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bookmarkStart w:id="0" w:name="_GoBack"/>
      <w:bookmarkEnd w:id="0"/>
      <w:r w:rsidRPr="00115DB7">
        <w:rPr>
          <w:rFonts w:ascii="Times New Roman" w:eastAsia="Times New Roman" w:hAnsi="Times New Roman" w:cs="Times New Roman"/>
          <w:bCs/>
          <w:sz w:val="28"/>
          <w:szCs w:val="28"/>
          <w:lang w:eastAsia="ru-RU"/>
        </w:rPr>
        <w:t xml:space="preserve">Евразийский национальный университет имени </w:t>
      </w:r>
      <w:r>
        <w:rPr>
          <w:rFonts w:ascii="Times New Roman" w:eastAsia="Times New Roman" w:hAnsi="Times New Roman" w:cs="Times New Roman"/>
          <w:bCs/>
          <w:sz w:val="28"/>
          <w:szCs w:val="28"/>
          <w:lang w:eastAsia="ru-RU"/>
        </w:rPr>
        <w:t>Л.Н. Гумилева</w:t>
      </w: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0A487A" w:rsidRDefault="000A487A"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417442" w:rsidP="003923E5">
      <w:pPr>
        <w:shd w:val="clear" w:color="auto" w:fill="FFFFFF"/>
        <w:spacing w:after="0" w:line="24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УДК 338.49                    </w:t>
      </w:r>
      <w:r w:rsidR="000A487A" w:rsidRPr="000A487A">
        <w:rPr>
          <w:rFonts w:ascii="Times New Roman" w:eastAsia="Times New Roman" w:hAnsi="Times New Roman" w:cs="Times New Roman"/>
          <w:bCs/>
          <w:sz w:val="28"/>
          <w:szCs w:val="28"/>
          <w:lang w:eastAsia="ru-RU"/>
        </w:rPr>
        <w:t xml:space="preserve">                          </w:t>
      </w:r>
      <w:r w:rsidR="001F013A">
        <w:rPr>
          <w:rFonts w:ascii="Times New Roman" w:eastAsia="Times New Roman" w:hAnsi="Times New Roman" w:cs="Times New Roman"/>
          <w:bCs/>
          <w:sz w:val="28"/>
          <w:szCs w:val="28"/>
          <w:lang w:eastAsia="ru-RU"/>
        </w:rPr>
        <w:t xml:space="preserve">                                </w:t>
      </w:r>
      <w:r w:rsidR="000A487A" w:rsidRPr="000A487A">
        <w:rPr>
          <w:rFonts w:ascii="Times New Roman" w:eastAsia="Times New Roman" w:hAnsi="Times New Roman" w:cs="Times New Roman"/>
          <w:bCs/>
          <w:sz w:val="28"/>
          <w:szCs w:val="28"/>
          <w:lang w:eastAsia="ru-RU"/>
        </w:rPr>
        <w:t xml:space="preserve">  </w:t>
      </w:r>
      <w:r w:rsidR="003923E5">
        <w:rPr>
          <w:rFonts w:ascii="Times New Roman" w:eastAsia="Times New Roman" w:hAnsi="Times New Roman" w:cs="Times New Roman"/>
          <w:bCs/>
          <w:sz w:val="28"/>
          <w:szCs w:val="28"/>
          <w:lang w:eastAsia="ru-RU"/>
        </w:rPr>
        <w:t>На правах рукописи</w:t>
      </w:r>
    </w:p>
    <w:p w:rsidR="003923E5" w:rsidRDefault="003923E5"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B3250D" w:rsidRDefault="00B3250D"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B3250D" w:rsidRDefault="00B3250D"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B3250D" w:rsidRDefault="00B3250D"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115DB7">
        <w:rPr>
          <w:rFonts w:ascii="Times New Roman" w:eastAsia="Times New Roman" w:hAnsi="Times New Roman" w:cs="Times New Roman"/>
          <w:b/>
          <w:bCs/>
          <w:sz w:val="28"/>
          <w:szCs w:val="28"/>
          <w:lang w:eastAsia="ru-RU"/>
        </w:rPr>
        <w:t>ТОЛЫСБАЕВА МАДИНА БАУРЖАНОВНА</w:t>
      </w:r>
    </w:p>
    <w:p w:rsidR="00B3250D" w:rsidRDefault="00B3250D"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B3250D" w:rsidRDefault="00B3250D"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B3250D" w:rsidRDefault="00B3250D"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3923E5" w:rsidRPr="00115DB7"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115DB7">
        <w:rPr>
          <w:rFonts w:ascii="Times New Roman" w:eastAsia="Times New Roman" w:hAnsi="Times New Roman" w:cs="Times New Roman"/>
          <w:b/>
          <w:bCs/>
          <w:sz w:val="28"/>
          <w:szCs w:val="28"/>
          <w:lang w:eastAsia="ru-RU"/>
        </w:rPr>
        <w:t>Формирование и развитие инновационной транспортно-логистической системы  продовольственного пояса региона</w:t>
      </w:r>
    </w:p>
    <w:p w:rsidR="003923E5" w:rsidRDefault="00B3250D"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примере города Астаны)</w:t>
      </w:r>
    </w:p>
    <w:p w:rsidR="003923E5" w:rsidRPr="00115DB7"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sidRPr="00115DB7">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val="en-US" w:eastAsia="ru-RU"/>
        </w:rPr>
        <w:t>D</w:t>
      </w:r>
      <w:r>
        <w:rPr>
          <w:rFonts w:ascii="Times New Roman" w:eastAsia="Times New Roman" w:hAnsi="Times New Roman" w:cs="Times New Roman"/>
          <w:bCs/>
          <w:sz w:val="28"/>
          <w:szCs w:val="28"/>
          <w:lang w:eastAsia="ru-RU"/>
        </w:rPr>
        <w:t>051700 - Инновационный менеджмент</w:t>
      </w: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B3250D" w:rsidRDefault="00B3250D"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диссертация на соискание степени</w:t>
      </w: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доктора философии (</w:t>
      </w:r>
      <w:r>
        <w:rPr>
          <w:rFonts w:ascii="Times New Roman" w:eastAsia="Times New Roman" w:hAnsi="Times New Roman" w:cs="Times New Roman"/>
          <w:bCs/>
          <w:sz w:val="28"/>
          <w:szCs w:val="28"/>
          <w:lang w:val="en-US" w:eastAsia="ru-RU"/>
        </w:rPr>
        <w:t>PhD</w:t>
      </w:r>
      <w:r>
        <w:rPr>
          <w:rFonts w:ascii="Times New Roman" w:eastAsia="Times New Roman" w:hAnsi="Times New Roman" w:cs="Times New Roman"/>
          <w:bCs/>
          <w:sz w:val="28"/>
          <w:szCs w:val="28"/>
          <w:lang w:eastAsia="ru-RU"/>
        </w:rPr>
        <w:t>)</w:t>
      </w: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B3250D" w:rsidRDefault="00B3250D" w:rsidP="00B3250D">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Научный консультант</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кандидат экономических наук,</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профессор</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 Кирдасинова</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Зарубежный научный консультант</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доктор экономических наук,</w:t>
      </w: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профессор</w:t>
      </w:r>
    </w:p>
    <w:p w:rsidR="003923E5" w:rsidRDefault="003923E5" w:rsidP="00B3250D">
      <w:pPr>
        <w:shd w:val="clear" w:color="auto" w:fill="FFFFFF"/>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А.А. Борисова</w:t>
      </w:r>
    </w:p>
    <w:p w:rsidR="00B3250D" w:rsidRDefault="00B3250D" w:rsidP="00B3250D">
      <w:pPr>
        <w:shd w:val="clear" w:color="auto" w:fill="FFFFFF"/>
        <w:spacing w:after="0" w:line="240" w:lineRule="auto"/>
        <w:jc w:val="right"/>
        <w:outlineLvl w:val="1"/>
        <w:rPr>
          <w:rFonts w:ascii="Times New Roman" w:eastAsia="Times New Roman" w:hAnsi="Times New Roman" w:cs="Times New Roman"/>
          <w:bCs/>
          <w:sz w:val="28"/>
          <w:szCs w:val="28"/>
          <w:lang w:eastAsia="ru-RU"/>
        </w:rPr>
      </w:pPr>
    </w:p>
    <w:p w:rsidR="00B3250D" w:rsidRDefault="00B3250D" w:rsidP="00B3250D">
      <w:pPr>
        <w:shd w:val="clear" w:color="auto" w:fill="FFFFFF"/>
        <w:spacing w:after="0" w:line="240" w:lineRule="auto"/>
        <w:jc w:val="right"/>
        <w:outlineLvl w:val="1"/>
        <w:rPr>
          <w:rFonts w:ascii="Times New Roman" w:eastAsia="Times New Roman" w:hAnsi="Times New Roman" w:cs="Times New Roman"/>
          <w:bCs/>
          <w:sz w:val="28"/>
          <w:szCs w:val="28"/>
          <w:lang w:eastAsia="ru-RU"/>
        </w:rPr>
      </w:pPr>
    </w:p>
    <w:p w:rsidR="00B3250D" w:rsidRDefault="00B3250D" w:rsidP="00B3250D">
      <w:pPr>
        <w:shd w:val="clear" w:color="auto" w:fill="FFFFFF"/>
        <w:spacing w:after="0" w:line="240" w:lineRule="auto"/>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right"/>
        <w:outlineLvl w:val="1"/>
        <w:rPr>
          <w:rFonts w:ascii="Times New Roman" w:eastAsia="Times New Roman" w:hAnsi="Times New Roman" w:cs="Times New Roman"/>
          <w:bCs/>
          <w:sz w:val="28"/>
          <w:szCs w:val="28"/>
          <w:lang w:eastAsia="ru-RU"/>
        </w:rPr>
      </w:pPr>
    </w:p>
    <w:p w:rsidR="003923E5" w:rsidRDefault="003923E5" w:rsidP="003923E5">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Республика Казахстан</w:t>
      </w:r>
    </w:p>
    <w:p w:rsidR="003923E5" w:rsidRDefault="00D638DF" w:rsidP="00B3250D">
      <w:pPr>
        <w:shd w:val="clear" w:color="auto" w:fill="FFFFFF"/>
        <w:spacing w:after="0"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Нур-Султан</w:t>
      </w:r>
      <w:r w:rsidR="003923E5">
        <w:rPr>
          <w:rFonts w:ascii="Times New Roman" w:eastAsia="Times New Roman" w:hAnsi="Times New Roman" w:cs="Times New Roman"/>
          <w:bCs/>
          <w:sz w:val="28"/>
          <w:szCs w:val="28"/>
          <w:lang w:eastAsia="ru-RU"/>
        </w:rPr>
        <w:t>, 2022</w:t>
      </w:r>
    </w:p>
    <w:p w:rsidR="00B3250D" w:rsidRDefault="00B3250D" w:rsidP="00B3250D">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B3250D" w:rsidRPr="00B3250D" w:rsidRDefault="00B3250D" w:rsidP="00B3250D">
      <w:pPr>
        <w:shd w:val="clear" w:color="auto" w:fill="FFFFFF"/>
        <w:spacing w:after="0" w:line="240" w:lineRule="auto"/>
        <w:jc w:val="center"/>
        <w:outlineLvl w:val="1"/>
        <w:rPr>
          <w:rFonts w:ascii="Times New Roman" w:eastAsia="Times New Roman" w:hAnsi="Times New Roman" w:cs="Times New Roman"/>
          <w:bCs/>
          <w:sz w:val="28"/>
          <w:szCs w:val="28"/>
          <w:lang w:eastAsia="ru-RU"/>
        </w:rPr>
      </w:pPr>
    </w:p>
    <w:p w:rsidR="003923E5" w:rsidRPr="001F013A"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1F013A">
        <w:rPr>
          <w:rFonts w:ascii="Times New Roman" w:eastAsia="Times New Roman" w:hAnsi="Times New Roman" w:cs="Times New Roman"/>
          <w:b/>
          <w:bCs/>
          <w:sz w:val="28"/>
          <w:szCs w:val="28"/>
          <w:lang w:eastAsia="ru-RU"/>
        </w:rPr>
        <w:t>СОДЕРЖАНИЕ</w:t>
      </w:r>
    </w:p>
    <w:p w:rsidR="003923E5" w:rsidRDefault="003923E5" w:rsidP="003923E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tbl>
      <w:tblPr>
        <w:tblStyle w:val="a3"/>
        <w:tblW w:w="0" w:type="auto"/>
        <w:tblLook w:val="04A0" w:firstRow="1" w:lastRow="0" w:firstColumn="1" w:lastColumn="0" w:noHBand="0" w:noVBand="1"/>
      </w:tblPr>
      <w:tblGrid>
        <w:gridCol w:w="8784"/>
        <w:gridCol w:w="636"/>
      </w:tblGrid>
      <w:tr w:rsidR="003923E5" w:rsidTr="00BD7FBF">
        <w:tc>
          <w:tcPr>
            <w:tcW w:w="8784" w:type="dxa"/>
          </w:tcPr>
          <w:p w:rsidR="003923E5" w:rsidRPr="002523F2"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НОРМАТИВНЫЕ ССЫЛКИ</w:t>
            </w:r>
            <w:r>
              <w:rPr>
                <w:rFonts w:ascii="Times New Roman" w:eastAsia="Times New Roman" w:hAnsi="Times New Roman" w:cs="Times New Roman"/>
                <w:bCs/>
                <w:sz w:val="28"/>
                <w:szCs w:val="28"/>
                <w:lang w:eastAsia="ru-RU"/>
              </w:rPr>
              <w:t>………………</w:t>
            </w:r>
            <w:r w:rsidR="001F013A">
              <w:rPr>
                <w:rFonts w:ascii="Times New Roman" w:eastAsia="Times New Roman" w:hAnsi="Times New Roman" w:cs="Times New Roman"/>
                <w:bCs/>
                <w:sz w:val="28"/>
                <w:szCs w:val="28"/>
                <w:lang w:eastAsia="ru-RU"/>
              </w:rPr>
              <w:t>……………………………</w:t>
            </w:r>
          </w:p>
        </w:tc>
        <w:tc>
          <w:tcPr>
            <w:tcW w:w="560" w:type="dxa"/>
          </w:tcPr>
          <w:p w:rsidR="003923E5"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r>
      <w:tr w:rsidR="003923E5" w:rsidTr="00BD7FBF">
        <w:tc>
          <w:tcPr>
            <w:tcW w:w="8784" w:type="dxa"/>
          </w:tcPr>
          <w:p w:rsidR="003923E5"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ОПРЕДЕЛЕНИЯ</w:t>
            </w:r>
            <w:r>
              <w:rPr>
                <w:rFonts w:ascii="Times New Roman" w:eastAsia="Times New Roman" w:hAnsi="Times New Roman" w:cs="Times New Roman"/>
                <w:bCs/>
                <w:sz w:val="28"/>
                <w:szCs w:val="28"/>
                <w:lang w:eastAsia="ru-RU"/>
              </w:rPr>
              <w:t>………………………………………………………….</w:t>
            </w:r>
          </w:p>
        </w:tc>
        <w:tc>
          <w:tcPr>
            <w:tcW w:w="560" w:type="dxa"/>
          </w:tcPr>
          <w:p w:rsidR="003923E5"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3923E5" w:rsidTr="00BD7FBF">
        <w:tc>
          <w:tcPr>
            <w:tcW w:w="8784" w:type="dxa"/>
          </w:tcPr>
          <w:p w:rsidR="003923E5" w:rsidRPr="002523F2"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ОБОЗНАЧЕНИЯ И СОКРАЩЕНИЯ</w:t>
            </w:r>
            <w:r w:rsidRPr="002523F2">
              <w:rPr>
                <w:rFonts w:ascii="Times New Roman" w:eastAsia="Times New Roman" w:hAnsi="Times New Roman" w:cs="Times New Roman"/>
                <w:bCs/>
                <w:sz w:val="28"/>
                <w:szCs w:val="28"/>
                <w:lang w:eastAsia="ru-RU"/>
              </w:rPr>
              <w:t>………………………………....</w:t>
            </w:r>
            <w:r w:rsidR="001F013A">
              <w:rPr>
                <w:rFonts w:ascii="Times New Roman" w:eastAsia="Times New Roman" w:hAnsi="Times New Roman" w:cs="Times New Roman"/>
                <w:bCs/>
                <w:sz w:val="28"/>
                <w:szCs w:val="28"/>
                <w:lang w:eastAsia="ru-RU"/>
              </w:rPr>
              <w:t>.</w:t>
            </w:r>
          </w:p>
        </w:tc>
        <w:tc>
          <w:tcPr>
            <w:tcW w:w="560" w:type="dxa"/>
          </w:tcPr>
          <w:p w:rsidR="003923E5"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3923E5" w:rsidTr="00BD7FBF">
        <w:tc>
          <w:tcPr>
            <w:tcW w:w="8784" w:type="dxa"/>
          </w:tcPr>
          <w:p w:rsidR="003923E5" w:rsidRPr="002523F2"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ВВЕДЕНИЕ</w:t>
            </w:r>
            <w:r w:rsidRPr="002523F2">
              <w:rPr>
                <w:rFonts w:ascii="Times New Roman" w:eastAsia="Times New Roman" w:hAnsi="Times New Roman" w:cs="Times New Roman"/>
                <w:bCs/>
                <w:sz w:val="28"/>
                <w:szCs w:val="28"/>
                <w:lang w:eastAsia="ru-RU"/>
              </w:rPr>
              <w:t>……………………………………………………………….</w:t>
            </w:r>
          </w:p>
        </w:tc>
        <w:tc>
          <w:tcPr>
            <w:tcW w:w="560" w:type="dxa"/>
          </w:tcPr>
          <w:p w:rsidR="003923E5"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3923E5" w:rsidTr="00BD7FBF">
        <w:tc>
          <w:tcPr>
            <w:tcW w:w="8784" w:type="dxa"/>
          </w:tcPr>
          <w:p w:rsidR="003923E5" w:rsidRPr="001F013A" w:rsidRDefault="00B3250D" w:rsidP="001F013A">
            <w:pPr>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1 </w:t>
            </w:r>
            <w:r w:rsidR="003923E5" w:rsidRPr="001F013A">
              <w:rPr>
                <w:rFonts w:ascii="Times New Roman" w:eastAsia="Times New Roman" w:hAnsi="Times New Roman" w:cs="Times New Roman"/>
                <w:b/>
                <w:bCs/>
                <w:sz w:val="28"/>
                <w:szCs w:val="28"/>
                <w:lang w:eastAsia="ru-RU"/>
              </w:rPr>
              <w:t>ТЕОРЕТИЧЕСКИЕ ОСНОВЫ ПРОЕКТИРОВАНИЯ И</w:t>
            </w:r>
          </w:p>
          <w:p w:rsidR="003923E5" w:rsidRPr="002523F2" w:rsidRDefault="003923E5" w:rsidP="001F013A">
            <w:pPr>
              <w:jc w:val="both"/>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ФОРМИРОВАНИЯ РЕГИОНАЛЬНЫХ ТРАНСПОРТНО-ЛОГИСТИЧЕСКИХ СИСТЕМ ПРОДОВОЛЬСТВЕННОГО РЫНКА</w:t>
            </w:r>
            <w:r w:rsidRPr="002523F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r>
      <w:tr w:rsidR="003923E5" w:rsidTr="00BD7FBF">
        <w:tc>
          <w:tcPr>
            <w:tcW w:w="8784" w:type="dxa"/>
          </w:tcPr>
          <w:p w:rsidR="003923E5" w:rsidRPr="00CF5989" w:rsidRDefault="003923E5"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 </w:t>
            </w:r>
            <w:r w:rsidRPr="00857AA5">
              <w:rPr>
                <w:rFonts w:ascii="Times New Roman" w:eastAsia="Times New Roman" w:hAnsi="Times New Roman" w:cs="Times New Roman"/>
                <w:bCs/>
                <w:sz w:val="28"/>
                <w:szCs w:val="28"/>
                <w:lang w:eastAsia="ru-RU"/>
              </w:rPr>
              <w:t xml:space="preserve">Концептуальные подходы обеспечения продовольственной безопасности региона </w:t>
            </w:r>
            <w:r>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r>
      <w:tr w:rsidR="003923E5" w:rsidTr="00BD7FBF">
        <w:tc>
          <w:tcPr>
            <w:tcW w:w="8784" w:type="dxa"/>
          </w:tcPr>
          <w:p w:rsidR="003923E5" w:rsidRPr="00CF5989" w:rsidRDefault="00B3250D"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1.2 </w:t>
            </w:r>
            <w:r w:rsidR="003923E5" w:rsidRPr="00857AA5">
              <w:rPr>
                <w:rFonts w:ascii="Times New Roman" w:eastAsia="Times New Roman" w:hAnsi="Times New Roman" w:cs="Times New Roman"/>
                <w:bCs/>
                <w:sz w:val="28"/>
                <w:szCs w:val="28"/>
                <w:lang w:eastAsia="ru-RU"/>
              </w:rPr>
              <w:t>Теоретич</w:t>
            </w:r>
            <w:r w:rsidR="003923E5">
              <w:rPr>
                <w:rFonts w:ascii="Times New Roman" w:eastAsia="Times New Roman" w:hAnsi="Times New Roman" w:cs="Times New Roman"/>
                <w:bCs/>
                <w:sz w:val="28"/>
                <w:szCs w:val="28"/>
                <w:lang w:eastAsia="ru-RU"/>
              </w:rPr>
              <w:t>еские основы проектирования региональной транспортно-логистической системы</w:t>
            </w:r>
            <w:r w:rsidR="003923E5" w:rsidRPr="00857AA5">
              <w:rPr>
                <w:rFonts w:ascii="Times New Roman" w:eastAsia="Times New Roman" w:hAnsi="Times New Roman" w:cs="Times New Roman"/>
                <w:bCs/>
                <w:sz w:val="28"/>
                <w:szCs w:val="28"/>
                <w:lang w:eastAsia="ru-RU"/>
              </w:rPr>
              <w:t xml:space="preserve"> </w:t>
            </w:r>
            <w:r w:rsidR="003923E5">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24</w:t>
            </w:r>
          </w:p>
        </w:tc>
      </w:tr>
      <w:tr w:rsidR="003923E5" w:rsidTr="00BD7FBF">
        <w:tc>
          <w:tcPr>
            <w:tcW w:w="8784" w:type="dxa"/>
          </w:tcPr>
          <w:p w:rsidR="003923E5" w:rsidRPr="00CF5989" w:rsidRDefault="003923E5"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1.3 </w:t>
            </w:r>
            <w:r w:rsidRPr="00857AA5">
              <w:rPr>
                <w:rFonts w:ascii="Times New Roman" w:eastAsia="Times New Roman" w:hAnsi="Times New Roman" w:cs="Times New Roman"/>
                <w:bCs/>
                <w:sz w:val="28"/>
                <w:szCs w:val="28"/>
                <w:lang w:eastAsia="ru-RU"/>
              </w:rPr>
              <w:t xml:space="preserve">Инновации и инновационные  методы </w:t>
            </w:r>
            <w:r>
              <w:rPr>
                <w:rFonts w:ascii="Times New Roman" w:eastAsia="Times New Roman" w:hAnsi="Times New Roman" w:cs="Times New Roman"/>
                <w:bCs/>
                <w:sz w:val="28"/>
                <w:szCs w:val="28"/>
                <w:lang w:eastAsia="ru-RU"/>
              </w:rPr>
              <w:t>проектирования и формирования региональных транспортно-логистических систем</w:t>
            </w:r>
            <w:r w:rsidRPr="00857AA5">
              <w:rPr>
                <w:rFonts w:ascii="Times New Roman" w:eastAsia="Times New Roman" w:hAnsi="Times New Roman" w:cs="Times New Roman"/>
                <w:bCs/>
                <w:sz w:val="28"/>
                <w:szCs w:val="28"/>
                <w:lang w:eastAsia="ru-RU"/>
              </w:rPr>
              <w:t xml:space="preserve"> продовольственного рынка.</w:t>
            </w:r>
            <w:r>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BB00BD"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p>
        </w:tc>
      </w:tr>
      <w:tr w:rsidR="003923E5" w:rsidTr="00BD7FBF">
        <w:tc>
          <w:tcPr>
            <w:tcW w:w="8784" w:type="dxa"/>
          </w:tcPr>
          <w:p w:rsidR="003923E5" w:rsidRPr="002523F2" w:rsidRDefault="003923E5" w:rsidP="001F013A">
            <w:pPr>
              <w:jc w:val="both"/>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 xml:space="preserve">2 АНАЛИЗ РЕГИОНАЛЬНЫХ ТРАНСПОРТНО-ЛОГИСТИЧЕСКИХ СИСТЕМ ПРОДОВОЛЬСТВЕННОГО ПОЯСА ГОРОДА </w:t>
            </w:r>
            <w:r w:rsidR="00D638DF">
              <w:rPr>
                <w:rFonts w:ascii="Times New Roman" w:eastAsia="Times New Roman" w:hAnsi="Times New Roman" w:cs="Times New Roman"/>
                <w:b/>
                <w:bCs/>
                <w:sz w:val="28"/>
                <w:szCs w:val="28"/>
                <w:lang w:eastAsia="ru-RU"/>
              </w:rPr>
              <w:t>АСТАНА</w:t>
            </w:r>
            <w:r w:rsidRPr="002523F2">
              <w:rPr>
                <w:rFonts w:ascii="Times New Roman" w:eastAsia="Times New Roman" w:hAnsi="Times New Roman" w:cs="Times New Roman"/>
                <w:bCs/>
                <w:sz w:val="28"/>
                <w:szCs w:val="28"/>
                <w:lang w:eastAsia="ru-RU"/>
              </w:rPr>
              <w:t>……………………</w:t>
            </w:r>
            <w:r w:rsidR="001F013A">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E214C7">
              <w:rPr>
                <w:rFonts w:ascii="Times New Roman" w:eastAsia="Times New Roman" w:hAnsi="Times New Roman" w:cs="Times New Roman"/>
                <w:bCs/>
                <w:sz w:val="28"/>
                <w:szCs w:val="28"/>
                <w:lang w:eastAsia="ru-RU"/>
              </w:rPr>
              <w:t>9</w:t>
            </w:r>
          </w:p>
        </w:tc>
      </w:tr>
      <w:tr w:rsidR="003923E5" w:rsidTr="00BD7FBF">
        <w:tc>
          <w:tcPr>
            <w:tcW w:w="8784" w:type="dxa"/>
          </w:tcPr>
          <w:p w:rsidR="003923E5" w:rsidRPr="00CF5989" w:rsidRDefault="00B3250D"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w:t>
            </w:r>
            <w:r w:rsidR="003923E5" w:rsidRPr="00236A0F">
              <w:rPr>
                <w:rFonts w:ascii="Times New Roman" w:eastAsia="Times New Roman" w:hAnsi="Times New Roman" w:cs="Times New Roman"/>
                <w:bCs/>
                <w:sz w:val="28"/>
                <w:szCs w:val="28"/>
                <w:lang w:eastAsia="ru-RU"/>
              </w:rPr>
              <w:t xml:space="preserve"> Анализ становления и формирования продовольс</w:t>
            </w:r>
            <w:r w:rsidR="00BB00BD">
              <w:rPr>
                <w:rFonts w:ascii="Times New Roman" w:eastAsia="Times New Roman" w:hAnsi="Times New Roman" w:cs="Times New Roman"/>
                <w:bCs/>
                <w:sz w:val="28"/>
                <w:szCs w:val="28"/>
                <w:lang w:eastAsia="ru-RU"/>
              </w:rPr>
              <w:t xml:space="preserve">твенного пояса города </w:t>
            </w:r>
            <w:r w:rsidR="00D638DF">
              <w:rPr>
                <w:rFonts w:ascii="Times New Roman" w:eastAsia="Times New Roman" w:hAnsi="Times New Roman" w:cs="Times New Roman"/>
                <w:bCs/>
                <w:sz w:val="28"/>
                <w:szCs w:val="28"/>
                <w:lang w:eastAsia="ru-RU"/>
              </w:rPr>
              <w:t>Астана</w:t>
            </w:r>
            <w:r w:rsidR="00BB00BD">
              <w:rPr>
                <w:rFonts w:ascii="Times New Roman" w:eastAsia="Times New Roman" w:hAnsi="Times New Roman" w:cs="Times New Roman"/>
                <w:bCs/>
                <w:sz w:val="28"/>
                <w:szCs w:val="28"/>
                <w:lang w:eastAsia="ru-RU"/>
              </w:rPr>
              <w:t>……………………………………………………</w:t>
            </w:r>
            <w:r w:rsidR="003923E5" w:rsidRPr="00236A0F">
              <w:rPr>
                <w:rFonts w:ascii="Times New Roman" w:eastAsia="Times New Roman" w:hAnsi="Times New Roman" w:cs="Times New Roman"/>
                <w:bCs/>
                <w:sz w:val="28"/>
                <w:szCs w:val="28"/>
                <w:lang w:eastAsia="ru-RU"/>
              </w:rPr>
              <w:t>.</w:t>
            </w:r>
            <w:r w:rsidR="003923E5">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B00BD">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E214C7">
              <w:rPr>
                <w:rFonts w:ascii="Times New Roman" w:eastAsia="Times New Roman" w:hAnsi="Times New Roman" w:cs="Times New Roman"/>
                <w:bCs/>
                <w:sz w:val="28"/>
                <w:szCs w:val="28"/>
                <w:lang w:eastAsia="ru-RU"/>
              </w:rPr>
              <w:t>9</w:t>
            </w:r>
          </w:p>
        </w:tc>
      </w:tr>
      <w:tr w:rsidR="003923E5" w:rsidTr="00BD7FBF">
        <w:tc>
          <w:tcPr>
            <w:tcW w:w="8784" w:type="dxa"/>
          </w:tcPr>
          <w:p w:rsidR="003923E5" w:rsidRPr="00236A0F" w:rsidRDefault="00B3250D"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r w:rsidR="003923E5" w:rsidRPr="00236A0F">
              <w:rPr>
                <w:rFonts w:ascii="Times New Roman" w:eastAsia="Times New Roman" w:hAnsi="Times New Roman" w:cs="Times New Roman"/>
                <w:bCs/>
                <w:sz w:val="28"/>
                <w:szCs w:val="28"/>
                <w:lang w:eastAsia="ru-RU"/>
              </w:rPr>
              <w:t xml:space="preserve"> Изучение организаций и управления </w:t>
            </w:r>
            <w:r w:rsidR="003923E5">
              <w:rPr>
                <w:rFonts w:ascii="Times New Roman" w:eastAsia="Times New Roman" w:hAnsi="Times New Roman" w:cs="Times New Roman"/>
                <w:bCs/>
                <w:sz w:val="28"/>
                <w:szCs w:val="28"/>
                <w:lang w:eastAsia="ru-RU"/>
              </w:rPr>
              <w:t xml:space="preserve">товародвижением </w:t>
            </w:r>
            <w:r w:rsidR="003923E5" w:rsidRPr="00007718">
              <w:rPr>
                <w:rFonts w:ascii="Times New Roman" w:eastAsia="Times New Roman" w:hAnsi="Times New Roman" w:cs="Times New Roman"/>
                <w:bCs/>
                <w:sz w:val="28"/>
                <w:szCs w:val="28"/>
                <w:lang w:eastAsia="ru-RU"/>
              </w:rPr>
              <w:t>транспортно-логистической системы</w:t>
            </w:r>
            <w:r w:rsidR="003923E5" w:rsidRPr="00236A0F">
              <w:rPr>
                <w:rFonts w:ascii="Times New Roman" w:eastAsia="Times New Roman" w:hAnsi="Times New Roman" w:cs="Times New Roman"/>
                <w:bCs/>
                <w:sz w:val="28"/>
                <w:szCs w:val="28"/>
                <w:lang w:eastAsia="ru-RU"/>
              </w:rPr>
              <w:t xml:space="preserve"> продовольст</w:t>
            </w:r>
            <w:r w:rsidR="003923E5">
              <w:rPr>
                <w:rFonts w:ascii="Times New Roman" w:eastAsia="Times New Roman" w:hAnsi="Times New Roman" w:cs="Times New Roman"/>
                <w:bCs/>
                <w:sz w:val="28"/>
                <w:szCs w:val="28"/>
                <w:lang w:eastAsia="ru-RU"/>
              </w:rPr>
              <w:t xml:space="preserve">венного пояса города </w:t>
            </w:r>
            <w:r w:rsidR="00D638DF">
              <w:rPr>
                <w:rFonts w:ascii="Times New Roman" w:eastAsia="Times New Roman" w:hAnsi="Times New Roman" w:cs="Times New Roman"/>
                <w:bCs/>
                <w:sz w:val="28"/>
                <w:szCs w:val="28"/>
                <w:lang w:eastAsia="ru-RU"/>
              </w:rPr>
              <w:t>Астана</w:t>
            </w:r>
            <w:r w:rsidR="003923E5">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E214C7">
              <w:rPr>
                <w:rFonts w:ascii="Times New Roman" w:eastAsia="Times New Roman" w:hAnsi="Times New Roman" w:cs="Times New Roman"/>
                <w:bCs/>
                <w:sz w:val="28"/>
                <w:szCs w:val="28"/>
                <w:lang w:eastAsia="ru-RU"/>
              </w:rPr>
              <w:t>9</w:t>
            </w:r>
          </w:p>
        </w:tc>
      </w:tr>
      <w:tr w:rsidR="003923E5" w:rsidTr="00BD7FBF">
        <w:tc>
          <w:tcPr>
            <w:tcW w:w="8784" w:type="dxa"/>
          </w:tcPr>
          <w:p w:rsidR="003923E5" w:rsidRPr="00236A0F" w:rsidRDefault="003923E5" w:rsidP="00C72E9A">
            <w:pPr>
              <w:outlineLvl w:val="1"/>
              <w:rPr>
                <w:rFonts w:ascii="Times New Roman" w:eastAsia="Times New Roman" w:hAnsi="Times New Roman" w:cs="Times New Roman"/>
                <w:bCs/>
                <w:sz w:val="28"/>
                <w:szCs w:val="28"/>
                <w:lang w:eastAsia="ru-RU"/>
              </w:rPr>
            </w:pPr>
            <w:r w:rsidRPr="00857AA5">
              <w:rPr>
                <w:rFonts w:ascii="Times New Roman" w:eastAsia="Times New Roman" w:hAnsi="Times New Roman" w:cs="Times New Roman"/>
                <w:bCs/>
                <w:sz w:val="28"/>
                <w:szCs w:val="28"/>
                <w:lang w:eastAsia="ru-RU"/>
              </w:rPr>
              <w:t xml:space="preserve">2.3 Анализ формирования ценовой политики на продовольственные товары рынка города </w:t>
            </w:r>
            <w:r w:rsidR="00D638DF">
              <w:rPr>
                <w:rFonts w:ascii="Times New Roman" w:eastAsia="Times New Roman" w:hAnsi="Times New Roman" w:cs="Times New Roman"/>
                <w:bCs/>
                <w:sz w:val="28"/>
                <w:szCs w:val="28"/>
                <w:lang w:eastAsia="ru-RU"/>
              </w:rPr>
              <w:t>Астана</w:t>
            </w:r>
            <w:r>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E214C7">
              <w:rPr>
                <w:rFonts w:ascii="Times New Roman" w:eastAsia="Times New Roman" w:hAnsi="Times New Roman" w:cs="Times New Roman"/>
                <w:bCs/>
                <w:sz w:val="28"/>
                <w:szCs w:val="28"/>
                <w:lang w:eastAsia="ru-RU"/>
              </w:rPr>
              <w:t>2</w:t>
            </w:r>
          </w:p>
        </w:tc>
      </w:tr>
      <w:tr w:rsidR="003923E5" w:rsidTr="00BD7FBF">
        <w:tc>
          <w:tcPr>
            <w:tcW w:w="8784" w:type="dxa"/>
          </w:tcPr>
          <w:p w:rsidR="003923E5" w:rsidRPr="002523F2" w:rsidRDefault="00B3250D" w:rsidP="001F013A">
            <w:pPr>
              <w:shd w:val="clear" w:color="auto" w:fill="FFFFFF"/>
              <w:jc w:val="both"/>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3</w:t>
            </w:r>
            <w:r w:rsidR="003923E5" w:rsidRPr="001F013A">
              <w:rPr>
                <w:rFonts w:ascii="Times New Roman" w:eastAsia="Times New Roman" w:hAnsi="Times New Roman" w:cs="Times New Roman"/>
                <w:b/>
                <w:bCs/>
                <w:sz w:val="28"/>
                <w:szCs w:val="28"/>
                <w:lang w:eastAsia="ru-RU"/>
              </w:rPr>
              <w:t xml:space="preserve"> </w:t>
            </w:r>
            <w:r w:rsidR="00D638DF">
              <w:rPr>
                <w:rFonts w:ascii="Times New Roman" w:eastAsia="Times New Roman" w:hAnsi="Times New Roman" w:cs="Times New Roman"/>
                <w:b/>
                <w:bCs/>
                <w:sz w:val="28"/>
                <w:szCs w:val="28"/>
                <w:lang w:eastAsia="ru-RU"/>
              </w:rPr>
              <w:t>СОВЕРШЕНСТВОВАНИЕ</w:t>
            </w:r>
            <w:r w:rsidR="003923E5" w:rsidRPr="001F013A">
              <w:rPr>
                <w:rFonts w:ascii="Times New Roman" w:eastAsia="Times New Roman" w:hAnsi="Times New Roman" w:cs="Times New Roman"/>
                <w:b/>
                <w:bCs/>
                <w:sz w:val="28"/>
                <w:szCs w:val="28"/>
                <w:lang w:eastAsia="ru-RU"/>
              </w:rPr>
              <w:t xml:space="preserve"> ТРАНСПОРТНО</w:t>
            </w:r>
            <w:r w:rsidR="001222E7" w:rsidRPr="001F013A">
              <w:rPr>
                <w:rFonts w:ascii="Times New Roman" w:eastAsia="Times New Roman" w:hAnsi="Times New Roman" w:cs="Times New Roman"/>
                <w:b/>
                <w:bCs/>
                <w:sz w:val="28"/>
                <w:szCs w:val="28"/>
                <w:lang w:eastAsia="ru-RU"/>
              </w:rPr>
              <w:t xml:space="preserve"> </w:t>
            </w:r>
            <w:r w:rsidR="003923E5" w:rsidRPr="001F013A">
              <w:rPr>
                <w:rFonts w:ascii="Times New Roman" w:eastAsia="Times New Roman" w:hAnsi="Times New Roman" w:cs="Times New Roman"/>
                <w:b/>
                <w:bCs/>
                <w:sz w:val="28"/>
                <w:szCs w:val="28"/>
                <w:lang w:eastAsia="ru-RU"/>
              </w:rPr>
              <w:t>-</w:t>
            </w:r>
            <w:r w:rsidR="001E1C81">
              <w:rPr>
                <w:rFonts w:ascii="Times New Roman" w:eastAsia="Times New Roman" w:hAnsi="Times New Roman" w:cs="Times New Roman"/>
                <w:b/>
                <w:bCs/>
                <w:sz w:val="28"/>
                <w:szCs w:val="28"/>
                <w:lang w:eastAsia="ru-RU"/>
              </w:rPr>
              <w:t xml:space="preserve"> </w:t>
            </w:r>
            <w:r w:rsidR="003923E5" w:rsidRPr="001F013A">
              <w:rPr>
                <w:rFonts w:ascii="Times New Roman" w:eastAsia="Times New Roman" w:hAnsi="Times New Roman" w:cs="Times New Roman"/>
                <w:b/>
                <w:bCs/>
                <w:sz w:val="28"/>
                <w:szCs w:val="28"/>
                <w:lang w:eastAsia="ru-RU"/>
              </w:rPr>
              <w:t xml:space="preserve">ЛОГИСТИЧЕСКОЙ СИСТЕМЫ ПРОДОВОЛЬСТВЕННОГО ПОЯСА ГОРОДА </w:t>
            </w:r>
            <w:r w:rsidR="00D638DF">
              <w:rPr>
                <w:rFonts w:ascii="Times New Roman" w:eastAsia="Times New Roman" w:hAnsi="Times New Roman" w:cs="Times New Roman"/>
                <w:b/>
                <w:bCs/>
                <w:sz w:val="28"/>
                <w:szCs w:val="28"/>
                <w:lang w:eastAsia="ru-RU"/>
              </w:rPr>
              <w:t>АСТАНА</w:t>
            </w:r>
            <w:r w:rsidR="00337A64">
              <w:rPr>
                <w:rFonts w:ascii="Times New Roman" w:eastAsia="Times New Roman" w:hAnsi="Times New Roman" w:cs="Times New Roman"/>
                <w:bCs/>
                <w:sz w:val="28"/>
                <w:szCs w:val="28"/>
                <w:lang w:eastAsia="ru-RU"/>
              </w:rPr>
              <w:t>……</w:t>
            </w:r>
            <w:r w:rsidR="00D638DF">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E214C7">
              <w:rPr>
                <w:rFonts w:ascii="Times New Roman" w:eastAsia="Times New Roman" w:hAnsi="Times New Roman" w:cs="Times New Roman"/>
                <w:bCs/>
                <w:sz w:val="28"/>
                <w:szCs w:val="28"/>
                <w:lang w:eastAsia="ru-RU"/>
              </w:rPr>
              <w:t>3</w:t>
            </w:r>
          </w:p>
        </w:tc>
      </w:tr>
      <w:tr w:rsidR="003923E5" w:rsidTr="00BD7FBF">
        <w:tc>
          <w:tcPr>
            <w:tcW w:w="8784" w:type="dxa"/>
          </w:tcPr>
          <w:p w:rsidR="003923E5" w:rsidRPr="00236A0F" w:rsidRDefault="003923E5"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3.1 </w:t>
            </w:r>
            <w:r w:rsidRPr="00857AA5">
              <w:rPr>
                <w:rFonts w:ascii="Times New Roman" w:eastAsia="Times New Roman" w:hAnsi="Times New Roman" w:cs="Times New Roman"/>
                <w:bCs/>
                <w:sz w:val="28"/>
                <w:szCs w:val="28"/>
                <w:lang w:eastAsia="ru-RU"/>
              </w:rPr>
              <w:t>Формирование страте</w:t>
            </w:r>
            <w:r>
              <w:rPr>
                <w:rFonts w:ascii="Times New Roman" w:eastAsia="Times New Roman" w:hAnsi="Times New Roman" w:cs="Times New Roman"/>
                <w:bCs/>
                <w:sz w:val="28"/>
                <w:szCs w:val="28"/>
                <w:lang w:eastAsia="ru-RU"/>
              </w:rPr>
              <w:t>гии инновационного развития региональной транспортно-логистической системы</w:t>
            </w:r>
            <w:r w:rsidRPr="00857AA5">
              <w:rPr>
                <w:rFonts w:ascii="Times New Roman" w:eastAsia="Times New Roman" w:hAnsi="Times New Roman" w:cs="Times New Roman"/>
                <w:bCs/>
                <w:sz w:val="28"/>
                <w:szCs w:val="28"/>
                <w:lang w:eastAsia="ru-RU"/>
              </w:rPr>
              <w:t xml:space="preserve"> продовольственного пояса города </w:t>
            </w:r>
            <w:r w:rsidR="00D638DF">
              <w:rPr>
                <w:rFonts w:ascii="Times New Roman" w:eastAsia="Times New Roman" w:hAnsi="Times New Roman" w:cs="Times New Roman"/>
                <w:bCs/>
                <w:sz w:val="28"/>
                <w:szCs w:val="28"/>
                <w:lang w:eastAsia="ru-RU"/>
              </w:rPr>
              <w:t>Астана</w:t>
            </w:r>
            <w:r w:rsidRPr="00857AA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tc>
        <w:tc>
          <w:tcPr>
            <w:tcW w:w="560" w:type="dxa"/>
          </w:tcPr>
          <w:p w:rsidR="003923E5" w:rsidRDefault="003923E5" w:rsidP="00BD7FBF">
            <w:pPr>
              <w:jc w:val="center"/>
              <w:outlineLvl w:val="1"/>
              <w:rPr>
                <w:rFonts w:ascii="Times New Roman" w:eastAsia="Times New Roman" w:hAnsi="Times New Roman" w:cs="Times New Roman"/>
                <w:bCs/>
                <w:sz w:val="28"/>
                <w:szCs w:val="28"/>
                <w:lang w:eastAsia="ru-RU"/>
              </w:rPr>
            </w:pPr>
          </w:p>
          <w:p w:rsidR="00BB00BD" w:rsidRDefault="00BB00BD" w:rsidP="00BD7FBF">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E214C7">
              <w:rPr>
                <w:rFonts w:ascii="Times New Roman" w:eastAsia="Times New Roman" w:hAnsi="Times New Roman" w:cs="Times New Roman"/>
                <w:bCs/>
                <w:sz w:val="28"/>
                <w:szCs w:val="28"/>
                <w:lang w:eastAsia="ru-RU"/>
              </w:rPr>
              <w:t>3</w:t>
            </w:r>
          </w:p>
        </w:tc>
      </w:tr>
      <w:tr w:rsidR="003923E5" w:rsidTr="00BD7FBF">
        <w:tc>
          <w:tcPr>
            <w:tcW w:w="8784" w:type="dxa"/>
          </w:tcPr>
          <w:p w:rsidR="003923E5" w:rsidRPr="00236A0F" w:rsidRDefault="003923E5"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3.2 </w:t>
            </w:r>
            <w:r w:rsidRPr="004B66F4">
              <w:rPr>
                <w:rFonts w:ascii="Times New Roman" w:eastAsia="Times New Roman" w:hAnsi="Times New Roman" w:cs="Times New Roman"/>
                <w:bCs/>
                <w:sz w:val="28"/>
                <w:szCs w:val="28"/>
                <w:lang w:eastAsia="ru-RU"/>
              </w:rPr>
              <w:t>Модель</w:t>
            </w:r>
            <w:r>
              <w:rPr>
                <w:rFonts w:ascii="Times New Roman" w:eastAsia="Times New Roman" w:hAnsi="Times New Roman" w:cs="Times New Roman"/>
                <w:bCs/>
                <w:sz w:val="28"/>
                <w:szCs w:val="28"/>
                <w:lang w:eastAsia="ru-RU"/>
              </w:rPr>
              <w:t xml:space="preserve"> формирования инновационной региональной транспортно-логистической системы</w:t>
            </w:r>
            <w:r w:rsidRPr="004B66F4">
              <w:rPr>
                <w:rFonts w:ascii="Times New Roman" w:eastAsia="Times New Roman" w:hAnsi="Times New Roman" w:cs="Times New Roman"/>
                <w:bCs/>
                <w:sz w:val="28"/>
                <w:szCs w:val="28"/>
                <w:lang w:eastAsia="ru-RU"/>
              </w:rPr>
              <w:t xml:space="preserve"> продовольственного пояса города </w:t>
            </w:r>
            <w:r w:rsidR="00D638DF">
              <w:rPr>
                <w:rFonts w:ascii="Times New Roman" w:eastAsia="Times New Roman" w:hAnsi="Times New Roman" w:cs="Times New Roman"/>
                <w:bCs/>
                <w:sz w:val="28"/>
                <w:szCs w:val="28"/>
                <w:lang w:eastAsia="ru-RU"/>
              </w:rPr>
              <w:t>Астана</w:t>
            </w:r>
            <w:r w:rsidRPr="004B66F4">
              <w:rPr>
                <w:rFonts w:ascii="Times New Roman" w:eastAsia="Times New Roman" w:hAnsi="Times New Roman" w:cs="Times New Roman"/>
                <w:bCs/>
                <w:sz w:val="28"/>
                <w:szCs w:val="28"/>
                <w:lang w:eastAsia="ru-RU"/>
              </w:rPr>
              <w:t xml:space="preserve"> </w:t>
            </w:r>
          </w:p>
        </w:tc>
        <w:tc>
          <w:tcPr>
            <w:tcW w:w="560" w:type="dxa"/>
          </w:tcPr>
          <w:p w:rsidR="00BB00BD" w:rsidRDefault="00BB00BD" w:rsidP="00BB00BD">
            <w:pPr>
              <w:jc w:val="center"/>
              <w:outlineLvl w:val="1"/>
              <w:rPr>
                <w:rFonts w:ascii="Times New Roman" w:eastAsia="Times New Roman" w:hAnsi="Times New Roman" w:cs="Times New Roman"/>
                <w:bCs/>
                <w:sz w:val="28"/>
                <w:szCs w:val="28"/>
                <w:lang w:eastAsia="ru-RU"/>
              </w:rPr>
            </w:pPr>
          </w:p>
          <w:p w:rsidR="00BB00BD" w:rsidRPr="00236A0F" w:rsidRDefault="00665680"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22FE2">
              <w:rPr>
                <w:rFonts w:ascii="Times New Roman" w:eastAsia="Times New Roman" w:hAnsi="Times New Roman" w:cs="Times New Roman"/>
                <w:bCs/>
                <w:sz w:val="28"/>
                <w:szCs w:val="28"/>
                <w:lang w:eastAsia="ru-RU"/>
              </w:rPr>
              <w:t>1</w:t>
            </w:r>
          </w:p>
        </w:tc>
      </w:tr>
      <w:tr w:rsidR="003923E5" w:rsidTr="00BD7FBF">
        <w:tc>
          <w:tcPr>
            <w:tcW w:w="8784" w:type="dxa"/>
          </w:tcPr>
          <w:p w:rsidR="003923E5" w:rsidRPr="00236A0F" w:rsidRDefault="00B3250D" w:rsidP="00C72E9A">
            <w:pP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r w:rsidR="003923E5">
              <w:rPr>
                <w:rFonts w:ascii="Times New Roman" w:eastAsia="Times New Roman" w:hAnsi="Times New Roman" w:cs="Times New Roman"/>
                <w:bCs/>
                <w:sz w:val="28"/>
                <w:szCs w:val="28"/>
                <w:lang w:eastAsia="ru-RU"/>
              </w:rPr>
              <w:t xml:space="preserve"> </w:t>
            </w:r>
            <w:r w:rsidR="003923E5" w:rsidRPr="004B66F4">
              <w:rPr>
                <w:rFonts w:ascii="Times New Roman" w:eastAsia="Times New Roman" w:hAnsi="Times New Roman" w:cs="Times New Roman"/>
                <w:bCs/>
                <w:sz w:val="28"/>
                <w:szCs w:val="28"/>
                <w:lang w:eastAsia="ru-RU"/>
              </w:rPr>
              <w:t>Инновацио</w:t>
            </w:r>
            <w:r w:rsidR="003923E5">
              <w:rPr>
                <w:rFonts w:ascii="Times New Roman" w:eastAsia="Times New Roman" w:hAnsi="Times New Roman" w:cs="Times New Roman"/>
                <w:bCs/>
                <w:sz w:val="28"/>
                <w:szCs w:val="28"/>
                <w:lang w:eastAsia="ru-RU"/>
              </w:rPr>
              <w:t xml:space="preserve">нная модель формирования цен на </w:t>
            </w:r>
            <w:r w:rsidR="003923E5" w:rsidRPr="004B66F4">
              <w:rPr>
                <w:rFonts w:ascii="Times New Roman" w:eastAsia="Times New Roman" w:hAnsi="Times New Roman" w:cs="Times New Roman"/>
                <w:bCs/>
                <w:sz w:val="28"/>
                <w:szCs w:val="28"/>
                <w:lang w:eastAsia="ru-RU"/>
              </w:rPr>
              <w:t xml:space="preserve">продовольственные товары рынка </w:t>
            </w:r>
            <w:r w:rsidR="00D638DF">
              <w:rPr>
                <w:rFonts w:ascii="Times New Roman" w:eastAsia="Times New Roman" w:hAnsi="Times New Roman" w:cs="Times New Roman"/>
                <w:bCs/>
                <w:sz w:val="28"/>
                <w:szCs w:val="28"/>
                <w:lang w:eastAsia="ru-RU"/>
              </w:rPr>
              <w:t>Астана</w:t>
            </w:r>
            <w:r w:rsidR="003923E5" w:rsidRPr="004B66F4">
              <w:rPr>
                <w:rFonts w:ascii="Times New Roman" w:eastAsia="Times New Roman" w:hAnsi="Times New Roman" w:cs="Times New Roman"/>
                <w:bCs/>
                <w:sz w:val="28"/>
                <w:szCs w:val="28"/>
                <w:lang w:eastAsia="ru-RU"/>
              </w:rPr>
              <w:t xml:space="preserve"> </w:t>
            </w:r>
            <w:r w:rsidR="001F013A">
              <w:rPr>
                <w:rFonts w:ascii="Times New Roman" w:eastAsia="Times New Roman" w:hAnsi="Times New Roman" w:cs="Times New Roman"/>
                <w:bCs/>
                <w:sz w:val="28"/>
                <w:szCs w:val="28"/>
                <w:lang w:eastAsia="ru-RU"/>
              </w:rPr>
              <w:t>……………………………………………….</w:t>
            </w:r>
          </w:p>
        </w:tc>
        <w:tc>
          <w:tcPr>
            <w:tcW w:w="560" w:type="dxa"/>
          </w:tcPr>
          <w:p w:rsidR="00BB00BD" w:rsidRDefault="00BB00BD" w:rsidP="00BB00BD">
            <w:pPr>
              <w:jc w:val="center"/>
              <w:outlineLvl w:val="1"/>
              <w:rPr>
                <w:rFonts w:ascii="Times New Roman" w:eastAsia="Times New Roman" w:hAnsi="Times New Roman" w:cs="Times New Roman"/>
                <w:bCs/>
                <w:sz w:val="28"/>
                <w:szCs w:val="28"/>
                <w:lang w:eastAsia="ru-RU"/>
              </w:rPr>
            </w:pPr>
          </w:p>
          <w:p w:rsidR="00BB00BD" w:rsidRPr="00236A0F" w:rsidRDefault="00665680" w:rsidP="00BB00BD">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E214C7">
              <w:rPr>
                <w:rFonts w:ascii="Times New Roman" w:eastAsia="Times New Roman" w:hAnsi="Times New Roman" w:cs="Times New Roman"/>
                <w:bCs/>
                <w:sz w:val="28"/>
                <w:szCs w:val="28"/>
                <w:lang w:eastAsia="ru-RU"/>
              </w:rPr>
              <w:t>2</w:t>
            </w:r>
          </w:p>
        </w:tc>
      </w:tr>
      <w:tr w:rsidR="003923E5" w:rsidTr="00BD7FBF">
        <w:tc>
          <w:tcPr>
            <w:tcW w:w="8784" w:type="dxa"/>
          </w:tcPr>
          <w:p w:rsidR="003923E5" w:rsidRPr="001F013A"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ЗАКЛЮЧЕНИЕ</w:t>
            </w:r>
            <w:r w:rsidR="001F013A">
              <w:rPr>
                <w:rFonts w:ascii="Times New Roman" w:eastAsia="Times New Roman" w:hAnsi="Times New Roman" w:cs="Times New Roman"/>
                <w:bCs/>
                <w:sz w:val="28"/>
                <w:szCs w:val="28"/>
                <w:lang w:eastAsia="ru-RU"/>
              </w:rPr>
              <w:t>………………………………………………………….</w:t>
            </w:r>
          </w:p>
        </w:tc>
        <w:tc>
          <w:tcPr>
            <w:tcW w:w="560" w:type="dxa"/>
          </w:tcPr>
          <w:p w:rsidR="003923E5" w:rsidRPr="00236A0F" w:rsidRDefault="009030F3"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E214C7">
              <w:rPr>
                <w:rFonts w:ascii="Times New Roman" w:eastAsia="Times New Roman" w:hAnsi="Times New Roman" w:cs="Times New Roman"/>
                <w:bCs/>
                <w:sz w:val="28"/>
                <w:szCs w:val="28"/>
                <w:lang w:eastAsia="ru-RU"/>
              </w:rPr>
              <w:t>10</w:t>
            </w:r>
          </w:p>
        </w:tc>
      </w:tr>
      <w:tr w:rsidR="003923E5" w:rsidTr="00BD7FBF">
        <w:tc>
          <w:tcPr>
            <w:tcW w:w="8784" w:type="dxa"/>
          </w:tcPr>
          <w:p w:rsidR="003923E5" w:rsidRPr="001F013A"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СПИСОК ИСПОЛЬЗОВАННЫХ ИСТОЧНИКОВ</w:t>
            </w:r>
            <w:r w:rsidR="001F013A">
              <w:rPr>
                <w:rFonts w:ascii="Times New Roman" w:eastAsia="Times New Roman" w:hAnsi="Times New Roman" w:cs="Times New Roman"/>
                <w:bCs/>
                <w:sz w:val="28"/>
                <w:szCs w:val="28"/>
                <w:lang w:eastAsia="ru-RU"/>
              </w:rPr>
              <w:t>…………………</w:t>
            </w:r>
          </w:p>
        </w:tc>
        <w:tc>
          <w:tcPr>
            <w:tcW w:w="560" w:type="dxa"/>
          </w:tcPr>
          <w:p w:rsidR="003923E5" w:rsidRPr="00236A0F" w:rsidRDefault="009030F3" w:rsidP="00BD7FBF">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00E214C7">
              <w:rPr>
                <w:rFonts w:ascii="Times New Roman" w:eastAsia="Times New Roman" w:hAnsi="Times New Roman" w:cs="Times New Roman"/>
                <w:bCs/>
                <w:sz w:val="28"/>
                <w:szCs w:val="28"/>
                <w:lang w:eastAsia="ru-RU"/>
              </w:rPr>
              <w:t>2</w:t>
            </w:r>
          </w:p>
        </w:tc>
      </w:tr>
      <w:tr w:rsidR="003923E5" w:rsidTr="00BD7FBF">
        <w:tc>
          <w:tcPr>
            <w:tcW w:w="8784" w:type="dxa"/>
          </w:tcPr>
          <w:p w:rsidR="003923E5" w:rsidRPr="001F013A" w:rsidRDefault="003923E5" w:rsidP="00C72E9A">
            <w:pPr>
              <w:outlineLvl w:val="1"/>
              <w:rPr>
                <w:rFonts w:ascii="Times New Roman" w:eastAsia="Times New Roman" w:hAnsi="Times New Roman" w:cs="Times New Roman"/>
                <w:bCs/>
                <w:sz w:val="28"/>
                <w:szCs w:val="28"/>
                <w:lang w:eastAsia="ru-RU"/>
              </w:rPr>
            </w:pPr>
            <w:r w:rsidRPr="001F013A">
              <w:rPr>
                <w:rFonts w:ascii="Times New Roman" w:eastAsia="Times New Roman" w:hAnsi="Times New Roman" w:cs="Times New Roman"/>
                <w:b/>
                <w:bCs/>
                <w:sz w:val="28"/>
                <w:szCs w:val="28"/>
                <w:lang w:eastAsia="ru-RU"/>
              </w:rPr>
              <w:t>ПРИЛОЖЕНИЯ</w:t>
            </w:r>
            <w:r w:rsidR="001F013A">
              <w:rPr>
                <w:rFonts w:ascii="Times New Roman" w:eastAsia="Times New Roman" w:hAnsi="Times New Roman" w:cs="Times New Roman"/>
                <w:bCs/>
                <w:sz w:val="28"/>
                <w:szCs w:val="28"/>
                <w:lang w:eastAsia="ru-RU"/>
              </w:rPr>
              <w:t>………………………………………………………….</w:t>
            </w:r>
          </w:p>
        </w:tc>
        <w:tc>
          <w:tcPr>
            <w:tcW w:w="560" w:type="dxa"/>
          </w:tcPr>
          <w:p w:rsidR="003923E5" w:rsidRPr="009030F3" w:rsidRDefault="009030F3" w:rsidP="00BD7FBF">
            <w:pPr>
              <w:jc w:val="center"/>
              <w:outlineLvl w:val="1"/>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eastAsia="ru-RU"/>
              </w:rPr>
              <w:t>1</w:t>
            </w:r>
            <w:r w:rsidR="00E214C7">
              <w:rPr>
                <w:rFonts w:ascii="Times New Roman" w:eastAsia="Times New Roman" w:hAnsi="Times New Roman" w:cs="Times New Roman"/>
                <w:bCs/>
                <w:sz w:val="28"/>
                <w:szCs w:val="28"/>
                <w:lang w:eastAsia="ru-RU"/>
              </w:rPr>
              <w:t>20</w:t>
            </w:r>
          </w:p>
        </w:tc>
      </w:tr>
    </w:tbl>
    <w:p w:rsidR="006577AE" w:rsidRDefault="006577AE"/>
    <w:p w:rsidR="00D47A0F" w:rsidRDefault="00D47A0F"/>
    <w:p w:rsidR="00D47A0F" w:rsidRDefault="00D47A0F"/>
    <w:p w:rsidR="00D47A0F" w:rsidRPr="00191BB5"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191BB5">
        <w:rPr>
          <w:rFonts w:ascii="Times New Roman" w:eastAsia="Times New Roman" w:hAnsi="Times New Roman" w:cs="Times New Roman"/>
          <w:b/>
          <w:bCs/>
          <w:sz w:val="28"/>
          <w:szCs w:val="28"/>
          <w:lang w:eastAsia="ru-RU"/>
        </w:rPr>
        <w:t>НОРМАТИВНЫЕ ССЫЛКИ</w:t>
      </w:r>
    </w:p>
    <w:p w:rsidR="00D47A0F" w:rsidRPr="00191BB5"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tbl>
      <w:tblPr>
        <w:tblStyle w:val="a3"/>
        <w:tblW w:w="9634" w:type="dxa"/>
        <w:tblLook w:val="04A0" w:firstRow="1" w:lastRow="0" w:firstColumn="1" w:lastColumn="0" w:noHBand="0" w:noVBand="1"/>
      </w:tblPr>
      <w:tblGrid>
        <w:gridCol w:w="9634"/>
      </w:tblGrid>
      <w:tr w:rsidR="00D47A0F" w:rsidTr="00C72E9A">
        <w:tc>
          <w:tcPr>
            <w:tcW w:w="9634"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 настоящей диссертационной работе использованы ссылки на следующие нормативные документы и стандарты:</w:t>
            </w:r>
          </w:p>
        </w:tc>
      </w:tr>
      <w:tr w:rsidR="00D47A0F" w:rsidTr="00C72E9A">
        <w:tc>
          <w:tcPr>
            <w:tcW w:w="9634"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B7B84">
              <w:rPr>
                <w:rFonts w:ascii="Times New Roman" w:eastAsia="Times New Roman" w:hAnsi="Times New Roman" w:cs="Times New Roman"/>
                <w:bCs/>
                <w:sz w:val="28"/>
                <w:szCs w:val="28"/>
                <w:lang w:eastAsia="ru-RU"/>
              </w:rPr>
              <w:t>О безопасности пищевой продукции. Закон Республики Казахстан от 21 июля 2007 года N 301.</w:t>
            </w:r>
          </w:p>
        </w:tc>
      </w:tr>
      <w:tr w:rsidR="00D47A0F" w:rsidTr="00C72E9A">
        <w:tc>
          <w:tcPr>
            <w:tcW w:w="9634" w:type="dxa"/>
          </w:tcPr>
          <w:p w:rsidR="00D47A0F" w:rsidRPr="008B7B84"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B7B84">
              <w:rPr>
                <w:rFonts w:ascii="Times New Roman" w:eastAsia="Times New Roman" w:hAnsi="Times New Roman" w:cs="Times New Roman"/>
                <w:bCs/>
                <w:sz w:val="28"/>
                <w:szCs w:val="28"/>
                <w:lang w:eastAsia="ru-RU"/>
              </w:rPr>
              <w:t>Государственная программа развития агропромышленного комплекса</w:t>
            </w:r>
          </w:p>
          <w:p w:rsidR="00D47A0F" w:rsidRDefault="00D47A0F" w:rsidP="00C72E9A">
            <w:pPr>
              <w:jc w:val="both"/>
              <w:outlineLvl w:val="1"/>
              <w:rPr>
                <w:rFonts w:ascii="Times New Roman" w:eastAsia="Times New Roman" w:hAnsi="Times New Roman" w:cs="Times New Roman"/>
                <w:bCs/>
                <w:sz w:val="28"/>
                <w:szCs w:val="28"/>
                <w:lang w:eastAsia="ru-RU"/>
              </w:rPr>
            </w:pPr>
            <w:r w:rsidRPr="008B7B84">
              <w:rPr>
                <w:rFonts w:ascii="Times New Roman" w:eastAsia="Times New Roman" w:hAnsi="Times New Roman" w:cs="Times New Roman"/>
                <w:bCs/>
                <w:sz w:val="28"/>
                <w:szCs w:val="28"/>
                <w:lang w:eastAsia="ru-RU"/>
              </w:rPr>
              <w:t>Республики Казахстан на 2017 – 2021 годы. Утверждена постановлением Правительства Республики Казахстан от 12 июля 2018 года № 423.</w:t>
            </w:r>
          </w:p>
        </w:tc>
      </w:tr>
      <w:tr w:rsidR="00D47A0F" w:rsidTr="00C72E9A">
        <w:tc>
          <w:tcPr>
            <w:tcW w:w="9634"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B7B84">
              <w:rPr>
                <w:rFonts w:ascii="Times New Roman" w:eastAsia="Times New Roman" w:hAnsi="Times New Roman" w:cs="Times New Roman"/>
                <w:bCs/>
                <w:sz w:val="28"/>
                <w:szCs w:val="28"/>
                <w:lang w:eastAsia="ru-RU"/>
              </w:rPr>
              <w:t>Государственная программа инфраструктурного развития "Нұрлы жол" на 2015 - 2019 годы. Утвержде</w:t>
            </w:r>
            <w:r>
              <w:rPr>
                <w:rFonts w:ascii="Times New Roman" w:eastAsia="Times New Roman" w:hAnsi="Times New Roman" w:cs="Times New Roman"/>
                <w:bCs/>
                <w:sz w:val="28"/>
                <w:szCs w:val="28"/>
                <w:lang w:eastAsia="ru-RU"/>
              </w:rPr>
              <w:t xml:space="preserve">на постановлением Правительства </w:t>
            </w:r>
            <w:r w:rsidRPr="008B7B84">
              <w:rPr>
                <w:rFonts w:ascii="Times New Roman" w:eastAsia="Times New Roman" w:hAnsi="Times New Roman" w:cs="Times New Roman"/>
                <w:bCs/>
                <w:sz w:val="28"/>
                <w:szCs w:val="28"/>
                <w:lang w:eastAsia="ru-RU"/>
              </w:rPr>
              <w:t>Республики Казахстан от 30 июля 2018 года № 470</w:t>
            </w:r>
          </w:p>
        </w:tc>
      </w:tr>
      <w:tr w:rsidR="00D47A0F" w:rsidTr="00C72E9A">
        <w:tc>
          <w:tcPr>
            <w:tcW w:w="9634"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B7B84">
              <w:rPr>
                <w:rFonts w:ascii="Times New Roman" w:eastAsia="Times New Roman" w:hAnsi="Times New Roman" w:cs="Times New Roman"/>
                <w:bCs/>
                <w:sz w:val="28"/>
                <w:szCs w:val="28"/>
                <w:lang w:eastAsia="ru-RU"/>
              </w:rPr>
              <w:t>Государственная программа развития и интеграции инфраструктуры транспортной системы Республики Казахстан до 2020 года. Утверждена Указом Президента Республики Казахстан от 13 января 2014 года № 725.</w:t>
            </w:r>
          </w:p>
        </w:tc>
      </w:tr>
      <w:tr w:rsidR="00D47A0F" w:rsidTr="00C72E9A">
        <w:tc>
          <w:tcPr>
            <w:tcW w:w="9634" w:type="dxa"/>
          </w:tcPr>
          <w:p w:rsidR="00D47A0F" w:rsidRPr="008B7B84"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B7B84">
              <w:rPr>
                <w:rFonts w:ascii="Times New Roman" w:eastAsia="Times New Roman" w:hAnsi="Times New Roman" w:cs="Times New Roman"/>
                <w:bCs/>
                <w:sz w:val="28"/>
                <w:szCs w:val="28"/>
                <w:lang w:eastAsia="ru-RU"/>
              </w:rPr>
              <w:t>Дорожная карта по формированию продовольственного пояса города Астаны на 2018 – 2021 годы. Утверждена постановлением Правительства Республики Казахстан от 13 октября 2017 года № 645.</w:t>
            </w:r>
          </w:p>
        </w:tc>
      </w:tr>
      <w:tr w:rsidR="00D47A0F" w:rsidTr="00C72E9A">
        <w:tc>
          <w:tcPr>
            <w:tcW w:w="9634" w:type="dxa"/>
          </w:tcPr>
          <w:p w:rsidR="00D47A0F" w:rsidRPr="00782D30"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82D30">
              <w:rPr>
                <w:rFonts w:ascii="Times New Roman" w:eastAsia="Times New Roman" w:hAnsi="Times New Roman" w:cs="Times New Roman"/>
                <w:bCs/>
                <w:sz w:val="28"/>
                <w:szCs w:val="28"/>
                <w:lang w:eastAsia="ru-RU"/>
              </w:rPr>
              <w:t>Межрегиональный план развития Астанинской агломерации до 2020</w:t>
            </w:r>
          </w:p>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782D30">
              <w:rPr>
                <w:rFonts w:ascii="Times New Roman" w:eastAsia="Times New Roman" w:hAnsi="Times New Roman" w:cs="Times New Roman"/>
                <w:bCs/>
                <w:sz w:val="28"/>
                <w:szCs w:val="28"/>
                <w:lang w:eastAsia="ru-RU"/>
              </w:rPr>
              <w:t>года. Утверждена постановлением Правительства Республики Казахстан от 18 июня 2013 года № 611.</w:t>
            </w:r>
          </w:p>
        </w:tc>
      </w:tr>
      <w:tr w:rsidR="00D47A0F" w:rsidTr="00C72E9A">
        <w:tc>
          <w:tcPr>
            <w:tcW w:w="9634"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82D30">
              <w:rPr>
                <w:rFonts w:ascii="Times New Roman" w:eastAsia="Times New Roman" w:hAnsi="Times New Roman" w:cs="Times New Roman"/>
                <w:bCs/>
                <w:sz w:val="28"/>
                <w:szCs w:val="28"/>
                <w:lang w:eastAsia="ru-RU"/>
              </w:rPr>
              <w:t>Комплексный план по компактной застройке города Астаны с обеспечением инженерно-транспортной инфра</w:t>
            </w:r>
            <w:r>
              <w:rPr>
                <w:rFonts w:ascii="Times New Roman" w:eastAsia="Times New Roman" w:hAnsi="Times New Roman" w:cs="Times New Roman"/>
                <w:bCs/>
                <w:sz w:val="28"/>
                <w:szCs w:val="28"/>
                <w:lang w:eastAsia="ru-RU"/>
              </w:rPr>
              <w:t>структуры на 2019 – 2023 годы. Утверждена п</w:t>
            </w:r>
            <w:r w:rsidRPr="00782D30">
              <w:rPr>
                <w:rFonts w:ascii="Times New Roman" w:eastAsia="Times New Roman" w:hAnsi="Times New Roman" w:cs="Times New Roman"/>
                <w:bCs/>
                <w:sz w:val="28"/>
                <w:szCs w:val="28"/>
                <w:lang w:eastAsia="ru-RU"/>
              </w:rPr>
              <w:t>остановление</w:t>
            </w:r>
            <w:r>
              <w:rPr>
                <w:rFonts w:ascii="Times New Roman" w:eastAsia="Times New Roman" w:hAnsi="Times New Roman" w:cs="Times New Roman"/>
                <w:bCs/>
                <w:sz w:val="28"/>
                <w:szCs w:val="28"/>
                <w:lang w:eastAsia="ru-RU"/>
              </w:rPr>
              <w:t>м</w:t>
            </w:r>
            <w:r w:rsidRPr="00782D30">
              <w:rPr>
                <w:rFonts w:ascii="Times New Roman" w:eastAsia="Times New Roman" w:hAnsi="Times New Roman" w:cs="Times New Roman"/>
                <w:bCs/>
                <w:sz w:val="28"/>
                <w:szCs w:val="28"/>
                <w:lang w:eastAsia="ru-RU"/>
              </w:rPr>
              <w:t xml:space="preserve"> Правительства Республики Казахстан от 24 сентября 2018 года № 590</w:t>
            </w:r>
          </w:p>
        </w:tc>
      </w:tr>
      <w:tr w:rsidR="00D47A0F" w:rsidTr="00C72E9A">
        <w:tc>
          <w:tcPr>
            <w:tcW w:w="9634"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D6E23">
              <w:rPr>
                <w:rFonts w:ascii="Times New Roman" w:eastAsia="Times New Roman" w:hAnsi="Times New Roman" w:cs="Times New Roman"/>
                <w:bCs/>
                <w:sz w:val="28"/>
                <w:szCs w:val="28"/>
                <w:lang w:eastAsia="ru-RU"/>
              </w:rPr>
              <w:t>О введении предельных розничных цен на социально значимые</w:t>
            </w:r>
            <w:r>
              <w:rPr>
                <w:rFonts w:ascii="Times New Roman" w:eastAsia="Times New Roman" w:hAnsi="Times New Roman" w:cs="Times New Roman"/>
                <w:bCs/>
                <w:sz w:val="28"/>
                <w:szCs w:val="28"/>
                <w:lang w:eastAsia="ru-RU"/>
              </w:rPr>
              <w:t xml:space="preserve"> продовольственные товары. </w:t>
            </w:r>
            <w:r w:rsidRPr="008B7B84">
              <w:rPr>
                <w:rFonts w:ascii="Times New Roman" w:eastAsia="Times New Roman" w:hAnsi="Times New Roman" w:cs="Times New Roman"/>
                <w:bCs/>
                <w:sz w:val="28"/>
                <w:szCs w:val="28"/>
                <w:lang w:eastAsia="ru-RU"/>
              </w:rPr>
              <w:t>Совместный приказ Министра торговли и интеграции Республики Казахстан от 3 апреля 2020 года № 63-НҚ, Министра сельского хозяйства Республики Казахстан от 3 апреля 2020 года № 113 и Министра национальной экономики Республики Казахстан от 3 апреля 2020 года № 23. Зарегистрирован в Министерстве юстиции Республики Казахстан 3 апреля 2020 года № 20299</w:t>
            </w:r>
            <w:r>
              <w:rPr>
                <w:rFonts w:ascii="Times New Roman" w:eastAsia="Times New Roman" w:hAnsi="Times New Roman" w:cs="Times New Roman"/>
                <w:bCs/>
                <w:sz w:val="28"/>
                <w:szCs w:val="28"/>
                <w:lang w:eastAsia="ru-RU"/>
              </w:rPr>
              <w:t>.</w:t>
            </w:r>
          </w:p>
        </w:tc>
      </w:tr>
      <w:tr w:rsidR="00D47A0F" w:rsidTr="00C72E9A">
        <w:tc>
          <w:tcPr>
            <w:tcW w:w="9634" w:type="dxa"/>
          </w:tcPr>
          <w:p w:rsidR="00D47A0F" w:rsidRPr="00782D30"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82D30">
              <w:rPr>
                <w:rFonts w:ascii="Times New Roman" w:eastAsia="Times New Roman" w:hAnsi="Times New Roman" w:cs="Times New Roman"/>
                <w:bCs/>
                <w:sz w:val="28"/>
                <w:szCs w:val="28"/>
                <w:lang w:eastAsia="ru-RU"/>
              </w:rPr>
              <w:t xml:space="preserve">Правила реализации механизмов стабилизации цен на социально значимые продовольственные товары </w:t>
            </w:r>
            <w:r>
              <w:rPr>
                <w:rFonts w:ascii="Times New Roman" w:eastAsia="Times New Roman" w:hAnsi="Times New Roman" w:cs="Times New Roman"/>
                <w:bCs/>
                <w:sz w:val="28"/>
                <w:szCs w:val="28"/>
                <w:lang w:eastAsia="ru-RU"/>
              </w:rPr>
              <w:t xml:space="preserve">по городу </w:t>
            </w:r>
            <w:r w:rsidR="00D638DF">
              <w:rPr>
                <w:rFonts w:ascii="Times New Roman" w:eastAsia="Times New Roman" w:hAnsi="Times New Roman" w:cs="Times New Roman"/>
                <w:bCs/>
                <w:sz w:val="28"/>
                <w:szCs w:val="28"/>
                <w:lang w:eastAsia="ru-RU"/>
              </w:rPr>
              <w:t>Астана</w:t>
            </w:r>
            <w:r>
              <w:rPr>
                <w:rFonts w:ascii="Times New Roman" w:eastAsia="Times New Roman" w:hAnsi="Times New Roman" w:cs="Times New Roman"/>
                <w:bCs/>
                <w:sz w:val="28"/>
                <w:szCs w:val="28"/>
                <w:lang w:eastAsia="ru-RU"/>
              </w:rPr>
              <w:t>. Утверждена</w:t>
            </w:r>
            <w:r w:rsidRPr="00782D30">
              <w:rPr>
                <w:rFonts w:ascii="Times New Roman" w:eastAsia="Times New Roman" w:hAnsi="Times New Roman" w:cs="Times New Roman"/>
                <w:bCs/>
                <w:sz w:val="28"/>
                <w:szCs w:val="28"/>
                <w:lang w:eastAsia="ru-RU"/>
              </w:rPr>
              <w:t xml:space="preserve"> </w:t>
            </w:r>
          </w:p>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782D30">
              <w:rPr>
                <w:rFonts w:ascii="Times New Roman" w:eastAsia="Times New Roman" w:hAnsi="Times New Roman" w:cs="Times New Roman"/>
                <w:bCs/>
                <w:sz w:val="28"/>
                <w:szCs w:val="28"/>
                <w:lang w:eastAsia="ru-RU"/>
              </w:rPr>
              <w:t xml:space="preserve">Постановлением акимата города </w:t>
            </w:r>
            <w:r w:rsidR="00D638DF">
              <w:rPr>
                <w:rFonts w:ascii="Times New Roman" w:eastAsia="Times New Roman" w:hAnsi="Times New Roman" w:cs="Times New Roman"/>
                <w:bCs/>
                <w:sz w:val="28"/>
                <w:szCs w:val="28"/>
                <w:lang w:eastAsia="ru-RU"/>
              </w:rPr>
              <w:t>Астана</w:t>
            </w:r>
            <w:r w:rsidRPr="00782D30">
              <w:rPr>
                <w:rFonts w:ascii="Times New Roman" w:eastAsia="Times New Roman" w:hAnsi="Times New Roman" w:cs="Times New Roman"/>
                <w:bCs/>
                <w:sz w:val="28"/>
                <w:szCs w:val="28"/>
                <w:lang w:eastAsia="ru-RU"/>
              </w:rPr>
              <w:t xml:space="preserve"> от 19 сентября 2019 года № 502-1244.</w:t>
            </w:r>
          </w:p>
        </w:tc>
      </w:tr>
      <w:tr w:rsidR="00D638DF" w:rsidTr="00C72E9A">
        <w:tc>
          <w:tcPr>
            <w:tcW w:w="9634" w:type="dxa"/>
          </w:tcPr>
          <w:p w:rsidR="00D638DF" w:rsidRDefault="00D638D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E015E">
              <w:rPr>
                <w:rFonts w:ascii="Times New Roman" w:eastAsia="Times New Roman" w:hAnsi="Times New Roman" w:cs="Times New Roman"/>
                <w:bCs/>
                <w:sz w:val="28"/>
                <w:szCs w:val="28"/>
                <w:lang w:eastAsia="ru-RU"/>
              </w:rPr>
              <w:t>О переименовании города Астаны - столицы Республики Казахстан в город Нур-Султан - столицу Республики Казахстан. Указ Президента Республики Казахстан от 23 марта 2019 года, № 6</w:t>
            </w:r>
            <w:r w:rsidRPr="00130C56">
              <w:rPr>
                <w:rFonts w:ascii="Times New Roman" w:eastAsia="Times New Roman" w:hAnsi="Times New Roman" w:cs="Times New Roman"/>
                <w:bCs/>
                <w:sz w:val="28"/>
                <w:szCs w:val="28"/>
                <w:highlight w:val="yellow"/>
                <w:lang w:eastAsia="ru-RU"/>
              </w:rPr>
              <w:t>.</w:t>
            </w:r>
          </w:p>
        </w:tc>
      </w:tr>
    </w:tbl>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638D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Pr="00191BB5"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191BB5">
        <w:rPr>
          <w:rFonts w:ascii="Times New Roman" w:eastAsia="Times New Roman" w:hAnsi="Times New Roman" w:cs="Times New Roman"/>
          <w:b/>
          <w:bCs/>
          <w:sz w:val="28"/>
          <w:szCs w:val="28"/>
          <w:lang w:eastAsia="ru-RU"/>
        </w:rPr>
        <w:lastRenderedPageBreak/>
        <w:t>ОПРЕДЕЛЕНИЯ</w:t>
      </w:r>
    </w:p>
    <w:p w:rsidR="00D47A0F" w:rsidRPr="00191BB5"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tbl>
      <w:tblPr>
        <w:tblStyle w:val="a3"/>
        <w:tblW w:w="9493" w:type="dxa"/>
        <w:tblLook w:val="04A0" w:firstRow="1" w:lastRow="0" w:firstColumn="1" w:lastColumn="0" w:noHBand="0" w:noVBand="1"/>
      </w:tblPr>
      <w:tblGrid>
        <w:gridCol w:w="9493"/>
      </w:tblGrid>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 настоящей диссертационной работе применены следующие термины с соответствующими определениями:</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Информационный поток</w:t>
            </w:r>
            <w:r>
              <w:rPr>
                <w:rFonts w:ascii="Times New Roman" w:eastAsia="Times New Roman" w:hAnsi="Times New Roman" w:cs="Times New Roman"/>
                <w:bCs/>
                <w:sz w:val="28"/>
                <w:szCs w:val="28"/>
                <w:lang w:eastAsia="ru-RU"/>
              </w:rPr>
              <w:t xml:space="preserve"> –</w:t>
            </w:r>
            <w:r w:rsidRPr="00BE0438">
              <w:rPr>
                <w:rFonts w:ascii="Times New Roman" w:eastAsia="Times New Roman" w:hAnsi="Times New Roman" w:cs="Times New Roman"/>
                <w:bCs/>
                <w:sz w:val="28"/>
                <w:szCs w:val="28"/>
                <w:lang w:eastAsia="ru-RU"/>
              </w:rPr>
              <w:t xml:space="preserve"> информация, находящаяся в упорядоченном движении по заданным направлениям с фиксированными начальными, промежуточными и конечными точками.</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Логистические затраты</w:t>
            </w:r>
            <w:r>
              <w:rPr>
                <w:rFonts w:ascii="Times New Roman" w:eastAsia="Times New Roman" w:hAnsi="Times New Roman" w:cs="Times New Roman"/>
                <w:bCs/>
                <w:sz w:val="28"/>
                <w:szCs w:val="28"/>
                <w:lang w:eastAsia="ru-RU"/>
              </w:rPr>
              <w:t xml:space="preserve"> –</w:t>
            </w:r>
            <w:r w:rsidRPr="00BE0438">
              <w:rPr>
                <w:rFonts w:ascii="Times New Roman" w:eastAsia="Times New Roman" w:hAnsi="Times New Roman" w:cs="Times New Roman"/>
                <w:bCs/>
                <w:sz w:val="28"/>
                <w:szCs w:val="28"/>
                <w:lang w:eastAsia="ru-RU"/>
              </w:rPr>
              <w:t xml:space="preserve"> совокупность затрат на управление движением материальных потоков по всей логистич</w:t>
            </w:r>
            <w:r>
              <w:rPr>
                <w:rFonts w:ascii="Times New Roman" w:eastAsia="Times New Roman" w:hAnsi="Times New Roman" w:cs="Times New Roman"/>
                <w:bCs/>
                <w:sz w:val="28"/>
                <w:szCs w:val="28"/>
                <w:lang w:eastAsia="ru-RU"/>
              </w:rPr>
              <w:t>еской системе – от поставщиков</w:t>
            </w:r>
            <w:r w:rsidRPr="00BE0438">
              <w:rPr>
                <w:rFonts w:ascii="Times New Roman" w:eastAsia="Times New Roman" w:hAnsi="Times New Roman" w:cs="Times New Roman"/>
                <w:bCs/>
                <w:sz w:val="28"/>
                <w:szCs w:val="28"/>
                <w:lang w:eastAsia="ru-RU"/>
              </w:rPr>
              <w:t xml:space="preserve"> до конечного потребителя.</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Логистические услуги</w:t>
            </w:r>
            <w:r>
              <w:rPr>
                <w:rFonts w:ascii="Times New Roman" w:eastAsia="Times New Roman" w:hAnsi="Times New Roman" w:cs="Times New Roman"/>
                <w:bCs/>
                <w:sz w:val="28"/>
                <w:szCs w:val="28"/>
                <w:lang w:eastAsia="ru-RU"/>
              </w:rPr>
              <w:t xml:space="preserve"> – </w:t>
            </w:r>
            <w:r w:rsidRPr="00BE0438">
              <w:rPr>
                <w:rFonts w:ascii="Times New Roman" w:eastAsia="Times New Roman" w:hAnsi="Times New Roman" w:cs="Times New Roman"/>
                <w:bCs/>
                <w:sz w:val="28"/>
                <w:szCs w:val="28"/>
                <w:lang w:eastAsia="ru-RU"/>
              </w:rPr>
              <w:t>комплекс услу</w:t>
            </w:r>
            <w:r>
              <w:rPr>
                <w:rFonts w:ascii="Times New Roman" w:eastAsia="Times New Roman" w:hAnsi="Times New Roman" w:cs="Times New Roman"/>
                <w:bCs/>
                <w:sz w:val="28"/>
                <w:szCs w:val="28"/>
                <w:lang w:eastAsia="ru-RU"/>
              </w:rPr>
              <w:t xml:space="preserve">г, оказываемых </w:t>
            </w:r>
            <w:r w:rsidRPr="00BE0438">
              <w:rPr>
                <w:rFonts w:ascii="Times New Roman" w:eastAsia="Times New Roman" w:hAnsi="Times New Roman" w:cs="Times New Roman"/>
                <w:bCs/>
                <w:sz w:val="28"/>
                <w:szCs w:val="28"/>
                <w:lang w:eastAsia="ru-RU"/>
              </w:rPr>
              <w:t>компанией, в число которых входит организация транспортировки и хранен</w:t>
            </w:r>
            <w:r>
              <w:rPr>
                <w:rFonts w:ascii="Times New Roman" w:eastAsia="Times New Roman" w:hAnsi="Times New Roman" w:cs="Times New Roman"/>
                <w:bCs/>
                <w:sz w:val="28"/>
                <w:szCs w:val="28"/>
                <w:lang w:eastAsia="ru-RU"/>
              </w:rPr>
              <w:t>ие продуктов, в том числе</w:t>
            </w:r>
            <w:r w:rsidRPr="00BE0438">
              <w:rPr>
                <w:rFonts w:ascii="Times New Roman" w:eastAsia="Times New Roman" w:hAnsi="Times New Roman" w:cs="Times New Roman"/>
                <w:bCs/>
                <w:sz w:val="28"/>
                <w:szCs w:val="28"/>
                <w:lang w:eastAsia="ru-RU"/>
              </w:rPr>
              <w:t xml:space="preserve"> формальное и юридическое обслуживание, включая таможенные услуги.</w:t>
            </w:r>
          </w:p>
        </w:tc>
      </w:tr>
      <w:tr w:rsidR="00D47A0F" w:rsidTr="00C72E9A">
        <w:tc>
          <w:tcPr>
            <w:tcW w:w="9493" w:type="dxa"/>
          </w:tcPr>
          <w:p w:rsidR="00D47A0F" w:rsidRPr="000E7C8D"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Потребительская корзина</w:t>
            </w:r>
            <w:r w:rsidRPr="00BE0438">
              <w:rPr>
                <w:rFonts w:ascii="Times New Roman" w:eastAsia="Times New Roman" w:hAnsi="Times New Roman" w:cs="Times New Roman"/>
                <w:bCs/>
                <w:sz w:val="28"/>
                <w:szCs w:val="28"/>
                <w:lang w:eastAsia="ru-RU"/>
              </w:rPr>
              <w:t xml:space="preserve"> — набор товаров и услуг, характеризующий уровень и структуру потребления человека или семьи. </w:t>
            </w:r>
          </w:p>
        </w:tc>
      </w:tr>
      <w:tr w:rsidR="00D47A0F" w:rsidTr="00C72E9A">
        <w:tc>
          <w:tcPr>
            <w:tcW w:w="9493" w:type="dxa"/>
          </w:tcPr>
          <w:p w:rsidR="00D47A0F" w:rsidRPr="000E7C8D"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Продовольственная безопасность региона</w:t>
            </w:r>
            <w:r w:rsidRPr="00BE0438">
              <w:rPr>
                <w:rFonts w:ascii="Times New Roman" w:eastAsia="Times New Roman" w:hAnsi="Times New Roman" w:cs="Times New Roman"/>
                <w:bCs/>
                <w:sz w:val="28"/>
                <w:szCs w:val="28"/>
                <w:lang w:eastAsia="ru-RU"/>
              </w:rPr>
              <w:t xml:space="preserve"> - это и определенное состояние регионального продовольственного фонда, при котором предложение продуктов питания в регионе и текущий потребительский спрос на них формируются на приемлемом для населения уровне, при достаточном ассортименте, а также создаются необходимые резервы продукции.</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Региональная транспортно-логистическая система</w:t>
            </w:r>
            <w:r>
              <w:rPr>
                <w:rFonts w:ascii="Times New Roman" w:eastAsia="Times New Roman" w:hAnsi="Times New Roman" w:cs="Times New Roman"/>
                <w:bCs/>
                <w:sz w:val="28"/>
                <w:szCs w:val="28"/>
                <w:lang w:eastAsia="ru-RU"/>
              </w:rPr>
              <w:t xml:space="preserve"> -</w:t>
            </w:r>
            <w:r w:rsidRPr="00BE0438">
              <w:rPr>
                <w:rFonts w:ascii="Times New Roman" w:eastAsia="Times New Roman" w:hAnsi="Times New Roman" w:cs="Times New Roman"/>
                <w:bCs/>
                <w:sz w:val="28"/>
                <w:szCs w:val="28"/>
                <w:lang w:eastAsia="ru-RU"/>
              </w:rPr>
              <w:t xml:space="preserve"> основа механизма целевого и рационального использования ресурсов в разных формах и структурах их присутствия в регионе.</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Товаропроводящая система</w:t>
            </w:r>
            <w:r w:rsidRPr="00BE0438">
              <w:rPr>
                <w:rFonts w:ascii="Times New Roman" w:eastAsia="Times New Roman" w:hAnsi="Times New Roman" w:cs="Times New Roman"/>
                <w:bCs/>
                <w:sz w:val="28"/>
                <w:szCs w:val="28"/>
                <w:lang w:eastAsia="ru-RU"/>
              </w:rPr>
              <w:t xml:space="preserve"> - совокупность хозяйствующих субъектов и взаимосвязей между ними, которая обеспечивает эффективное взаимодействие между </w:t>
            </w:r>
            <w:r>
              <w:rPr>
                <w:rFonts w:ascii="Times New Roman" w:eastAsia="Times New Roman" w:hAnsi="Times New Roman" w:cs="Times New Roman"/>
                <w:bCs/>
                <w:sz w:val="28"/>
                <w:szCs w:val="28"/>
                <w:lang w:eastAsia="ru-RU"/>
              </w:rPr>
              <w:t xml:space="preserve">производителями, </w:t>
            </w:r>
            <w:r w:rsidRPr="00BE0438">
              <w:rPr>
                <w:rFonts w:ascii="Times New Roman" w:eastAsia="Times New Roman" w:hAnsi="Times New Roman" w:cs="Times New Roman"/>
                <w:bCs/>
                <w:sz w:val="28"/>
                <w:szCs w:val="28"/>
                <w:lang w:eastAsia="ru-RU"/>
              </w:rPr>
              <w:t xml:space="preserve">поставщиками и потребителями. </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Транспортно-логистическая система</w:t>
            </w:r>
            <w:r w:rsidRPr="00BE0438">
              <w:rPr>
                <w:rFonts w:ascii="Times New Roman" w:eastAsia="Times New Roman" w:hAnsi="Times New Roman" w:cs="Times New Roman"/>
                <w:bCs/>
                <w:sz w:val="28"/>
                <w:szCs w:val="28"/>
                <w:lang w:eastAsia="ru-RU"/>
              </w:rPr>
              <w:t xml:space="preserve"> – совокупность объектов и субъектов транспортной и логистической инфраструктуры вместе с материальными, финансовыми и информационными потоками между ними, выполняющая функции транспортировки, хранения, распределения товаров, а также информационного и правового сопровождения товарных потоков.</w:t>
            </w:r>
            <w:r>
              <w:t xml:space="preserve"> </w:t>
            </w:r>
            <w:r w:rsidRPr="008E7172">
              <w:rPr>
                <w:rFonts w:ascii="Times New Roman" w:eastAsia="Times New Roman" w:hAnsi="Times New Roman" w:cs="Times New Roman"/>
                <w:bCs/>
                <w:sz w:val="28"/>
                <w:szCs w:val="28"/>
                <w:lang w:eastAsia="ru-RU"/>
              </w:rPr>
              <w:t>[24].</w:t>
            </w:r>
          </w:p>
        </w:tc>
      </w:tr>
      <w:tr w:rsidR="00D47A0F" w:rsidTr="00C72E9A">
        <w:tc>
          <w:tcPr>
            <w:tcW w:w="9493"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sidRPr="00F351DF">
              <w:rPr>
                <w:rFonts w:ascii="Times New Roman" w:eastAsia="Times New Roman" w:hAnsi="Times New Roman" w:cs="Times New Roman"/>
                <w:b/>
                <w:bCs/>
                <w:sz w:val="28"/>
                <w:szCs w:val="28"/>
                <w:lang w:eastAsia="ru-RU"/>
              </w:rPr>
              <w:t>Цепь поставок</w:t>
            </w:r>
            <w:r>
              <w:rPr>
                <w:rFonts w:ascii="Times New Roman" w:eastAsia="Times New Roman" w:hAnsi="Times New Roman" w:cs="Times New Roman"/>
                <w:bCs/>
                <w:sz w:val="28"/>
                <w:szCs w:val="28"/>
                <w:lang w:eastAsia="ru-RU"/>
              </w:rPr>
              <w:t xml:space="preserve"> -</w:t>
            </w:r>
            <w:r w:rsidRPr="00BE0438">
              <w:rPr>
                <w:rFonts w:ascii="Times New Roman" w:eastAsia="Times New Roman" w:hAnsi="Times New Roman" w:cs="Times New Roman"/>
                <w:bCs/>
                <w:sz w:val="28"/>
                <w:szCs w:val="28"/>
                <w:lang w:eastAsia="ru-RU"/>
              </w:rPr>
              <w:t xml:space="preserve"> упорядочен</w:t>
            </w:r>
            <w:r>
              <w:rPr>
                <w:rFonts w:ascii="Times New Roman" w:eastAsia="Times New Roman" w:hAnsi="Times New Roman" w:cs="Times New Roman"/>
                <w:bCs/>
                <w:sz w:val="28"/>
                <w:szCs w:val="28"/>
                <w:lang w:eastAsia="ru-RU"/>
              </w:rPr>
              <w:t>ное множество физических и</w:t>
            </w:r>
            <w:r w:rsidRPr="00BE0438">
              <w:rPr>
                <w:rFonts w:ascii="Times New Roman" w:eastAsia="Times New Roman" w:hAnsi="Times New Roman" w:cs="Times New Roman"/>
                <w:bCs/>
                <w:sz w:val="28"/>
                <w:szCs w:val="28"/>
                <w:lang w:eastAsia="ru-RU"/>
              </w:rPr>
              <w:t xml:space="preserve"> юридических лиц, осуществляющих продвижение материального потока. </w:t>
            </w:r>
          </w:p>
        </w:tc>
      </w:tr>
    </w:tbl>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638DF" w:rsidRDefault="00D638D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Pr="00D91364"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D91364">
        <w:rPr>
          <w:rFonts w:ascii="Times New Roman" w:eastAsia="Times New Roman" w:hAnsi="Times New Roman" w:cs="Times New Roman"/>
          <w:b/>
          <w:bCs/>
          <w:sz w:val="28"/>
          <w:szCs w:val="28"/>
          <w:lang w:eastAsia="ru-RU"/>
        </w:rPr>
        <w:lastRenderedPageBreak/>
        <w:t>ОБОЗНАЧЕНИЯ И СОКРАЩЕНИЯ</w:t>
      </w: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22"/>
      </w:tblGrid>
      <w:tr w:rsidR="00D47A0F" w:rsidTr="003618AA">
        <w:tc>
          <w:tcPr>
            <w:tcW w:w="1271" w:type="dxa"/>
          </w:tcPr>
          <w:p w:rsidR="00D47A0F" w:rsidRDefault="00D47A0F" w:rsidP="00C72E9A">
            <w:pPr>
              <w:jc w:val="center"/>
              <w:outlineLvl w:val="1"/>
              <w:rPr>
                <w:rFonts w:ascii="Times New Roman" w:eastAsia="Times New Roman" w:hAnsi="Times New Roman" w:cs="Times New Roman"/>
                <w:bCs/>
                <w:sz w:val="28"/>
                <w:szCs w:val="28"/>
                <w:lang w:eastAsia="ru-RU"/>
              </w:rPr>
            </w:pPr>
            <w:r w:rsidRPr="00537501">
              <w:rPr>
                <w:rFonts w:ascii="Times New Roman" w:eastAsia="Times New Roman" w:hAnsi="Times New Roman" w:cs="Times New Roman"/>
                <w:bCs/>
                <w:sz w:val="28"/>
                <w:szCs w:val="28"/>
                <w:lang w:eastAsia="ru-RU"/>
              </w:rPr>
              <w:t>АО</w:t>
            </w:r>
          </w:p>
        </w:tc>
        <w:tc>
          <w:tcPr>
            <w:tcW w:w="8222"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Акционерное общество</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АПК</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Агропромышленный комплекс</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ВВП</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Валовой внутренний продукт</w:t>
            </w:r>
          </w:p>
        </w:tc>
      </w:tr>
      <w:tr w:rsidR="00D47A0F" w:rsidTr="003618AA">
        <w:tc>
          <w:tcPr>
            <w:tcW w:w="1271" w:type="dxa"/>
          </w:tcPr>
          <w:p w:rsidR="00D47A0F" w:rsidRDefault="00D47A0F" w:rsidP="00C72E9A">
            <w:pPr>
              <w:jc w:val="center"/>
              <w:outlineLvl w:val="1"/>
              <w:rPr>
                <w:rFonts w:ascii="Times New Roman" w:eastAsia="Times New Roman" w:hAnsi="Times New Roman" w:cs="Times New Roman"/>
                <w:bCs/>
                <w:sz w:val="28"/>
                <w:szCs w:val="28"/>
                <w:lang w:eastAsia="ru-RU"/>
              </w:rPr>
            </w:pPr>
            <w:r w:rsidRPr="00537501">
              <w:rPr>
                <w:rFonts w:ascii="Times New Roman" w:eastAsia="Times New Roman" w:hAnsi="Times New Roman" w:cs="Times New Roman"/>
                <w:bCs/>
                <w:sz w:val="28"/>
                <w:szCs w:val="28"/>
                <w:lang w:eastAsia="ru-RU"/>
              </w:rPr>
              <w:t>ДНК</w:t>
            </w:r>
          </w:p>
        </w:tc>
        <w:tc>
          <w:tcPr>
            <w:tcW w:w="8222"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D4CEC">
              <w:rPr>
                <w:rFonts w:ascii="Times New Roman" w:eastAsia="Times New Roman" w:hAnsi="Times New Roman" w:cs="Times New Roman"/>
                <w:bCs/>
                <w:sz w:val="28"/>
                <w:szCs w:val="28"/>
                <w:lang w:eastAsia="ru-RU"/>
              </w:rPr>
              <w:t>Дезоксирибонуклеиновые кислоты</w:t>
            </w:r>
          </w:p>
        </w:tc>
      </w:tr>
      <w:tr w:rsidR="00D47A0F" w:rsidTr="003618AA">
        <w:tc>
          <w:tcPr>
            <w:tcW w:w="1271" w:type="dxa"/>
          </w:tcPr>
          <w:p w:rsidR="00D47A0F" w:rsidRPr="00537501" w:rsidRDefault="00D47A0F" w:rsidP="00C72E9A">
            <w:pPr>
              <w:jc w:val="center"/>
              <w:outlineLvl w:val="1"/>
              <w:rPr>
                <w:rFonts w:ascii="Times New Roman" w:eastAsia="Times New Roman" w:hAnsi="Times New Roman" w:cs="Times New Roman"/>
                <w:bCs/>
                <w:sz w:val="28"/>
                <w:szCs w:val="28"/>
                <w:lang w:eastAsia="ru-RU"/>
              </w:rPr>
            </w:pPr>
            <w:r w:rsidRPr="000D4CEC">
              <w:rPr>
                <w:rFonts w:ascii="Times New Roman" w:eastAsia="Times New Roman" w:hAnsi="Times New Roman" w:cs="Times New Roman"/>
                <w:bCs/>
                <w:sz w:val="28"/>
                <w:szCs w:val="28"/>
                <w:lang w:eastAsia="ru-RU"/>
              </w:rPr>
              <w:t>ЕАЭС</w:t>
            </w:r>
          </w:p>
        </w:tc>
        <w:tc>
          <w:tcPr>
            <w:tcW w:w="8222"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Евразийский экономический союз</w:t>
            </w:r>
          </w:p>
        </w:tc>
      </w:tr>
      <w:tr w:rsidR="00D47A0F" w:rsidTr="003618AA">
        <w:tc>
          <w:tcPr>
            <w:tcW w:w="1271" w:type="dxa"/>
          </w:tcPr>
          <w:p w:rsidR="00D47A0F" w:rsidRPr="000D4CEC"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НК</w:t>
            </w:r>
          </w:p>
        </w:tc>
        <w:tc>
          <w:tcPr>
            <w:tcW w:w="8222"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Национальная компания</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sidRPr="009541BC">
              <w:rPr>
                <w:rFonts w:ascii="Times New Roman" w:eastAsia="Times New Roman" w:hAnsi="Times New Roman" w:cs="Times New Roman"/>
                <w:bCs/>
                <w:sz w:val="28"/>
                <w:szCs w:val="28"/>
                <w:lang w:eastAsia="ru-RU"/>
              </w:rPr>
              <w:t>ОРЦ</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Оптово-розничные центры</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РТЛС</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E7C8D">
              <w:rPr>
                <w:rFonts w:ascii="Times New Roman" w:eastAsia="Times New Roman" w:hAnsi="Times New Roman" w:cs="Times New Roman"/>
                <w:bCs/>
                <w:sz w:val="28"/>
                <w:szCs w:val="28"/>
                <w:lang w:eastAsia="ru-RU"/>
              </w:rPr>
              <w:t>Региональная транспортно-логистическая система</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ТЛС</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t xml:space="preserve"> </w:t>
            </w:r>
            <w:r>
              <w:rPr>
                <w:rFonts w:ascii="Times New Roman" w:eastAsia="Times New Roman" w:hAnsi="Times New Roman" w:cs="Times New Roman"/>
                <w:bCs/>
                <w:sz w:val="28"/>
                <w:szCs w:val="28"/>
                <w:lang w:eastAsia="ru-RU"/>
              </w:rPr>
              <w:t>Т</w:t>
            </w:r>
            <w:r w:rsidRPr="000E7C8D">
              <w:rPr>
                <w:rFonts w:ascii="Times New Roman" w:eastAsia="Times New Roman" w:hAnsi="Times New Roman" w:cs="Times New Roman"/>
                <w:bCs/>
                <w:sz w:val="28"/>
                <w:szCs w:val="28"/>
                <w:lang w:eastAsia="ru-RU"/>
              </w:rPr>
              <w:t>ранспортно-логистическая система</w:t>
            </w:r>
          </w:p>
        </w:tc>
      </w:tr>
      <w:tr w:rsidR="00D47A0F" w:rsidTr="003618AA">
        <w:tc>
          <w:tcPr>
            <w:tcW w:w="1271" w:type="dxa"/>
          </w:tcPr>
          <w:p w:rsidR="00D47A0F" w:rsidRDefault="00D47A0F" w:rsidP="00C72E9A">
            <w:pPr>
              <w:jc w:val="center"/>
              <w:outlineLvl w:val="1"/>
              <w:rPr>
                <w:rFonts w:ascii="Times New Roman" w:eastAsia="Times New Roman" w:hAnsi="Times New Roman" w:cs="Times New Roman"/>
                <w:bCs/>
                <w:sz w:val="28"/>
                <w:szCs w:val="28"/>
                <w:lang w:eastAsia="ru-RU"/>
              </w:rPr>
            </w:pPr>
            <w:r w:rsidRPr="000D4CEC">
              <w:rPr>
                <w:rFonts w:ascii="Times New Roman" w:eastAsia="Times New Roman" w:hAnsi="Times New Roman" w:cs="Times New Roman"/>
                <w:bCs/>
                <w:sz w:val="28"/>
                <w:szCs w:val="28"/>
                <w:lang w:eastAsia="ru-RU"/>
              </w:rPr>
              <w:t>ТРЦ</w:t>
            </w:r>
          </w:p>
        </w:tc>
        <w:tc>
          <w:tcPr>
            <w:tcW w:w="8222" w:type="dxa"/>
          </w:tcPr>
          <w:p w:rsidR="00D47A0F"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Торгово-розничный центр</w:t>
            </w:r>
          </w:p>
        </w:tc>
      </w:tr>
      <w:tr w:rsidR="00D47A0F" w:rsidTr="003618AA">
        <w:tc>
          <w:tcPr>
            <w:tcW w:w="1271" w:type="dxa"/>
          </w:tcPr>
          <w:p w:rsidR="00D47A0F" w:rsidRPr="007B2F56"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СНГ</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Содружество независимых государств</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СПК</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Социально производственные корпаративы</w:t>
            </w:r>
          </w:p>
        </w:tc>
      </w:tr>
      <w:tr w:rsidR="00D47A0F" w:rsidTr="003618AA">
        <w:tc>
          <w:tcPr>
            <w:tcW w:w="1271" w:type="dxa"/>
          </w:tcPr>
          <w:p w:rsidR="00D47A0F" w:rsidRDefault="00D47A0F" w:rsidP="00C72E9A">
            <w:pPr>
              <w:jc w:val="center"/>
              <w:outlineLvl w:val="1"/>
              <w:rPr>
                <w:rFonts w:ascii="Times New Roman" w:eastAsia="Times New Roman" w:hAnsi="Times New Roman" w:cs="Times New Roman"/>
                <w:bCs/>
                <w:sz w:val="28"/>
                <w:szCs w:val="28"/>
                <w:lang w:eastAsia="ru-RU"/>
              </w:rPr>
            </w:pPr>
            <w:r w:rsidRPr="007B2F56">
              <w:rPr>
                <w:rFonts w:ascii="Times New Roman" w:eastAsia="Times New Roman" w:hAnsi="Times New Roman" w:cs="Times New Roman"/>
                <w:bCs/>
                <w:sz w:val="28"/>
                <w:szCs w:val="28"/>
                <w:lang w:eastAsia="ru-RU"/>
              </w:rPr>
              <w:t>США</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Соединенные штаты Америки</w:t>
            </w:r>
          </w:p>
        </w:tc>
      </w:tr>
      <w:tr w:rsidR="00D47A0F" w:rsidRPr="009A0DC4" w:rsidTr="003618AA">
        <w:tc>
          <w:tcPr>
            <w:tcW w:w="1271" w:type="dxa"/>
          </w:tcPr>
          <w:p w:rsidR="00D47A0F" w:rsidRPr="007B2F56" w:rsidRDefault="00D47A0F" w:rsidP="00C72E9A">
            <w:pPr>
              <w:jc w:val="center"/>
              <w:outlineLvl w:val="1"/>
              <w:rPr>
                <w:rFonts w:ascii="Times New Roman" w:eastAsia="Times New Roman" w:hAnsi="Times New Roman" w:cs="Times New Roman"/>
                <w:bCs/>
                <w:sz w:val="28"/>
                <w:szCs w:val="28"/>
                <w:lang w:eastAsia="ru-RU"/>
              </w:rPr>
            </w:pPr>
            <w:r w:rsidRPr="009541BC">
              <w:rPr>
                <w:rFonts w:ascii="Times New Roman" w:eastAsia="Times New Roman" w:hAnsi="Times New Roman" w:cs="Times New Roman"/>
                <w:bCs/>
                <w:sz w:val="28"/>
                <w:szCs w:val="28"/>
                <w:lang w:eastAsia="ru-RU"/>
              </w:rPr>
              <w:t>SCOR</w:t>
            </w:r>
          </w:p>
        </w:tc>
        <w:tc>
          <w:tcPr>
            <w:tcW w:w="8222" w:type="dxa"/>
          </w:tcPr>
          <w:p w:rsidR="00D47A0F" w:rsidRDefault="00D47A0F" w:rsidP="00C72E9A">
            <w:pPr>
              <w:jc w:val="both"/>
              <w:outlineLvl w:val="1"/>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Pr="00F045F4">
              <w:rPr>
                <w:rFonts w:ascii="Times New Roman" w:eastAsia="Times New Roman" w:hAnsi="Times New Roman" w:cs="Times New Roman"/>
                <w:bCs/>
                <w:sz w:val="28"/>
                <w:szCs w:val="28"/>
                <w:lang w:val="kk-KZ" w:eastAsia="ru-RU"/>
              </w:rPr>
              <w:t>Supply Chain Operations Reference Model</w:t>
            </w:r>
            <w:r>
              <w:rPr>
                <w:rFonts w:ascii="Times New Roman" w:eastAsia="Times New Roman" w:hAnsi="Times New Roman" w:cs="Times New Roman"/>
                <w:bCs/>
                <w:sz w:val="28"/>
                <w:szCs w:val="28"/>
                <w:lang w:val="kk-KZ" w:eastAsia="ru-RU"/>
              </w:rPr>
              <w:t xml:space="preserve"> </w:t>
            </w:r>
          </w:p>
          <w:p w:rsidR="00D47A0F" w:rsidRPr="00F045F4" w:rsidRDefault="00D47A0F" w:rsidP="00C72E9A">
            <w:pPr>
              <w:jc w:val="both"/>
              <w:outlineLvl w:val="1"/>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(Эталонная модель операций в цепи п</w:t>
            </w:r>
            <w:r w:rsidRPr="00F045F4">
              <w:rPr>
                <w:rFonts w:ascii="Times New Roman" w:eastAsia="Times New Roman" w:hAnsi="Times New Roman" w:cs="Times New Roman"/>
                <w:bCs/>
                <w:sz w:val="28"/>
                <w:szCs w:val="28"/>
                <w:lang w:val="kk-KZ" w:eastAsia="ru-RU"/>
              </w:rPr>
              <w:t>оставок</w:t>
            </w:r>
            <w:r>
              <w:rPr>
                <w:rFonts w:ascii="Times New Roman" w:eastAsia="Times New Roman" w:hAnsi="Times New Roman" w:cs="Times New Roman"/>
                <w:bCs/>
                <w:sz w:val="28"/>
                <w:szCs w:val="28"/>
                <w:lang w:val="kk-KZ" w:eastAsia="ru-RU"/>
              </w:rPr>
              <w:t>)</w:t>
            </w:r>
          </w:p>
        </w:tc>
      </w:tr>
      <w:tr w:rsidR="00D47A0F"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ТОО</w:t>
            </w:r>
          </w:p>
        </w:tc>
        <w:tc>
          <w:tcPr>
            <w:tcW w:w="8222" w:type="dxa"/>
          </w:tcPr>
          <w:p w:rsidR="00D47A0F" w:rsidRPr="00533B51" w:rsidRDefault="00D47A0F" w:rsidP="00C72E9A">
            <w:pPr>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Товарищество ограниченной ответственности</w:t>
            </w:r>
          </w:p>
        </w:tc>
      </w:tr>
      <w:tr w:rsidR="00D47A0F" w:rsidRPr="00F045F4" w:rsidTr="003618AA">
        <w:tc>
          <w:tcPr>
            <w:tcW w:w="1271" w:type="dxa"/>
          </w:tcPr>
          <w:p w:rsidR="00D47A0F" w:rsidRPr="00533B51" w:rsidRDefault="00D47A0F" w:rsidP="00C72E9A">
            <w:pPr>
              <w:jc w:val="center"/>
              <w:outlineLvl w:val="1"/>
              <w:rPr>
                <w:rFonts w:ascii="Times New Roman" w:eastAsia="Times New Roman" w:hAnsi="Times New Roman" w:cs="Times New Roman"/>
                <w:bCs/>
                <w:sz w:val="28"/>
                <w:szCs w:val="28"/>
                <w:lang w:eastAsia="ru-RU"/>
              </w:rPr>
            </w:pPr>
            <w:r w:rsidRPr="002928E9">
              <w:rPr>
                <w:rFonts w:ascii="Times New Roman" w:eastAsia="Times New Roman" w:hAnsi="Times New Roman" w:cs="Times New Roman"/>
                <w:bCs/>
                <w:sz w:val="28"/>
                <w:szCs w:val="28"/>
                <w:lang w:eastAsia="ru-RU"/>
              </w:rPr>
              <w:t>FАО</w:t>
            </w:r>
          </w:p>
        </w:tc>
        <w:tc>
          <w:tcPr>
            <w:tcW w:w="8222" w:type="dxa"/>
          </w:tcPr>
          <w:p w:rsidR="00D47A0F" w:rsidRPr="00F045F4" w:rsidRDefault="00D47A0F" w:rsidP="00C72E9A">
            <w:pPr>
              <w:jc w:val="both"/>
              <w:outlineLvl w:val="1"/>
              <w:rPr>
                <w:rFonts w:ascii="Times New Roman" w:eastAsia="Times New Roman" w:hAnsi="Times New Roman" w:cs="Times New Roman"/>
                <w:bCs/>
                <w:sz w:val="28"/>
                <w:szCs w:val="28"/>
                <w:lang w:val="kk-KZ" w:eastAsia="ru-RU"/>
              </w:rPr>
            </w:pPr>
            <w:r w:rsidRPr="00F045F4">
              <w:rPr>
                <w:rFonts w:ascii="Times New Roman" w:eastAsia="Times New Roman" w:hAnsi="Times New Roman" w:cs="Times New Roman"/>
                <w:bCs/>
                <w:sz w:val="28"/>
                <w:szCs w:val="28"/>
                <w:lang w:eastAsia="ru-RU"/>
              </w:rPr>
              <w:t>-</w:t>
            </w:r>
            <w:r>
              <w:t xml:space="preserve"> </w:t>
            </w:r>
            <w:r w:rsidRPr="00F045F4">
              <w:rPr>
                <w:rFonts w:ascii="Times New Roman" w:eastAsia="Times New Roman" w:hAnsi="Times New Roman" w:cs="Times New Roman"/>
                <w:bCs/>
                <w:sz w:val="28"/>
                <w:szCs w:val="28"/>
                <w:lang w:val="en-US" w:eastAsia="ru-RU"/>
              </w:rPr>
              <w:t>Food</w:t>
            </w:r>
            <w:r w:rsidRPr="00F045F4">
              <w:rPr>
                <w:rFonts w:ascii="Times New Roman" w:eastAsia="Times New Roman" w:hAnsi="Times New Roman" w:cs="Times New Roman"/>
                <w:bCs/>
                <w:sz w:val="28"/>
                <w:szCs w:val="28"/>
                <w:lang w:eastAsia="ru-RU"/>
              </w:rPr>
              <w:t xml:space="preserve"> </w:t>
            </w:r>
            <w:r w:rsidRPr="00F045F4">
              <w:rPr>
                <w:rFonts w:ascii="Times New Roman" w:eastAsia="Times New Roman" w:hAnsi="Times New Roman" w:cs="Times New Roman"/>
                <w:bCs/>
                <w:sz w:val="28"/>
                <w:szCs w:val="28"/>
                <w:lang w:val="en-US" w:eastAsia="ru-RU"/>
              </w:rPr>
              <w:t>and</w:t>
            </w:r>
            <w:r w:rsidRPr="00F045F4">
              <w:rPr>
                <w:rFonts w:ascii="Times New Roman" w:eastAsia="Times New Roman" w:hAnsi="Times New Roman" w:cs="Times New Roman"/>
                <w:bCs/>
                <w:sz w:val="28"/>
                <w:szCs w:val="28"/>
                <w:lang w:eastAsia="ru-RU"/>
              </w:rPr>
              <w:t xml:space="preserve"> </w:t>
            </w:r>
            <w:r w:rsidRPr="00F045F4">
              <w:rPr>
                <w:rFonts w:ascii="Times New Roman" w:eastAsia="Times New Roman" w:hAnsi="Times New Roman" w:cs="Times New Roman"/>
                <w:bCs/>
                <w:sz w:val="28"/>
                <w:szCs w:val="28"/>
                <w:lang w:val="en-US" w:eastAsia="ru-RU"/>
              </w:rPr>
              <w:t>Agriculture</w:t>
            </w:r>
            <w:r w:rsidRPr="00F045F4">
              <w:rPr>
                <w:rFonts w:ascii="Times New Roman" w:eastAsia="Times New Roman" w:hAnsi="Times New Roman" w:cs="Times New Roman"/>
                <w:bCs/>
                <w:sz w:val="28"/>
                <w:szCs w:val="28"/>
                <w:lang w:eastAsia="ru-RU"/>
              </w:rPr>
              <w:t xml:space="preserve"> </w:t>
            </w:r>
            <w:r w:rsidRPr="00F045F4">
              <w:rPr>
                <w:rFonts w:ascii="Times New Roman" w:eastAsia="Times New Roman" w:hAnsi="Times New Roman" w:cs="Times New Roman"/>
                <w:bCs/>
                <w:sz w:val="28"/>
                <w:szCs w:val="28"/>
                <w:lang w:val="en-US" w:eastAsia="ru-RU"/>
              </w:rPr>
              <w:t>Org</w:t>
            </w:r>
            <w:r>
              <w:rPr>
                <w:rFonts w:ascii="Times New Roman" w:eastAsia="Times New Roman" w:hAnsi="Times New Roman" w:cs="Times New Roman"/>
                <w:bCs/>
                <w:sz w:val="28"/>
                <w:szCs w:val="28"/>
                <w:lang w:val="en-US" w:eastAsia="ru-RU"/>
              </w:rPr>
              <w:t>anization</w:t>
            </w:r>
            <w:r w:rsidRPr="00F045F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of</w:t>
            </w:r>
            <w:r w:rsidRPr="00F045F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the</w:t>
            </w:r>
            <w:r w:rsidRPr="00F045F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United</w:t>
            </w:r>
            <w:r w:rsidRPr="00F045F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Nations</w:t>
            </w:r>
            <w:r w:rsidRPr="00F045F4">
              <w:rPr>
                <w:rFonts w:ascii="Times New Roman" w:eastAsia="Times New Roman" w:hAnsi="Times New Roman" w:cs="Times New Roman"/>
                <w:bCs/>
                <w:sz w:val="28"/>
                <w:szCs w:val="28"/>
                <w:lang w:eastAsia="ru-RU"/>
              </w:rPr>
              <w:t xml:space="preserve"> (Продовольс</w:t>
            </w:r>
            <w:r>
              <w:rPr>
                <w:rFonts w:ascii="Times New Roman" w:eastAsia="Times New Roman" w:hAnsi="Times New Roman" w:cs="Times New Roman"/>
                <w:bCs/>
                <w:sz w:val="28"/>
                <w:szCs w:val="28"/>
                <w:lang w:eastAsia="ru-RU"/>
              </w:rPr>
              <w:t>твенная и сельскохозяйственная о</w:t>
            </w:r>
            <w:r w:rsidRPr="00F045F4">
              <w:rPr>
                <w:rFonts w:ascii="Times New Roman" w:eastAsia="Times New Roman" w:hAnsi="Times New Roman" w:cs="Times New Roman"/>
                <w:bCs/>
                <w:sz w:val="28"/>
                <w:szCs w:val="28"/>
                <w:lang w:eastAsia="ru-RU"/>
              </w:rPr>
              <w:t>рганизация Объединенных Наций</w:t>
            </w:r>
            <w:r>
              <w:rPr>
                <w:rFonts w:ascii="Times New Roman" w:eastAsia="Times New Roman" w:hAnsi="Times New Roman" w:cs="Times New Roman"/>
                <w:bCs/>
                <w:sz w:val="28"/>
                <w:szCs w:val="28"/>
                <w:lang w:val="kk-KZ" w:eastAsia="ru-RU"/>
              </w:rPr>
              <w:t>)</w:t>
            </w:r>
          </w:p>
        </w:tc>
      </w:tr>
    </w:tbl>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tabs>
          <w:tab w:val="left" w:pos="6286"/>
        </w:tabs>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tabs>
          <w:tab w:val="left" w:pos="6286"/>
        </w:tabs>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638DF" w:rsidRDefault="00D638DF" w:rsidP="00D47A0F">
      <w:pPr>
        <w:shd w:val="clear" w:color="auto" w:fill="FFFFFF"/>
        <w:spacing w:after="0" w:line="240" w:lineRule="auto"/>
        <w:outlineLvl w:val="1"/>
        <w:rPr>
          <w:rFonts w:ascii="Times New Roman" w:eastAsia="Times New Roman" w:hAnsi="Times New Roman" w:cs="Times New Roman"/>
          <w:b/>
          <w:bCs/>
          <w:sz w:val="28"/>
          <w:szCs w:val="28"/>
          <w:lang w:eastAsia="ru-RU"/>
        </w:rPr>
      </w:pPr>
    </w:p>
    <w:p w:rsidR="00D47A0F" w:rsidRDefault="00D47A0F"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722FE2" w:rsidRDefault="00722FE2" w:rsidP="00D47A0F">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FC6105" w:rsidRDefault="00FC6105" w:rsidP="00FC6105">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ВВЕДЕНИЕ</w:t>
      </w:r>
    </w:p>
    <w:p w:rsidR="00FC6105" w:rsidRPr="00AB670B" w:rsidRDefault="00FC6105" w:rsidP="00FC6105">
      <w:pPr>
        <w:shd w:val="clear" w:color="auto" w:fill="FFFFFF"/>
        <w:spacing w:after="0" w:line="240" w:lineRule="auto"/>
        <w:jc w:val="center"/>
        <w:outlineLvl w:val="1"/>
        <w:rPr>
          <w:rFonts w:ascii="Times New Roman" w:eastAsia="Times New Roman" w:hAnsi="Times New Roman" w:cs="Times New Roman"/>
          <w:b/>
          <w:bCs/>
          <w:caps/>
          <w:sz w:val="28"/>
          <w:szCs w:val="28"/>
          <w:lang w:eastAsia="ru-RU"/>
        </w:rPr>
      </w:pP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AB670B">
        <w:rPr>
          <w:rFonts w:ascii="Times New Roman" w:eastAsia="Times New Roman" w:hAnsi="Times New Roman" w:cs="Times New Roman"/>
          <w:b/>
          <w:sz w:val="28"/>
          <w:szCs w:val="28"/>
          <w:lang w:eastAsia="ru-RU"/>
        </w:rPr>
        <w:t>Актуальность темы исследования.</w:t>
      </w:r>
      <w:r w:rsidRPr="00AB670B">
        <w:rPr>
          <w:rFonts w:ascii="Times New Roman" w:eastAsia="Times New Roman" w:hAnsi="Times New Roman" w:cs="Times New Roman"/>
          <w:sz w:val="28"/>
          <w:szCs w:val="28"/>
          <w:lang w:eastAsia="ru-RU"/>
        </w:rPr>
        <w:t xml:space="preserve"> </w:t>
      </w:r>
      <w:r w:rsidRPr="00A254A6">
        <w:rPr>
          <w:rFonts w:ascii="Times New Roman" w:eastAsia="Times New Roman" w:hAnsi="Times New Roman" w:cs="Times New Roman"/>
          <w:sz w:val="28"/>
          <w:szCs w:val="28"/>
          <w:lang w:eastAsia="ru-RU"/>
        </w:rPr>
        <w:t>В усл</w:t>
      </w:r>
      <w:r>
        <w:rPr>
          <w:rFonts w:ascii="Times New Roman" w:eastAsia="Times New Roman" w:hAnsi="Times New Roman" w:cs="Times New Roman"/>
          <w:sz w:val="28"/>
          <w:szCs w:val="28"/>
          <w:lang w:eastAsia="ru-RU"/>
        </w:rPr>
        <w:t>овиях мирового кризиса, вызванного воздействием политических и экономических</w:t>
      </w:r>
      <w:r w:rsidRPr="00A254A6">
        <w:rPr>
          <w:rFonts w:ascii="Times New Roman" w:eastAsia="Times New Roman" w:hAnsi="Times New Roman" w:cs="Times New Roman"/>
          <w:sz w:val="28"/>
          <w:szCs w:val="28"/>
          <w:lang w:eastAsia="ru-RU"/>
        </w:rPr>
        <w:t xml:space="preserve"> процессов</w:t>
      </w:r>
      <w:r>
        <w:rPr>
          <w:rFonts w:ascii="Times New Roman" w:eastAsia="Times New Roman" w:hAnsi="Times New Roman" w:cs="Times New Roman"/>
          <w:sz w:val="28"/>
          <w:szCs w:val="28"/>
          <w:lang w:eastAsia="ru-RU"/>
        </w:rPr>
        <w:t>,</w:t>
      </w:r>
      <w:r w:rsidRPr="00A254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появилась </w:t>
      </w:r>
      <w:r w:rsidRPr="00A254A6">
        <w:rPr>
          <w:rFonts w:ascii="Times New Roman" w:eastAsia="Times New Roman" w:hAnsi="Times New Roman" w:cs="Times New Roman"/>
          <w:sz w:val="28"/>
          <w:szCs w:val="28"/>
          <w:lang w:eastAsia="ru-RU"/>
        </w:rPr>
        <w:t>реальна</w:t>
      </w:r>
      <w:r>
        <w:rPr>
          <w:rFonts w:ascii="Times New Roman" w:eastAsia="Times New Roman" w:hAnsi="Times New Roman" w:cs="Times New Roman"/>
          <w:sz w:val="28"/>
          <w:szCs w:val="28"/>
          <w:lang w:eastAsia="ru-RU"/>
        </w:rPr>
        <w:t xml:space="preserve">я угроза обеспечения </w:t>
      </w:r>
      <w:r w:rsidRPr="00A254A6">
        <w:rPr>
          <w:rFonts w:ascii="Times New Roman" w:eastAsia="Times New Roman" w:hAnsi="Times New Roman" w:cs="Times New Roman"/>
          <w:sz w:val="28"/>
          <w:szCs w:val="28"/>
          <w:lang w:eastAsia="ru-RU"/>
        </w:rPr>
        <w:t>продовольственной безопасности</w:t>
      </w:r>
      <w:r>
        <w:rPr>
          <w:rFonts w:ascii="Times New Roman" w:eastAsia="Times New Roman" w:hAnsi="Times New Roman" w:cs="Times New Roman"/>
          <w:sz w:val="28"/>
          <w:szCs w:val="28"/>
          <w:lang w:eastAsia="ru-RU"/>
        </w:rPr>
        <w:t xml:space="preserve"> государства</w:t>
      </w:r>
      <w:r w:rsidRPr="00A254A6">
        <w:rPr>
          <w:rFonts w:ascii="Times New Roman" w:eastAsia="Times New Roman" w:hAnsi="Times New Roman" w:cs="Times New Roman"/>
          <w:sz w:val="28"/>
          <w:szCs w:val="28"/>
          <w:lang w:eastAsia="ru-RU"/>
        </w:rPr>
        <w:t>.</w:t>
      </w:r>
      <w:r w:rsidRPr="00A254A6">
        <w:t xml:space="preserve"> </w:t>
      </w:r>
      <w:r>
        <w:rPr>
          <w:rFonts w:ascii="Times New Roman" w:eastAsia="Times New Roman" w:hAnsi="Times New Roman" w:cs="Times New Roman"/>
          <w:sz w:val="28"/>
          <w:szCs w:val="28"/>
          <w:lang w:eastAsia="ru-RU"/>
        </w:rPr>
        <w:t>Оптимальным решением данной проблемы является</w:t>
      </w:r>
      <w:r w:rsidRPr="00A254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применение новых инновационных методов управления агропромышленным комплексом (далее АПК). П</w:t>
      </w:r>
      <w:r w:rsidRPr="00B20FA7">
        <w:rPr>
          <w:rFonts w:ascii="Times New Roman" w:eastAsia="Times New Roman" w:hAnsi="Times New Roman" w:cs="Times New Roman"/>
          <w:sz w:val="28"/>
          <w:szCs w:val="28"/>
          <w:lang w:eastAsia="ru-RU"/>
        </w:rPr>
        <w:t xml:space="preserve">роблемы </w:t>
      </w:r>
      <w:r>
        <w:rPr>
          <w:rFonts w:ascii="Times New Roman" w:eastAsia="Times New Roman" w:hAnsi="Times New Roman" w:cs="Times New Roman"/>
          <w:sz w:val="28"/>
          <w:szCs w:val="28"/>
          <w:lang w:eastAsia="ru-RU"/>
        </w:rPr>
        <w:t xml:space="preserve">обеспечения </w:t>
      </w:r>
      <w:r w:rsidRPr="00B20FA7">
        <w:rPr>
          <w:rFonts w:ascii="Times New Roman" w:eastAsia="Times New Roman" w:hAnsi="Times New Roman" w:cs="Times New Roman"/>
          <w:sz w:val="28"/>
          <w:szCs w:val="28"/>
          <w:lang w:eastAsia="ru-RU"/>
        </w:rPr>
        <w:t xml:space="preserve">продовольственной безопасности </w:t>
      </w:r>
      <w:r>
        <w:rPr>
          <w:rFonts w:ascii="Times New Roman" w:eastAsia="Times New Roman" w:hAnsi="Times New Roman" w:cs="Times New Roman"/>
          <w:sz w:val="28"/>
          <w:szCs w:val="28"/>
          <w:lang w:eastAsia="ru-RU"/>
        </w:rPr>
        <w:t xml:space="preserve">в основном </w:t>
      </w:r>
      <w:r w:rsidRPr="00B20FA7">
        <w:rPr>
          <w:rFonts w:ascii="Times New Roman" w:eastAsia="Times New Roman" w:hAnsi="Times New Roman" w:cs="Times New Roman"/>
          <w:sz w:val="28"/>
          <w:szCs w:val="28"/>
          <w:lang w:eastAsia="ru-RU"/>
        </w:rPr>
        <w:t>возникают</w:t>
      </w:r>
      <w:r>
        <w:rPr>
          <w:rFonts w:ascii="Times New Roman" w:eastAsia="Times New Roman" w:hAnsi="Times New Roman" w:cs="Times New Roman"/>
          <w:sz w:val="28"/>
          <w:szCs w:val="28"/>
          <w:lang w:eastAsia="ru-RU"/>
        </w:rPr>
        <w:t xml:space="preserve"> из-за высоких затрат на этапах производства и доставки товаров, исходя из этого рыночные цены продовольственных товаров на рынках становятся высокими и труднодоступными для большинства населения республики</w:t>
      </w:r>
      <w:r w:rsidRPr="00B20F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Именно поэтому с</w:t>
      </w:r>
      <w:r w:rsidRPr="00B20FA7">
        <w:rPr>
          <w:rFonts w:ascii="Times New Roman" w:eastAsia="Times New Roman" w:hAnsi="Times New Roman" w:cs="Times New Roman"/>
          <w:sz w:val="28"/>
          <w:szCs w:val="28"/>
          <w:lang w:eastAsia="ru-RU"/>
        </w:rPr>
        <w:t xml:space="preserve">овершенствование системы управления </w:t>
      </w:r>
      <w:r>
        <w:rPr>
          <w:rFonts w:ascii="Times New Roman" w:eastAsia="Times New Roman" w:hAnsi="Times New Roman" w:cs="Times New Roman"/>
          <w:sz w:val="28"/>
          <w:szCs w:val="28"/>
          <w:lang w:eastAsia="ru-RU"/>
        </w:rPr>
        <w:t>товародвижением с минимальными логистическими затратами являются главной целью всей транспортной системы государства. Эффективная деятельность</w:t>
      </w:r>
      <w:r w:rsidRPr="00AB670B">
        <w:rPr>
          <w:rFonts w:ascii="Times New Roman" w:eastAsia="Times New Roman" w:hAnsi="Times New Roman" w:cs="Times New Roman"/>
          <w:sz w:val="28"/>
          <w:szCs w:val="28"/>
          <w:lang w:eastAsia="ru-RU"/>
        </w:rPr>
        <w:t xml:space="preserve"> транспортной системы</w:t>
      </w:r>
      <w:r>
        <w:rPr>
          <w:rFonts w:ascii="Times New Roman" w:eastAsia="Times New Roman" w:hAnsi="Times New Roman" w:cs="Times New Roman"/>
          <w:sz w:val="28"/>
          <w:szCs w:val="28"/>
          <w:lang w:eastAsia="ru-RU"/>
        </w:rPr>
        <w:t xml:space="preserve"> государства может быть достигнута только при развитой инфраструктуре транспортно-логистической системы, которая обеспечивается на основе формирования новых</w:t>
      </w:r>
      <w:r w:rsidRPr="00AB670B">
        <w:rPr>
          <w:rFonts w:ascii="Times New Roman" w:eastAsia="Times New Roman" w:hAnsi="Times New Roman" w:cs="Times New Roman"/>
          <w:sz w:val="28"/>
          <w:szCs w:val="28"/>
          <w:lang w:eastAsia="ru-RU"/>
        </w:rPr>
        <w:t xml:space="preserve"> эф</w:t>
      </w:r>
      <w:r>
        <w:rPr>
          <w:rFonts w:ascii="Times New Roman" w:eastAsia="Times New Roman" w:hAnsi="Times New Roman" w:cs="Times New Roman"/>
          <w:sz w:val="28"/>
          <w:szCs w:val="28"/>
          <w:lang w:eastAsia="ru-RU"/>
        </w:rPr>
        <w:t>фективных схем распределения и доставки товаров до потребителей.</w:t>
      </w:r>
    </w:p>
    <w:p w:rsidR="00FC6105" w:rsidRPr="00AB670B"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Исследования</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области формирования транспортной политики государства показали, что</w:t>
      </w:r>
      <w:r w:rsidRPr="00AB670B">
        <w:rPr>
          <w:rFonts w:ascii="Times New Roman" w:eastAsia="Times New Roman" w:hAnsi="Times New Roman" w:cs="Times New Roman"/>
          <w:sz w:val="28"/>
          <w:szCs w:val="28"/>
          <w:lang w:eastAsia="ru-RU"/>
        </w:rPr>
        <w:t xml:space="preserve"> одним из актуальных направлений является построен</w:t>
      </w:r>
      <w:r>
        <w:rPr>
          <w:rFonts w:ascii="Times New Roman" w:eastAsia="Times New Roman" w:hAnsi="Times New Roman" w:cs="Times New Roman"/>
          <w:sz w:val="28"/>
          <w:szCs w:val="28"/>
          <w:lang w:eastAsia="ru-RU"/>
        </w:rPr>
        <w:t xml:space="preserve">ие транспортно-логистических </w:t>
      </w:r>
      <w:r w:rsidRPr="00AB670B">
        <w:rPr>
          <w:rFonts w:ascii="Times New Roman" w:eastAsia="Times New Roman" w:hAnsi="Times New Roman" w:cs="Times New Roman"/>
          <w:sz w:val="28"/>
          <w:szCs w:val="28"/>
          <w:lang w:eastAsia="ru-RU"/>
        </w:rPr>
        <w:t>систем</w:t>
      </w:r>
      <w:r>
        <w:rPr>
          <w:rFonts w:ascii="Times New Roman" w:eastAsia="Times New Roman" w:hAnsi="Times New Roman" w:cs="Times New Roman"/>
          <w:sz w:val="28"/>
          <w:szCs w:val="28"/>
          <w:lang w:eastAsia="ru-RU"/>
        </w:rPr>
        <w:t xml:space="preserve"> цепи товародвижения на конкретных рынках. Таким образом</w:t>
      </w:r>
      <w:r w:rsidR="002C3A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w:t>
      </w:r>
      <w:r w:rsidRPr="00AB670B">
        <w:rPr>
          <w:rFonts w:ascii="Times New Roman" w:eastAsia="Times New Roman" w:hAnsi="Times New Roman" w:cs="Times New Roman"/>
          <w:sz w:val="28"/>
          <w:szCs w:val="28"/>
          <w:lang w:eastAsia="ru-RU"/>
        </w:rPr>
        <w:t>ктуальность темы</w:t>
      </w:r>
      <w:r>
        <w:rPr>
          <w:rFonts w:ascii="Times New Roman" w:eastAsia="Times New Roman" w:hAnsi="Times New Roman" w:cs="Times New Roman"/>
          <w:sz w:val="28"/>
          <w:szCs w:val="28"/>
          <w:lang w:eastAsia="ru-RU"/>
        </w:rPr>
        <w:t xml:space="preserve"> диссертационного</w:t>
      </w:r>
      <w:r w:rsidRPr="00AB670B">
        <w:rPr>
          <w:rFonts w:ascii="Times New Roman" w:eastAsia="Times New Roman" w:hAnsi="Times New Roman" w:cs="Times New Roman"/>
          <w:sz w:val="28"/>
          <w:szCs w:val="28"/>
          <w:lang w:eastAsia="ru-RU"/>
        </w:rPr>
        <w:t xml:space="preserve"> исследования обусловлена тем, что </w:t>
      </w:r>
      <w:r>
        <w:rPr>
          <w:rFonts w:ascii="Times New Roman" w:eastAsia="Times New Roman" w:hAnsi="Times New Roman" w:cs="Times New Roman"/>
          <w:sz w:val="28"/>
          <w:szCs w:val="28"/>
          <w:lang w:eastAsia="ru-RU"/>
        </w:rPr>
        <w:t xml:space="preserve">в настоящей работе </w:t>
      </w:r>
      <w:r w:rsidRPr="00AB670B">
        <w:rPr>
          <w:rFonts w:ascii="Times New Roman" w:eastAsia="Times New Roman" w:hAnsi="Times New Roman" w:cs="Times New Roman"/>
          <w:sz w:val="28"/>
          <w:szCs w:val="28"/>
          <w:lang w:eastAsia="ru-RU"/>
        </w:rPr>
        <w:t xml:space="preserve">существенная роль отводится </w:t>
      </w:r>
      <w:r>
        <w:rPr>
          <w:rFonts w:ascii="Times New Roman" w:eastAsia="Times New Roman" w:hAnsi="Times New Roman" w:cs="Times New Roman"/>
          <w:sz w:val="28"/>
          <w:szCs w:val="28"/>
          <w:lang w:eastAsia="ru-RU"/>
        </w:rPr>
        <w:t>формированию инновационной транспортно-логистической системы региона</w:t>
      </w:r>
      <w:r w:rsidRPr="00AB670B">
        <w:rPr>
          <w:rFonts w:ascii="Times New Roman" w:eastAsia="Times New Roman" w:hAnsi="Times New Roman" w:cs="Times New Roman"/>
          <w:sz w:val="28"/>
          <w:szCs w:val="28"/>
          <w:lang w:eastAsia="ru-RU"/>
        </w:rPr>
        <w:t>.</w:t>
      </w:r>
    </w:p>
    <w:p w:rsidR="00FC6105" w:rsidRPr="009C7CFF"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AB670B">
        <w:rPr>
          <w:rFonts w:ascii="Times New Roman" w:eastAsia="Times New Roman" w:hAnsi="Times New Roman" w:cs="Times New Roman"/>
          <w:b/>
          <w:sz w:val="28"/>
          <w:szCs w:val="28"/>
          <w:lang w:eastAsia="ru-RU"/>
        </w:rPr>
        <w:t>Степень разработанности проблемы.</w:t>
      </w:r>
      <w:r w:rsidRPr="00AB670B">
        <w:rPr>
          <w:rFonts w:ascii="Times New Roman" w:eastAsia="Times New Roman" w:hAnsi="Times New Roman" w:cs="Times New Roman"/>
          <w:sz w:val="28"/>
          <w:szCs w:val="28"/>
          <w:lang w:eastAsia="ru-RU"/>
        </w:rPr>
        <w:t xml:space="preserve"> </w:t>
      </w:r>
      <w:r w:rsidRPr="00C41910">
        <w:rPr>
          <w:rFonts w:ascii="Times New Roman" w:eastAsia="Times New Roman" w:hAnsi="Times New Roman" w:cs="Times New Roman"/>
          <w:sz w:val="28"/>
          <w:szCs w:val="28"/>
          <w:lang w:eastAsia="ru-RU"/>
        </w:rPr>
        <w:t>Совершенствование системы управления обеспечением продо</w:t>
      </w:r>
      <w:r>
        <w:rPr>
          <w:rFonts w:ascii="Times New Roman" w:eastAsia="Times New Roman" w:hAnsi="Times New Roman" w:cs="Times New Roman"/>
          <w:sz w:val="28"/>
          <w:szCs w:val="28"/>
          <w:lang w:eastAsia="ru-RU"/>
        </w:rPr>
        <w:t xml:space="preserve">вольственной безопасности государства и его регионов обычно осуществляются на основе </w:t>
      </w:r>
      <w:r w:rsidRPr="00C41910">
        <w:rPr>
          <w:rFonts w:ascii="Times New Roman" w:eastAsia="Times New Roman" w:hAnsi="Times New Roman" w:cs="Times New Roman"/>
          <w:sz w:val="28"/>
          <w:szCs w:val="28"/>
          <w:lang w:eastAsia="ru-RU"/>
        </w:rPr>
        <w:t>применени</w:t>
      </w:r>
      <w:r>
        <w:rPr>
          <w:rFonts w:ascii="Times New Roman" w:eastAsia="Times New Roman" w:hAnsi="Times New Roman" w:cs="Times New Roman"/>
          <w:sz w:val="28"/>
          <w:szCs w:val="28"/>
          <w:lang w:eastAsia="ru-RU"/>
        </w:rPr>
        <w:t>я</w:t>
      </w:r>
      <w:r w:rsidRPr="00C41910">
        <w:rPr>
          <w:rFonts w:ascii="Times New Roman" w:eastAsia="Times New Roman" w:hAnsi="Times New Roman" w:cs="Times New Roman"/>
          <w:sz w:val="28"/>
          <w:szCs w:val="28"/>
          <w:lang w:eastAsia="ru-RU"/>
        </w:rPr>
        <w:t xml:space="preserve"> методов государственного регулирования, внешнеторговых ограничений с оценкой самообеспеченности страны сельскохозяйствен</w:t>
      </w:r>
      <w:r>
        <w:rPr>
          <w:rFonts w:ascii="Times New Roman" w:eastAsia="Times New Roman" w:hAnsi="Times New Roman" w:cs="Times New Roman"/>
          <w:sz w:val="28"/>
          <w:szCs w:val="28"/>
          <w:lang w:eastAsia="ru-RU"/>
        </w:rPr>
        <w:t xml:space="preserve">ным сырьем и продуктами питания. </w:t>
      </w:r>
      <w:r w:rsidRPr="00C41910">
        <w:rPr>
          <w:rFonts w:ascii="Times New Roman" w:eastAsia="Times New Roman" w:hAnsi="Times New Roman" w:cs="Times New Roman"/>
          <w:sz w:val="28"/>
          <w:szCs w:val="28"/>
          <w:lang w:eastAsia="ru-RU"/>
        </w:rPr>
        <w:t xml:space="preserve">Однако, несмотря на </w:t>
      </w:r>
      <w:r>
        <w:rPr>
          <w:rFonts w:ascii="Times New Roman" w:eastAsia="Times New Roman" w:hAnsi="Times New Roman" w:cs="Times New Roman"/>
          <w:sz w:val="28"/>
          <w:szCs w:val="28"/>
          <w:lang w:eastAsia="ru-RU"/>
        </w:rPr>
        <w:t>имеющиеся в определенном</w:t>
      </w:r>
      <w:r w:rsidRPr="00C41910">
        <w:rPr>
          <w:rFonts w:ascii="Times New Roman" w:eastAsia="Times New Roman" w:hAnsi="Times New Roman" w:cs="Times New Roman"/>
          <w:sz w:val="28"/>
          <w:szCs w:val="28"/>
          <w:lang w:eastAsia="ru-RU"/>
        </w:rPr>
        <w:t xml:space="preserve"> количеств</w:t>
      </w:r>
      <w:r>
        <w:rPr>
          <w:rFonts w:ascii="Times New Roman" w:eastAsia="Times New Roman" w:hAnsi="Times New Roman" w:cs="Times New Roman"/>
          <w:sz w:val="28"/>
          <w:szCs w:val="28"/>
          <w:lang w:eastAsia="ru-RU"/>
        </w:rPr>
        <w:t>е разработанные механизмы решения социально-экономических проблем обеспечения физической доступности, распределения и доставки до потребителей</w:t>
      </w:r>
      <w:r w:rsidRPr="00C419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проблемные вопросы имеют место и решение их </w:t>
      </w:r>
      <w:r w:rsidRPr="00C41910">
        <w:rPr>
          <w:rFonts w:ascii="Times New Roman" w:eastAsia="Times New Roman" w:hAnsi="Times New Roman" w:cs="Times New Roman"/>
          <w:sz w:val="28"/>
          <w:szCs w:val="28"/>
          <w:lang w:eastAsia="ru-RU"/>
        </w:rPr>
        <w:t>оста</w:t>
      </w:r>
      <w:r>
        <w:rPr>
          <w:rFonts w:ascii="Times New Roman" w:eastAsia="Times New Roman" w:hAnsi="Times New Roman" w:cs="Times New Roman"/>
          <w:sz w:val="28"/>
          <w:szCs w:val="28"/>
          <w:lang w:eastAsia="ru-RU"/>
        </w:rPr>
        <w:t>ю</w:t>
      </w:r>
      <w:r w:rsidRPr="00C41910">
        <w:rPr>
          <w:rFonts w:ascii="Times New Roman" w:eastAsia="Times New Roman" w:hAnsi="Times New Roman" w:cs="Times New Roman"/>
          <w:sz w:val="28"/>
          <w:szCs w:val="28"/>
          <w:lang w:eastAsia="ru-RU"/>
        </w:rPr>
        <w:t>тся актуальн</w:t>
      </w:r>
      <w:r>
        <w:rPr>
          <w:rFonts w:ascii="Times New Roman" w:eastAsia="Times New Roman" w:hAnsi="Times New Roman" w:cs="Times New Roman"/>
          <w:sz w:val="28"/>
          <w:szCs w:val="28"/>
          <w:lang w:eastAsia="ru-RU"/>
        </w:rPr>
        <w:t>ыми. Необходимо отметить, что нет</w:t>
      </w:r>
      <w:r w:rsidRPr="00C41910">
        <w:rPr>
          <w:rFonts w:ascii="Times New Roman" w:eastAsia="Times New Roman" w:hAnsi="Times New Roman" w:cs="Times New Roman"/>
          <w:sz w:val="28"/>
          <w:szCs w:val="28"/>
          <w:lang w:eastAsia="ru-RU"/>
        </w:rPr>
        <w:t xml:space="preserve"> единого мнения о способах, критериях, показателях и методах оценки продовольственной безопасности</w:t>
      </w:r>
      <w:r>
        <w:rPr>
          <w:rFonts w:ascii="Times New Roman" w:eastAsia="Times New Roman" w:hAnsi="Times New Roman" w:cs="Times New Roman"/>
          <w:sz w:val="28"/>
          <w:szCs w:val="28"/>
          <w:lang w:eastAsia="ru-RU"/>
        </w:rPr>
        <w:t>. Существующие проблемные вопросы освещены в научных трудах отечественных и зарубежных ученых:</w:t>
      </w:r>
      <w:r w:rsidRPr="002F7A48">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А.И.</w:t>
      </w:r>
      <w:r w:rsidRPr="007A50AE">
        <w:rPr>
          <w:rFonts w:ascii="Times New Roman" w:hAnsi="Times New Roman" w:cs="Times New Roman"/>
          <w:sz w:val="28"/>
          <w:szCs w:val="28"/>
        </w:rPr>
        <w:t>Алтухов</w:t>
      </w:r>
      <w:r>
        <w:rPr>
          <w:rFonts w:ascii="Times New Roman" w:hAnsi="Times New Roman" w:cs="Times New Roman"/>
          <w:sz w:val="28"/>
          <w:szCs w:val="28"/>
        </w:rPr>
        <w:t>а,</w:t>
      </w:r>
      <w:r w:rsidRPr="007A50AE">
        <w:t xml:space="preserve"> </w:t>
      </w:r>
      <w:r>
        <w:t xml:space="preserve"> </w:t>
      </w:r>
      <w:r>
        <w:rPr>
          <w:rFonts w:ascii="Times New Roman" w:hAnsi="Times New Roman" w:cs="Times New Roman"/>
          <w:sz w:val="28"/>
          <w:szCs w:val="28"/>
        </w:rPr>
        <w:t>Е.Н.Антамошкиной, А.А.Борисовой, З.В.Герасимчука, Е.П.Задворневой</w:t>
      </w:r>
      <w:r w:rsidRPr="00D20DC1">
        <w:rPr>
          <w:rFonts w:ascii="Times New Roman" w:hAnsi="Times New Roman" w:cs="Times New Roman"/>
          <w:sz w:val="28"/>
          <w:szCs w:val="28"/>
        </w:rPr>
        <w:t>,</w:t>
      </w:r>
      <w:r w:rsidRPr="007A50AE">
        <w:rPr>
          <w:rFonts w:ascii="Times New Roman" w:hAnsi="Times New Roman" w:cs="Times New Roman"/>
          <w:sz w:val="28"/>
          <w:szCs w:val="28"/>
        </w:rPr>
        <w:t xml:space="preserve"> </w:t>
      </w:r>
      <w:r w:rsidRPr="00CE0A99">
        <w:rPr>
          <w:rFonts w:ascii="Times New Roman" w:hAnsi="Times New Roman" w:cs="Times New Roman"/>
          <w:sz w:val="28"/>
          <w:szCs w:val="28"/>
        </w:rPr>
        <w:t xml:space="preserve">V. Kit, </w:t>
      </w:r>
      <w:r>
        <w:rPr>
          <w:rFonts w:ascii="Times New Roman" w:hAnsi="Times New Roman" w:cs="Times New Roman"/>
          <w:sz w:val="28"/>
          <w:szCs w:val="28"/>
        </w:rPr>
        <w:t>А.И.Костяева, О.В.Кочеткова, Э.Н.</w:t>
      </w:r>
      <w:r w:rsidRPr="00A7461D">
        <w:rPr>
          <w:rFonts w:ascii="Times New Roman" w:hAnsi="Times New Roman" w:cs="Times New Roman"/>
          <w:sz w:val="28"/>
          <w:szCs w:val="28"/>
        </w:rPr>
        <w:t>Крылатых</w:t>
      </w:r>
      <w:r>
        <w:rPr>
          <w:rFonts w:ascii="Times New Roman" w:hAnsi="Times New Roman" w:cs="Times New Roman"/>
          <w:sz w:val="28"/>
          <w:szCs w:val="28"/>
        </w:rPr>
        <w:t>, С.В.Парамоновой, Т.В.Усковой</w:t>
      </w:r>
      <w:r w:rsidRPr="007A50AE">
        <w:rPr>
          <w:rFonts w:ascii="Times New Roman" w:hAnsi="Times New Roman" w:cs="Times New Roman"/>
          <w:sz w:val="28"/>
          <w:szCs w:val="28"/>
        </w:rPr>
        <w:t xml:space="preserve">, </w:t>
      </w:r>
      <w:r>
        <w:rPr>
          <w:rFonts w:ascii="Times New Roman" w:hAnsi="Times New Roman" w:cs="Times New Roman"/>
          <w:sz w:val="28"/>
          <w:szCs w:val="28"/>
        </w:rPr>
        <w:t xml:space="preserve"> Л.А.Хромушиной</w:t>
      </w:r>
      <w:r w:rsidRPr="007A50AE">
        <w:rPr>
          <w:rFonts w:ascii="Times New Roman" w:hAnsi="Times New Roman" w:cs="Times New Roman"/>
          <w:sz w:val="28"/>
          <w:szCs w:val="28"/>
        </w:rPr>
        <w:t>, Н.В</w:t>
      </w:r>
      <w:r>
        <w:rPr>
          <w:rFonts w:ascii="Times New Roman" w:hAnsi="Times New Roman" w:cs="Times New Roman"/>
          <w:sz w:val="28"/>
          <w:szCs w:val="28"/>
        </w:rPr>
        <w:t>.Яшковой</w:t>
      </w:r>
      <w:r w:rsidRPr="007A50AE">
        <w:rPr>
          <w:rFonts w:ascii="Times New Roman" w:hAnsi="Times New Roman" w:cs="Times New Roman"/>
          <w:sz w:val="28"/>
          <w:szCs w:val="28"/>
        </w:rPr>
        <w:t xml:space="preserve"> </w:t>
      </w:r>
      <w:r>
        <w:rPr>
          <w:rFonts w:ascii="Times New Roman" w:hAnsi="Times New Roman" w:cs="Times New Roman"/>
          <w:sz w:val="28"/>
          <w:szCs w:val="28"/>
        </w:rPr>
        <w:t>и других.</w:t>
      </w:r>
      <w:r w:rsidRPr="00457F74">
        <w:t xml:space="preserve"> </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257A6">
        <w:rPr>
          <w:rFonts w:ascii="Times New Roman" w:eastAsia="Times New Roman" w:hAnsi="Times New Roman" w:cs="Times New Roman"/>
          <w:sz w:val="28"/>
          <w:szCs w:val="28"/>
          <w:lang w:eastAsia="ru-RU"/>
        </w:rPr>
        <w:t xml:space="preserve">Научные исследования в области </w:t>
      </w:r>
      <w:r>
        <w:rPr>
          <w:rFonts w:ascii="Times New Roman" w:eastAsia="Times New Roman" w:hAnsi="Times New Roman" w:cs="Times New Roman"/>
          <w:sz w:val="28"/>
          <w:szCs w:val="28"/>
          <w:lang w:eastAsia="ru-RU"/>
        </w:rPr>
        <w:t xml:space="preserve">формирования и </w:t>
      </w:r>
      <w:r w:rsidRPr="00B257A6">
        <w:rPr>
          <w:rFonts w:ascii="Times New Roman" w:eastAsia="Times New Roman" w:hAnsi="Times New Roman" w:cs="Times New Roman"/>
          <w:sz w:val="28"/>
          <w:szCs w:val="28"/>
          <w:lang w:eastAsia="ru-RU"/>
        </w:rPr>
        <w:t>проектирования транспорт</w:t>
      </w:r>
      <w:r>
        <w:rPr>
          <w:rFonts w:ascii="Times New Roman" w:eastAsia="Times New Roman" w:hAnsi="Times New Roman" w:cs="Times New Roman"/>
          <w:sz w:val="28"/>
          <w:szCs w:val="28"/>
          <w:lang w:eastAsia="ru-RU"/>
        </w:rPr>
        <w:t xml:space="preserve">но-логистических систем региона основаны на теоретических положениях транспортной и распределительной логистики. К решению проблем проектирования и формирования транспортно-логистических систем </w:t>
      </w:r>
      <w:r>
        <w:rPr>
          <w:rFonts w:ascii="Times New Roman" w:eastAsia="Times New Roman" w:hAnsi="Times New Roman" w:cs="Times New Roman"/>
          <w:sz w:val="28"/>
          <w:szCs w:val="28"/>
          <w:lang w:eastAsia="ru-RU"/>
        </w:rPr>
        <w:lastRenderedPageBreak/>
        <w:t>товаропроводящей сети регионов и городов определенный вклад внесли такие ученые, как</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Б.А.Аникин,</w:t>
      </w:r>
      <w:r w:rsidRPr="007A50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В.В.Дыбская, Б.А.</w:t>
      </w:r>
      <w:r w:rsidRPr="00D20DC1">
        <w:rPr>
          <w:rFonts w:ascii="Times New Roman" w:eastAsia="Times New Roman" w:hAnsi="Times New Roman" w:cs="Times New Roman"/>
          <w:sz w:val="28"/>
          <w:szCs w:val="28"/>
          <w:lang w:eastAsia="ru-RU"/>
        </w:rPr>
        <w:t>Жуматаева,</w:t>
      </w:r>
      <w:r w:rsidRPr="00CE0A99">
        <w:t xml:space="preserve"> </w:t>
      </w:r>
      <w:r>
        <w:rPr>
          <w:rFonts w:ascii="Times New Roman" w:eastAsia="Times New Roman" w:hAnsi="Times New Roman" w:cs="Times New Roman"/>
          <w:sz w:val="28"/>
          <w:szCs w:val="28"/>
          <w:lang w:eastAsia="ru-RU"/>
        </w:rPr>
        <w:t>М.Е.Залманова, В.В.Зырянов, А.А.Кизим, А.С.</w:t>
      </w:r>
      <w:r w:rsidRPr="00D20DC1">
        <w:rPr>
          <w:rFonts w:ascii="Times New Roman" w:eastAsia="Times New Roman" w:hAnsi="Times New Roman" w:cs="Times New Roman"/>
          <w:sz w:val="28"/>
          <w:szCs w:val="28"/>
          <w:lang w:eastAsia="ru-RU"/>
        </w:rPr>
        <w:t>Койчубаев,</w:t>
      </w:r>
      <w:r>
        <w:rPr>
          <w:rFonts w:ascii="Times New Roman" w:eastAsia="Times New Roman" w:hAnsi="Times New Roman" w:cs="Times New Roman"/>
          <w:sz w:val="28"/>
          <w:szCs w:val="28"/>
          <w:lang w:eastAsia="ru-RU"/>
        </w:rPr>
        <w:t xml:space="preserve"> Ж.С.</w:t>
      </w:r>
      <w:r w:rsidRPr="007A50AE">
        <w:rPr>
          <w:rFonts w:ascii="Times New Roman" w:eastAsia="Times New Roman" w:hAnsi="Times New Roman" w:cs="Times New Roman"/>
          <w:sz w:val="28"/>
          <w:szCs w:val="28"/>
          <w:lang w:eastAsia="ru-RU"/>
        </w:rPr>
        <w:t>Раимбеков</w:t>
      </w:r>
      <w:r>
        <w:rPr>
          <w:rFonts w:ascii="Times New Roman" w:eastAsia="Times New Roman" w:hAnsi="Times New Roman" w:cs="Times New Roman"/>
          <w:sz w:val="28"/>
          <w:szCs w:val="28"/>
          <w:lang w:eastAsia="ru-RU"/>
        </w:rPr>
        <w:t>, О.Сабден, В.И.</w:t>
      </w:r>
      <w:r w:rsidRPr="00CE0A99">
        <w:rPr>
          <w:rFonts w:ascii="Times New Roman" w:eastAsia="Times New Roman" w:hAnsi="Times New Roman" w:cs="Times New Roman"/>
          <w:sz w:val="28"/>
          <w:szCs w:val="28"/>
          <w:lang w:eastAsia="ru-RU"/>
        </w:rPr>
        <w:t xml:space="preserve">Сергеев, </w:t>
      </w:r>
      <w:r>
        <w:rPr>
          <w:rFonts w:ascii="Times New Roman" w:eastAsia="Times New Roman" w:hAnsi="Times New Roman" w:cs="Times New Roman"/>
          <w:sz w:val="28"/>
          <w:szCs w:val="28"/>
          <w:lang w:eastAsia="ru-RU"/>
        </w:rPr>
        <w:t>Б.У.Сыздыкбаева, Т.А.Прокофьева, И.О.Проценко,</w:t>
      </w:r>
      <w:r w:rsidRPr="00CE0A99">
        <w:t xml:space="preserve"> </w:t>
      </w:r>
      <w:r>
        <w:rPr>
          <w:rFonts w:ascii="Times New Roman" w:eastAsia="Times New Roman" w:hAnsi="Times New Roman" w:cs="Times New Roman"/>
          <w:sz w:val="28"/>
          <w:szCs w:val="28"/>
          <w:lang w:eastAsia="ru-RU"/>
        </w:rPr>
        <w:t>А.Н.Тулембаева, А.П.</w:t>
      </w:r>
      <w:r w:rsidRPr="007A50AE">
        <w:rPr>
          <w:rFonts w:ascii="Times New Roman" w:eastAsia="Times New Roman" w:hAnsi="Times New Roman" w:cs="Times New Roman"/>
          <w:sz w:val="28"/>
          <w:szCs w:val="28"/>
          <w:lang w:eastAsia="ru-RU"/>
        </w:rPr>
        <w:t>Тяпухин</w:t>
      </w:r>
      <w:r>
        <w:rPr>
          <w:rFonts w:ascii="Times New Roman" w:eastAsia="Times New Roman" w:hAnsi="Times New Roman" w:cs="Times New Roman"/>
          <w:sz w:val="28"/>
          <w:szCs w:val="28"/>
          <w:lang w:eastAsia="ru-RU"/>
        </w:rPr>
        <w:t xml:space="preserve">  </w:t>
      </w:r>
      <w:r w:rsidRPr="00CE0A99">
        <w:rPr>
          <w:rFonts w:ascii="Times New Roman" w:eastAsia="Times New Roman" w:hAnsi="Times New Roman" w:cs="Times New Roman"/>
          <w:sz w:val="28"/>
          <w:szCs w:val="28"/>
          <w:lang w:eastAsia="ru-RU"/>
        </w:rPr>
        <w:t>и другие.</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670B">
        <w:rPr>
          <w:rFonts w:ascii="Times New Roman" w:eastAsia="Times New Roman" w:hAnsi="Times New Roman" w:cs="Times New Roman"/>
          <w:sz w:val="28"/>
          <w:szCs w:val="28"/>
          <w:lang w:eastAsia="ru-RU"/>
        </w:rPr>
        <w:t>Развитие экономических отношений хозяйствующих субъектов в условиях информатизации</w:t>
      </w:r>
      <w:r>
        <w:rPr>
          <w:rFonts w:ascii="Times New Roman" w:eastAsia="Times New Roman" w:hAnsi="Times New Roman" w:cs="Times New Roman"/>
          <w:sz w:val="28"/>
          <w:szCs w:val="28"/>
          <w:lang w:eastAsia="ru-RU"/>
        </w:rPr>
        <w:t xml:space="preserve"> общества предполагает изучение инновационных подходов к решению</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разнообразных организационно-</w:t>
      </w:r>
      <w:r w:rsidRPr="00AB670B">
        <w:rPr>
          <w:rFonts w:ascii="Times New Roman" w:eastAsia="Times New Roman" w:hAnsi="Times New Roman" w:cs="Times New Roman"/>
          <w:sz w:val="28"/>
          <w:szCs w:val="28"/>
          <w:lang w:eastAsia="ru-RU"/>
        </w:rPr>
        <w:t xml:space="preserve">управленческих </w:t>
      </w:r>
      <w:r>
        <w:rPr>
          <w:rFonts w:ascii="Times New Roman" w:eastAsia="Times New Roman" w:hAnsi="Times New Roman" w:cs="Times New Roman"/>
          <w:sz w:val="28"/>
          <w:szCs w:val="28"/>
          <w:lang w:eastAsia="ru-RU"/>
        </w:rPr>
        <w:t xml:space="preserve">проблем. Научные исследования, посвященные решению проблем инновационного развития транспортных систем, предприятий и регионов в области сельского хозяйства и </w:t>
      </w:r>
      <w:r w:rsidR="007B6335">
        <w:rPr>
          <w:rFonts w:ascii="Times New Roman" w:eastAsia="Times New Roman" w:hAnsi="Times New Roman" w:cs="Times New Roman"/>
          <w:sz w:val="28"/>
          <w:szCs w:val="28"/>
          <w:lang w:eastAsia="ru-RU"/>
        </w:rPr>
        <w:t>агропромышленного комплекса</w:t>
      </w:r>
      <w:r>
        <w:rPr>
          <w:rFonts w:ascii="Times New Roman" w:eastAsia="Times New Roman" w:hAnsi="Times New Roman" w:cs="Times New Roman"/>
          <w:sz w:val="28"/>
          <w:szCs w:val="28"/>
          <w:lang w:eastAsia="ru-RU"/>
        </w:rPr>
        <w:t xml:space="preserve"> отражены в научных трудах ученых-экономистов:</w:t>
      </w:r>
      <w:r w:rsidRPr="008D7CB8">
        <w:t xml:space="preserve"> </w:t>
      </w:r>
      <w:r>
        <w:t xml:space="preserve">   </w:t>
      </w:r>
      <w:r>
        <w:rPr>
          <w:rFonts w:ascii="Times New Roman" w:hAnsi="Times New Roman" w:cs="Times New Roman"/>
          <w:sz w:val="28"/>
          <w:szCs w:val="28"/>
        </w:rPr>
        <w:t>А.В.</w:t>
      </w:r>
      <w:r w:rsidRPr="008D7CB8">
        <w:rPr>
          <w:rFonts w:ascii="Times New Roman" w:hAnsi="Times New Roman" w:cs="Times New Roman"/>
          <w:sz w:val="28"/>
          <w:szCs w:val="28"/>
        </w:rPr>
        <w:t>Алешков</w:t>
      </w:r>
      <w:r>
        <w:rPr>
          <w:rFonts w:ascii="Times New Roman" w:hAnsi="Times New Roman" w:cs="Times New Roman"/>
          <w:sz w:val="28"/>
          <w:szCs w:val="28"/>
        </w:rPr>
        <w:t>а</w:t>
      </w:r>
      <w:r w:rsidRPr="008D7CB8">
        <w:rPr>
          <w:rFonts w:ascii="Times New Roman" w:hAnsi="Times New Roman" w:cs="Times New Roman"/>
          <w:sz w:val="28"/>
          <w:szCs w:val="28"/>
        </w:rPr>
        <w:t xml:space="preserve">, </w:t>
      </w:r>
      <w:r>
        <w:rPr>
          <w:rFonts w:ascii="Times New Roman" w:hAnsi="Times New Roman" w:cs="Times New Roman"/>
          <w:sz w:val="28"/>
          <w:szCs w:val="28"/>
        </w:rPr>
        <w:t>Д.В.Артюновой, О.В.</w:t>
      </w:r>
      <w:r w:rsidRPr="00CE0A99">
        <w:rPr>
          <w:rFonts w:ascii="Times New Roman" w:hAnsi="Times New Roman" w:cs="Times New Roman"/>
          <w:sz w:val="28"/>
          <w:szCs w:val="28"/>
        </w:rPr>
        <w:t>Васюхин</w:t>
      </w:r>
      <w:r>
        <w:rPr>
          <w:rFonts w:ascii="Times New Roman" w:hAnsi="Times New Roman" w:cs="Times New Roman"/>
          <w:sz w:val="28"/>
          <w:szCs w:val="28"/>
        </w:rPr>
        <w:t xml:space="preserve">а, </w:t>
      </w:r>
      <w:r>
        <w:rPr>
          <w:rFonts w:ascii="Times New Roman" w:eastAsia="Times New Roman" w:hAnsi="Times New Roman" w:cs="Times New Roman"/>
          <w:sz w:val="28"/>
          <w:szCs w:val="28"/>
          <w:lang w:eastAsia="ru-RU"/>
        </w:rPr>
        <w:t xml:space="preserve">R. </w:t>
      </w:r>
      <w:r w:rsidRPr="008D7CB8">
        <w:rPr>
          <w:rFonts w:ascii="Times New Roman" w:eastAsia="Times New Roman" w:hAnsi="Times New Roman" w:cs="Times New Roman"/>
          <w:sz w:val="28"/>
          <w:szCs w:val="28"/>
          <w:lang w:eastAsia="ru-RU"/>
        </w:rPr>
        <w:t>Kitney</w:t>
      </w:r>
      <w:r>
        <w:rPr>
          <w:rFonts w:ascii="Times New Roman" w:eastAsia="Times New Roman" w:hAnsi="Times New Roman" w:cs="Times New Roman"/>
          <w:sz w:val="28"/>
          <w:szCs w:val="28"/>
          <w:lang w:eastAsia="ru-RU"/>
        </w:rPr>
        <w:t xml:space="preserve">, Н.А.Курманова, И.А.Кузнецовой, К.А.Кирдасиновой,  И.А.Ларионовой, </w:t>
      </w:r>
      <w:r w:rsidRPr="00CE0A99">
        <w:rPr>
          <w:rFonts w:ascii="Times New Roman" w:eastAsia="Times New Roman" w:hAnsi="Times New Roman" w:cs="Times New Roman"/>
          <w:sz w:val="28"/>
          <w:szCs w:val="28"/>
          <w:lang w:eastAsia="ru-RU"/>
        </w:rPr>
        <w:t>С.В. Пименов</w:t>
      </w:r>
      <w:r>
        <w:rPr>
          <w:rFonts w:ascii="Times New Roman" w:eastAsia="Times New Roman" w:hAnsi="Times New Roman" w:cs="Times New Roman"/>
          <w:sz w:val="28"/>
          <w:szCs w:val="28"/>
          <w:lang w:eastAsia="ru-RU"/>
        </w:rPr>
        <w:t>а, Н.В.Трофимовой,</w:t>
      </w:r>
      <w:r w:rsidRPr="00CE0A99">
        <w:rPr>
          <w:rFonts w:ascii="Times New Roman" w:hAnsi="Times New Roman" w:cs="Times New Roman"/>
          <w:sz w:val="28"/>
          <w:szCs w:val="28"/>
        </w:rPr>
        <w:t xml:space="preserve"> </w:t>
      </w:r>
      <w:r>
        <w:rPr>
          <w:rFonts w:ascii="Times New Roman" w:hAnsi="Times New Roman" w:cs="Times New Roman"/>
          <w:sz w:val="28"/>
          <w:szCs w:val="28"/>
        </w:rPr>
        <w:t>Б.С.Толысбаева, М.В.</w:t>
      </w:r>
      <w:r>
        <w:rPr>
          <w:rFonts w:ascii="Times New Roman" w:eastAsia="Times New Roman" w:hAnsi="Times New Roman" w:cs="Times New Roman"/>
          <w:sz w:val="28"/>
          <w:szCs w:val="28"/>
          <w:lang w:eastAsia="ru-RU"/>
        </w:rPr>
        <w:t xml:space="preserve">Хайруллиной, Ф.А.Шуленбаевой  </w:t>
      </w:r>
      <w:r w:rsidRPr="00CE0A99">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других</w:t>
      </w:r>
      <w:r w:rsidRPr="00CE0A99">
        <w:rPr>
          <w:rFonts w:ascii="Times New Roman" w:eastAsia="Times New Roman" w:hAnsi="Times New Roman" w:cs="Times New Roman"/>
          <w:sz w:val="28"/>
          <w:szCs w:val="28"/>
          <w:lang w:eastAsia="ru-RU"/>
        </w:rPr>
        <w:t>.</w:t>
      </w:r>
      <w:r w:rsidRPr="008D7CB8">
        <w:rPr>
          <w:rFonts w:ascii="Times New Roman" w:eastAsia="Times New Roman" w:hAnsi="Times New Roman" w:cs="Times New Roman"/>
          <w:sz w:val="28"/>
          <w:szCs w:val="28"/>
          <w:lang w:eastAsia="ru-RU"/>
        </w:rPr>
        <w:tab/>
      </w:r>
      <w:r w:rsidRPr="008D7CB8">
        <w:rPr>
          <w:rFonts w:ascii="Times New Roman" w:eastAsia="Times New Roman" w:hAnsi="Times New Roman" w:cs="Times New Roman"/>
          <w:sz w:val="28"/>
          <w:szCs w:val="28"/>
          <w:lang w:eastAsia="ru-RU"/>
        </w:rPr>
        <w:tab/>
      </w:r>
    </w:p>
    <w:p w:rsidR="00FC6105" w:rsidRPr="00AB670B"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Объект</w:t>
      </w:r>
      <w:r w:rsidRPr="00AB670B">
        <w:rPr>
          <w:rFonts w:ascii="Times New Roman" w:eastAsia="Times New Roman" w:hAnsi="Times New Roman" w:cs="Times New Roman"/>
          <w:b/>
          <w:sz w:val="28"/>
          <w:szCs w:val="28"/>
          <w:lang w:eastAsia="ru-RU"/>
        </w:rPr>
        <w:t xml:space="preserve"> исследования.</w:t>
      </w:r>
      <w:r w:rsidRPr="00AB670B">
        <w:rPr>
          <w:rFonts w:ascii="Times New Roman" w:eastAsia="Times New Roman" w:hAnsi="Times New Roman" w:cs="Times New Roman"/>
          <w:sz w:val="28"/>
          <w:szCs w:val="28"/>
          <w:lang w:eastAsia="ru-RU"/>
        </w:rPr>
        <w:t xml:space="preserve"> Объектом диссертационного исследования является</w:t>
      </w:r>
      <w:r>
        <w:rPr>
          <w:rFonts w:ascii="Times New Roman" w:eastAsia="Times New Roman" w:hAnsi="Times New Roman" w:cs="Times New Roman"/>
          <w:sz w:val="28"/>
          <w:szCs w:val="28"/>
          <w:lang w:eastAsia="ru-RU"/>
        </w:rPr>
        <w:t xml:space="preserve"> транспортно-логистическая</w:t>
      </w:r>
      <w:r w:rsidRPr="00AB670B">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 xml:space="preserve">а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AB670B">
        <w:rPr>
          <w:rFonts w:ascii="Times New Roman" w:eastAsia="Times New Roman" w:hAnsi="Times New Roman" w:cs="Times New Roman"/>
          <w:b/>
          <w:sz w:val="28"/>
          <w:szCs w:val="28"/>
          <w:lang w:eastAsia="ru-RU"/>
        </w:rPr>
        <w:t>Предмет исследования</w:t>
      </w:r>
      <w:r w:rsidR="007B6335">
        <w:rPr>
          <w:rFonts w:ascii="Times New Roman" w:eastAsia="Times New Roman" w:hAnsi="Times New Roman" w:cs="Times New Roman"/>
          <w:sz w:val="28"/>
          <w:szCs w:val="28"/>
          <w:lang w:eastAsia="ru-RU"/>
        </w:rPr>
        <w:t>:</w:t>
      </w:r>
      <w:r w:rsidRPr="00AB670B">
        <w:rPr>
          <w:rFonts w:ascii="Times New Roman" w:eastAsia="Times New Roman" w:hAnsi="Times New Roman" w:cs="Times New Roman"/>
          <w:sz w:val="28"/>
          <w:szCs w:val="28"/>
          <w:lang w:eastAsia="ru-RU"/>
        </w:rPr>
        <w:t xml:space="preserve"> организационно-экономические от</w:t>
      </w:r>
      <w:r>
        <w:rPr>
          <w:rFonts w:ascii="Times New Roman" w:eastAsia="Times New Roman" w:hAnsi="Times New Roman" w:cs="Times New Roman"/>
          <w:sz w:val="28"/>
          <w:szCs w:val="28"/>
          <w:lang w:eastAsia="ru-RU"/>
        </w:rPr>
        <w:t xml:space="preserve">ношения субъектов товаропроводящей системы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и  инновационные процессы формирования региональных</w:t>
      </w:r>
      <w:r w:rsidRPr="00AB670B">
        <w:rPr>
          <w:rFonts w:ascii="Times New Roman" w:eastAsia="Times New Roman" w:hAnsi="Times New Roman" w:cs="Times New Roman"/>
          <w:sz w:val="28"/>
          <w:szCs w:val="28"/>
          <w:lang w:eastAsia="ru-RU"/>
        </w:rPr>
        <w:t xml:space="preserve"> трансп</w:t>
      </w:r>
      <w:r>
        <w:rPr>
          <w:rFonts w:ascii="Times New Roman" w:eastAsia="Times New Roman" w:hAnsi="Times New Roman" w:cs="Times New Roman"/>
          <w:sz w:val="28"/>
          <w:szCs w:val="28"/>
          <w:lang w:eastAsia="ru-RU"/>
        </w:rPr>
        <w:t>ортно-логистических систем</w:t>
      </w:r>
      <w:r w:rsidRPr="00AB670B">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Целью диссертационного</w:t>
      </w:r>
      <w:r w:rsidRPr="00113759">
        <w:rPr>
          <w:rFonts w:ascii="Times New Roman" w:eastAsia="Times New Roman" w:hAnsi="Times New Roman" w:cs="Times New Roman"/>
          <w:b/>
          <w:sz w:val="28"/>
          <w:szCs w:val="28"/>
          <w:lang w:eastAsia="ru-RU"/>
        </w:rPr>
        <w:t xml:space="preserve"> исследования</w:t>
      </w:r>
      <w:r>
        <w:rPr>
          <w:rFonts w:ascii="Times New Roman" w:eastAsia="Times New Roman" w:hAnsi="Times New Roman" w:cs="Times New Roman"/>
          <w:sz w:val="28"/>
          <w:szCs w:val="28"/>
          <w:lang w:eastAsia="ru-RU"/>
        </w:rPr>
        <w:t xml:space="preserve"> является </w:t>
      </w:r>
      <w:r w:rsidR="0042677C">
        <w:rPr>
          <w:rFonts w:ascii="Times New Roman" w:eastAsia="Times New Roman" w:hAnsi="Times New Roman" w:cs="Times New Roman"/>
          <w:sz w:val="28"/>
          <w:szCs w:val="28"/>
          <w:lang w:eastAsia="ru-RU"/>
        </w:rPr>
        <w:t xml:space="preserve">разработка механизмов </w:t>
      </w:r>
      <w:r w:rsidRPr="00113759">
        <w:rPr>
          <w:rFonts w:ascii="Times New Roman" w:eastAsia="Times New Roman" w:hAnsi="Times New Roman" w:cs="Times New Roman"/>
          <w:sz w:val="28"/>
          <w:szCs w:val="28"/>
          <w:lang w:eastAsia="ru-RU"/>
        </w:rPr>
        <w:t>формировани</w:t>
      </w:r>
      <w:r w:rsidR="0042677C">
        <w:rPr>
          <w:rFonts w:ascii="Times New Roman" w:eastAsia="Times New Roman" w:hAnsi="Times New Roman" w:cs="Times New Roman"/>
          <w:sz w:val="28"/>
          <w:szCs w:val="28"/>
          <w:lang w:eastAsia="ru-RU"/>
        </w:rPr>
        <w:t>я и развития</w:t>
      </w:r>
      <w:r>
        <w:rPr>
          <w:rFonts w:ascii="Times New Roman" w:eastAsia="Times New Roman" w:hAnsi="Times New Roman" w:cs="Times New Roman"/>
          <w:sz w:val="28"/>
          <w:szCs w:val="28"/>
          <w:lang w:eastAsia="ru-RU"/>
        </w:rPr>
        <w:t xml:space="preserve"> инновационной транспортно-логистической</w:t>
      </w:r>
      <w:r w:rsidRPr="00113759">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 xml:space="preserve">ы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достижения поставленной</w:t>
      </w:r>
      <w:r w:rsidRPr="00113759">
        <w:rPr>
          <w:rFonts w:ascii="Times New Roman" w:eastAsia="Times New Roman" w:hAnsi="Times New Roman" w:cs="Times New Roman"/>
          <w:sz w:val="28"/>
          <w:szCs w:val="28"/>
          <w:lang w:eastAsia="ru-RU"/>
        </w:rPr>
        <w:t xml:space="preserve"> цели </w:t>
      </w:r>
      <w:r>
        <w:rPr>
          <w:rFonts w:ascii="Times New Roman" w:eastAsia="Times New Roman" w:hAnsi="Times New Roman" w:cs="Times New Roman"/>
          <w:sz w:val="28"/>
          <w:szCs w:val="28"/>
          <w:lang w:eastAsia="ru-RU"/>
        </w:rPr>
        <w:t xml:space="preserve">были определены следующие </w:t>
      </w:r>
      <w:r w:rsidRPr="005B4B38">
        <w:rPr>
          <w:rFonts w:ascii="Times New Roman" w:eastAsia="Times New Roman" w:hAnsi="Times New Roman" w:cs="Times New Roman"/>
          <w:b/>
          <w:sz w:val="28"/>
          <w:szCs w:val="28"/>
          <w:lang w:eastAsia="ru-RU"/>
        </w:rPr>
        <w:t>основные задачи:</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изучение теоретических и концептуальных основ</w:t>
      </w:r>
      <w:r w:rsidRPr="00B50869">
        <w:rPr>
          <w:rFonts w:ascii="Times New Roman" w:eastAsia="Times New Roman" w:hAnsi="Times New Roman" w:cs="Times New Roman"/>
          <w:sz w:val="28"/>
          <w:szCs w:val="28"/>
          <w:lang w:eastAsia="ru-RU"/>
        </w:rPr>
        <w:t xml:space="preserve"> обеспечения продовольственной безопасности региона</w:t>
      </w:r>
      <w:r>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изучение теоретических основ проектирования </w:t>
      </w:r>
      <w:r w:rsidRPr="00B5086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ранспортно-логистической систем региона;</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изучение современных тенденций </w:t>
      </w:r>
      <w:r w:rsidR="007B6335">
        <w:rPr>
          <w:rFonts w:ascii="Times New Roman" w:eastAsia="Times New Roman" w:hAnsi="Times New Roman" w:cs="Times New Roman"/>
          <w:sz w:val="28"/>
          <w:szCs w:val="28"/>
          <w:lang w:eastAsia="ru-RU"/>
        </w:rPr>
        <w:t>процессного подхода формирования</w:t>
      </w:r>
      <w:r>
        <w:rPr>
          <w:rFonts w:ascii="Times New Roman" w:eastAsia="Times New Roman" w:hAnsi="Times New Roman" w:cs="Times New Roman"/>
          <w:sz w:val="28"/>
          <w:szCs w:val="28"/>
          <w:lang w:eastAsia="ru-RU"/>
        </w:rPr>
        <w:t xml:space="preserve"> инновации и инновационных  методов развития</w:t>
      </w:r>
      <w:r w:rsidRPr="00B50869">
        <w:rPr>
          <w:rFonts w:ascii="Times New Roman" w:eastAsia="Times New Roman" w:hAnsi="Times New Roman" w:cs="Times New Roman"/>
          <w:sz w:val="28"/>
          <w:szCs w:val="28"/>
          <w:lang w:eastAsia="ru-RU"/>
        </w:rPr>
        <w:t xml:space="preserve"> транспортно-логисти</w:t>
      </w:r>
      <w:r>
        <w:rPr>
          <w:rFonts w:ascii="Times New Roman" w:eastAsia="Times New Roman" w:hAnsi="Times New Roman" w:cs="Times New Roman"/>
          <w:sz w:val="28"/>
          <w:szCs w:val="28"/>
          <w:lang w:eastAsia="ru-RU"/>
        </w:rPr>
        <w:t>ческих систем продовольственных рынков крупных городов Казахстана;</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исследование деятельности товаропроводящей системы товарных рынков</w:t>
      </w:r>
      <w:r w:rsidRPr="00B50869">
        <w:rPr>
          <w:rFonts w:ascii="Times New Roman" w:eastAsia="Times New Roman" w:hAnsi="Times New Roman" w:cs="Times New Roman"/>
          <w:sz w:val="28"/>
          <w:szCs w:val="28"/>
          <w:lang w:eastAsia="ru-RU"/>
        </w:rPr>
        <w:t xml:space="preserve">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а</w:t>
      </w:r>
      <w:r w:rsidRPr="004073A7">
        <w:rPr>
          <w:rFonts w:ascii="Times New Roman" w:eastAsia="Times New Roman" w:hAnsi="Times New Roman" w:cs="Times New Roman"/>
          <w:sz w:val="28"/>
          <w:szCs w:val="28"/>
          <w:lang w:eastAsia="ru-RU"/>
        </w:rPr>
        <w:t>нализ</w:t>
      </w:r>
      <w:r>
        <w:rPr>
          <w:rFonts w:ascii="Times New Roman" w:eastAsia="Times New Roman" w:hAnsi="Times New Roman" w:cs="Times New Roman"/>
          <w:sz w:val="28"/>
          <w:szCs w:val="28"/>
          <w:lang w:eastAsia="ru-RU"/>
        </w:rPr>
        <w:t xml:space="preserve"> и оценка процесса</w:t>
      </w:r>
      <w:r w:rsidRPr="004073A7">
        <w:rPr>
          <w:rFonts w:ascii="Times New Roman" w:eastAsia="Times New Roman" w:hAnsi="Times New Roman" w:cs="Times New Roman"/>
          <w:sz w:val="28"/>
          <w:szCs w:val="28"/>
          <w:lang w:eastAsia="ru-RU"/>
        </w:rPr>
        <w:t xml:space="preserve"> формирования ценовой политики на продовольственные товары рынка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FC6105" w:rsidRPr="005273B3"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Pr="005273B3">
        <w:rPr>
          <w:rFonts w:ascii="Times New Roman" w:eastAsia="Times New Roman" w:hAnsi="Times New Roman" w:cs="Times New Roman"/>
          <w:sz w:val="28"/>
          <w:szCs w:val="28"/>
          <w:lang w:eastAsia="ru-RU"/>
        </w:rPr>
        <w:t xml:space="preserve">азработка </w:t>
      </w:r>
      <w:r>
        <w:rPr>
          <w:rFonts w:ascii="Times New Roman" w:eastAsia="Times New Roman" w:hAnsi="Times New Roman" w:cs="Times New Roman"/>
          <w:sz w:val="28"/>
          <w:szCs w:val="28"/>
          <w:lang w:eastAsia="ru-RU"/>
        </w:rPr>
        <w:t xml:space="preserve">новой </w:t>
      </w:r>
      <w:r w:rsidRPr="005273B3">
        <w:rPr>
          <w:rFonts w:ascii="Times New Roman" w:eastAsia="Times New Roman" w:hAnsi="Times New Roman" w:cs="Times New Roman"/>
          <w:sz w:val="28"/>
          <w:szCs w:val="28"/>
          <w:lang w:eastAsia="ru-RU"/>
        </w:rPr>
        <w:t>концепции инновационного развития продовольственного обеспечения</w:t>
      </w:r>
      <w:r>
        <w:rPr>
          <w:rFonts w:ascii="Times New Roman" w:eastAsia="Times New Roman" w:hAnsi="Times New Roman" w:cs="Times New Roman"/>
          <w:sz w:val="28"/>
          <w:szCs w:val="28"/>
          <w:lang w:eastAsia="ru-RU"/>
        </w:rPr>
        <w:t xml:space="preserve">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с учетом формирования транспортно-логистической системы продовольственного пояса</w:t>
      </w:r>
      <w:r w:rsidRPr="005273B3">
        <w:rPr>
          <w:rFonts w:ascii="Times New Roman" w:eastAsia="Times New Roman" w:hAnsi="Times New Roman" w:cs="Times New Roman"/>
          <w:sz w:val="28"/>
          <w:szCs w:val="28"/>
          <w:lang w:eastAsia="ru-RU"/>
        </w:rPr>
        <w:t>;</w:t>
      </w:r>
    </w:p>
    <w:p w:rsidR="00FC6105" w:rsidRPr="005273B3"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52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2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выработка научно-обоснованных рекомендаций по </w:t>
      </w:r>
      <w:r w:rsidR="007B6335">
        <w:rPr>
          <w:rFonts w:ascii="Times New Roman" w:eastAsia="Times New Roman" w:hAnsi="Times New Roman" w:cs="Times New Roman"/>
          <w:sz w:val="28"/>
          <w:szCs w:val="28"/>
          <w:lang w:eastAsia="ru-RU"/>
        </w:rPr>
        <w:t>структуризации</w:t>
      </w:r>
      <w:r>
        <w:rPr>
          <w:rFonts w:ascii="Times New Roman" w:eastAsia="Times New Roman" w:hAnsi="Times New Roman" w:cs="Times New Roman"/>
          <w:sz w:val="28"/>
          <w:szCs w:val="28"/>
          <w:lang w:eastAsia="ru-RU"/>
        </w:rPr>
        <w:t xml:space="preserve"> инновационных</w:t>
      </w:r>
      <w:r w:rsidRPr="005273B3">
        <w:rPr>
          <w:rFonts w:ascii="Times New Roman" w:eastAsia="Times New Roman" w:hAnsi="Times New Roman" w:cs="Times New Roman"/>
          <w:sz w:val="28"/>
          <w:szCs w:val="28"/>
          <w:lang w:eastAsia="ru-RU"/>
        </w:rPr>
        <w:t xml:space="preserve"> транспортно-логис</w:t>
      </w:r>
      <w:r>
        <w:rPr>
          <w:rFonts w:ascii="Times New Roman" w:eastAsia="Times New Roman" w:hAnsi="Times New Roman" w:cs="Times New Roman"/>
          <w:sz w:val="28"/>
          <w:szCs w:val="28"/>
          <w:lang w:eastAsia="ru-RU"/>
        </w:rPr>
        <w:t xml:space="preserve">тических систем продовольственного пояса города </w:t>
      </w:r>
      <w:r w:rsidR="00D638DF">
        <w:rPr>
          <w:rFonts w:ascii="Times New Roman" w:eastAsia="Times New Roman" w:hAnsi="Times New Roman" w:cs="Times New Roman"/>
          <w:sz w:val="28"/>
          <w:szCs w:val="28"/>
          <w:lang w:eastAsia="ru-RU"/>
        </w:rPr>
        <w:t>Астана</w:t>
      </w:r>
      <w:r w:rsidRPr="005273B3">
        <w:rPr>
          <w:rFonts w:ascii="Times New Roman" w:eastAsia="Times New Roman" w:hAnsi="Times New Roman" w:cs="Times New Roman"/>
          <w:sz w:val="28"/>
          <w:szCs w:val="28"/>
          <w:lang w:eastAsia="ru-RU"/>
        </w:rPr>
        <w:t>;</w:t>
      </w:r>
    </w:p>
    <w:p w:rsidR="00FC6105" w:rsidRPr="00AB670B"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разработка инновационной модели формирования цен на продовольственные товары, обусловленной для создания единых  условий</w:t>
      </w:r>
      <w:r w:rsidRPr="0052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всем </w:t>
      </w:r>
      <w:r w:rsidRPr="005273B3">
        <w:rPr>
          <w:rFonts w:ascii="Times New Roman" w:eastAsia="Times New Roman" w:hAnsi="Times New Roman" w:cs="Times New Roman"/>
          <w:sz w:val="28"/>
          <w:szCs w:val="28"/>
          <w:lang w:eastAsia="ru-RU"/>
        </w:rPr>
        <w:t>участникам товаропроводящей системы</w:t>
      </w:r>
      <w:r>
        <w:rPr>
          <w:rFonts w:ascii="Times New Roman" w:eastAsia="Times New Roman" w:hAnsi="Times New Roman" w:cs="Times New Roman"/>
          <w:sz w:val="28"/>
          <w:szCs w:val="28"/>
          <w:lang w:eastAsia="ru-RU"/>
        </w:rPr>
        <w:t xml:space="preserve"> рынков города </w:t>
      </w:r>
      <w:r w:rsidR="00D638DF">
        <w:rPr>
          <w:rFonts w:ascii="Times New Roman" w:eastAsia="Times New Roman" w:hAnsi="Times New Roman" w:cs="Times New Roman"/>
          <w:sz w:val="28"/>
          <w:szCs w:val="28"/>
          <w:lang w:eastAsia="ru-RU"/>
        </w:rPr>
        <w:t>Астана</w:t>
      </w:r>
      <w:r w:rsidRPr="005273B3">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Теоретическо-</w:t>
      </w:r>
      <w:r w:rsidRPr="00AB670B">
        <w:rPr>
          <w:rFonts w:ascii="Times New Roman" w:eastAsia="Times New Roman" w:hAnsi="Times New Roman" w:cs="Times New Roman"/>
          <w:b/>
          <w:sz w:val="28"/>
          <w:szCs w:val="28"/>
          <w:lang w:eastAsia="ru-RU"/>
        </w:rPr>
        <w:t>метод</w:t>
      </w:r>
      <w:r>
        <w:rPr>
          <w:rFonts w:ascii="Times New Roman" w:eastAsia="Times New Roman" w:hAnsi="Times New Roman" w:cs="Times New Roman"/>
          <w:b/>
          <w:sz w:val="28"/>
          <w:szCs w:val="28"/>
          <w:lang w:eastAsia="ru-RU"/>
        </w:rPr>
        <w:t xml:space="preserve">ологической основой </w:t>
      </w:r>
      <w:r w:rsidRPr="00F0495F">
        <w:rPr>
          <w:rFonts w:ascii="Times New Roman" w:eastAsia="Times New Roman" w:hAnsi="Times New Roman" w:cs="Times New Roman"/>
          <w:sz w:val="28"/>
          <w:szCs w:val="28"/>
          <w:lang w:eastAsia="ru-RU"/>
        </w:rPr>
        <w:t>исследования</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послужили фундаментальные научные труды</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известных</w:t>
      </w:r>
      <w:r w:rsidRPr="00AB670B">
        <w:rPr>
          <w:rFonts w:ascii="Times New Roman" w:eastAsia="Times New Roman" w:hAnsi="Times New Roman" w:cs="Times New Roman"/>
          <w:sz w:val="28"/>
          <w:szCs w:val="28"/>
          <w:lang w:eastAsia="ru-RU"/>
        </w:rPr>
        <w:t xml:space="preserve"> от</w:t>
      </w:r>
      <w:r>
        <w:rPr>
          <w:rFonts w:ascii="Times New Roman" w:eastAsia="Times New Roman" w:hAnsi="Times New Roman" w:cs="Times New Roman"/>
          <w:sz w:val="28"/>
          <w:szCs w:val="28"/>
          <w:lang w:eastAsia="ru-RU"/>
        </w:rPr>
        <w:t xml:space="preserve">ечественных и зарубежных  ученых в области инновационного менеджмента, логистики и </w:t>
      </w:r>
      <w:r w:rsidRPr="00AB670B">
        <w:rPr>
          <w:rFonts w:ascii="Times New Roman" w:eastAsia="Times New Roman" w:hAnsi="Times New Roman" w:cs="Times New Roman"/>
          <w:sz w:val="28"/>
          <w:szCs w:val="28"/>
          <w:lang w:eastAsia="ru-RU"/>
        </w:rPr>
        <w:t xml:space="preserve">развития </w:t>
      </w:r>
      <w:r w:rsidRPr="006A436F">
        <w:rPr>
          <w:rFonts w:ascii="Times New Roman" w:eastAsia="Times New Roman" w:hAnsi="Times New Roman" w:cs="Times New Roman"/>
          <w:sz w:val="28"/>
          <w:szCs w:val="28"/>
          <w:lang w:eastAsia="ru-RU"/>
        </w:rPr>
        <w:t>товаропроводящих систем</w:t>
      </w:r>
      <w:r>
        <w:rPr>
          <w:rFonts w:ascii="Times New Roman" w:eastAsia="Times New Roman" w:hAnsi="Times New Roman" w:cs="Times New Roman"/>
          <w:sz w:val="28"/>
          <w:szCs w:val="28"/>
          <w:lang w:eastAsia="ru-RU"/>
        </w:rPr>
        <w:t xml:space="preserve"> </w:t>
      </w:r>
      <w:r w:rsidRPr="00AB670B">
        <w:rPr>
          <w:rFonts w:ascii="Times New Roman" w:eastAsia="Times New Roman" w:hAnsi="Times New Roman" w:cs="Times New Roman"/>
          <w:sz w:val="28"/>
          <w:szCs w:val="28"/>
          <w:lang w:eastAsia="ru-RU"/>
        </w:rPr>
        <w:t xml:space="preserve">в условиях информатизации общества. В </w:t>
      </w:r>
      <w:r>
        <w:rPr>
          <w:rFonts w:ascii="Times New Roman" w:eastAsia="Times New Roman" w:hAnsi="Times New Roman" w:cs="Times New Roman"/>
          <w:sz w:val="28"/>
          <w:szCs w:val="28"/>
          <w:lang w:eastAsia="ru-RU"/>
        </w:rPr>
        <w:t xml:space="preserve">диссертационной </w:t>
      </w:r>
      <w:r w:rsidRPr="00AB670B">
        <w:rPr>
          <w:rFonts w:ascii="Times New Roman" w:eastAsia="Times New Roman" w:hAnsi="Times New Roman" w:cs="Times New Roman"/>
          <w:sz w:val="28"/>
          <w:szCs w:val="28"/>
          <w:lang w:eastAsia="ru-RU"/>
        </w:rPr>
        <w:t xml:space="preserve">работе использованы методы </w:t>
      </w:r>
      <w:r>
        <w:rPr>
          <w:rFonts w:ascii="Times New Roman" w:eastAsia="Times New Roman" w:hAnsi="Times New Roman" w:cs="Times New Roman"/>
          <w:sz w:val="28"/>
          <w:szCs w:val="28"/>
          <w:lang w:eastAsia="ru-RU"/>
        </w:rPr>
        <w:t>декомпозиции, сравнительного</w:t>
      </w:r>
      <w:r w:rsidRPr="006A436F">
        <w:rPr>
          <w:rFonts w:ascii="Times New Roman" w:eastAsia="Times New Roman" w:hAnsi="Times New Roman" w:cs="Times New Roman"/>
          <w:sz w:val="28"/>
          <w:szCs w:val="28"/>
          <w:lang w:eastAsia="ru-RU"/>
        </w:rPr>
        <w:t xml:space="preserve"> анализ</w:t>
      </w:r>
      <w:r>
        <w:rPr>
          <w:rFonts w:ascii="Times New Roman" w:eastAsia="Times New Roman" w:hAnsi="Times New Roman" w:cs="Times New Roman"/>
          <w:sz w:val="28"/>
          <w:szCs w:val="28"/>
          <w:lang w:eastAsia="ru-RU"/>
        </w:rPr>
        <w:t>а, систематизации и обобщения, социологического исследования</w:t>
      </w:r>
      <w:r w:rsidRPr="006A436F">
        <w:rPr>
          <w:rFonts w:ascii="Times New Roman" w:eastAsia="Times New Roman" w:hAnsi="Times New Roman" w:cs="Times New Roman"/>
          <w:sz w:val="28"/>
          <w:szCs w:val="28"/>
          <w:lang w:eastAsia="ru-RU"/>
        </w:rPr>
        <w:t>, мониторинг</w:t>
      </w:r>
      <w:r>
        <w:rPr>
          <w:rFonts w:ascii="Times New Roman" w:eastAsia="Times New Roman" w:hAnsi="Times New Roman" w:cs="Times New Roman"/>
          <w:sz w:val="28"/>
          <w:szCs w:val="28"/>
          <w:lang w:eastAsia="ru-RU"/>
        </w:rPr>
        <w:t>а</w:t>
      </w:r>
      <w:r w:rsidRPr="006A436F">
        <w:rPr>
          <w:rFonts w:ascii="Times New Roman" w:eastAsia="Times New Roman" w:hAnsi="Times New Roman" w:cs="Times New Roman"/>
          <w:sz w:val="28"/>
          <w:szCs w:val="28"/>
          <w:lang w:eastAsia="ru-RU"/>
        </w:rPr>
        <w:t xml:space="preserve"> и анализ</w:t>
      </w:r>
      <w:r>
        <w:rPr>
          <w:rFonts w:ascii="Times New Roman" w:eastAsia="Times New Roman" w:hAnsi="Times New Roman" w:cs="Times New Roman"/>
          <w:sz w:val="28"/>
          <w:szCs w:val="28"/>
          <w:lang w:eastAsia="ru-RU"/>
        </w:rPr>
        <w:t>а</w:t>
      </w:r>
      <w:r w:rsidRPr="006A436F">
        <w:rPr>
          <w:rFonts w:ascii="Times New Roman" w:eastAsia="Times New Roman" w:hAnsi="Times New Roman" w:cs="Times New Roman"/>
          <w:sz w:val="28"/>
          <w:szCs w:val="28"/>
          <w:lang w:eastAsia="ru-RU"/>
        </w:rPr>
        <w:t xml:space="preserve"> трендов, </w:t>
      </w:r>
      <w:r>
        <w:rPr>
          <w:rFonts w:ascii="Times New Roman" w:eastAsia="Times New Roman" w:hAnsi="Times New Roman" w:cs="Times New Roman"/>
          <w:sz w:val="28"/>
          <w:szCs w:val="28"/>
          <w:lang w:eastAsia="ru-RU"/>
        </w:rPr>
        <w:t xml:space="preserve">а также методы экспериментального и </w:t>
      </w:r>
      <w:r w:rsidRPr="006A436F">
        <w:rPr>
          <w:rFonts w:ascii="Times New Roman" w:eastAsia="Times New Roman" w:hAnsi="Times New Roman" w:cs="Times New Roman"/>
          <w:sz w:val="28"/>
          <w:szCs w:val="28"/>
          <w:lang w:eastAsia="ru-RU"/>
        </w:rPr>
        <w:t>экономико-математического моделирова</w:t>
      </w:r>
      <w:r>
        <w:rPr>
          <w:rFonts w:ascii="Times New Roman" w:eastAsia="Times New Roman" w:hAnsi="Times New Roman" w:cs="Times New Roman"/>
          <w:sz w:val="28"/>
          <w:szCs w:val="28"/>
          <w:lang w:eastAsia="ru-RU"/>
        </w:rPr>
        <w:t>ния потоковых процессов товародвижения в рамках логистических систем</w:t>
      </w:r>
      <w:r w:rsidRPr="006A436F">
        <w:rPr>
          <w:rFonts w:ascii="Times New Roman" w:eastAsia="Times New Roman" w:hAnsi="Times New Roman" w:cs="Times New Roman"/>
          <w:sz w:val="28"/>
          <w:szCs w:val="28"/>
          <w:lang w:eastAsia="ru-RU"/>
        </w:rPr>
        <w:t>.</w:t>
      </w:r>
    </w:p>
    <w:p w:rsidR="00FC6105" w:rsidRPr="00AB670B"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Информационной и эмпирической базой</w:t>
      </w:r>
      <w:r w:rsidRPr="00AB670B">
        <w:rPr>
          <w:rFonts w:ascii="Times New Roman" w:eastAsia="Times New Roman" w:hAnsi="Times New Roman" w:cs="Times New Roman"/>
          <w:b/>
          <w:sz w:val="28"/>
          <w:szCs w:val="28"/>
          <w:lang w:eastAsia="ru-RU"/>
        </w:rPr>
        <w:t xml:space="preserve"> исследования</w:t>
      </w:r>
      <w:r>
        <w:rPr>
          <w:rFonts w:ascii="Times New Roman" w:eastAsia="Times New Roman" w:hAnsi="Times New Roman" w:cs="Times New Roman"/>
          <w:sz w:val="28"/>
          <w:szCs w:val="28"/>
          <w:lang w:eastAsia="ru-RU"/>
        </w:rPr>
        <w:t xml:space="preserve"> послужили</w:t>
      </w:r>
      <w:r w:rsidRPr="00AB670B">
        <w:rPr>
          <w:rFonts w:ascii="Times New Roman" w:eastAsia="Times New Roman" w:hAnsi="Times New Roman" w:cs="Times New Roman"/>
          <w:sz w:val="28"/>
          <w:szCs w:val="28"/>
          <w:lang w:eastAsia="ru-RU"/>
        </w:rPr>
        <w:t xml:space="preserve"> официальные статистически</w:t>
      </w:r>
      <w:r>
        <w:rPr>
          <w:rFonts w:ascii="Times New Roman" w:eastAsia="Times New Roman" w:hAnsi="Times New Roman" w:cs="Times New Roman"/>
          <w:sz w:val="28"/>
          <w:szCs w:val="28"/>
          <w:lang w:eastAsia="ru-RU"/>
        </w:rPr>
        <w:t>е материалы К</w:t>
      </w:r>
      <w:r w:rsidRPr="00146DEF">
        <w:rPr>
          <w:rFonts w:ascii="Times New Roman" w:eastAsia="Times New Roman" w:hAnsi="Times New Roman" w:cs="Times New Roman"/>
          <w:sz w:val="28"/>
          <w:szCs w:val="28"/>
          <w:lang w:eastAsia="ru-RU"/>
        </w:rPr>
        <w:t>омитета государственной статистики</w:t>
      </w:r>
      <w:r>
        <w:rPr>
          <w:rFonts w:ascii="Times New Roman" w:eastAsia="Times New Roman" w:hAnsi="Times New Roman" w:cs="Times New Roman"/>
          <w:sz w:val="28"/>
          <w:szCs w:val="28"/>
          <w:lang w:eastAsia="ru-RU"/>
        </w:rPr>
        <w:t xml:space="preserve"> Республики Казахстан; результаты собственного исследования;</w:t>
      </w:r>
      <w:r w:rsidRPr="00AB670B">
        <w:rPr>
          <w:rFonts w:ascii="Times New Roman" w:eastAsia="Times New Roman" w:hAnsi="Times New Roman" w:cs="Times New Roman"/>
          <w:sz w:val="28"/>
          <w:szCs w:val="28"/>
          <w:lang w:eastAsia="ru-RU"/>
        </w:rPr>
        <w:t xml:space="preserve"> монографии</w:t>
      </w:r>
      <w:r>
        <w:rPr>
          <w:rFonts w:ascii="Times New Roman" w:eastAsia="Times New Roman" w:hAnsi="Times New Roman" w:cs="Times New Roman"/>
          <w:sz w:val="28"/>
          <w:szCs w:val="28"/>
          <w:lang w:eastAsia="ru-RU"/>
        </w:rPr>
        <w:t>;</w:t>
      </w:r>
      <w:r w:rsidRPr="00AB670B">
        <w:rPr>
          <w:rFonts w:ascii="Times New Roman" w:eastAsia="Times New Roman" w:hAnsi="Times New Roman" w:cs="Times New Roman"/>
          <w:sz w:val="28"/>
          <w:szCs w:val="28"/>
          <w:lang w:eastAsia="ru-RU"/>
        </w:rPr>
        <w:t xml:space="preserve"> научные статьи</w:t>
      </w:r>
      <w:r>
        <w:rPr>
          <w:rFonts w:ascii="Times New Roman" w:eastAsia="Times New Roman" w:hAnsi="Times New Roman" w:cs="Times New Roman"/>
          <w:sz w:val="28"/>
          <w:szCs w:val="28"/>
          <w:lang w:eastAsia="ru-RU"/>
        </w:rPr>
        <w:t>;</w:t>
      </w:r>
      <w:r w:rsidRPr="00AB670B">
        <w:rPr>
          <w:rFonts w:ascii="Times New Roman" w:eastAsia="Times New Roman" w:hAnsi="Times New Roman" w:cs="Times New Roman"/>
          <w:sz w:val="28"/>
          <w:szCs w:val="28"/>
          <w:lang w:eastAsia="ru-RU"/>
        </w:rPr>
        <w:t xml:space="preserve"> публикации</w:t>
      </w:r>
      <w:r>
        <w:rPr>
          <w:rFonts w:ascii="Times New Roman" w:eastAsia="Times New Roman" w:hAnsi="Times New Roman" w:cs="Times New Roman"/>
          <w:sz w:val="28"/>
          <w:szCs w:val="28"/>
          <w:lang w:eastAsia="ru-RU"/>
        </w:rPr>
        <w:t>,</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изданные в периодической печати;</w:t>
      </w:r>
      <w:r w:rsidRPr="00AB670B">
        <w:rPr>
          <w:rFonts w:ascii="Times New Roman" w:eastAsia="Times New Roman" w:hAnsi="Times New Roman" w:cs="Times New Roman"/>
          <w:sz w:val="28"/>
          <w:szCs w:val="28"/>
          <w:lang w:eastAsia="ru-RU"/>
        </w:rPr>
        <w:t xml:space="preserve">  Интернет</w:t>
      </w:r>
      <w:r>
        <w:rPr>
          <w:rFonts w:ascii="Times New Roman" w:eastAsia="Times New Roman" w:hAnsi="Times New Roman" w:cs="Times New Roman"/>
          <w:sz w:val="28"/>
          <w:szCs w:val="28"/>
          <w:lang w:eastAsia="ru-RU"/>
        </w:rPr>
        <w:t xml:space="preserve"> – ресурсы, опубликованных материалов</w:t>
      </w:r>
      <w:r w:rsidRPr="00AB670B">
        <w:rPr>
          <w:rFonts w:ascii="Times New Roman" w:eastAsia="Times New Roman" w:hAnsi="Times New Roman" w:cs="Times New Roman"/>
          <w:sz w:val="28"/>
          <w:szCs w:val="28"/>
          <w:lang w:eastAsia="ru-RU"/>
        </w:rPr>
        <w:t xml:space="preserve"> отечественных и зарубежных авторов п</w:t>
      </w:r>
      <w:r>
        <w:rPr>
          <w:rFonts w:ascii="Times New Roman" w:eastAsia="Times New Roman" w:hAnsi="Times New Roman" w:cs="Times New Roman"/>
          <w:sz w:val="28"/>
          <w:szCs w:val="28"/>
          <w:lang w:eastAsia="ru-RU"/>
        </w:rPr>
        <w:t>о проблемам продовольственного обеспечения региона и развития транспортно-логистических систем.</w:t>
      </w:r>
    </w:p>
    <w:p w:rsidR="00FC6105" w:rsidRPr="00572AE1"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Научная новизна диссертационного исследования состоит в следующем</w:t>
      </w:r>
      <w:r w:rsidRPr="00572AE1">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20DC1">
        <w:rPr>
          <w:rFonts w:ascii="Times New Roman" w:eastAsia="Times New Roman" w:hAnsi="Times New Roman" w:cs="Times New Roman"/>
          <w:sz w:val="28"/>
          <w:szCs w:val="28"/>
          <w:lang w:eastAsia="ru-RU"/>
        </w:rPr>
        <w:t>1.</w:t>
      </w:r>
      <w:r w:rsidR="00D638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Разработана н</w:t>
      </w:r>
      <w:r w:rsidRPr="00D20DC1">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ая</w:t>
      </w:r>
      <w:r w:rsidRPr="00D20DC1">
        <w:rPr>
          <w:rFonts w:ascii="Times New Roman" w:eastAsia="Times New Roman" w:hAnsi="Times New Roman" w:cs="Times New Roman"/>
          <w:sz w:val="28"/>
          <w:szCs w:val="28"/>
          <w:lang w:eastAsia="ru-RU"/>
        </w:rPr>
        <w:t xml:space="preserve"> концепци</w:t>
      </w:r>
      <w:r>
        <w:rPr>
          <w:rFonts w:ascii="Times New Roman" w:eastAsia="Times New Roman" w:hAnsi="Times New Roman" w:cs="Times New Roman"/>
          <w:sz w:val="28"/>
          <w:szCs w:val="28"/>
          <w:lang w:eastAsia="ru-RU"/>
        </w:rPr>
        <w:t>я</w:t>
      </w:r>
      <w:r w:rsidRPr="00D20DC1">
        <w:rPr>
          <w:rFonts w:ascii="Times New Roman" w:eastAsia="Times New Roman" w:hAnsi="Times New Roman" w:cs="Times New Roman"/>
          <w:sz w:val="28"/>
          <w:szCs w:val="28"/>
          <w:lang w:eastAsia="ru-RU"/>
        </w:rPr>
        <w:t xml:space="preserve"> системы продов</w:t>
      </w:r>
      <w:r w:rsidR="005A2CFB">
        <w:rPr>
          <w:rFonts w:ascii="Times New Roman" w:eastAsia="Times New Roman" w:hAnsi="Times New Roman" w:cs="Times New Roman"/>
          <w:sz w:val="28"/>
          <w:szCs w:val="28"/>
          <w:lang w:eastAsia="ru-RU"/>
        </w:rPr>
        <w:t xml:space="preserve">ольственного обеспечения </w:t>
      </w:r>
      <w:r w:rsidR="005A2CFB" w:rsidRPr="005E015E">
        <w:rPr>
          <w:rFonts w:ascii="Times New Roman" w:eastAsia="Times New Roman" w:hAnsi="Times New Roman" w:cs="Times New Roman"/>
          <w:sz w:val="28"/>
          <w:szCs w:val="28"/>
          <w:lang w:eastAsia="ru-RU"/>
        </w:rPr>
        <w:t>региона</w:t>
      </w:r>
      <w:r w:rsidRPr="005E015E">
        <w:rPr>
          <w:rFonts w:ascii="Times New Roman" w:eastAsia="Times New Roman" w:hAnsi="Times New Roman" w:cs="Times New Roman"/>
          <w:sz w:val="28"/>
          <w:szCs w:val="28"/>
          <w:lang w:eastAsia="ru-RU"/>
        </w:rPr>
        <w:t>,</w:t>
      </w:r>
      <w:r w:rsidRPr="00D20DC1">
        <w:rPr>
          <w:rFonts w:ascii="Times New Roman" w:eastAsia="Times New Roman" w:hAnsi="Times New Roman" w:cs="Times New Roman"/>
          <w:sz w:val="28"/>
          <w:szCs w:val="28"/>
          <w:lang w:eastAsia="ru-RU"/>
        </w:rPr>
        <w:t xml:space="preserve"> основанная на формировани</w:t>
      </w:r>
      <w:r>
        <w:rPr>
          <w:rFonts w:ascii="Times New Roman" w:eastAsia="Times New Roman" w:hAnsi="Times New Roman" w:cs="Times New Roman"/>
          <w:sz w:val="28"/>
          <w:szCs w:val="28"/>
          <w:lang w:eastAsia="ru-RU"/>
        </w:rPr>
        <w:t>и</w:t>
      </w:r>
      <w:r w:rsidRPr="00D20DC1">
        <w:rPr>
          <w:rFonts w:ascii="Times New Roman" w:eastAsia="Times New Roman" w:hAnsi="Times New Roman" w:cs="Times New Roman"/>
          <w:sz w:val="28"/>
          <w:szCs w:val="28"/>
          <w:lang w:eastAsia="ru-RU"/>
        </w:rPr>
        <w:t xml:space="preserve"> инновационной товаропроводящей системы продовольственного пояса;</w:t>
      </w:r>
      <w:r w:rsidRPr="005273B3">
        <w:rPr>
          <w:rFonts w:ascii="Times New Roman" w:eastAsia="Times New Roman" w:hAnsi="Times New Roman" w:cs="Times New Roman"/>
          <w:sz w:val="28"/>
          <w:szCs w:val="28"/>
          <w:lang w:eastAsia="ru-RU"/>
        </w:rPr>
        <w:t xml:space="preserve"> </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w:t>
      </w:r>
      <w:r w:rsidR="00D638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Предложена к</w:t>
      </w:r>
      <w:r w:rsidRPr="005273B3">
        <w:rPr>
          <w:rFonts w:ascii="Times New Roman" w:eastAsia="Times New Roman" w:hAnsi="Times New Roman" w:cs="Times New Roman"/>
          <w:sz w:val="28"/>
          <w:szCs w:val="28"/>
          <w:lang w:eastAsia="ru-RU"/>
        </w:rPr>
        <w:t>онцеп</w:t>
      </w:r>
      <w:r>
        <w:rPr>
          <w:rFonts w:ascii="Times New Roman" w:eastAsia="Times New Roman" w:hAnsi="Times New Roman" w:cs="Times New Roman"/>
          <w:sz w:val="28"/>
          <w:szCs w:val="28"/>
          <w:lang w:eastAsia="ru-RU"/>
        </w:rPr>
        <w:t>туальная модель функционирования инновационной региональной транспортно-логистической</w:t>
      </w:r>
      <w:r w:rsidRPr="005273B3">
        <w:rPr>
          <w:rFonts w:ascii="Times New Roman" w:eastAsia="Times New Roman" w:hAnsi="Times New Roman" w:cs="Times New Roman"/>
          <w:sz w:val="28"/>
          <w:szCs w:val="28"/>
          <w:lang w:eastAsia="ru-RU"/>
        </w:rPr>
        <w:t xml:space="preserve"> систе</w:t>
      </w:r>
      <w:r>
        <w:rPr>
          <w:rFonts w:ascii="Times New Roman" w:eastAsia="Times New Roman" w:hAnsi="Times New Roman" w:cs="Times New Roman"/>
          <w:sz w:val="28"/>
          <w:szCs w:val="28"/>
          <w:lang w:eastAsia="ru-RU"/>
        </w:rPr>
        <w:t xml:space="preserve">мы товаропроводящей цепи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r w:rsidRPr="005273B3">
        <w:rPr>
          <w:rFonts w:ascii="Times New Roman" w:eastAsia="Times New Roman" w:hAnsi="Times New Roman" w:cs="Times New Roman"/>
          <w:sz w:val="28"/>
          <w:szCs w:val="28"/>
          <w:lang w:eastAsia="ru-RU"/>
        </w:rPr>
        <w:t xml:space="preserve"> </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00D638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Разработана инновационная модель</w:t>
      </w:r>
      <w:r w:rsidRPr="005273B3">
        <w:rPr>
          <w:rFonts w:ascii="Times New Roman" w:eastAsia="Times New Roman" w:hAnsi="Times New Roman" w:cs="Times New Roman"/>
          <w:sz w:val="28"/>
          <w:szCs w:val="28"/>
          <w:lang w:eastAsia="ru-RU"/>
        </w:rPr>
        <w:t xml:space="preserve"> </w:t>
      </w:r>
      <w:r w:rsidR="00F0492D">
        <w:rPr>
          <w:rFonts w:ascii="Times New Roman" w:eastAsia="Times New Roman" w:hAnsi="Times New Roman" w:cs="Times New Roman"/>
          <w:sz w:val="28"/>
          <w:szCs w:val="28"/>
          <w:lang w:eastAsia="ru-RU"/>
        </w:rPr>
        <w:t>формирования</w:t>
      </w:r>
      <w:r w:rsidRPr="005273B3">
        <w:rPr>
          <w:rFonts w:ascii="Times New Roman" w:eastAsia="Times New Roman" w:hAnsi="Times New Roman" w:cs="Times New Roman"/>
          <w:sz w:val="28"/>
          <w:szCs w:val="28"/>
          <w:lang w:eastAsia="ru-RU"/>
        </w:rPr>
        <w:t xml:space="preserve"> цен на продовольственные товары</w:t>
      </w:r>
      <w:r>
        <w:rPr>
          <w:rFonts w:ascii="Times New Roman" w:eastAsia="Times New Roman" w:hAnsi="Times New Roman" w:cs="Times New Roman"/>
          <w:sz w:val="28"/>
          <w:szCs w:val="28"/>
          <w:lang w:eastAsia="ru-RU"/>
        </w:rPr>
        <w:t xml:space="preserve">, основанная на создании единых условий всем участникам товаропроводящей системы 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r w:rsidRPr="005273B3">
        <w:rPr>
          <w:rFonts w:ascii="Times New Roman" w:eastAsia="Times New Roman" w:hAnsi="Times New Roman" w:cs="Times New Roman"/>
          <w:sz w:val="28"/>
          <w:szCs w:val="28"/>
          <w:lang w:eastAsia="ru-RU"/>
        </w:rPr>
        <w:t xml:space="preserve"> </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00D638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Автором составлена к</w:t>
      </w:r>
      <w:r w:rsidRPr="005273B3">
        <w:rPr>
          <w:rFonts w:ascii="Times New Roman" w:eastAsia="Times New Roman" w:hAnsi="Times New Roman" w:cs="Times New Roman"/>
          <w:sz w:val="28"/>
          <w:szCs w:val="28"/>
          <w:lang w:eastAsia="ru-RU"/>
        </w:rPr>
        <w:t>лассификаци</w:t>
      </w:r>
      <w:r>
        <w:rPr>
          <w:rFonts w:ascii="Times New Roman" w:eastAsia="Times New Roman" w:hAnsi="Times New Roman" w:cs="Times New Roman"/>
          <w:sz w:val="28"/>
          <w:szCs w:val="28"/>
          <w:lang w:eastAsia="ru-RU"/>
        </w:rPr>
        <w:t>онная</w:t>
      </w:r>
      <w:r w:rsidRPr="0052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дифференциация </w:t>
      </w:r>
      <w:r w:rsidRPr="005273B3">
        <w:rPr>
          <w:rFonts w:ascii="Times New Roman" w:eastAsia="Times New Roman" w:hAnsi="Times New Roman" w:cs="Times New Roman"/>
          <w:sz w:val="28"/>
          <w:szCs w:val="28"/>
          <w:lang w:eastAsia="ru-RU"/>
        </w:rPr>
        <w:t>продовольственных товаров</w:t>
      </w:r>
      <w:r>
        <w:rPr>
          <w:rFonts w:ascii="Times New Roman" w:eastAsia="Times New Roman" w:hAnsi="Times New Roman" w:cs="Times New Roman"/>
          <w:sz w:val="28"/>
          <w:szCs w:val="28"/>
          <w:lang w:eastAsia="ru-RU"/>
        </w:rPr>
        <w:t xml:space="preserve">  рынка города </w:t>
      </w:r>
      <w:r w:rsidR="00D638DF">
        <w:rPr>
          <w:rFonts w:ascii="Times New Roman" w:eastAsia="Times New Roman" w:hAnsi="Times New Roman" w:cs="Times New Roman"/>
          <w:sz w:val="28"/>
          <w:szCs w:val="28"/>
          <w:lang w:eastAsia="ru-RU"/>
        </w:rPr>
        <w:t>Астана</w:t>
      </w:r>
      <w:r w:rsidRPr="005273B3">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признакам доставки и распределения товаров от производителя до потребителя;</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Разработаны практические рекомендации по созданию</w:t>
      </w:r>
      <w:r w:rsidRPr="005273B3">
        <w:rPr>
          <w:rFonts w:ascii="Times New Roman" w:eastAsia="Times New Roman" w:hAnsi="Times New Roman" w:cs="Times New Roman"/>
          <w:sz w:val="28"/>
          <w:szCs w:val="28"/>
          <w:lang w:eastAsia="ru-RU"/>
        </w:rPr>
        <w:t xml:space="preserve"> единого регионального оператора по </w:t>
      </w:r>
      <w:r>
        <w:rPr>
          <w:rFonts w:ascii="Times New Roman" w:eastAsia="Times New Roman" w:hAnsi="Times New Roman" w:cs="Times New Roman"/>
          <w:sz w:val="28"/>
          <w:szCs w:val="28"/>
          <w:lang w:eastAsia="ru-RU"/>
        </w:rPr>
        <w:t>информационному обеспечению</w:t>
      </w:r>
      <w:r w:rsidRPr="005273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всех </w:t>
      </w:r>
      <w:r w:rsidRPr="005273B3">
        <w:rPr>
          <w:rFonts w:ascii="Times New Roman" w:eastAsia="Times New Roman" w:hAnsi="Times New Roman" w:cs="Times New Roman"/>
          <w:sz w:val="28"/>
          <w:szCs w:val="28"/>
          <w:lang w:eastAsia="ru-RU"/>
        </w:rPr>
        <w:t>участник</w:t>
      </w:r>
      <w:r>
        <w:rPr>
          <w:rFonts w:ascii="Times New Roman" w:eastAsia="Times New Roman" w:hAnsi="Times New Roman" w:cs="Times New Roman"/>
          <w:sz w:val="28"/>
          <w:szCs w:val="28"/>
          <w:lang w:eastAsia="ru-RU"/>
        </w:rPr>
        <w:t xml:space="preserve">ов товаропроводящей системы продовольственного рынка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626292"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 Предложена авторская методика размещения оптово-розничных центров транспортно-логистической системы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основанная на развитии городской агломерации и роста численности населения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до 2030 года.</w:t>
      </w:r>
    </w:p>
    <w:p w:rsidR="005E015E" w:rsidRDefault="005E015E" w:rsidP="00FC6105">
      <w:pPr>
        <w:shd w:val="clear" w:color="auto" w:fill="FFFFFF"/>
        <w:spacing w:after="0" w:line="240" w:lineRule="auto"/>
        <w:jc w:val="both"/>
        <w:rPr>
          <w:rFonts w:ascii="Times New Roman" w:eastAsia="Times New Roman" w:hAnsi="Times New Roman" w:cs="Times New Roman"/>
          <w:sz w:val="28"/>
          <w:szCs w:val="28"/>
          <w:lang w:eastAsia="ru-RU"/>
        </w:rPr>
      </w:pPr>
    </w:p>
    <w:p w:rsidR="005E015E" w:rsidRDefault="005E015E" w:rsidP="00FC6105">
      <w:pPr>
        <w:shd w:val="clear" w:color="auto" w:fill="FFFFFF"/>
        <w:spacing w:after="0" w:line="240" w:lineRule="auto"/>
        <w:jc w:val="both"/>
        <w:rPr>
          <w:rFonts w:ascii="Times New Roman" w:eastAsia="Times New Roman" w:hAnsi="Times New Roman" w:cs="Times New Roman"/>
          <w:sz w:val="28"/>
          <w:szCs w:val="28"/>
          <w:lang w:eastAsia="ru-RU"/>
        </w:rPr>
      </w:pPr>
    </w:p>
    <w:p w:rsidR="005E015E" w:rsidRDefault="005E015E" w:rsidP="00FC6105">
      <w:pPr>
        <w:shd w:val="clear" w:color="auto" w:fill="FFFFFF"/>
        <w:spacing w:after="0" w:line="240" w:lineRule="auto"/>
        <w:jc w:val="both"/>
        <w:rPr>
          <w:rFonts w:ascii="Times New Roman" w:eastAsia="Times New Roman" w:hAnsi="Times New Roman" w:cs="Times New Roman"/>
          <w:sz w:val="28"/>
          <w:szCs w:val="28"/>
          <w:lang w:eastAsia="ru-RU"/>
        </w:rPr>
      </w:pPr>
    </w:p>
    <w:p w:rsidR="00FC6105" w:rsidRDefault="00FC6105" w:rsidP="00FC6105">
      <w:pPr>
        <w:shd w:val="clear" w:color="auto" w:fill="FFFFFF"/>
        <w:spacing w:after="0" w:line="240" w:lineRule="auto"/>
        <w:jc w:val="both"/>
        <w:rPr>
          <w:rFonts w:ascii="Times New Roman" w:eastAsia="Times New Roman" w:hAnsi="Times New Roman" w:cs="Times New Roman"/>
          <w:b/>
          <w:sz w:val="28"/>
          <w:szCs w:val="28"/>
          <w:lang w:eastAsia="ru-RU"/>
        </w:rPr>
      </w:pPr>
      <w:r w:rsidRPr="004073A7">
        <w:rPr>
          <w:rFonts w:ascii="Times New Roman" w:eastAsia="Times New Roman" w:hAnsi="Times New Roman" w:cs="Times New Roman"/>
          <w:b/>
          <w:sz w:val="28"/>
          <w:szCs w:val="28"/>
          <w:lang w:eastAsia="ru-RU"/>
        </w:rPr>
        <w:lastRenderedPageBreak/>
        <w:t xml:space="preserve">     Положения исследования, выносимые на защиту:</w:t>
      </w:r>
    </w:p>
    <w:p w:rsidR="00FC6105" w:rsidRPr="00D20DC1"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6F31A6">
        <w:rPr>
          <w:rFonts w:ascii="Times New Roman" w:eastAsia="Times New Roman" w:hAnsi="Times New Roman" w:cs="Times New Roman"/>
          <w:sz w:val="28"/>
          <w:szCs w:val="28"/>
          <w:lang w:eastAsia="ru-RU"/>
        </w:rPr>
        <w:t xml:space="preserve">         </w:t>
      </w:r>
      <w:r w:rsidRPr="00D20DC1">
        <w:rPr>
          <w:rFonts w:ascii="Times New Roman" w:eastAsia="Times New Roman" w:hAnsi="Times New Roman" w:cs="Times New Roman"/>
          <w:sz w:val="28"/>
          <w:szCs w:val="28"/>
          <w:lang w:eastAsia="ru-RU"/>
        </w:rPr>
        <w:t xml:space="preserve"> - Новая к</w:t>
      </w:r>
      <w:r>
        <w:rPr>
          <w:rFonts w:ascii="Times New Roman" w:eastAsia="Times New Roman" w:hAnsi="Times New Roman" w:cs="Times New Roman"/>
          <w:sz w:val="28"/>
          <w:szCs w:val="28"/>
          <w:lang w:eastAsia="ru-RU"/>
        </w:rPr>
        <w:t>онцепция</w:t>
      </w:r>
      <w:r w:rsidRPr="00D20DC1">
        <w:rPr>
          <w:rFonts w:ascii="Times New Roman" w:eastAsia="Times New Roman" w:hAnsi="Times New Roman" w:cs="Times New Roman"/>
          <w:sz w:val="28"/>
          <w:szCs w:val="28"/>
          <w:lang w:eastAsia="ru-RU"/>
        </w:rPr>
        <w:t xml:space="preserve"> системы продов</w:t>
      </w:r>
      <w:r w:rsidR="00EC4D9E">
        <w:rPr>
          <w:rFonts w:ascii="Times New Roman" w:eastAsia="Times New Roman" w:hAnsi="Times New Roman" w:cs="Times New Roman"/>
          <w:sz w:val="28"/>
          <w:szCs w:val="28"/>
          <w:lang w:eastAsia="ru-RU"/>
        </w:rPr>
        <w:t>ольственного обеспечения региона</w:t>
      </w:r>
      <w:r>
        <w:rPr>
          <w:rFonts w:ascii="Times New Roman" w:eastAsia="Times New Roman" w:hAnsi="Times New Roman" w:cs="Times New Roman"/>
          <w:sz w:val="28"/>
          <w:szCs w:val="28"/>
          <w:lang w:eastAsia="ru-RU"/>
        </w:rPr>
        <w:t>, основанная на формировании</w:t>
      </w:r>
      <w:r w:rsidRPr="00D20DC1">
        <w:rPr>
          <w:rFonts w:ascii="Times New Roman" w:eastAsia="Times New Roman" w:hAnsi="Times New Roman" w:cs="Times New Roman"/>
          <w:sz w:val="28"/>
          <w:szCs w:val="28"/>
          <w:lang w:eastAsia="ru-RU"/>
        </w:rPr>
        <w:t xml:space="preserve"> инновационной товаропроводящей системы продовольственного пояса;</w:t>
      </w:r>
    </w:p>
    <w:p w:rsidR="00FC6105" w:rsidRPr="00D91364" w:rsidRDefault="00FC6105" w:rsidP="00FC6105">
      <w:pPr>
        <w:shd w:val="clear" w:color="auto" w:fill="FFFFFF"/>
        <w:spacing w:after="0" w:line="240" w:lineRule="auto"/>
        <w:jc w:val="both"/>
        <w:rPr>
          <w:rFonts w:ascii="Times New Roman" w:eastAsia="Times New Roman" w:hAnsi="Times New Roman" w:cs="Times New Roman"/>
          <w:sz w:val="28"/>
          <w:szCs w:val="28"/>
          <w:highlight w:val="yellow"/>
          <w:lang w:eastAsia="ru-RU"/>
        </w:rPr>
      </w:pPr>
      <w:r w:rsidRPr="000926ED">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Принципиально н</w:t>
      </w:r>
      <w:r w:rsidRPr="00A211EF">
        <w:rPr>
          <w:rFonts w:ascii="Times New Roman" w:eastAsia="Times New Roman" w:hAnsi="Times New Roman" w:cs="Times New Roman"/>
          <w:sz w:val="28"/>
          <w:szCs w:val="28"/>
          <w:lang w:eastAsia="ru-RU"/>
        </w:rPr>
        <w:t>овая концептуальная модель ф</w:t>
      </w:r>
      <w:r>
        <w:rPr>
          <w:rFonts w:ascii="Times New Roman" w:eastAsia="Times New Roman" w:hAnsi="Times New Roman" w:cs="Times New Roman"/>
          <w:sz w:val="28"/>
          <w:szCs w:val="28"/>
          <w:lang w:eastAsia="ru-RU"/>
        </w:rPr>
        <w:t>ункционировани</w:t>
      </w:r>
      <w:r w:rsidRPr="00A211EF">
        <w:rPr>
          <w:rFonts w:ascii="Times New Roman" w:eastAsia="Times New Roman" w:hAnsi="Times New Roman" w:cs="Times New Roman"/>
          <w:sz w:val="28"/>
          <w:szCs w:val="28"/>
          <w:lang w:eastAsia="ru-RU"/>
        </w:rPr>
        <w:t xml:space="preserve">я инновационной региональной транспортно-логистической системы товаропроводящей цепи продовольственного пояса города </w:t>
      </w:r>
      <w:r w:rsidR="00D638DF">
        <w:rPr>
          <w:rFonts w:ascii="Times New Roman" w:eastAsia="Times New Roman" w:hAnsi="Times New Roman" w:cs="Times New Roman"/>
          <w:sz w:val="28"/>
          <w:szCs w:val="28"/>
          <w:lang w:eastAsia="ru-RU"/>
        </w:rPr>
        <w:t>Астана</w:t>
      </w:r>
      <w:r w:rsidRPr="00A211EF">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0926ED">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Инновационная модель</w:t>
      </w:r>
      <w:r w:rsidRPr="00AF43D9">
        <w:rPr>
          <w:rFonts w:ascii="Times New Roman" w:eastAsia="Times New Roman" w:hAnsi="Times New Roman" w:cs="Times New Roman"/>
          <w:sz w:val="28"/>
          <w:szCs w:val="28"/>
          <w:lang w:eastAsia="ru-RU"/>
        </w:rPr>
        <w:t xml:space="preserve"> </w:t>
      </w:r>
      <w:r w:rsidR="00626EEE">
        <w:rPr>
          <w:rFonts w:ascii="Times New Roman" w:eastAsia="Times New Roman" w:hAnsi="Times New Roman" w:cs="Times New Roman"/>
          <w:sz w:val="28"/>
          <w:szCs w:val="28"/>
          <w:lang w:eastAsia="ru-RU"/>
        </w:rPr>
        <w:t>формирования</w:t>
      </w:r>
      <w:r w:rsidRPr="00AF43D9">
        <w:rPr>
          <w:rFonts w:ascii="Times New Roman" w:eastAsia="Times New Roman" w:hAnsi="Times New Roman" w:cs="Times New Roman"/>
          <w:sz w:val="28"/>
          <w:szCs w:val="28"/>
          <w:lang w:eastAsia="ru-RU"/>
        </w:rPr>
        <w:t xml:space="preserve"> цен на продовольственные товары, основанн</w:t>
      </w:r>
      <w:r>
        <w:rPr>
          <w:rFonts w:ascii="Times New Roman" w:eastAsia="Times New Roman" w:hAnsi="Times New Roman" w:cs="Times New Roman"/>
          <w:sz w:val="28"/>
          <w:szCs w:val="28"/>
          <w:lang w:eastAsia="ru-RU"/>
        </w:rPr>
        <w:t>ая</w:t>
      </w:r>
      <w:r w:rsidRPr="00AF43D9">
        <w:rPr>
          <w:rFonts w:ascii="Times New Roman" w:eastAsia="Times New Roman" w:hAnsi="Times New Roman" w:cs="Times New Roman"/>
          <w:sz w:val="28"/>
          <w:szCs w:val="28"/>
          <w:lang w:eastAsia="ru-RU"/>
        </w:rPr>
        <w:t xml:space="preserve"> на создани</w:t>
      </w:r>
      <w:r>
        <w:rPr>
          <w:rFonts w:ascii="Times New Roman" w:eastAsia="Times New Roman" w:hAnsi="Times New Roman" w:cs="Times New Roman"/>
          <w:sz w:val="28"/>
          <w:szCs w:val="28"/>
          <w:lang w:eastAsia="ru-RU"/>
        </w:rPr>
        <w:t>и</w:t>
      </w:r>
      <w:r w:rsidRPr="00AF43D9">
        <w:rPr>
          <w:rFonts w:ascii="Times New Roman" w:eastAsia="Times New Roman" w:hAnsi="Times New Roman" w:cs="Times New Roman"/>
          <w:sz w:val="28"/>
          <w:szCs w:val="28"/>
          <w:lang w:eastAsia="ru-RU"/>
        </w:rPr>
        <w:t xml:space="preserve"> равных услови</w:t>
      </w:r>
      <w:r>
        <w:rPr>
          <w:rFonts w:ascii="Times New Roman" w:eastAsia="Times New Roman" w:hAnsi="Times New Roman" w:cs="Times New Roman"/>
          <w:sz w:val="28"/>
          <w:szCs w:val="28"/>
          <w:lang w:eastAsia="ru-RU"/>
        </w:rPr>
        <w:t>й</w:t>
      </w:r>
      <w:r w:rsidRPr="00AF43D9">
        <w:rPr>
          <w:rFonts w:ascii="Times New Roman" w:eastAsia="Times New Roman" w:hAnsi="Times New Roman" w:cs="Times New Roman"/>
          <w:sz w:val="28"/>
          <w:szCs w:val="28"/>
          <w:lang w:eastAsia="ru-RU"/>
        </w:rPr>
        <w:t xml:space="preserve"> всем участникам товаропроводящей системы продовольст</w:t>
      </w:r>
      <w:r>
        <w:rPr>
          <w:rFonts w:ascii="Times New Roman" w:eastAsia="Times New Roman" w:hAnsi="Times New Roman" w:cs="Times New Roman"/>
          <w:sz w:val="28"/>
          <w:szCs w:val="28"/>
          <w:lang w:eastAsia="ru-RU"/>
        </w:rPr>
        <w:t xml:space="preserve">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w:t>
      </w:r>
    </w:p>
    <w:p w:rsidR="00FC6105" w:rsidRPr="007F4A07"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Теоретическая и практическая значимость исследования</w:t>
      </w:r>
      <w:r>
        <w:rPr>
          <w:rFonts w:ascii="Times New Roman" w:eastAsia="Times New Roman" w:hAnsi="Times New Roman" w:cs="Times New Roman"/>
          <w:sz w:val="28"/>
          <w:szCs w:val="28"/>
          <w:lang w:eastAsia="ru-RU"/>
        </w:rPr>
        <w:t xml:space="preserve"> состоит в развитии концепции продовольственного обеспечении региона на основе принципиально нового подхода к </w:t>
      </w:r>
      <w:r w:rsidR="00626EEE">
        <w:rPr>
          <w:rFonts w:ascii="Times New Roman" w:eastAsia="Times New Roman" w:hAnsi="Times New Roman" w:cs="Times New Roman"/>
          <w:sz w:val="28"/>
          <w:szCs w:val="28"/>
          <w:lang w:eastAsia="ru-RU"/>
        </w:rPr>
        <w:t>структурированию</w:t>
      </w:r>
      <w:r>
        <w:rPr>
          <w:rFonts w:ascii="Times New Roman" w:eastAsia="Times New Roman" w:hAnsi="Times New Roman" w:cs="Times New Roman"/>
          <w:sz w:val="28"/>
          <w:szCs w:val="28"/>
          <w:lang w:eastAsia="ru-RU"/>
        </w:rPr>
        <w:t xml:space="preserve"> транспортно-логистической системы, а также принципиально нового механизма </w:t>
      </w:r>
      <w:r w:rsidR="00626EEE">
        <w:rPr>
          <w:rFonts w:ascii="Times New Roman" w:eastAsia="Times New Roman" w:hAnsi="Times New Roman" w:cs="Times New Roman"/>
          <w:sz w:val="28"/>
          <w:szCs w:val="28"/>
          <w:lang w:eastAsia="ru-RU"/>
        </w:rPr>
        <w:t>формировани</w:t>
      </w:r>
      <w:r>
        <w:rPr>
          <w:rFonts w:ascii="Times New Roman" w:eastAsia="Times New Roman" w:hAnsi="Times New Roman" w:cs="Times New Roman"/>
          <w:sz w:val="28"/>
          <w:szCs w:val="28"/>
          <w:lang w:eastAsia="ru-RU"/>
        </w:rPr>
        <w:t>я цен продовольственные товары.</w:t>
      </w:r>
    </w:p>
    <w:p w:rsidR="00FC6105" w:rsidRPr="007F4A07"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Отдельные результаты диссертационного исследования</w:t>
      </w:r>
      <w:r w:rsidRPr="007F4A07">
        <w:rPr>
          <w:rFonts w:ascii="Times New Roman" w:eastAsia="Times New Roman" w:hAnsi="Times New Roman" w:cs="Times New Roman"/>
          <w:sz w:val="28"/>
          <w:szCs w:val="28"/>
          <w:lang w:eastAsia="ru-RU"/>
        </w:rPr>
        <w:t xml:space="preserve"> могут быть использованы </w:t>
      </w:r>
      <w:r>
        <w:rPr>
          <w:rFonts w:ascii="Times New Roman" w:eastAsia="Times New Roman" w:hAnsi="Times New Roman" w:cs="Times New Roman"/>
          <w:sz w:val="28"/>
          <w:szCs w:val="28"/>
          <w:lang w:eastAsia="ru-RU"/>
        </w:rPr>
        <w:t>в учебном процессе при чтении курсов: «</w:t>
      </w:r>
      <w:r w:rsidRPr="007F4A07">
        <w:rPr>
          <w:rFonts w:ascii="Times New Roman" w:eastAsia="Times New Roman" w:hAnsi="Times New Roman" w:cs="Times New Roman"/>
          <w:sz w:val="28"/>
          <w:szCs w:val="28"/>
          <w:lang w:eastAsia="ru-RU"/>
        </w:rPr>
        <w:t>Логис</w:t>
      </w:r>
      <w:r>
        <w:rPr>
          <w:rFonts w:ascii="Times New Roman" w:eastAsia="Times New Roman" w:hAnsi="Times New Roman" w:cs="Times New Roman"/>
          <w:sz w:val="28"/>
          <w:szCs w:val="28"/>
          <w:lang w:eastAsia="ru-RU"/>
        </w:rPr>
        <w:t xml:space="preserve">тика», «Региональная экономика» и «Экономика АПК» (Приложение А1). </w:t>
      </w:r>
      <w:r w:rsidR="0037602D">
        <w:rPr>
          <w:rFonts w:ascii="Times New Roman" w:eastAsia="Times New Roman" w:hAnsi="Times New Roman" w:cs="Times New Roman"/>
          <w:sz w:val="28"/>
          <w:szCs w:val="28"/>
          <w:lang w:eastAsia="ru-RU"/>
        </w:rPr>
        <w:t>Кроме того</w:t>
      </w:r>
      <w:r>
        <w:rPr>
          <w:rFonts w:ascii="Times New Roman" w:eastAsia="Times New Roman" w:hAnsi="Times New Roman" w:cs="Times New Roman"/>
          <w:sz w:val="28"/>
          <w:szCs w:val="28"/>
          <w:lang w:eastAsia="ru-RU"/>
        </w:rPr>
        <w:t xml:space="preserve"> могут быть полезными в деятельности государст</w:t>
      </w:r>
      <w:r w:rsidRPr="00474CEA">
        <w:rPr>
          <w:rFonts w:ascii="Times New Roman" w:eastAsia="Times New Roman" w:hAnsi="Times New Roman" w:cs="Times New Roman"/>
          <w:sz w:val="28"/>
          <w:szCs w:val="28"/>
          <w:lang w:eastAsia="ru-RU"/>
        </w:rPr>
        <w:t>венных органов управления при разработке социаль</w:t>
      </w:r>
      <w:r>
        <w:rPr>
          <w:rFonts w:ascii="Times New Roman" w:eastAsia="Times New Roman" w:hAnsi="Times New Roman" w:cs="Times New Roman"/>
          <w:sz w:val="28"/>
          <w:szCs w:val="28"/>
          <w:lang w:eastAsia="ru-RU"/>
        </w:rPr>
        <w:t>но-экономических</w:t>
      </w:r>
      <w:r w:rsidRPr="00474CEA">
        <w:rPr>
          <w:rFonts w:ascii="Times New Roman" w:eastAsia="Times New Roman" w:hAnsi="Times New Roman" w:cs="Times New Roman"/>
          <w:sz w:val="28"/>
          <w:szCs w:val="28"/>
          <w:lang w:eastAsia="ru-RU"/>
        </w:rPr>
        <w:t xml:space="preserve"> програ</w:t>
      </w:r>
      <w:r>
        <w:rPr>
          <w:rFonts w:ascii="Times New Roman" w:eastAsia="Times New Roman" w:hAnsi="Times New Roman" w:cs="Times New Roman"/>
          <w:sz w:val="28"/>
          <w:szCs w:val="28"/>
          <w:lang w:eastAsia="ru-RU"/>
        </w:rPr>
        <w:t xml:space="preserve">мм развития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(Приложение А2)</w:t>
      </w:r>
      <w:r w:rsidRPr="00474CEA">
        <w:rPr>
          <w:rFonts w:ascii="Times New Roman" w:eastAsia="Times New Roman" w:hAnsi="Times New Roman" w:cs="Times New Roman"/>
          <w:sz w:val="28"/>
          <w:szCs w:val="28"/>
          <w:lang w:eastAsia="ru-RU"/>
        </w:rPr>
        <w:t>.</w:t>
      </w:r>
    </w:p>
    <w:p w:rsidR="00FC6105" w:rsidRPr="00F729DE"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F729D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F729DE">
        <w:rPr>
          <w:rFonts w:ascii="Times New Roman" w:eastAsia="Times New Roman" w:hAnsi="Times New Roman" w:cs="Times New Roman"/>
          <w:b/>
          <w:sz w:val="28"/>
          <w:szCs w:val="28"/>
          <w:lang w:eastAsia="ru-RU"/>
        </w:rPr>
        <w:t xml:space="preserve"> Апробация результатов исследования.</w:t>
      </w:r>
      <w:r w:rsidRPr="00F729DE">
        <w:rPr>
          <w:rFonts w:ascii="Times New Roman" w:eastAsia="Times New Roman" w:hAnsi="Times New Roman" w:cs="Times New Roman"/>
          <w:sz w:val="28"/>
          <w:szCs w:val="28"/>
          <w:lang w:eastAsia="ru-RU"/>
        </w:rPr>
        <w:t xml:space="preserve"> Основные положения диссертации докладывались на международных научно-практических конференциях: </w:t>
      </w:r>
      <w:r>
        <w:rPr>
          <w:rFonts w:ascii="Times New Roman" w:eastAsia="Times New Roman" w:hAnsi="Times New Roman" w:cs="Times New Roman"/>
          <w:sz w:val="28"/>
          <w:szCs w:val="28"/>
          <w:lang w:eastAsia="ru-RU"/>
        </w:rPr>
        <w:t>н</w:t>
      </w:r>
      <w:r w:rsidRPr="00F729DE">
        <w:rPr>
          <w:rFonts w:ascii="Times New Roman" w:eastAsia="Times New Roman" w:hAnsi="Times New Roman" w:cs="Times New Roman"/>
          <w:sz w:val="28"/>
          <w:szCs w:val="28"/>
          <w:lang w:eastAsia="ru-RU"/>
        </w:rPr>
        <w:t>аучно-практическ</w:t>
      </w:r>
      <w:r w:rsidR="00270921">
        <w:rPr>
          <w:rFonts w:ascii="Times New Roman" w:eastAsia="Times New Roman" w:hAnsi="Times New Roman" w:cs="Times New Roman"/>
          <w:sz w:val="28"/>
          <w:szCs w:val="28"/>
          <w:lang w:eastAsia="ru-RU"/>
        </w:rPr>
        <w:t>их</w:t>
      </w:r>
      <w:r w:rsidRPr="00F729DE">
        <w:rPr>
          <w:rFonts w:ascii="Times New Roman" w:eastAsia="Times New Roman" w:hAnsi="Times New Roman" w:cs="Times New Roman"/>
          <w:sz w:val="28"/>
          <w:szCs w:val="28"/>
          <w:lang w:eastAsia="ru-RU"/>
        </w:rPr>
        <w:t xml:space="preserve"> конференци</w:t>
      </w:r>
      <w:r>
        <w:rPr>
          <w:rFonts w:ascii="Times New Roman" w:eastAsia="Times New Roman" w:hAnsi="Times New Roman" w:cs="Times New Roman"/>
          <w:sz w:val="28"/>
          <w:szCs w:val="28"/>
          <w:lang w:eastAsia="ru-RU"/>
        </w:rPr>
        <w:t>я</w:t>
      </w:r>
      <w:r w:rsidR="00270921">
        <w:rPr>
          <w:rFonts w:ascii="Times New Roman" w:eastAsia="Times New Roman" w:hAnsi="Times New Roman" w:cs="Times New Roman"/>
          <w:sz w:val="28"/>
          <w:szCs w:val="28"/>
          <w:lang w:eastAsia="ru-RU"/>
        </w:rPr>
        <w:t>х</w:t>
      </w:r>
      <w:r w:rsidRPr="00F729DE">
        <w:rPr>
          <w:rFonts w:ascii="Times New Roman" w:eastAsia="Times New Roman" w:hAnsi="Times New Roman" w:cs="Times New Roman"/>
          <w:sz w:val="28"/>
          <w:szCs w:val="28"/>
          <w:lang w:eastAsia="ru-RU"/>
        </w:rPr>
        <w:t xml:space="preserve"> Новосибирского государственного технического университета «Наука. Технология, Инновации»</w:t>
      </w:r>
      <w:r>
        <w:rPr>
          <w:rFonts w:ascii="Times New Roman" w:eastAsia="Times New Roman" w:hAnsi="Times New Roman" w:cs="Times New Roman"/>
          <w:sz w:val="28"/>
          <w:szCs w:val="28"/>
          <w:lang w:eastAsia="ru-RU"/>
        </w:rPr>
        <w:t>,</w:t>
      </w:r>
      <w:r w:rsidRPr="00F729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 Новосибирск, (2019 и 2020 годы</w:t>
      </w:r>
      <w:r w:rsidRPr="00F729DE">
        <w:rPr>
          <w:rFonts w:ascii="Times New Roman" w:eastAsia="Times New Roman" w:hAnsi="Times New Roman" w:cs="Times New Roman"/>
          <w:sz w:val="28"/>
          <w:szCs w:val="28"/>
          <w:lang w:eastAsia="ru-RU"/>
        </w:rPr>
        <w:t>), Международная научно-практическая конференция «Инициатива в науке как новая стратегия системы знаний»</w:t>
      </w:r>
      <w:r>
        <w:rPr>
          <w:rFonts w:ascii="Times New Roman" w:eastAsia="Times New Roman" w:hAnsi="Times New Roman" w:cs="Times New Roman"/>
          <w:sz w:val="28"/>
          <w:szCs w:val="28"/>
          <w:lang w:eastAsia="ru-RU"/>
        </w:rPr>
        <w:t>, Казань, (2019 год</w:t>
      </w:r>
      <w:r w:rsidRPr="00F729DE">
        <w:rPr>
          <w:rFonts w:ascii="Times New Roman" w:eastAsia="Times New Roman" w:hAnsi="Times New Roman" w:cs="Times New Roman"/>
          <w:sz w:val="28"/>
          <w:szCs w:val="28"/>
          <w:lang w:eastAsia="ru-RU"/>
        </w:rPr>
        <w:t>) и Международная научно-практическая конференция «Сейткасимовские чтения - 2020»</w:t>
      </w:r>
      <w:r>
        <w:rPr>
          <w:rFonts w:ascii="Times New Roman" w:eastAsia="Times New Roman" w:hAnsi="Times New Roman" w:cs="Times New Roman"/>
          <w:sz w:val="28"/>
          <w:szCs w:val="28"/>
          <w:lang w:eastAsia="ru-RU"/>
        </w:rPr>
        <w:t>,</w:t>
      </w:r>
      <w:r w:rsidRPr="00F729DE">
        <w:rPr>
          <w:rFonts w:ascii="Times New Roman" w:eastAsia="Times New Roman" w:hAnsi="Times New Roman" w:cs="Times New Roman"/>
          <w:sz w:val="28"/>
          <w:szCs w:val="28"/>
          <w:lang w:eastAsia="ru-RU"/>
        </w:rPr>
        <w:t xml:space="preserve"> г. </w:t>
      </w:r>
      <w:r w:rsidR="00D638DF">
        <w:rPr>
          <w:rFonts w:ascii="Times New Roman" w:eastAsia="Times New Roman" w:hAnsi="Times New Roman" w:cs="Times New Roman"/>
          <w:sz w:val="28"/>
          <w:szCs w:val="28"/>
          <w:lang w:eastAsia="ru-RU"/>
        </w:rPr>
        <w:t>Астана</w:t>
      </w:r>
      <w:r w:rsidRPr="00F729DE">
        <w:rPr>
          <w:rFonts w:ascii="Times New Roman" w:eastAsia="Times New Roman" w:hAnsi="Times New Roman" w:cs="Times New Roman"/>
          <w:sz w:val="28"/>
          <w:szCs w:val="28"/>
          <w:lang w:eastAsia="ru-RU"/>
        </w:rPr>
        <w:t xml:space="preserve"> (2020 год).</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Результаты</w:t>
      </w:r>
      <w:r w:rsidRPr="00F729DE">
        <w:rPr>
          <w:rFonts w:ascii="Times New Roman" w:eastAsia="Times New Roman" w:hAnsi="Times New Roman" w:cs="Times New Roman"/>
          <w:sz w:val="28"/>
          <w:szCs w:val="28"/>
          <w:lang w:eastAsia="ru-RU"/>
        </w:rPr>
        <w:t xml:space="preserve"> диссертаци</w:t>
      </w:r>
      <w:r>
        <w:rPr>
          <w:rFonts w:ascii="Times New Roman" w:eastAsia="Times New Roman" w:hAnsi="Times New Roman" w:cs="Times New Roman"/>
          <w:sz w:val="28"/>
          <w:szCs w:val="28"/>
          <w:lang w:eastAsia="ru-RU"/>
        </w:rPr>
        <w:t>онного исследования</w:t>
      </w:r>
      <w:r w:rsidRPr="00F729DE">
        <w:rPr>
          <w:rFonts w:ascii="Times New Roman" w:eastAsia="Times New Roman" w:hAnsi="Times New Roman" w:cs="Times New Roman"/>
          <w:sz w:val="28"/>
          <w:szCs w:val="28"/>
          <w:lang w:eastAsia="ru-RU"/>
        </w:rPr>
        <w:t xml:space="preserve"> обсуждались на заседании кафедры «Менеджмент» Евразийского национального университета им</w:t>
      </w:r>
      <w:r>
        <w:rPr>
          <w:rFonts w:ascii="Times New Roman" w:eastAsia="Times New Roman" w:hAnsi="Times New Roman" w:cs="Times New Roman"/>
          <w:sz w:val="28"/>
          <w:szCs w:val="28"/>
          <w:lang w:eastAsia="ru-RU"/>
        </w:rPr>
        <w:t>.</w:t>
      </w:r>
      <w:r w:rsidRPr="00F729DE">
        <w:rPr>
          <w:rFonts w:ascii="Times New Roman" w:eastAsia="Times New Roman" w:hAnsi="Times New Roman" w:cs="Times New Roman"/>
          <w:sz w:val="28"/>
          <w:szCs w:val="28"/>
          <w:lang w:eastAsia="ru-RU"/>
        </w:rPr>
        <w:t xml:space="preserve"> Л.Н. Гумилева (2022 год)</w:t>
      </w:r>
      <w:r>
        <w:rPr>
          <w:rFonts w:ascii="Times New Roman" w:eastAsia="Times New Roman" w:hAnsi="Times New Roman" w:cs="Times New Roman"/>
          <w:sz w:val="28"/>
          <w:szCs w:val="28"/>
          <w:lang w:eastAsia="ru-RU"/>
        </w:rPr>
        <w:t>.</w:t>
      </w:r>
    </w:p>
    <w:p w:rsidR="00FC6105" w:rsidRPr="00AB670B"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670B">
        <w:rPr>
          <w:rFonts w:ascii="Times New Roman" w:eastAsia="Times New Roman" w:hAnsi="Times New Roman" w:cs="Times New Roman"/>
          <w:sz w:val="28"/>
          <w:szCs w:val="28"/>
          <w:lang w:eastAsia="ru-RU"/>
        </w:rPr>
        <w:t>Основные научные положения, изложенные в диссертационном исследовании и вынос</w:t>
      </w:r>
      <w:r>
        <w:rPr>
          <w:rFonts w:ascii="Times New Roman" w:eastAsia="Times New Roman" w:hAnsi="Times New Roman" w:cs="Times New Roman"/>
          <w:sz w:val="28"/>
          <w:szCs w:val="28"/>
          <w:lang w:eastAsia="ru-RU"/>
        </w:rPr>
        <w:t>имые на защиту, опубликованы в 8</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печатных работах (общий объем 4,4 п.л.), в том числе 1 статья в научном журнале, входящем в  наукоемкую базу </w:t>
      </w:r>
      <w:r>
        <w:rPr>
          <w:rFonts w:ascii="Times New Roman" w:eastAsia="Times New Roman" w:hAnsi="Times New Roman" w:cs="Times New Roman"/>
          <w:sz w:val="28"/>
          <w:szCs w:val="28"/>
          <w:lang w:val="en-US" w:eastAsia="ru-RU"/>
        </w:rPr>
        <w:t>Scopus</w:t>
      </w:r>
      <w:r>
        <w:rPr>
          <w:rFonts w:ascii="Times New Roman" w:eastAsia="Times New Roman" w:hAnsi="Times New Roman" w:cs="Times New Roman"/>
          <w:sz w:val="28"/>
          <w:szCs w:val="28"/>
          <w:lang w:eastAsia="ru-RU"/>
        </w:rPr>
        <w:t>; 3 статьи в изданиях</w:t>
      </w:r>
      <w:r w:rsidRPr="00AB670B">
        <w:rPr>
          <w:rFonts w:ascii="Times New Roman" w:eastAsia="Times New Roman" w:hAnsi="Times New Roman" w:cs="Times New Roman"/>
          <w:sz w:val="28"/>
          <w:szCs w:val="28"/>
          <w:lang w:eastAsia="ru-RU"/>
        </w:rPr>
        <w:t>, рекомендованны</w:t>
      </w:r>
      <w:r>
        <w:rPr>
          <w:rFonts w:ascii="Times New Roman" w:eastAsia="Times New Roman" w:hAnsi="Times New Roman" w:cs="Times New Roman"/>
          <w:sz w:val="28"/>
          <w:szCs w:val="28"/>
          <w:lang w:eastAsia="ru-RU"/>
        </w:rPr>
        <w:t>х  ККСОН МОН РК и 4 публикации в материалах международных научных конференций.</w:t>
      </w:r>
    </w:p>
    <w:p w:rsidR="00D47A0F" w:rsidRDefault="00FC6105" w:rsidP="00FC6105">
      <w:pPr>
        <w:shd w:val="clear" w:color="auto" w:fill="FFFFFF"/>
        <w:spacing w:after="0" w:line="240" w:lineRule="auto"/>
        <w:jc w:val="both"/>
        <w:outlineLvl w:val="1"/>
      </w:pPr>
      <w:r>
        <w:rPr>
          <w:rFonts w:ascii="Times New Roman" w:eastAsia="Times New Roman" w:hAnsi="Times New Roman" w:cs="Times New Roman"/>
          <w:b/>
          <w:sz w:val="28"/>
          <w:szCs w:val="28"/>
          <w:lang w:eastAsia="ru-RU"/>
        </w:rPr>
        <w:t xml:space="preserve">       Структура и объем диссертации</w:t>
      </w:r>
      <w:r w:rsidRPr="009105B8">
        <w:rPr>
          <w:rFonts w:ascii="Times New Roman" w:eastAsia="Times New Roman" w:hAnsi="Times New Roman" w:cs="Times New Roman"/>
          <w:b/>
          <w:sz w:val="28"/>
          <w:szCs w:val="28"/>
          <w:lang w:eastAsia="ru-RU"/>
        </w:rPr>
        <w:t>.</w:t>
      </w:r>
      <w:r w:rsidRPr="00AB67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Диссертационная работа состоит из введения, трех разделов, заключения, спис</w:t>
      </w:r>
      <w:r w:rsidR="00656140">
        <w:rPr>
          <w:rFonts w:ascii="Times New Roman" w:eastAsia="Times New Roman" w:hAnsi="Times New Roman" w:cs="Times New Roman"/>
          <w:sz w:val="28"/>
          <w:szCs w:val="28"/>
          <w:lang w:eastAsia="ru-RU"/>
        </w:rPr>
        <w:t>ка использованных источников и 6</w:t>
      </w:r>
      <w:r>
        <w:rPr>
          <w:rFonts w:ascii="Times New Roman" w:eastAsia="Times New Roman" w:hAnsi="Times New Roman" w:cs="Times New Roman"/>
          <w:sz w:val="28"/>
          <w:szCs w:val="28"/>
          <w:lang w:eastAsia="ru-RU"/>
        </w:rPr>
        <w:t xml:space="preserve"> приложений. Общий о</w:t>
      </w:r>
      <w:r w:rsidR="00656140">
        <w:rPr>
          <w:rFonts w:ascii="Times New Roman" w:eastAsia="Times New Roman" w:hAnsi="Times New Roman" w:cs="Times New Roman"/>
          <w:sz w:val="28"/>
          <w:szCs w:val="28"/>
          <w:lang w:eastAsia="ru-RU"/>
        </w:rPr>
        <w:t>бъем исследования изложен на 119</w:t>
      </w:r>
      <w:r>
        <w:rPr>
          <w:rFonts w:ascii="Times New Roman" w:eastAsia="Times New Roman" w:hAnsi="Times New Roman" w:cs="Times New Roman"/>
          <w:sz w:val="28"/>
          <w:szCs w:val="28"/>
          <w:lang w:eastAsia="ru-RU"/>
        </w:rPr>
        <w:t xml:space="preserve"> страницах машинописного текста;  в работе использовано 33 рисунка и </w:t>
      </w:r>
      <w:r w:rsidRPr="00D65605">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 xml:space="preserve"> таблиц; список использованных источников, включающий 108 наименований. </w:t>
      </w:r>
    </w:p>
    <w:p w:rsidR="00626292" w:rsidRDefault="00626292"/>
    <w:p w:rsidR="005E015E" w:rsidRDefault="005E015E"/>
    <w:p w:rsidR="005A7C74" w:rsidRPr="007D2082" w:rsidRDefault="005A7C74" w:rsidP="005A7C74">
      <w:pPr>
        <w:pStyle w:val="a6"/>
        <w:numPr>
          <w:ilvl w:val="0"/>
          <w:numId w:val="8"/>
        </w:numPr>
        <w:spacing w:after="0" w:line="240" w:lineRule="auto"/>
        <w:jc w:val="both"/>
        <w:rPr>
          <w:rFonts w:ascii="Times New Roman" w:hAnsi="Times New Roman" w:cs="Times New Roman"/>
          <w:b/>
          <w:sz w:val="28"/>
          <w:szCs w:val="28"/>
        </w:rPr>
      </w:pPr>
      <w:r w:rsidRPr="007D2082">
        <w:rPr>
          <w:rFonts w:ascii="Times New Roman" w:hAnsi="Times New Roman" w:cs="Times New Roman"/>
          <w:b/>
          <w:sz w:val="28"/>
          <w:szCs w:val="28"/>
        </w:rPr>
        <w:lastRenderedPageBreak/>
        <w:t>ТЕОРЕТИЧЕСКИЕ ОСНОВЫ ПРОЕКТИРОВАНИЯ И</w:t>
      </w:r>
    </w:p>
    <w:p w:rsidR="005A7C74" w:rsidRDefault="005A7C74" w:rsidP="005A7C74">
      <w:pPr>
        <w:spacing w:after="0" w:line="240" w:lineRule="auto"/>
        <w:jc w:val="both"/>
        <w:rPr>
          <w:rFonts w:ascii="Times New Roman" w:hAnsi="Times New Roman" w:cs="Times New Roman"/>
          <w:b/>
          <w:sz w:val="28"/>
          <w:szCs w:val="28"/>
        </w:rPr>
      </w:pPr>
      <w:r w:rsidRPr="009E3DD7">
        <w:rPr>
          <w:rFonts w:ascii="Times New Roman" w:hAnsi="Times New Roman" w:cs="Times New Roman"/>
          <w:b/>
          <w:sz w:val="28"/>
          <w:szCs w:val="28"/>
        </w:rPr>
        <w:t>ФОРМИРОВАНИЯ РЕГИОНАЛЬНЫХ ТРАНСПОРТНО-ЛОГИСТИЧЕСКИХ СИСТЕМ ПРОДОВОЛЬСТВЕННОГО РЫНКА</w:t>
      </w:r>
    </w:p>
    <w:p w:rsidR="005A7C74" w:rsidRPr="009E3DD7" w:rsidRDefault="005A7C74" w:rsidP="005A7C74">
      <w:pPr>
        <w:spacing w:after="0" w:line="240" w:lineRule="auto"/>
        <w:jc w:val="both"/>
        <w:rPr>
          <w:rFonts w:ascii="Times New Roman" w:hAnsi="Times New Roman" w:cs="Times New Roman"/>
          <w:b/>
          <w:sz w:val="28"/>
          <w:szCs w:val="28"/>
        </w:rPr>
      </w:pPr>
    </w:p>
    <w:p w:rsidR="00FC6105" w:rsidRPr="0062720E" w:rsidRDefault="005A7C74" w:rsidP="00FC610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C6105">
        <w:rPr>
          <w:rFonts w:ascii="Times New Roman" w:hAnsi="Times New Roman" w:cs="Times New Roman"/>
          <w:b/>
          <w:sz w:val="28"/>
          <w:szCs w:val="28"/>
        </w:rPr>
        <w:t>1.1</w:t>
      </w:r>
      <w:r w:rsidR="00FC6105" w:rsidRPr="00153BB9">
        <w:rPr>
          <w:rFonts w:ascii="Times New Roman" w:hAnsi="Times New Roman" w:cs="Times New Roman"/>
          <w:b/>
          <w:sz w:val="28"/>
          <w:szCs w:val="28"/>
        </w:rPr>
        <w:t xml:space="preserve"> </w:t>
      </w:r>
      <w:r w:rsidR="00FC6105">
        <w:rPr>
          <w:rFonts w:ascii="Times New Roman" w:eastAsia="Times New Roman" w:hAnsi="Times New Roman" w:cs="Times New Roman"/>
          <w:b/>
          <w:bCs/>
          <w:sz w:val="28"/>
          <w:szCs w:val="28"/>
          <w:lang w:eastAsia="ru-RU"/>
        </w:rPr>
        <w:t>Концептуальные подходы обеспечения</w:t>
      </w:r>
      <w:r w:rsidR="00FC6105" w:rsidRPr="00EE7CCD">
        <w:rPr>
          <w:rFonts w:ascii="Times New Roman" w:eastAsia="Times New Roman" w:hAnsi="Times New Roman" w:cs="Times New Roman"/>
          <w:b/>
          <w:bCs/>
          <w:sz w:val="28"/>
          <w:szCs w:val="28"/>
          <w:lang w:eastAsia="ru-RU"/>
        </w:rPr>
        <w:t xml:space="preserve"> продовольственной безопасности</w:t>
      </w:r>
      <w:r w:rsidR="00FC6105" w:rsidRPr="00EE7CCD">
        <w:t xml:space="preserve"> </w:t>
      </w:r>
      <w:r w:rsidR="00FC6105">
        <w:rPr>
          <w:rFonts w:ascii="Times New Roman" w:eastAsia="Times New Roman" w:hAnsi="Times New Roman" w:cs="Times New Roman"/>
          <w:b/>
          <w:bCs/>
          <w:sz w:val="28"/>
          <w:szCs w:val="28"/>
          <w:lang w:eastAsia="ru-RU"/>
        </w:rPr>
        <w:t>р</w:t>
      </w:r>
      <w:r w:rsidR="00FC6105" w:rsidRPr="00EE7CCD">
        <w:rPr>
          <w:rFonts w:ascii="Times New Roman" w:eastAsia="Times New Roman" w:hAnsi="Times New Roman" w:cs="Times New Roman"/>
          <w:b/>
          <w:bCs/>
          <w:sz w:val="28"/>
          <w:szCs w:val="28"/>
          <w:lang w:eastAsia="ru-RU"/>
        </w:rPr>
        <w:t>егиона</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696">
        <w:rPr>
          <w:rFonts w:ascii="Times New Roman" w:hAnsi="Times New Roman" w:cs="Times New Roman"/>
          <w:sz w:val="28"/>
          <w:szCs w:val="28"/>
        </w:rPr>
        <w:t>На современном этапе развития общества обеспечение продовольственной безопасности территории приобретает все</w:t>
      </w:r>
      <w:r>
        <w:rPr>
          <w:rFonts w:ascii="Times New Roman" w:hAnsi="Times New Roman" w:cs="Times New Roman"/>
          <w:sz w:val="28"/>
          <w:szCs w:val="28"/>
        </w:rPr>
        <w:t xml:space="preserve"> большую значимость,</w:t>
      </w:r>
      <w:r w:rsidRPr="00772696">
        <w:rPr>
          <w:rFonts w:ascii="Times New Roman" w:hAnsi="Times New Roman" w:cs="Times New Roman"/>
          <w:sz w:val="28"/>
          <w:szCs w:val="28"/>
        </w:rPr>
        <w:t xml:space="preserve"> </w:t>
      </w:r>
      <w:r>
        <w:rPr>
          <w:rFonts w:ascii="Times New Roman" w:hAnsi="Times New Roman" w:cs="Times New Roman"/>
          <w:sz w:val="28"/>
          <w:szCs w:val="28"/>
        </w:rPr>
        <w:t>так как решение данной</w:t>
      </w:r>
      <w:r w:rsidRPr="00772696">
        <w:rPr>
          <w:rFonts w:ascii="Times New Roman" w:hAnsi="Times New Roman" w:cs="Times New Roman"/>
          <w:sz w:val="28"/>
          <w:szCs w:val="28"/>
        </w:rPr>
        <w:t xml:space="preserve"> проблемы является важным условием создани</w:t>
      </w:r>
      <w:r>
        <w:rPr>
          <w:rFonts w:ascii="Times New Roman" w:hAnsi="Times New Roman" w:cs="Times New Roman"/>
          <w:sz w:val="28"/>
          <w:szCs w:val="28"/>
        </w:rPr>
        <w:t>я стабильности и благополучия населения. Кроме того, необходимо учитывать то, что п</w:t>
      </w:r>
      <w:r w:rsidRPr="00772696">
        <w:rPr>
          <w:rFonts w:ascii="Times New Roman" w:hAnsi="Times New Roman" w:cs="Times New Roman"/>
          <w:sz w:val="28"/>
          <w:szCs w:val="28"/>
        </w:rPr>
        <w:t xml:space="preserve">родовольственная безопасность </w:t>
      </w:r>
      <w:r>
        <w:rPr>
          <w:rFonts w:ascii="Times New Roman" w:hAnsi="Times New Roman" w:cs="Times New Roman"/>
          <w:sz w:val="28"/>
          <w:szCs w:val="28"/>
        </w:rPr>
        <w:t>является</w:t>
      </w:r>
      <w:r w:rsidRPr="00772696">
        <w:rPr>
          <w:rFonts w:ascii="Times New Roman" w:hAnsi="Times New Roman" w:cs="Times New Roman"/>
          <w:sz w:val="28"/>
          <w:szCs w:val="28"/>
        </w:rPr>
        <w:t xml:space="preserve"> </w:t>
      </w:r>
      <w:r>
        <w:rPr>
          <w:rFonts w:ascii="Times New Roman" w:hAnsi="Times New Roman" w:cs="Times New Roman"/>
          <w:sz w:val="28"/>
          <w:szCs w:val="28"/>
        </w:rPr>
        <w:t>неотъемлемой</w:t>
      </w:r>
      <w:r w:rsidRPr="00772696">
        <w:rPr>
          <w:rFonts w:ascii="Times New Roman" w:hAnsi="Times New Roman" w:cs="Times New Roman"/>
          <w:sz w:val="28"/>
          <w:szCs w:val="28"/>
        </w:rPr>
        <w:t xml:space="preserve"> часть</w:t>
      </w:r>
      <w:r>
        <w:rPr>
          <w:rFonts w:ascii="Times New Roman" w:hAnsi="Times New Roman" w:cs="Times New Roman"/>
          <w:sz w:val="28"/>
          <w:szCs w:val="28"/>
        </w:rPr>
        <w:t>ю</w:t>
      </w:r>
      <w:r w:rsidRPr="00772696">
        <w:rPr>
          <w:rFonts w:ascii="Times New Roman" w:hAnsi="Times New Roman" w:cs="Times New Roman"/>
          <w:sz w:val="28"/>
          <w:szCs w:val="28"/>
        </w:rPr>
        <w:t xml:space="preserve"> национальной </w:t>
      </w:r>
      <w:r>
        <w:rPr>
          <w:rFonts w:ascii="Times New Roman" w:hAnsi="Times New Roman" w:cs="Times New Roman"/>
          <w:sz w:val="28"/>
          <w:szCs w:val="28"/>
        </w:rPr>
        <w:t>безопасности государства</w:t>
      </w:r>
      <w:r w:rsidRPr="00772696">
        <w:rPr>
          <w:rFonts w:ascii="Times New Roman" w:hAnsi="Times New Roman" w:cs="Times New Roman"/>
          <w:sz w:val="28"/>
          <w:szCs w:val="28"/>
        </w:rPr>
        <w:t xml:space="preserve">. </w:t>
      </w:r>
      <w:r>
        <w:rPr>
          <w:rFonts w:ascii="Times New Roman" w:hAnsi="Times New Roman" w:cs="Times New Roman"/>
          <w:sz w:val="28"/>
          <w:szCs w:val="28"/>
        </w:rPr>
        <w:t>Полное о</w:t>
      </w:r>
      <w:r w:rsidRPr="00772696">
        <w:rPr>
          <w:rFonts w:ascii="Times New Roman" w:hAnsi="Times New Roman" w:cs="Times New Roman"/>
          <w:sz w:val="28"/>
          <w:szCs w:val="28"/>
        </w:rPr>
        <w:t>беспече</w:t>
      </w:r>
      <w:r>
        <w:rPr>
          <w:rFonts w:ascii="Times New Roman" w:hAnsi="Times New Roman" w:cs="Times New Roman"/>
          <w:sz w:val="28"/>
          <w:szCs w:val="28"/>
        </w:rPr>
        <w:t>ние</w:t>
      </w:r>
      <w:r w:rsidRPr="00772696">
        <w:rPr>
          <w:rFonts w:ascii="Times New Roman" w:hAnsi="Times New Roman" w:cs="Times New Roman"/>
          <w:sz w:val="28"/>
          <w:szCs w:val="28"/>
        </w:rPr>
        <w:t xml:space="preserve"> населения продуктами питания представляет собой важную социал</w:t>
      </w:r>
      <w:r>
        <w:rPr>
          <w:rFonts w:ascii="Times New Roman" w:hAnsi="Times New Roman" w:cs="Times New Roman"/>
          <w:sz w:val="28"/>
          <w:szCs w:val="28"/>
        </w:rPr>
        <w:t>ьно-экономическую задачу национальной экономики любого государства</w:t>
      </w:r>
      <w:r w:rsidRPr="00772696">
        <w:rPr>
          <w:rFonts w:ascii="Times New Roman" w:hAnsi="Times New Roman" w:cs="Times New Roman"/>
          <w:sz w:val="28"/>
          <w:szCs w:val="28"/>
        </w:rPr>
        <w:t xml:space="preserve">. </w:t>
      </w:r>
    </w:p>
    <w:p w:rsidR="00FC6105" w:rsidRPr="00322B3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Впервые н</w:t>
      </w:r>
      <w:r w:rsidRPr="00F02BD7">
        <w:rPr>
          <w:rFonts w:ascii="Times New Roman" w:hAnsi="Times New Roman" w:cs="Times New Roman"/>
          <w:sz w:val="28"/>
          <w:szCs w:val="28"/>
        </w:rPr>
        <w:t>а Всемирном продовольс</w:t>
      </w:r>
      <w:r>
        <w:rPr>
          <w:rFonts w:ascii="Times New Roman" w:hAnsi="Times New Roman" w:cs="Times New Roman"/>
          <w:sz w:val="28"/>
          <w:szCs w:val="28"/>
        </w:rPr>
        <w:t xml:space="preserve">твенном саммите было дано определение </w:t>
      </w:r>
      <w:r w:rsidR="007E582B">
        <w:rPr>
          <w:rFonts w:ascii="Times New Roman" w:hAnsi="Times New Roman" w:cs="Times New Roman"/>
          <w:sz w:val="28"/>
          <w:szCs w:val="28"/>
        </w:rPr>
        <w:t xml:space="preserve">продовольственной безопасности: </w:t>
      </w:r>
      <w:r w:rsidRPr="00F02BD7">
        <w:rPr>
          <w:rFonts w:ascii="Times New Roman" w:hAnsi="Times New Roman" w:cs="Times New Roman"/>
          <w:sz w:val="28"/>
          <w:szCs w:val="28"/>
        </w:rPr>
        <w:t>«Продовольственная безопасность</w:t>
      </w:r>
      <w:r>
        <w:rPr>
          <w:rFonts w:ascii="Times New Roman" w:hAnsi="Times New Roman" w:cs="Times New Roman"/>
          <w:sz w:val="28"/>
          <w:szCs w:val="28"/>
        </w:rPr>
        <w:t xml:space="preserve"> существует, когда у всех людей </w:t>
      </w:r>
      <w:r w:rsidRPr="00F02BD7">
        <w:rPr>
          <w:rFonts w:ascii="Times New Roman" w:hAnsi="Times New Roman" w:cs="Times New Roman"/>
          <w:sz w:val="28"/>
          <w:szCs w:val="28"/>
        </w:rPr>
        <w:t xml:space="preserve">есть физический и экономический доступ к достаточной, </w:t>
      </w:r>
      <w:r>
        <w:rPr>
          <w:rFonts w:ascii="Times New Roman" w:hAnsi="Times New Roman" w:cs="Times New Roman"/>
          <w:sz w:val="28"/>
          <w:szCs w:val="28"/>
        </w:rPr>
        <w:t xml:space="preserve">безопасной и питательной еде» </w:t>
      </w:r>
      <w:r w:rsidRPr="00914685">
        <w:rPr>
          <w:rFonts w:ascii="Times New Roman" w:hAnsi="Times New Roman" w:cs="Times New Roman"/>
          <w:sz w:val="28"/>
          <w:szCs w:val="28"/>
        </w:rPr>
        <w:t>[1].</w:t>
      </w:r>
      <w:r w:rsidRPr="00F02BD7">
        <w:rPr>
          <w:rFonts w:ascii="Times New Roman" w:hAnsi="Times New Roman" w:cs="Times New Roman"/>
          <w:color w:val="FF0000"/>
          <w:sz w:val="28"/>
          <w:szCs w:val="28"/>
        </w:rPr>
        <w:t xml:space="preserve"> </w:t>
      </w:r>
      <w:r w:rsidRPr="00F02BD7">
        <w:rPr>
          <w:rFonts w:ascii="Times New Roman" w:hAnsi="Times New Roman" w:cs="Times New Roman"/>
          <w:sz w:val="28"/>
          <w:szCs w:val="28"/>
        </w:rPr>
        <w:t xml:space="preserve">Это </w:t>
      </w:r>
      <w:r>
        <w:rPr>
          <w:rFonts w:ascii="Times New Roman" w:hAnsi="Times New Roman" w:cs="Times New Roman"/>
          <w:sz w:val="28"/>
          <w:szCs w:val="28"/>
        </w:rPr>
        <w:t>опре</w:t>
      </w:r>
      <w:r w:rsidRPr="00F02BD7">
        <w:rPr>
          <w:rFonts w:ascii="Times New Roman" w:hAnsi="Times New Roman" w:cs="Times New Roman"/>
          <w:sz w:val="28"/>
          <w:szCs w:val="28"/>
        </w:rPr>
        <w:t>деление с добавлением слова «социальный» к фразе «социально-</w:t>
      </w:r>
      <w:r>
        <w:rPr>
          <w:rFonts w:ascii="Times New Roman" w:hAnsi="Times New Roman" w:cs="Times New Roman"/>
          <w:sz w:val="28"/>
          <w:szCs w:val="28"/>
        </w:rPr>
        <w:t xml:space="preserve">экономический доступ» в 2009 г. </w:t>
      </w:r>
      <w:r w:rsidRPr="00F02BD7">
        <w:rPr>
          <w:rFonts w:ascii="Times New Roman" w:hAnsi="Times New Roman" w:cs="Times New Roman"/>
          <w:sz w:val="28"/>
          <w:szCs w:val="28"/>
        </w:rPr>
        <w:t xml:space="preserve">было официально подтверждено в Декларации Всемирного саммита </w:t>
      </w:r>
      <w:r>
        <w:rPr>
          <w:rFonts w:ascii="Times New Roman" w:hAnsi="Times New Roman" w:cs="Times New Roman"/>
          <w:sz w:val="28"/>
          <w:szCs w:val="28"/>
        </w:rPr>
        <w:t xml:space="preserve">по продовольственной безопасности </w:t>
      </w:r>
      <w:r w:rsidRPr="00914685">
        <w:rPr>
          <w:rFonts w:ascii="Times New Roman" w:hAnsi="Times New Roman" w:cs="Times New Roman"/>
          <w:sz w:val="28"/>
          <w:szCs w:val="28"/>
        </w:rPr>
        <w:t>[2]</w:t>
      </w:r>
      <w:r>
        <w:rPr>
          <w:rFonts w:ascii="Times New Roman" w:hAnsi="Times New Roman" w:cs="Times New Roman"/>
          <w:sz w:val="28"/>
          <w:szCs w:val="28"/>
        </w:rPr>
        <w:t>,</w:t>
      </w:r>
      <w:r w:rsidRPr="00F02BD7">
        <w:rPr>
          <w:rFonts w:ascii="Times New Roman" w:hAnsi="Times New Roman" w:cs="Times New Roman"/>
          <w:sz w:val="28"/>
          <w:szCs w:val="28"/>
        </w:rPr>
        <w:t xml:space="preserve"> </w:t>
      </w:r>
      <w:r>
        <w:rPr>
          <w:rFonts w:ascii="Times New Roman" w:hAnsi="Times New Roman" w:cs="Times New Roman"/>
          <w:sz w:val="28"/>
          <w:szCs w:val="28"/>
        </w:rPr>
        <w:t>п</w:t>
      </w:r>
      <w:r w:rsidRPr="00F02BD7">
        <w:rPr>
          <w:rFonts w:ascii="Times New Roman" w:hAnsi="Times New Roman" w:cs="Times New Roman"/>
          <w:sz w:val="28"/>
          <w:szCs w:val="28"/>
        </w:rPr>
        <w:t>ри этом особый акцент был сделан на безопасности самих продуктов питания</w:t>
      </w:r>
      <w:r>
        <w:rPr>
          <w:rFonts w:ascii="Times New Roman" w:hAnsi="Times New Roman" w:cs="Times New Roman"/>
          <w:sz w:val="28"/>
          <w:szCs w:val="28"/>
        </w:rPr>
        <w:t>. Также в этой декларации был</w:t>
      </w:r>
      <w:r w:rsidRPr="00322B3D">
        <w:rPr>
          <w:rFonts w:ascii="Times New Roman" w:hAnsi="Times New Roman" w:cs="Times New Roman"/>
          <w:sz w:val="28"/>
          <w:szCs w:val="28"/>
        </w:rPr>
        <w:t xml:space="preserve"> представлен анализ трёх основных групп показател</w:t>
      </w:r>
      <w:r>
        <w:rPr>
          <w:rFonts w:ascii="Times New Roman" w:hAnsi="Times New Roman" w:cs="Times New Roman"/>
          <w:sz w:val="28"/>
          <w:szCs w:val="28"/>
        </w:rPr>
        <w:t>ей продовольственной безопасно</w:t>
      </w:r>
      <w:r w:rsidRPr="00322B3D">
        <w:rPr>
          <w:rFonts w:ascii="Times New Roman" w:hAnsi="Times New Roman" w:cs="Times New Roman"/>
          <w:sz w:val="28"/>
          <w:szCs w:val="28"/>
        </w:rPr>
        <w:t>сти стран мира с помощью индекса, который измеряет политику госуд</w:t>
      </w:r>
      <w:r>
        <w:rPr>
          <w:rFonts w:ascii="Times New Roman" w:hAnsi="Times New Roman" w:cs="Times New Roman"/>
          <w:sz w:val="28"/>
          <w:szCs w:val="28"/>
        </w:rPr>
        <w:t xml:space="preserve">арств и эффективность работы их </w:t>
      </w:r>
      <w:r w:rsidRPr="00322B3D">
        <w:rPr>
          <w:rFonts w:ascii="Times New Roman" w:hAnsi="Times New Roman" w:cs="Times New Roman"/>
          <w:sz w:val="28"/>
          <w:szCs w:val="28"/>
        </w:rPr>
        <w:t xml:space="preserve">учреждений в сфере продовольственной безопасности по </w:t>
      </w:r>
      <w:r>
        <w:rPr>
          <w:rFonts w:ascii="Times New Roman" w:hAnsi="Times New Roman" w:cs="Times New Roman"/>
          <w:sz w:val="28"/>
          <w:szCs w:val="28"/>
        </w:rPr>
        <w:t xml:space="preserve">следующим </w:t>
      </w:r>
      <w:r w:rsidRPr="00322B3D">
        <w:rPr>
          <w:rFonts w:ascii="Times New Roman" w:hAnsi="Times New Roman" w:cs="Times New Roman"/>
          <w:sz w:val="28"/>
          <w:szCs w:val="28"/>
        </w:rPr>
        <w:t>направлениям:</w:t>
      </w:r>
    </w:p>
    <w:p w:rsidR="00FC6105" w:rsidRPr="00322B3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w:t>
      </w:r>
      <w:r w:rsidRPr="00322B3D">
        <w:rPr>
          <w:rFonts w:ascii="Times New Roman" w:hAnsi="Times New Roman" w:cs="Times New Roman"/>
          <w:sz w:val="28"/>
          <w:szCs w:val="28"/>
        </w:rPr>
        <w:t>ровень доступности и потребле</w:t>
      </w:r>
      <w:r>
        <w:rPr>
          <w:rFonts w:ascii="Times New Roman" w:hAnsi="Times New Roman" w:cs="Times New Roman"/>
          <w:sz w:val="28"/>
          <w:szCs w:val="28"/>
        </w:rPr>
        <w:t>ния продуктов питания;</w:t>
      </w:r>
    </w:p>
    <w:p w:rsidR="00FC6105" w:rsidRPr="00322B3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322B3D">
        <w:rPr>
          <w:rFonts w:ascii="Times New Roman" w:hAnsi="Times New Roman" w:cs="Times New Roman"/>
          <w:sz w:val="28"/>
          <w:szCs w:val="28"/>
        </w:rPr>
        <w:t xml:space="preserve">аличие и </w:t>
      </w:r>
      <w:r>
        <w:rPr>
          <w:rFonts w:ascii="Times New Roman" w:hAnsi="Times New Roman" w:cs="Times New Roman"/>
          <w:sz w:val="28"/>
          <w:szCs w:val="28"/>
        </w:rPr>
        <w:t>достаточность продуктов питания;</w:t>
      </w:r>
    </w:p>
    <w:p w:rsidR="00FC6105" w:rsidRPr="00772696"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w:t>
      </w:r>
      <w:r w:rsidRPr="00322B3D">
        <w:rPr>
          <w:rFonts w:ascii="Times New Roman" w:hAnsi="Times New Roman" w:cs="Times New Roman"/>
          <w:sz w:val="28"/>
          <w:szCs w:val="28"/>
        </w:rPr>
        <w:t>ровень качества и безопасности продуктов питания.</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998">
        <w:rPr>
          <w:rFonts w:ascii="Times New Roman" w:hAnsi="Times New Roman" w:cs="Times New Roman"/>
          <w:sz w:val="28"/>
          <w:szCs w:val="28"/>
        </w:rPr>
        <w:t xml:space="preserve">Большинство исследователей, часто отождествляют понятия «продовольственное обеспечение» и «продовольственная безопасность» и не разграничивают их </w:t>
      </w:r>
      <w:r>
        <w:rPr>
          <w:rFonts w:ascii="Times New Roman" w:hAnsi="Times New Roman" w:cs="Times New Roman"/>
          <w:sz w:val="28"/>
          <w:szCs w:val="28"/>
        </w:rPr>
        <w:t>с точки зрения концептуальности</w:t>
      </w:r>
      <w:r w:rsidRPr="00343998">
        <w:rPr>
          <w:rFonts w:ascii="Times New Roman" w:hAnsi="Times New Roman" w:cs="Times New Roman"/>
          <w:sz w:val="28"/>
          <w:szCs w:val="28"/>
        </w:rPr>
        <w:t>. Так</w:t>
      </w:r>
      <w:r w:rsidR="00746FB3">
        <w:rPr>
          <w:rFonts w:ascii="Times New Roman" w:hAnsi="Times New Roman" w:cs="Times New Roman"/>
          <w:sz w:val="28"/>
          <w:szCs w:val="28"/>
        </w:rPr>
        <w:t>,</w:t>
      </w:r>
      <w:r w:rsidRPr="00343998">
        <w:rPr>
          <w:rFonts w:ascii="Times New Roman" w:hAnsi="Times New Roman" w:cs="Times New Roman"/>
          <w:sz w:val="28"/>
          <w:szCs w:val="28"/>
        </w:rPr>
        <w:t xml:space="preserve">  «продовольственное обеспечение» по сути характеризует процесс, а «продовольственная безопасность» описывает состояние определённого явления. </w:t>
      </w:r>
      <w:r>
        <w:rPr>
          <w:rFonts w:ascii="Times New Roman" w:hAnsi="Times New Roman" w:cs="Times New Roman"/>
          <w:sz w:val="28"/>
          <w:szCs w:val="28"/>
        </w:rPr>
        <w:t>Далее системно рассмотрим сущность определения «продовольственная безопасность».</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Более позднее определение продовольственной безопасности государства дано в «Концепции повышения продовольственной безопасности </w:t>
      </w:r>
      <w:r w:rsidRPr="003E69F3">
        <w:rPr>
          <w:rFonts w:ascii="Times New Roman" w:hAnsi="Times New Roman" w:cs="Times New Roman"/>
          <w:sz w:val="28"/>
          <w:szCs w:val="28"/>
        </w:rPr>
        <w:t>государств – участников СНГ</w:t>
      </w:r>
      <w:r>
        <w:rPr>
          <w:rFonts w:ascii="Times New Roman" w:hAnsi="Times New Roman" w:cs="Times New Roman"/>
          <w:sz w:val="28"/>
          <w:szCs w:val="28"/>
        </w:rPr>
        <w:t>», где под продовольственной безопасностью государства понимается: «С</w:t>
      </w:r>
      <w:r w:rsidRPr="003E69F3">
        <w:rPr>
          <w:rFonts w:ascii="Times New Roman" w:hAnsi="Times New Roman" w:cs="Times New Roman"/>
          <w:sz w:val="28"/>
          <w:szCs w:val="28"/>
        </w:rPr>
        <w:t>остояние экономики государства, при котором за счет</w:t>
      </w:r>
      <w:r>
        <w:rPr>
          <w:rFonts w:ascii="Times New Roman" w:hAnsi="Times New Roman" w:cs="Times New Roman"/>
          <w:sz w:val="28"/>
          <w:szCs w:val="28"/>
        </w:rPr>
        <w:t xml:space="preserve"> </w:t>
      </w:r>
      <w:r w:rsidRPr="003E69F3">
        <w:rPr>
          <w:rFonts w:ascii="Times New Roman" w:hAnsi="Times New Roman" w:cs="Times New Roman"/>
          <w:sz w:val="28"/>
          <w:szCs w:val="28"/>
        </w:rPr>
        <w:t>собственного производства о</w:t>
      </w:r>
      <w:r>
        <w:rPr>
          <w:rFonts w:ascii="Times New Roman" w:hAnsi="Times New Roman" w:cs="Times New Roman"/>
          <w:sz w:val="28"/>
          <w:szCs w:val="28"/>
        </w:rPr>
        <w:t xml:space="preserve">беспечивается продовольственная </w:t>
      </w:r>
      <w:r w:rsidRPr="003E69F3">
        <w:rPr>
          <w:rFonts w:ascii="Times New Roman" w:hAnsi="Times New Roman" w:cs="Times New Roman"/>
          <w:sz w:val="28"/>
          <w:szCs w:val="28"/>
        </w:rPr>
        <w:t>независимость страны и гарантируется физическая и эко</w:t>
      </w:r>
      <w:r>
        <w:rPr>
          <w:rFonts w:ascii="Times New Roman" w:hAnsi="Times New Roman" w:cs="Times New Roman"/>
          <w:sz w:val="28"/>
          <w:szCs w:val="28"/>
        </w:rPr>
        <w:t xml:space="preserve">номическая </w:t>
      </w:r>
      <w:r w:rsidRPr="003E69F3">
        <w:rPr>
          <w:rFonts w:ascii="Times New Roman" w:hAnsi="Times New Roman" w:cs="Times New Roman"/>
          <w:sz w:val="28"/>
          <w:szCs w:val="28"/>
        </w:rPr>
        <w:t>доступность основных видов продовольс</w:t>
      </w:r>
      <w:r>
        <w:rPr>
          <w:rFonts w:ascii="Times New Roman" w:hAnsi="Times New Roman" w:cs="Times New Roman"/>
          <w:sz w:val="28"/>
          <w:szCs w:val="28"/>
        </w:rPr>
        <w:t xml:space="preserve">твия и чистой питьевой воды для </w:t>
      </w:r>
      <w:r w:rsidRPr="003E69F3">
        <w:rPr>
          <w:rFonts w:ascii="Times New Roman" w:hAnsi="Times New Roman" w:cs="Times New Roman"/>
          <w:sz w:val="28"/>
          <w:szCs w:val="28"/>
        </w:rPr>
        <w:t>всего населения в количестве и качестве, необходимых для активной и</w:t>
      </w:r>
      <w:r>
        <w:rPr>
          <w:rFonts w:ascii="Times New Roman" w:hAnsi="Times New Roman" w:cs="Times New Roman"/>
          <w:sz w:val="28"/>
          <w:szCs w:val="28"/>
        </w:rPr>
        <w:t xml:space="preserve"> </w:t>
      </w:r>
      <w:r w:rsidRPr="003E69F3">
        <w:rPr>
          <w:rFonts w:ascii="Times New Roman" w:hAnsi="Times New Roman" w:cs="Times New Roman"/>
          <w:sz w:val="28"/>
          <w:szCs w:val="28"/>
        </w:rPr>
        <w:t>здоровой жизни, реал</w:t>
      </w:r>
      <w:r>
        <w:rPr>
          <w:rFonts w:ascii="Times New Roman" w:hAnsi="Times New Roman" w:cs="Times New Roman"/>
          <w:sz w:val="28"/>
          <w:szCs w:val="28"/>
        </w:rPr>
        <w:t xml:space="preserve">изации демографической политики» </w:t>
      </w:r>
      <w:r w:rsidRPr="00914685">
        <w:rPr>
          <w:rFonts w:ascii="Times New Roman" w:hAnsi="Times New Roman" w:cs="Times New Roman"/>
          <w:sz w:val="28"/>
          <w:szCs w:val="28"/>
        </w:rPr>
        <w:t>[3]</w:t>
      </w:r>
      <w:r>
        <w:rPr>
          <w:rFonts w:ascii="Times New Roman" w:hAnsi="Times New Roman" w:cs="Times New Roman"/>
          <w:sz w:val="28"/>
          <w:szCs w:val="28"/>
        </w:rPr>
        <w:t>.</w:t>
      </w:r>
    </w:p>
    <w:p w:rsidR="00FC6105" w:rsidRPr="003E69F3" w:rsidRDefault="00FC6105" w:rsidP="00FC6105">
      <w:pPr>
        <w:spacing w:after="0" w:line="240" w:lineRule="auto"/>
        <w:jc w:val="both"/>
        <w:rPr>
          <w:rFonts w:ascii="Times New Roman" w:hAnsi="Times New Roman" w:cs="Times New Roman"/>
          <w:sz w:val="28"/>
          <w:szCs w:val="28"/>
        </w:rPr>
      </w:pPr>
      <w:r w:rsidRPr="00C1684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В том числе, </w:t>
      </w:r>
      <w:r w:rsidRPr="00C16847">
        <w:rPr>
          <w:rFonts w:ascii="Times New Roman" w:hAnsi="Times New Roman" w:cs="Times New Roman"/>
          <w:sz w:val="28"/>
          <w:szCs w:val="28"/>
        </w:rPr>
        <w:t xml:space="preserve"> В.Кот и В.Сафин утверждают, что продовольственную безопасность следует рассматривать не только с точки зрения удовлетворения потребностей людей за счет конечного продукта производства, но также с позиции устойчивости и эффективности всей логистической товаропроводящей цепи, котор</w:t>
      </w:r>
      <w:r>
        <w:rPr>
          <w:rFonts w:ascii="Times New Roman" w:hAnsi="Times New Roman" w:cs="Times New Roman"/>
          <w:sz w:val="28"/>
          <w:szCs w:val="28"/>
        </w:rPr>
        <w:t>ая</w:t>
      </w:r>
      <w:r w:rsidRPr="00C16847">
        <w:rPr>
          <w:rFonts w:ascii="Times New Roman" w:hAnsi="Times New Roman" w:cs="Times New Roman"/>
          <w:sz w:val="28"/>
          <w:szCs w:val="28"/>
        </w:rPr>
        <w:t xml:space="preserve"> состоит из производства продуктов питания, хранения, переработк</w:t>
      </w:r>
      <w:r>
        <w:rPr>
          <w:rFonts w:ascii="Times New Roman" w:hAnsi="Times New Roman" w:cs="Times New Roman"/>
          <w:sz w:val="28"/>
          <w:szCs w:val="28"/>
        </w:rPr>
        <w:t>и</w:t>
      </w:r>
      <w:r w:rsidRPr="00C16847">
        <w:rPr>
          <w:rFonts w:ascii="Times New Roman" w:hAnsi="Times New Roman" w:cs="Times New Roman"/>
          <w:sz w:val="28"/>
          <w:szCs w:val="28"/>
        </w:rPr>
        <w:t xml:space="preserve"> и транспортировки до конечного потребителя</w:t>
      </w:r>
      <w:r>
        <w:rPr>
          <w:rFonts w:ascii="Times New Roman" w:hAnsi="Times New Roman" w:cs="Times New Roman"/>
          <w:sz w:val="28"/>
          <w:szCs w:val="28"/>
        </w:rPr>
        <w:t xml:space="preserve">  </w:t>
      </w:r>
      <w:r w:rsidRPr="00914685">
        <w:rPr>
          <w:rFonts w:ascii="Times New Roman" w:hAnsi="Times New Roman" w:cs="Times New Roman"/>
          <w:sz w:val="28"/>
          <w:szCs w:val="28"/>
        </w:rPr>
        <w:t>[4].</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видно, что п</w:t>
      </w:r>
      <w:r w:rsidRPr="00322B3D">
        <w:rPr>
          <w:rFonts w:ascii="Times New Roman" w:hAnsi="Times New Roman" w:cs="Times New Roman"/>
          <w:sz w:val="28"/>
          <w:szCs w:val="28"/>
        </w:rPr>
        <w:t>оняти</w:t>
      </w:r>
      <w:r>
        <w:rPr>
          <w:rFonts w:ascii="Times New Roman" w:hAnsi="Times New Roman" w:cs="Times New Roman"/>
          <w:sz w:val="28"/>
          <w:szCs w:val="28"/>
        </w:rPr>
        <w:t>е «продовольственная безопасность</w:t>
      </w:r>
      <w:r w:rsidRPr="00322B3D">
        <w:rPr>
          <w:rFonts w:ascii="Times New Roman" w:hAnsi="Times New Roman" w:cs="Times New Roman"/>
          <w:sz w:val="28"/>
          <w:szCs w:val="28"/>
        </w:rPr>
        <w:t>» в новых условиях</w:t>
      </w:r>
      <w:r>
        <w:rPr>
          <w:rFonts w:ascii="Times New Roman" w:hAnsi="Times New Roman" w:cs="Times New Roman"/>
          <w:sz w:val="28"/>
          <w:szCs w:val="28"/>
        </w:rPr>
        <w:t xml:space="preserve"> хозяйствования приобрело новый </w:t>
      </w:r>
      <w:r w:rsidRPr="00322B3D">
        <w:rPr>
          <w:rFonts w:ascii="Times New Roman" w:hAnsi="Times New Roman" w:cs="Times New Roman"/>
          <w:sz w:val="28"/>
          <w:szCs w:val="28"/>
        </w:rPr>
        <w:t>смысл и требует раскрытия с учетом сущности как экономической ка</w:t>
      </w:r>
      <w:r>
        <w:rPr>
          <w:rFonts w:ascii="Times New Roman" w:hAnsi="Times New Roman" w:cs="Times New Roman"/>
          <w:sz w:val="28"/>
          <w:szCs w:val="28"/>
        </w:rPr>
        <w:t xml:space="preserve">тегории рыночной экономики, так </w:t>
      </w:r>
      <w:r w:rsidRPr="00322B3D">
        <w:rPr>
          <w:rFonts w:ascii="Times New Roman" w:hAnsi="Times New Roman" w:cs="Times New Roman"/>
          <w:sz w:val="28"/>
          <w:szCs w:val="28"/>
        </w:rPr>
        <w:t>и методологии его исследования на региональном уровне.</w:t>
      </w:r>
      <w:r>
        <w:rPr>
          <w:rFonts w:ascii="Times New Roman" w:hAnsi="Times New Roman" w:cs="Times New Roman"/>
          <w:sz w:val="28"/>
          <w:szCs w:val="28"/>
        </w:rPr>
        <w:t xml:space="preserve"> </w:t>
      </w:r>
      <w:r w:rsidRPr="0098673E">
        <w:rPr>
          <w:rFonts w:ascii="Times New Roman" w:hAnsi="Times New Roman" w:cs="Times New Roman"/>
          <w:sz w:val="28"/>
          <w:szCs w:val="28"/>
        </w:rPr>
        <w:t>Сл</w:t>
      </w:r>
      <w:r>
        <w:rPr>
          <w:rFonts w:ascii="Times New Roman" w:hAnsi="Times New Roman" w:cs="Times New Roman"/>
          <w:sz w:val="28"/>
          <w:szCs w:val="28"/>
        </w:rPr>
        <w:t>едует согласиться с мнениями многих ученых и специалистов в том</w:t>
      </w:r>
      <w:r w:rsidR="00CD5653">
        <w:rPr>
          <w:rFonts w:ascii="Times New Roman" w:hAnsi="Times New Roman" w:cs="Times New Roman"/>
          <w:sz w:val="28"/>
          <w:szCs w:val="28"/>
        </w:rPr>
        <w:t>,</w:t>
      </w:r>
      <w:r w:rsidRPr="0098673E">
        <w:rPr>
          <w:rFonts w:ascii="Times New Roman" w:hAnsi="Times New Roman" w:cs="Times New Roman"/>
          <w:sz w:val="28"/>
          <w:szCs w:val="28"/>
        </w:rPr>
        <w:t xml:space="preserve"> что несмотря на растущее внимание к проблемам продовольственной безопасности, в отечественной научной литературе не выработано единого подхода к определению понятия «состояние продовольственной безопасности региона» </w:t>
      </w:r>
      <w:r w:rsidRPr="00914685">
        <w:rPr>
          <w:rFonts w:ascii="Times New Roman" w:hAnsi="Times New Roman" w:cs="Times New Roman"/>
          <w:sz w:val="28"/>
          <w:szCs w:val="28"/>
        </w:rPr>
        <w:t>[5].</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5089">
        <w:rPr>
          <w:rFonts w:ascii="Times New Roman" w:hAnsi="Times New Roman" w:cs="Times New Roman"/>
          <w:sz w:val="28"/>
          <w:szCs w:val="28"/>
        </w:rPr>
        <w:t xml:space="preserve">В определениях </w:t>
      </w:r>
      <w:r>
        <w:rPr>
          <w:rFonts w:ascii="Times New Roman" w:hAnsi="Times New Roman" w:cs="Times New Roman"/>
          <w:sz w:val="28"/>
          <w:szCs w:val="28"/>
        </w:rPr>
        <w:t xml:space="preserve">ряда </w:t>
      </w:r>
      <w:r w:rsidRPr="004B5089">
        <w:rPr>
          <w:rFonts w:ascii="Times New Roman" w:hAnsi="Times New Roman" w:cs="Times New Roman"/>
          <w:sz w:val="28"/>
          <w:szCs w:val="28"/>
        </w:rPr>
        <w:t xml:space="preserve">авторов прослеживаются существенные различия в трактовке как самого понятия, так и в выборе его составляющих. В частности, подавляющее большинство </w:t>
      </w:r>
      <w:r>
        <w:rPr>
          <w:rFonts w:ascii="Times New Roman" w:hAnsi="Times New Roman" w:cs="Times New Roman"/>
          <w:sz w:val="28"/>
          <w:szCs w:val="28"/>
        </w:rPr>
        <w:t>исследователей</w:t>
      </w:r>
      <w:r w:rsidRPr="004B5089">
        <w:rPr>
          <w:rFonts w:ascii="Times New Roman" w:hAnsi="Times New Roman" w:cs="Times New Roman"/>
          <w:sz w:val="28"/>
          <w:szCs w:val="28"/>
        </w:rPr>
        <w:t xml:space="preserve"> выдвига</w:t>
      </w:r>
      <w:r>
        <w:rPr>
          <w:rFonts w:ascii="Times New Roman" w:hAnsi="Times New Roman" w:cs="Times New Roman"/>
          <w:sz w:val="28"/>
          <w:szCs w:val="28"/>
        </w:rPr>
        <w:t>ю</w:t>
      </w:r>
      <w:r w:rsidRPr="004B5089">
        <w:rPr>
          <w:rFonts w:ascii="Times New Roman" w:hAnsi="Times New Roman" w:cs="Times New Roman"/>
          <w:sz w:val="28"/>
          <w:szCs w:val="28"/>
        </w:rPr>
        <w:t>т на первый план количественную составляющую продовольственной безопасности, не уделяя должного внимания качественной и стоимостной составляющим, которые являются не менее важными компонентами, пренебрежение которыми не позволяет раскрыть содержание продовольственной безопасности регионов, дать объективную оценку ее состояния и выбрать оптимальные пути обеспечения.</w:t>
      </w:r>
    </w:p>
    <w:p w:rsidR="00FC6105" w:rsidRPr="000F441E" w:rsidRDefault="00FC6105" w:rsidP="00FC6105">
      <w:pPr>
        <w:autoSpaceDE w:val="0"/>
        <w:autoSpaceDN w:val="0"/>
        <w:adjustRightInd w:val="0"/>
        <w:spacing w:after="0" w:line="240" w:lineRule="auto"/>
        <w:jc w:val="both"/>
        <w:rPr>
          <w:rFonts w:ascii="Times New Roman" w:hAnsi="Times New Roman" w:cs="Times New Roman"/>
          <w:sz w:val="28"/>
          <w:szCs w:val="28"/>
        </w:rPr>
      </w:pPr>
      <w:r w:rsidRPr="004B5089">
        <w:rPr>
          <w:rFonts w:ascii="Times New Roman" w:hAnsi="Times New Roman" w:cs="Times New Roman"/>
          <w:sz w:val="28"/>
          <w:szCs w:val="28"/>
        </w:rPr>
        <w:t xml:space="preserve">       Если рассматривать понятие продовольственной безопасности на предмет определения объекта, то, в отличие от других авторов, которые </w:t>
      </w:r>
      <w:r>
        <w:rPr>
          <w:rFonts w:ascii="Times New Roman" w:hAnsi="Times New Roman" w:cs="Times New Roman"/>
          <w:sz w:val="28"/>
          <w:szCs w:val="28"/>
        </w:rPr>
        <w:t>«</w:t>
      </w:r>
      <w:r w:rsidRPr="004B5089">
        <w:rPr>
          <w:rFonts w:ascii="Times New Roman" w:hAnsi="Times New Roman" w:cs="Times New Roman"/>
          <w:sz w:val="28"/>
          <w:szCs w:val="28"/>
        </w:rPr>
        <w:t>объект продовольственной безопасности</w:t>
      </w:r>
      <w:r>
        <w:rPr>
          <w:rFonts w:ascii="Times New Roman" w:hAnsi="Times New Roman" w:cs="Times New Roman"/>
          <w:sz w:val="28"/>
          <w:szCs w:val="28"/>
        </w:rPr>
        <w:t>»</w:t>
      </w:r>
      <w:r w:rsidRPr="004B5089">
        <w:rPr>
          <w:rFonts w:ascii="Times New Roman" w:hAnsi="Times New Roman" w:cs="Times New Roman"/>
          <w:sz w:val="28"/>
          <w:szCs w:val="28"/>
        </w:rPr>
        <w:t xml:space="preserve"> рассматривают как личность, человека, семью, общину, общество, население, нацию, государство, человечество, </w:t>
      </w:r>
      <w:r>
        <w:rPr>
          <w:rFonts w:ascii="Times New Roman" w:hAnsi="Times New Roman" w:cs="Times New Roman"/>
          <w:sz w:val="28"/>
          <w:szCs w:val="28"/>
        </w:rPr>
        <w:t>нами</w:t>
      </w:r>
      <w:r w:rsidRPr="004B5089">
        <w:rPr>
          <w:rFonts w:ascii="Times New Roman" w:hAnsi="Times New Roman" w:cs="Times New Roman"/>
          <w:sz w:val="28"/>
          <w:szCs w:val="28"/>
        </w:rPr>
        <w:t xml:space="preserve"> предлагае</w:t>
      </w:r>
      <w:r>
        <w:rPr>
          <w:rFonts w:ascii="Times New Roman" w:hAnsi="Times New Roman" w:cs="Times New Roman"/>
          <w:sz w:val="28"/>
          <w:szCs w:val="28"/>
        </w:rPr>
        <w:t>тся</w:t>
      </w:r>
      <w:r w:rsidRPr="004B5089">
        <w:rPr>
          <w:rFonts w:ascii="Times New Roman" w:hAnsi="Times New Roman" w:cs="Times New Roman"/>
          <w:sz w:val="28"/>
          <w:szCs w:val="28"/>
        </w:rPr>
        <w:t xml:space="preserve"> использова</w:t>
      </w:r>
      <w:r>
        <w:rPr>
          <w:rFonts w:ascii="Times New Roman" w:hAnsi="Times New Roman" w:cs="Times New Roman"/>
          <w:sz w:val="28"/>
          <w:szCs w:val="28"/>
        </w:rPr>
        <w:t>ние</w:t>
      </w:r>
      <w:r w:rsidRPr="004B5089">
        <w:rPr>
          <w:rFonts w:ascii="Times New Roman" w:hAnsi="Times New Roman" w:cs="Times New Roman"/>
          <w:sz w:val="28"/>
          <w:szCs w:val="28"/>
        </w:rPr>
        <w:t xml:space="preserve"> поняти</w:t>
      </w:r>
      <w:r>
        <w:rPr>
          <w:rFonts w:ascii="Times New Roman" w:hAnsi="Times New Roman" w:cs="Times New Roman"/>
          <w:sz w:val="28"/>
          <w:szCs w:val="28"/>
        </w:rPr>
        <w:t>я</w:t>
      </w:r>
      <w:r w:rsidRPr="004B5089">
        <w:rPr>
          <w:rFonts w:ascii="Times New Roman" w:hAnsi="Times New Roman" w:cs="Times New Roman"/>
          <w:sz w:val="28"/>
          <w:szCs w:val="28"/>
        </w:rPr>
        <w:t xml:space="preserve"> «население», что имеет </w:t>
      </w:r>
      <w:r>
        <w:rPr>
          <w:rFonts w:ascii="Times New Roman" w:hAnsi="Times New Roman" w:cs="Times New Roman"/>
          <w:sz w:val="28"/>
          <w:szCs w:val="28"/>
        </w:rPr>
        <w:t>консолидированную</w:t>
      </w:r>
      <w:r w:rsidRPr="004B5089">
        <w:rPr>
          <w:rFonts w:ascii="Times New Roman" w:hAnsi="Times New Roman" w:cs="Times New Roman"/>
          <w:sz w:val="28"/>
          <w:szCs w:val="28"/>
        </w:rPr>
        <w:t xml:space="preserve"> компонент</w:t>
      </w:r>
      <w:r>
        <w:rPr>
          <w:rFonts w:ascii="Times New Roman" w:hAnsi="Times New Roman" w:cs="Times New Roman"/>
          <w:sz w:val="28"/>
          <w:szCs w:val="28"/>
        </w:rPr>
        <w:t>у</w:t>
      </w:r>
      <w:r w:rsidRPr="004B5089">
        <w:rPr>
          <w:rFonts w:ascii="Times New Roman" w:hAnsi="Times New Roman" w:cs="Times New Roman"/>
          <w:sz w:val="28"/>
          <w:szCs w:val="28"/>
        </w:rPr>
        <w:t xml:space="preserve"> по территории, как совокупность людей, которые постоянно </w:t>
      </w:r>
      <w:r>
        <w:rPr>
          <w:rFonts w:ascii="Times New Roman" w:hAnsi="Times New Roman" w:cs="Times New Roman"/>
          <w:sz w:val="28"/>
          <w:szCs w:val="28"/>
        </w:rPr>
        <w:t>проживают</w:t>
      </w:r>
      <w:r w:rsidRPr="004B5089">
        <w:rPr>
          <w:rFonts w:ascii="Times New Roman" w:hAnsi="Times New Roman" w:cs="Times New Roman"/>
          <w:sz w:val="28"/>
          <w:szCs w:val="28"/>
        </w:rPr>
        <w:t xml:space="preserve"> в рамках какой конкр</w:t>
      </w:r>
      <w:r>
        <w:rPr>
          <w:rFonts w:ascii="Times New Roman" w:hAnsi="Times New Roman" w:cs="Times New Roman"/>
          <w:sz w:val="28"/>
          <w:szCs w:val="28"/>
        </w:rPr>
        <w:t>етно указанной территории.</w:t>
      </w:r>
    </w:p>
    <w:p w:rsidR="00FC6105" w:rsidRPr="0098673E" w:rsidRDefault="00FC6105" w:rsidP="00FC6105">
      <w:pPr>
        <w:autoSpaceDE w:val="0"/>
        <w:autoSpaceDN w:val="0"/>
        <w:adjustRightInd w:val="0"/>
        <w:spacing w:after="0" w:line="240" w:lineRule="auto"/>
        <w:jc w:val="both"/>
        <w:rPr>
          <w:rFonts w:ascii="Times New Roman" w:hAnsi="Times New Roman" w:cs="Times New Roman"/>
          <w:sz w:val="28"/>
          <w:szCs w:val="28"/>
        </w:rPr>
      </w:pPr>
      <w:r w:rsidRPr="001A6E97">
        <w:rPr>
          <w:rFonts w:ascii="Times New Roman" w:hAnsi="Times New Roman" w:cs="Times New Roman"/>
          <w:sz w:val="28"/>
          <w:szCs w:val="28"/>
        </w:rPr>
        <w:t xml:space="preserve">         </w:t>
      </w:r>
      <w:r w:rsidRPr="0098673E">
        <w:rPr>
          <w:rFonts w:ascii="Times New Roman" w:hAnsi="Times New Roman" w:cs="Times New Roman"/>
          <w:sz w:val="28"/>
          <w:szCs w:val="28"/>
        </w:rPr>
        <w:t>Среди самых распространенных трактовок</w:t>
      </w:r>
      <w:r>
        <w:rPr>
          <w:rFonts w:ascii="Times New Roman" w:hAnsi="Times New Roman" w:cs="Times New Roman"/>
          <w:sz w:val="28"/>
          <w:szCs w:val="28"/>
        </w:rPr>
        <w:t xml:space="preserve"> продовольственной безопасности</w:t>
      </w:r>
      <w:r w:rsidRPr="0098673E">
        <w:rPr>
          <w:rFonts w:ascii="Times New Roman" w:hAnsi="Times New Roman" w:cs="Times New Roman"/>
          <w:sz w:val="28"/>
          <w:szCs w:val="28"/>
        </w:rPr>
        <w:t xml:space="preserve"> можно выделить три условные группы:</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98673E">
        <w:rPr>
          <w:rFonts w:ascii="Times New Roman" w:hAnsi="Times New Roman" w:cs="Times New Roman"/>
          <w:sz w:val="28"/>
          <w:szCs w:val="28"/>
        </w:rPr>
        <w:t>характеризуется определенным уровнем обеспеченности региона продуктами питания местного производства;</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98673E">
        <w:rPr>
          <w:rFonts w:ascii="Times New Roman" w:hAnsi="Times New Roman" w:cs="Times New Roman"/>
          <w:sz w:val="28"/>
          <w:szCs w:val="28"/>
        </w:rPr>
        <w:t>определяется наличием на местном продовольственном рынке достаточного количества продовольствия (независимо от места производства этой продукции);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98673E">
        <w:rPr>
          <w:rFonts w:ascii="Times New Roman" w:hAnsi="Times New Roman" w:cs="Times New Roman"/>
          <w:sz w:val="28"/>
          <w:szCs w:val="28"/>
        </w:rPr>
        <w:t>характеризуется наличием на продовольственном рынке региона продуктов питания в достаточном количестве для поддержания активного, здорового образа жизни всего населения региона (независимо от места производства этой продукции) и доступность продуктов питания д</w:t>
      </w:r>
      <w:r>
        <w:rPr>
          <w:rFonts w:ascii="Times New Roman" w:hAnsi="Times New Roman" w:cs="Times New Roman"/>
          <w:sz w:val="28"/>
          <w:szCs w:val="28"/>
        </w:rPr>
        <w:t>ля всех слоев населения региона</w:t>
      </w:r>
      <w:r w:rsidRPr="0098673E">
        <w:t xml:space="preserve"> </w:t>
      </w:r>
      <w:r w:rsidRPr="00914685">
        <w:rPr>
          <w:rFonts w:ascii="Times New Roman" w:hAnsi="Times New Roman" w:cs="Times New Roman"/>
          <w:sz w:val="28"/>
          <w:szCs w:val="28"/>
        </w:rPr>
        <w:t>[6].</w:t>
      </w:r>
      <w:r w:rsidRPr="0098673E">
        <w:rPr>
          <w:rFonts w:ascii="Times New Roman" w:hAnsi="Times New Roman" w:cs="Times New Roman"/>
          <w:sz w:val="28"/>
          <w:szCs w:val="28"/>
        </w:rPr>
        <w:t xml:space="preserve"> </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763C">
        <w:rPr>
          <w:rFonts w:ascii="Times New Roman" w:hAnsi="Times New Roman" w:cs="Times New Roman"/>
          <w:sz w:val="28"/>
          <w:szCs w:val="28"/>
        </w:rPr>
        <w:t>Нужно отметить, что продовольственная безопасность региона формируется и функционирует на основе тех же объективных законов, что и продовольственная безопасность страны и мира в целом.</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lastRenderedPageBreak/>
        <w:t xml:space="preserve">         Однако учет региональных особенностей является неотъемлемой необходимостью</w:t>
      </w:r>
      <w:r>
        <w:rPr>
          <w:rFonts w:ascii="Times New Roman" w:hAnsi="Times New Roman" w:cs="Times New Roman"/>
          <w:sz w:val="28"/>
          <w:szCs w:val="28"/>
        </w:rPr>
        <w:t>,</w:t>
      </w:r>
      <w:r w:rsidRPr="0002763C">
        <w:rPr>
          <w:rFonts w:ascii="Times New Roman" w:hAnsi="Times New Roman" w:cs="Times New Roman"/>
          <w:sz w:val="28"/>
          <w:szCs w:val="28"/>
        </w:rPr>
        <w:t xml:space="preserve"> потому что:</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2763C">
        <w:rPr>
          <w:rFonts w:ascii="Times New Roman" w:hAnsi="Times New Roman" w:cs="Times New Roman"/>
          <w:sz w:val="28"/>
          <w:szCs w:val="28"/>
        </w:rPr>
        <w:t>во-первых, о продовольственной безопасности государства можно говорить лишь тогда, когда достигается продовольственное обеспечение всех без исключения регионов;</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2763C">
        <w:rPr>
          <w:rFonts w:ascii="Times New Roman" w:hAnsi="Times New Roman" w:cs="Times New Roman"/>
          <w:sz w:val="28"/>
          <w:szCs w:val="28"/>
        </w:rPr>
        <w:t>во-вторых, значительная территория страны и разнообразие природно-климатических условий регионов,  требу</w:t>
      </w:r>
      <w:r>
        <w:rPr>
          <w:rFonts w:ascii="Times New Roman" w:hAnsi="Times New Roman" w:cs="Times New Roman"/>
          <w:sz w:val="28"/>
          <w:szCs w:val="28"/>
        </w:rPr>
        <w:t>ющая</w:t>
      </w:r>
      <w:r w:rsidRPr="0002763C">
        <w:rPr>
          <w:rFonts w:ascii="Times New Roman" w:hAnsi="Times New Roman" w:cs="Times New Roman"/>
          <w:sz w:val="28"/>
          <w:szCs w:val="28"/>
        </w:rPr>
        <w:t xml:space="preserve"> учета потенциала регионов и их специализации;</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2763C">
        <w:rPr>
          <w:rFonts w:ascii="Times New Roman" w:hAnsi="Times New Roman" w:cs="Times New Roman"/>
          <w:sz w:val="28"/>
          <w:szCs w:val="28"/>
        </w:rPr>
        <w:t>в-третьих, значительная дифференциация регионов, что характеризует территорию, которая по совокупности элементов отлича</w:t>
      </w:r>
      <w:r>
        <w:rPr>
          <w:rFonts w:ascii="Times New Roman" w:hAnsi="Times New Roman" w:cs="Times New Roman"/>
          <w:sz w:val="28"/>
          <w:szCs w:val="28"/>
        </w:rPr>
        <w:t>ется</w:t>
      </w:r>
      <w:r w:rsidRPr="0002763C">
        <w:rPr>
          <w:rFonts w:ascii="Times New Roman" w:hAnsi="Times New Roman" w:cs="Times New Roman"/>
          <w:sz w:val="28"/>
          <w:szCs w:val="28"/>
        </w:rPr>
        <w:t xml:space="preserve"> от других территорий и характеризуется единством, взаимосвязанностью составляющих и целостностью;</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63C">
        <w:rPr>
          <w:rFonts w:ascii="Times New Roman" w:hAnsi="Times New Roman" w:cs="Times New Roman"/>
          <w:sz w:val="28"/>
          <w:szCs w:val="28"/>
        </w:rPr>
        <w:t>в-четвертых, средние значения коэффициентов, характеризующи</w:t>
      </w:r>
      <w:r>
        <w:rPr>
          <w:rFonts w:ascii="Times New Roman" w:hAnsi="Times New Roman" w:cs="Times New Roman"/>
          <w:sz w:val="28"/>
          <w:szCs w:val="28"/>
        </w:rPr>
        <w:t>е</w:t>
      </w:r>
      <w:r w:rsidRPr="0002763C">
        <w:rPr>
          <w:rFonts w:ascii="Times New Roman" w:hAnsi="Times New Roman" w:cs="Times New Roman"/>
          <w:sz w:val="28"/>
          <w:szCs w:val="28"/>
        </w:rPr>
        <w:t xml:space="preserve"> продовольственную безопасность государства, не отражают реальной ситуации в регионах, так как показатели по уровням производства, потребления и обеспечения </w:t>
      </w:r>
      <w:r>
        <w:rPr>
          <w:rFonts w:ascii="Times New Roman" w:hAnsi="Times New Roman" w:cs="Times New Roman"/>
          <w:sz w:val="28"/>
          <w:szCs w:val="28"/>
        </w:rPr>
        <w:t>значительно</w:t>
      </w:r>
      <w:r w:rsidRPr="0002763C">
        <w:rPr>
          <w:rFonts w:ascii="Times New Roman" w:hAnsi="Times New Roman" w:cs="Times New Roman"/>
          <w:sz w:val="28"/>
          <w:szCs w:val="28"/>
        </w:rPr>
        <w:t xml:space="preserve"> отличаются;</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2763C">
        <w:rPr>
          <w:rFonts w:ascii="Times New Roman" w:hAnsi="Times New Roman" w:cs="Times New Roman"/>
          <w:sz w:val="28"/>
          <w:szCs w:val="28"/>
        </w:rPr>
        <w:t>в-пятых, значительная дифференциация регионов по уровню потребления продуктов питания, что обусловлено неравномерностью доходов различных слоев населения, его поляризацией по уровню экономической и физической доступности пищевых продуктов;</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2763C">
        <w:rPr>
          <w:rFonts w:ascii="Times New Roman" w:hAnsi="Times New Roman" w:cs="Times New Roman"/>
          <w:sz w:val="28"/>
          <w:szCs w:val="28"/>
        </w:rPr>
        <w:t>в-шестых, методы регулирования продовольственной безопасности для каждого региона должны быть специфическими в зависимости от фактического уровня продовольственной безопасности, имеющихся и потенциальных факторов, а также перспективных направлений развития региона;</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63C">
        <w:rPr>
          <w:rFonts w:ascii="Times New Roman" w:hAnsi="Times New Roman" w:cs="Times New Roman"/>
          <w:sz w:val="28"/>
          <w:szCs w:val="28"/>
        </w:rPr>
        <w:t>в-седьмых, удовлетворени</w:t>
      </w:r>
      <w:r>
        <w:rPr>
          <w:rFonts w:ascii="Times New Roman" w:hAnsi="Times New Roman" w:cs="Times New Roman"/>
          <w:sz w:val="28"/>
          <w:szCs w:val="28"/>
        </w:rPr>
        <w:t>е</w:t>
      </w:r>
      <w:r w:rsidRPr="0002763C">
        <w:rPr>
          <w:rFonts w:ascii="Times New Roman" w:hAnsi="Times New Roman" w:cs="Times New Roman"/>
          <w:sz w:val="28"/>
          <w:szCs w:val="28"/>
        </w:rPr>
        <w:t xml:space="preserve"> потребностей в продовольствии должно осуществляться в отношении каждого конкретного человека </w:t>
      </w:r>
      <w:r>
        <w:rPr>
          <w:rFonts w:ascii="Times New Roman" w:hAnsi="Times New Roman" w:cs="Times New Roman"/>
          <w:sz w:val="28"/>
          <w:szCs w:val="28"/>
        </w:rPr>
        <w:t>на</w:t>
      </w:r>
      <w:r w:rsidRPr="0002763C">
        <w:rPr>
          <w:rFonts w:ascii="Times New Roman" w:hAnsi="Times New Roman" w:cs="Times New Roman"/>
          <w:sz w:val="28"/>
          <w:szCs w:val="28"/>
        </w:rPr>
        <w:t xml:space="preserve"> месте е</w:t>
      </w:r>
      <w:r>
        <w:rPr>
          <w:rFonts w:ascii="Times New Roman" w:hAnsi="Times New Roman" w:cs="Times New Roman"/>
          <w:sz w:val="28"/>
          <w:szCs w:val="28"/>
        </w:rPr>
        <w:t>го</w:t>
      </w:r>
      <w:r w:rsidRPr="0002763C">
        <w:rPr>
          <w:rFonts w:ascii="Times New Roman" w:hAnsi="Times New Roman" w:cs="Times New Roman"/>
          <w:sz w:val="28"/>
          <w:szCs w:val="28"/>
        </w:rPr>
        <w:t xml:space="preserve"> фактического пребывания;</w:t>
      </w:r>
    </w:p>
    <w:p w:rsidR="00FC6105" w:rsidRPr="0098673E" w:rsidRDefault="00FC6105" w:rsidP="00FC6105">
      <w:pPr>
        <w:autoSpaceDE w:val="0"/>
        <w:autoSpaceDN w:val="0"/>
        <w:adjustRightInd w:val="0"/>
        <w:spacing w:after="0" w:line="240" w:lineRule="auto"/>
        <w:jc w:val="both"/>
        <w:rPr>
          <w:rFonts w:ascii="Times New Roman" w:hAnsi="Times New Roman" w:cs="Times New Roman"/>
          <w:sz w:val="28"/>
          <w:szCs w:val="28"/>
        </w:rPr>
      </w:pPr>
      <w:r w:rsidRPr="000276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63C">
        <w:rPr>
          <w:rFonts w:ascii="Times New Roman" w:hAnsi="Times New Roman" w:cs="Times New Roman"/>
          <w:sz w:val="28"/>
          <w:szCs w:val="28"/>
        </w:rPr>
        <w:t xml:space="preserve"> </w:t>
      </w:r>
      <w:r>
        <w:rPr>
          <w:rFonts w:ascii="Times New Roman" w:hAnsi="Times New Roman" w:cs="Times New Roman"/>
          <w:sz w:val="28"/>
          <w:szCs w:val="28"/>
        </w:rPr>
        <w:t>-</w:t>
      </w:r>
      <w:r w:rsidRPr="0002763C">
        <w:rPr>
          <w:rFonts w:ascii="Times New Roman" w:hAnsi="Times New Roman" w:cs="Times New Roman"/>
          <w:sz w:val="28"/>
          <w:szCs w:val="28"/>
        </w:rPr>
        <w:t>в-восьмых, в условиях формирования региональных продовольственных рынков продовольственная безопасность региона приобретает особое значение, особенно учитывая усиление экономической самостоятельности регионов.</w:t>
      </w:r>
    </w:p>
    <w:p w:rsidR="00FC6105" w:rsidRPr="0098673E"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утверждению Л. </w:t>
      </w:r>
      <w:r w:rsidRPr="0098673E">
        <w:rPr>
          <w:rFonts w:ascii="Times New Roman" w:hAnsi="Times New Roman" w:cs="Times New Roman"/>
          <w:sz w:val="28"/>
          <w:szCs w:val="28"/>
        </w:rPr>
        <w:t>Хромушина</w:t>
      </w:r>
      <w:r>
        <w:rPr>
          <w:rFonts w:ascii="Times New Roman" w:hAnsi="Times New Roman" w:cs="Times New Roman"/>
          <w:sz w:val="28"/>
          <w:szCs w:val="28"/>
        </w:rPr>
        <w:t xml:space="preserve"> «региональная продовольственная безопасность</w:t>
      </w:r>
      <w:r w:rsidRPr="0098673E">
        <w:rPr>
          <w:rFonts w:ascii="Times New Roman" w:hAnsi="Times New Roman" w:cs="Times New Roman"/>
          <w:sz w:val="28"/>
          <w:szCs w:val="28"/>
        </w:rPr>
        <w:t xml:space="preserve"> состоит из взаимосвязанных подсистем, обеспечивающих устойчивое (непрерывное) и достаточное по научно-медицинским нормам снабжение населения регионов основных продуктов питания, которые являются экологически безопасными и гарантируют отсутствие опасности голода или недоедания</w:t>
      </w:r>
      <w:r>
        <w:rPr>
          <w:rFonts w:ascii="Times New Roman" w:hAnsi="Times New Roman" w:cs="Times New Roman"/>
          <w:sz w:val="28"/>
          <w:szCs w:val="28"/>
        </w:rPr>
        <w:t>»</w:t>
      </w:r>
      <w:r w:rsidRPr="0098673E">
        <w:rPr>
          <w:rFonts w:ascii="Times New Roman" w:hAnsi="Times New Roman" w:cs="Times New Roman"/>
          <w:sz w:val="28"/>
          <w:szCs w:val="28"/>
        </w:rPr>
        <w:t xml:space="preserve"> </w:t>
      </w:r>
      <w:r w:rsidRPr="00914685">
        <w:rPr>
          <w:rFonts w:ascii="Times New Roman" w:hAnsi="Times New Roman" w:cs="Times New Roman"/>
          <w:sz w:val="28"/>
          <w:szCs w:val="28"/>
        </w:rPr>
        <w:t>[7].</w:t>
      </w:r>
      <w:r w:rsidRPr="0098673E">
        <w:rPr>
          <w:rFonts w:ascii="Times New Roman" w:hAnsi="Times New Roman" w:cs="Times New Roman"/>
          <w:sz w:val="28"/>
          <w:szCs w:val="28"/>
        </w:rPr>
        <w:t xml:space="preserve"> Подход автора, в большей </w:t>
      </w:r>
      <w:r>
        <w:rPr>
          <w:rFonts w:ascii="Times New Roman" w:hAnsi="Times New Roman" w:cs="Times New Roman"/>
          <w:sz w:val="28"/>
          <w:szCs w:val="28"/>
        </w:rPr>
        <w:t>степени</w:t>
      </w:r>
      <w:r w:rsidRPr="0098673E">
        <w:rPr>
          <w:rFonts w:ascii="Times New Roman" w:hAnsi="Times New Roman" w:cs="Times New Roman"/>
          <w:sz w:val="28"/>
          <w:szCs w:val="28"/>
        </w:rPr>
        <w:t>, основывается на поставках продовольственных ресурсов без раскрытия понимания каким образом обеспечивается их формирование в регионе (за счет внутреннего производства или межрегионального распределения) и не конкретизировано какие субъекты продовольственной безопасности принимают участие в продовольственном обеспечении на каждой из его стадий.</w:t>
      </w:r>
    </w:p>
    <w:p w:rsidR="00FC6105" w:rsidRPr="0098673E"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673E">
        <w:rPr>
          <w:rFonts w:ascii="Times New Roman" w:hAnsi="Times New Roman" w:cs="Times New Roman"/>
          <w:sz w:val="28"/>
          <w:szCs w:val="28"/>
        </w:rPr>
        <w:t xml:space="preserve">Таким образом, в </w:t>
      </w:r>
      <w:r>
        <w:rPr>
          <w:rFonts w:ascii="Times New Roman" w:hAnsi="Times New Roman" w:cs="Times New Roman"/>
          <w:sz w:val="28"/>
          <w:szCs w:val="28"/>
        </w:rPr>
        <w:t xml:space="preserve">уточненном </w:t>
      </w:r>
      <w:r w:rsidRPr="0098673E">
        <w:rPr>
          <w:rFonts w:ascii="Times New Roman" w:hAnsi="Times New Roman" w:cs="Times New Roman"/>
          <w:sz w:val="28"/>
          <w:szCs w:val="28"/>
        </w:rPr>
        <w:t xml:space="preserve">определении </w:t>
      </w:r>
      <w:r>
        <w:rPr>
          <w:rFonts w:ascii="Times New Roman" w:hAnsi="Times New Roman" w:cs="Times New Roman"/>
          <w:sz w:val="28"/>
          <w:szCs w:val="28"/>
        </w:rPr>
        <w:t>нами</w:t>
      </w:r>
      <w:r w:rsidRPr="0098673E">
        <w:rPr>
          <w:rFonts w:ascii="Times New Roman" w:hAnsi="Times New Roman" w:cs="Times New Roman"/>
          <w:sz w:val="28"/>
          <w:szCs w:val="28"/>
        </w:rPr>
        <w:t xml:space="preserve"> раскры</w:t>
      </w:r>
      <w:r>
        <w:rPr>
          <w:rFonts w:ascii="Times New Roman" w:hAnsi="Times New Roman" w:cs="Times New Roman"/>
          <w:sz w:val="28"/>
          <w:szCs w:val="28"/>
        </w:rPr>
        <w:t>ты</w:t>
      </w:r>
      <w:r w:rsidRPr="0098673E">
        <w:rPr>
          <w:rFonts w:ascii="Times New Roman" w:hAnsi="Times New Roman" w:cs="Times New Roman"/>
          <w:sz w:val="28"/>
          <w:szCs w:val="28"/>
        </w:rPr>
        <w:t xml:space="preserve"> суть понятия</w:t>
      </w:r>
      <w:r>
        <w:rPr>
          <w:rFonts w:ascii="Times New Roman" w:hAnsi="Times New Roman" w:cs="Times New Roman"/>
          <w:sz w:val="28"/>
          <w:szCs w:val="28"/>
        </w:rPr>
        <w:t>,</w:t>
      </w:r>
      <w:r w:rsidRPr="0098673E">
        <w:rPr>
          <w:rFonts w:ascii="Times New Roman" w:hAnsi="Times New Roman" w:cs="Times New Roman"/>
          <w:sz w:val="28"/>
          <w:szCs w:val="28"/>
        </w:rPr>
        <w:t xml:space="preserve"> с точки зрения, как производства, так и потребления, с использованием </w:t>
      </w:r>
      <w:r w:rsidRPr="0098673E">
        <w:rPr>
          <w:rFonts w:ascii="Times New Roman" w:hAnsi="Times New Roman" w:cs="Times New Roman"/>
          <w:sz w:val="28"/>
          <w:szCs w:val="28"/>
        </w:rPr>
        <w:lastRenderedPageBreak/>
        <w:t>рационального распределения,</w:t>
      </w:r>
      <w:r>
        <w:rPr>
          <w:rFonts w:ascii="Times New Roman" w:hAnsi="Times New Roman" w:cs="Times New Roman"/>
          <w:sz w:val="28"/>
          <w:szCs w:val="28"/>
        </w:rPr>
        <w:t xml:space="preserve"> </w:t>
      </w:r>
      <w:r w:rsidRPr="0098673E">
        <w:rPr>
          <w:rFonts w:ascii="Times New Roman" w:hAnsi="Times New Roman" w:cs="Times New Roman"/>
          <w:sz w:val="28"/>
          <w:szCs w:val="28"/>
        </w:rPr>
        <w:t>характеризу</w:t>
      </w:r>
      <w:r>
        <w:rPr>
          <w:rFonts w:ascii="Times New Roman" w:hAnsi="Times New Roman" w:cs="Times New Roman"/>
          <w:sz w:val="28"/>
          <w:szCs w:val="28"/>
        </w:rPr>
        <w:t>ющего</w:t>
      </w:r>
      <w:r w:rsidRPr="0098673E">
        <w:rPr>
          <w:rFonts w:ascii="Times New Roman" w:hAnsi="Times New Roman" w:cs="Times New Roman"/>
          <w:sz w:val="28"/>
          <w:szCs w:val="28"/>
        </w:rPr>
        <w:t xml:space="preserve"> все составляющие продовольственной безопасности (количество, стоимость, качество).</w:t>
      </w:r>
    </w:p>
    <w:p w:rsidR="00FC6105" w:rsidRPr="0098673E"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673E">
        <w:rPr>
          <w:rFonts w:ascii="Times New Roman" w:hAnsi="Times New Roman" w:cs="Times New Roman"/>
          <w:sz w:val="28"/>
          <w:szCs w:val="28"/>
        </w:rPr>
        <w:t>Проанализировав определения понятия «продовольственной безопасности региона» отечественны</w:t>
      </w:r>
      <w:r>
        <w:rPr>
          <w:rFonts w:ascii="Times New Roman" w:hAnsi="Times New Roman" w:cs="Times New Roman"/>
          <w:sz w:val="28"/>
          <w:szCs w:val="28"/>
        </w:rPr>
        <w:t>х</w:t>
      </w:r>
      <w:r w:rsidRPr="0098673E">
        <w:rPr>
          <w:rFonts w:ascii="Times New Roman" w:hAnsi="Times New Roman" w:cs="Times New Roman"/>
          <w:sz w:val="28"/>
          <w:szCs w:val="28"/>
        </w:rPr>
        <w:t xml:space="preserve"> и зарубежны</w:t>
      </w:r>
      <w:r>
        <w:rPr>
          <w:rFonts w:ascii="Times New Roman" w:hAnsi="Times New Roman" w:cs="Times New Roman"/>
          <w:sz w:val="28"/>
          <w:szCs w:val="28"/>
        </w:rPr>
        <w:t>х</w:t>
      </w:r>
      <w:r w:rsidRPr="0098673E">
        <w:rPr>
          <w:rFonts w:ascii="Times New Roman" w:hAnsi="Times New Roman" w:cs="Times New Roman"/>
          <w:sz w:val="28"/>
          <w:szCs w:val="28"/>
        </w:rPr>
        <w:t xml:space="preserve"> автор</w:t>
      </w:r>
      <w:r>
        <w:rPr>
          <w:rFonts w:ascii="Times New Roman" w:hAnsi="Times New Roman" w:cs="Times New Roman"/>
          <w:sz w:val="28"/>
          <w:szCs w:val="28"/>
        </w:rPr>
        <w:t>ов</w:t>
      </w:r>
      <w:r w:rsidRPr="0098673E">
        <w:rPr>
          <w:rFonts w:ascii="Times New Roman" w:hAnsi="Times New Roman" w:cs="Times New Roman"/>
          <w:sz w:val="28"/>
          <w:szCs w:val="28"/>
        </w:rPr>
        <w:t xml:space="preserve"> </w:t>
      </w:r>
      <w:r>
        <w:rPr>
          <w:rFonts w:ascii="Times New Roman" w:hAnsi="Times New Roman" w:cs="Times New Roman"/>
          <w:sz w:val="28"/>
          <w:szCs w:val="28"/>
        </w:rPr>
        <w:t>на основе</w:t>
      </w:r>
      <w:r w:rsidRPr="0098673E">
        <w:rPr>
          <w:rFonts w:ascii="Times New Roman" w:hAnsi="Times New Roman" w:cs="Times New Roman"/>
          <w:sz w:val="28"/>
          <w:szCs w:val="28"/>
        </w:rPr>
        <w:t xml:space="preserve"> проведенного </w:t>
      </w:r>
      <w:r>
        <w:rPr>
          <w:rFonts w:ascii="Times New Roman" w:hAnsi="Times New Roman" w:cs="Times New Roman"/>
          <w:sz w:val="28"/>
          <w:szCs w:val="28"/>
        </w:rPr>
        <w:t xml:space="preserve">авторского </w:t>
      </w:r>
      <w:r w:rsidRPr="0098673E">
        <w:rPr>
          <w:rFonts w:ascii="Times New Roman" w:hAnsi="Times New Roman" w:cs="Times New Roman"/>
          <w:sz w:val="28"/>
          <w:szCs w:val="28"/>
        </w:rPr>
        <w:t xml:space="preserve">исследования, </w:t>
      </w:r>
      <w:r>
        <w:rPr>
          <w:rFonts w:ascii="Times New Roman" w:hAnsi="Times New Roman" w:cs="Times New Roman"/>
          <w:sz w:val="28"/>
          <w:szCs w:val="28"/>
        </w:rPr>
        <w:t xml:space="preserve">нами </w:t>
      </w:r>
      <w:r w:rsidRPr="0098673E">
        <w:rPr>
          <w:rFonts w:ascii="Times New Roman" w:hAnsi="Times New Roman" w:cs="Times New Roman"/>
          <w:sz w:val="28"/>
          <w:szCs w:val="28"/>
        </w:rPr>
        <w:t>предлагае</w:t>
      </w:r>
      <w:r>
        <w:rPr>
          <w:rFonts w:ascii="Times New Roman" w:hAnsi="Times New Roman" w:cs="Times New Roman"/>
          <w:sz w:val="28"/>
          <w:szCs w:val="28"/>
        </w:rPr>
        <w:t>тся</w:t>
      </w:r>
      <w:r w:rsidRPr="0098673E">
        <w:rPr>
          <w:rFonts w:ascii="Times New Roman" w:hAnsi="Times New Roman" w:cs="Times New Roman"/>
          <w:sz w:val="28"/>
          <w:szCs w:val="28"/>
        </w:rPr>
        <w:t xml:space="preserve"> комплексный подход, который охватывает все составляющие продовольственной безопасности на всех стадиях ее обеспечения и по нашему мнению, наиболее точно раскрывает его суть.</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673E">
        <w:rPr>
          <w:rFonts w:ascii="Times New Roman" w:hAnsi="Times New Roman" w:cs="Times New Roman"/>
          <w:sz w:val="28"/>
          <w:szCs w:val="28"/>
        </w:rPr>
        <w:t xml:space="preserve">Продовольственная безопасность региона — это </w:t>
      </w:r>
      <w:r>
        <w:rPr>
          <w:rFonts w:ascii="Times New Roman" w:hAnsi="Times New Roman" w:cs="Times New Roman"/>
          <w:sz w:val="28"/>
          <w:szCs w:val="28"/>
        </w:rPr>
        <w:t>характерное</w:t>
      </w:r>
      <w:r w:rsidRPr="0098673E">
        <w:rPr>
          <w:rFonts w:ascii="Times New Roman" w:hAnsi="Times New Roman" w:cs="Times New Roman"/>
          <w:sz w:val="28"/>
          <w:szCs w:val="28"/>
        </w:rPr>
        <w:t xml:space="preserve"> состояние экономики региона, при котором объем экономически эффективного производства качественного продовольствия в регионе за его рационального распределения обеспечивает физическую и экономическую доступность потребления для населения региона и гарантирует качество и безопасность питания.</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5089">
        <w:rPr>
          <w:rFonts w:ascii="Times New Roman" w:hAnsi="Times New Roman" w:cs="Times New Roman"/>
          <w:sz w:val="28"/>
          <w:szCs w:val="28"/>
        </w:rPr>
        <w:t>Как видим из приведенных определений нет единодушия в определении содержания и характеристик продовольственной безопасности различными авторами. Одни основной акцент д</w:t>
      </w:r>
      <w:r>
        <w:rPr>
          <w:rFonts w:ascii="Times New Roman" w:hAnsi="Times New Roman" w:cs="Times New Roman"/>
          <w:sz w:val="28"/>
          <w:szCs w:val="28"/>
        </w:rPr>
        <w:t>елают на состоянии защищенности, а</w:t>
      </w:r>
      <w:r w:rsidRPr="004B5089">
        <w:rPr>
          <w:rFonts w:ascii="Times New Roman" w:hAnsi="Times New Roman" w:cs="Times New Roman"/>
          <w:sz w:val="28"/>
          <w:szCs w:val="28"/>
        </w:rPr>
        <w:t xml:space="preserve"> другие — на уровне обеспечения и способности государства и региональных органов власти удовлетворять </w:t>
      </w:r>
      <w:r>
        <w:rPr>
          <w:rFonts w:ascii="Times New Roman" w:hAnsi="Times New Roman" w:cs="Times New Roman"/>
          <w:sz w:val="28"/>
          <w:szCs w:val="28"/>
        </w:rPr>
        <w:t>потребности в продуктах питания. Третья группа исследователей</w:t>
      </w:r>
      <w:r w:rsidRPr="004B5089">
        <w:rPr>
          <w:rFonts w:ascii="Times New Roman" w:hAnsi="Times New Roman" w:cs="Times New Roman"/>
          <w:sz w:val="28"/>
          <w:szCs w:val="28"/>
        </w:rPr>
        <w:t xml:space="preserve"> отмеча</w:t>
      </w:r>
      <w:r>
        <w:rPr>
          <w:rFonts w:ascii="Times New Roman" w:hAnsi="Times New Roman" w:cs="Times New Roman"/>
          <w:sz w:val="28"/>
          <w:szCs w:val="28"/>
        </w:rPr>
        <w:t>е</w:t>
      </w:r>
      <w:r w:rsidRPr="004B5089">
        <w:rPr>
          <w:rFonts w:ascii="Times New Roman" w:hAnsi="Times New Roman" w:cs="Times New Roman"/>
          <w:sz w:val="28"/>
          <w:szCs w:val="28"/>
        </w:rPr>
        <w:t>т</w:t>
      </w:r>
      <w:r>
        <w:rPr>
          <w:rFonts w:ascii="Times New Roman" w:hAnsi="Times New Roman" w:cs="Times New Roman"/>
          <w:sz w:val="28"/>
          <w:szCs w:val="28"/>
        </w:rPr>
        <w:t xml:space="preserve"> о</w:t>
      </w:r>
      <w:r w:rsidRPr="004B5089">
        <w:rPr>
          <w:rFonts w:ascii="Times New Roman" w:hAnsi="Times New Roman" w:cs="Times New Roman"/>
          <w:sz w:val="28"/>
          <w:szCs w:val="28"/>
        </w:rPr>
        <w:t xml:space="preserve"> стабильном обеспечении населения продовольствием</w:t>
      </w:r>
      <w:r>
        <w:rPr>
          <w:rFonts w:ascii="Times New Roman" w:hAnsi="Times New Roman" w:cs="Times New Roman"/>
          <w:sz w:val="28"/>
          <w:szCs w:val="28"/>
        </w:rPr>
        <w:t>,</w:t>
      </w:r>
      <w:r w:rsidRPr="004B5089">
        <w:rPr>
          <w:rFonts w:ascii="Times New Roman" w:hAnsi="Times New Roman" w:cs="Times New Roman"/>
          <w:sz w:val="28"/>
          <w:szCs w:val="28"/>
        </w:rPr>
        <w:t xml:space="preserve"> </w:t>
      </w:r>
      <w:r>
        <w:rPr>
          <w:rFonts w:ascii="Times New Roman" w:hAnsi="Times New Roman" w:cs="Times New Roman"/>
          <w:sz w:val="28"/>
          <w:szCs w:val="28"/>
        </w:rPr>
        <w:t>тем не менее некоторые</w:t>
      </w:r>
      <w:r w:rsidRPr="004B5089">
        <w:rPr>
          <w:rFonts w:ascii="Times New Roman" w:hAnsi="Times New Roman" w:cs="Times New Roman"/>
          <w:sz w:val="28"/>
          <w:szCs w:val="28"/>
        </w:rPr>
        <w:t xml:space="preserve"> зарубежны</w:t>
      </w:r>
      <w:r>
        <w:rPr>
          <w:rFonts w:ascii="Times New Roman" w:hAnsi="Times New Roman" w:cs="Times New Roman"/>
          <w:sz w:val="28"/>
          <w:szCs w:val="28"/>
        </w:rPr>
        <w:t>е авторы</w:t>
      </w:r>
      <w:r w:rsidRPr="004B5089">
        <w:rPr>
          <w:rFonts w:ascii="Times New Roman" w:hAnsi="Times New Roman" w:cs="Times New Roman"/>
          <w:sz w:val="28"/>
          <w:szCs w:val="28"/>
        </w:rPr>
        <w:t>, толку</w:t>
      </w:r>
      <w:r>
        <w:rPr>
          <w:rFonts w:ascii="Times New Roman" w:hAnsi="Times New Roman" w:cs="Times New Roman"/>
          <w:sz w:val="28"/>
          <w:szCs w:val="28"/>
        </w:rPr>
        <w:t>ю</w:t>
      </w:r>
      <w:r w:rsidRPr="004B5089">
        <w:rPr>
          <w:rFonts w:ascii="Times New Roman" w:hAnsi="Times New Roman" w:cs="Times New Roman"/>
          <w:sz w:val="28"/>
          <w:szCs w:val="28"/>
        </w:rPr>
        <w:t>т продовольственную безопасность региона как доступ населения региона к продовольствию.</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sidRPr="004B5089">
        <w:rPr>
          <w:rFonts w:ascii="Times New Roman" w:hAnsi="Times New Roman" w:cs="Times New Roman"/>
          <w:sz w:val="28"/>
          <w:szCs w:val="28"/>
        </w:rPr>
        <w:t xml:space="preserve">      На осн</w:t>
      </w:r>
      <w:r>
        <w:rPr>
          <w:rFonts w:ascii="Times New Roman" w:hAnsi="Times New Roman" w:cs="Times New Roman"/>
          <w:sz w:val="28"/>
          <w:szCs w:val="28"/>
        </w:rPr>
        <w:t>овании выше изложенного можно отметить, что многие авторы</w:t>
      </w:r>
      <w:r w:rsidRPr="004B5089">
        <w:rPr>
          <w:rFonts w:ascii="Times New Roman" w:hAnsi="Times New Roman" w:cs="Times New Roman"/>
          <w:sz w:val="28"/>
          <w:szCs w:val="28"/>
        </w:rPr>
        <w:t xml:space="preserve"> определяют продовольственную безопасность как «состояние экономики региона», «уровень» и «стабильность обеспечения продовольствием» т</w:t>
      </w:r>
      <w:r>
        <w:rPr>
          <w:rFonts w:ascii="Times New Roman" w:hAnsi="Times New Roman" w:cs="Times New Roman"/>
          <w:sz w:val="28"/>
          <w:szCs w:val="28"/>
        </w:rPr>
        <w:t>ак</w:t>
      </w:r>
      <w:r w:rsidRPr="004B5089">
        <w:rPr>
          <w:rFonts w:ascii="Times New Roman" w:hAnsi="Times New Roman" w:cs="Times New Roman"/>
          <w:sz w:val="28"/>
          <w:szCs w:val="28"/>
        </w:rPr>
        <w:t>же имеет определяющее значение для продовольственной безопасности региона; «способность региональных органов власти удовлетворять потребности в продуктах питания»</w:t>
      </w:r>
      <w:r>
        <w:rPr>
          <w:rFonts w:ascii="Times New Roman" w:hAnsi="Times New Roman" w:cs="Times New Roman"/>
          <w:sz w:val="28"/>
          <w:szCs w:val="28"/>
        </w:rPr>
        <w:t>,</w:t>
      </w:r>
      <w:r w:rsidRPr="004B5089">
        <w:rPr>
          <w:rFonts w:ascii="Times New Roman" w:hAnsi="Times New Roman" w:cs="Times New Roman"/>
          <w:sz w:val="28"/>
          <w:szCs w:val="28"/>
        </w:rPr>
        <w:t xml:space="preserve"> </w:t>
      </w:r>
      <w:r>
        <w:rPr>
          <w:rFonts w:ascii="Times New Roman" w:hAnsi="Times New Roman" w:cs="Times New Roman"/>
          <w:sz w:val="28"/>
          <w:szCs w:val="28"/>
        </w:rPr>
        <w:t>нами предлагается</w:t>
      </w:r>
      <w:r w:rsidRPr="004B5089">
        <w:rPr>
          <w:rFonts w:ascii="Times New Roman" w:hAnsi="Times New Roman" w:cs="Times New Roman"/>
          <w:sz w:val="28"/>
          <w:szCs w:val="28"/>
        </w:rPr>
        <w:t xml:space="preserve"> рассматривать</w:t>
      </w:r>
      <w:r>
        <w:rPr>
          <w:rFonts w:ascii="Times New Roman" w:hAnsi="Times New Roman" w:cs="Times New Roman"/>
          <w:sz w:val="28"/>
          <w:szCs w:val="28"/>
        </w:rPr>
        <w:t xml:space="preserve"> этот аспект</w:t>
      </w:r>
      <w:r w:rsidRPr="004B5089">
        <w:rPr>
          <w:rFonts w:ascii="Times New Roman" w:hAnsi="Times New Roman" w:cs="Times New Roman"/>
          <w:sz w:val="28"/>
          <w:szCs w:val="28"/>
        </w:rPr>
        <w:t xml:space="preserve"> шире, как</w:t>
      </w:r>
      <w:r>
        <w:rPr>
          <w:rFonts w:ascii="Times New Roman" w:hAnsi="Times New Roman" w:cs="Times New Roman"/>
          <w:sz w:val="28"/>
          <w:szCs w:val="28"/>
        </w:rPr>
        <w:t>:</w:t>
      </w:r>
      <w:r w:rsidRPr="004B5089">
        <w:rPr>
          <w:rFonts w:ascii="Times New Roman" w:hAnsi="Times New Roman" w:cs="Times New Roman"/>
          <w:sz w:val="28"/>
          <w:szCs w:val="28"/>
        </w:rPr>
        <w:t xml:space="preserve"> «распределение продовольственных ресурсов», в которых принимают участие не только региональные органы власти, а все субъекты продовольственной безопасности (на всех стадиях производства и распределения продовольствия); определяющ</w:t>
      </w:r>
      <w:r>
        <w:rPr>
          <w:rFonts w:ascii="Times New Roman" w:hAnsi="Times New Roman" w:cs="Times New Roman"/>
          <w:sz w:val="28"/>
          <w:szCs w:val="28"/>
        </w:rPr>
        <w:t>его</w:t>
      </w:r>
      <w:r w:rsidRPr="004B5089">
        <w:rPr>
          <w:rFonts w:ascii="Times New Roman" w:hAnsi="Times New Roman" w:cs="Times New Roman"/>
          <w:sz w:val="28"/>
          <w:szCs w:val="28"/>
        </w:rPr>
        <w:t xml:space="preserve"> характеристику «доступ населения региона к продовольствию»</w:t>
      </w:r>
      <w:r>
        <w:rPr>
          <w:rFonts w:ascii="Times New Roman" w:hAnsi="Times New Roman" w:cs="Times New Roman"/>
          <w:sz w:val="28"/>
          <w:szCs w:val="28"/>
        </w:rPr>
        <w:t>.</w:t>
      </w:r>
      <w:r w:rsidRPr="004B5089">
        <w:rPr>
          <w:rFonts w:ascii="Times New Roman" w:hAnsi="Times New Roman" w:cs="Times New Roman"/>
          <w:sz w:val="28"/>
          <w:szCs w:val="28"/>
        </w:rPr>
        <w:t xml:space="preserve"> </w:t>
      </w:r>
      <w:r w:rsidR="00AF006C">
        <w:rPr>
          <w:rFonts w:ascii="Times New Roman" w:hAnsi="Times New Roman" w:cs="Times New Roman"/>
          <w:sz w:val="28"/>
          <w:szCs w:val="28"/>
        </w:rPr>
        <w:t>Нами</w:t>
      </w:r>
      <w:r w:rsidRPr="004B5089">
        <w:rPr>
          <w:rFonts w:ascii="Times New Roman" w:hAnsi="Times New Roman" w:cs="Times New Roman"/>
          <w:sz w:val="28"/>
          <w:szCs w:val="28"/>
        </w:rPr>
        <w:t xml:space="preserve"> предлагае</w:t>
      </w:r>
      <w:r w:rsidR="00AF006C">
        <w:rPr>
          <w:rFonts w:ascii="Times New Roman" w:hAnsi="Times New Roman" w:cs="Times New Roman"/>
          <w:sz w:val="28"/>
          <w:szCs w:val="28"/>
        </w:rPr>
        <w:t>тся</w:t>
      </w:r>
      <w:r w:rsidRPr="004B5089">
        <w:rPr>
          <w:rFonts w:ascii="Times New Roman" w:hAnsi="Times New Roman" w:cs="Times New Roman"/>
          <w:sz w:val="28"/>
          <w:szCs w:val="28"/>
        </w:rPr>
        <w:t xml:space="preserve"> детализировать</w:t>
      </w:r>
      <w:r>
        <w:rPr>
          <w:rFonts w:ascii="Times New Roman" w:hAnsi="Times New Roman" w:cs="Times New Roman"/>
          <w:sz w:val="28"/>
          <w:szCs w:val="28"/>
        </w:rPr>
        <w:t>,</w:t>
      </w:r>
      <w:r w:rsidRPr="004B5089">
        <w:rPr>
          <w:rFonts w:ascii="Times New Roman" w:hAnsi="Times New Roman" w:cs="Times New Roman"/>
          <w:sz w:val="28"/>
          <w:szCs w:val="28"/>
        </w:rPr>
        <w:t xml:space="preserve"> как</w:t>
      </w:r>
      <w:r>
        <w:rPr>
          <w:rFonts w:ascii="Times New Roman" w:hAnsi="Times New Roman" w:cs="Times New Roman"/>
          <w:sz w:val="28"/>
          <w:szCs w:val="28"/>
        </w:rPr>
        <w:t>:</w:t>
      </w:r>
      <w:r w:rsidRPr="004B5089">
        <w:rPr>
          <w:rFonts w:ascii="Times New Roman" w:hAnsi="Times New Roman" w:cs="Times New Roman"/>
          <w:sz w:val="28"/>
          <w:szCs w:val="28"/>
        </w:rPr>
        <w:t xml:space="preserve"> «физический доступ» и «экономическая доступность», потому что на региональном уровне эти характеристики будут различаться и являются важными для принятия решений региональными органами власти. «Безопасные продукты» и «обеспечение здоровья» являются определяющей характеристикой продовольственной безопасности. </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sidRPr="004B5089">
        <w:rPr>
          <w:rFonts w:ascii="Times New Roman" w:hAnsi="Times New Roman" w:cs="Times New Roman"/>
          <w:sz w:val="28"/>
          <w:szCs w:val="28"/>
        </w:rPr>
        <w:t xml:space="preserve">      Проанализировав подходы ученых к раскрытию содержательных характеристик пр</w:t>
      </w:r>
      <w:r>
        <w:rPr>
          <w:rFonts w:ascii="Times New Roman" w:hAnsi="Times New Roman" w:cs="Times New Roman"/>
          <w:sz w:val="28"/>
          <w:szCs w:val="28"/>
        </w:rPr>
        <w:t>одовольственной безопасности,</w:t>
      </w:r>
      <w:r w:rsidRPr="004B5089">
        <w:rPr>
          <w:rFonts w:ascii="Times New Roman" w:hAnsi="Times New Roman" w:cs="Times New Roman"/>
          <w:sz w:val="28"/>
          <w:szCs w:val="28"/>
        </w:rPr>
        <w:t xml:space="preserve"> предлагаем подход к его трактовке с учетом регионального аспекта, определяющ</w:t>
      </w:r>
      <w:r>
        <w:rPr>
          <w:rFonts w:ascii="Times New Roman" w:hAnsi="Times New Roman" w:cs="Times New Roman"/>
          <w:sz w:val="28"/>
          <w:szCs w:val="28"/>
        </w:rPr>
        <w:t>его</w:t>
      </w:r>
      <w:r w:rsidRPr="004B5089">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Pr="004B5089">
        <w:rPr>
          <w:rFonts w:ascii="Times New Roman" w:hAnsi="Times New Roman" w:cs="Times New Roman"/>
          <w:sz w:val="28"/>
          <w:szCs w:val="28"/>
        </w:rPr>
        <w:t xml:space="preserve"> основных стадий и составляющих продовольственной безопасности.</w:t>
      </w:r>
      <w:r>
        <w:rPr>
          <w:rFonts w:ascii="Times New Roman" w:hAnsi="Times New Roman" w:cs="Times New Roman"/>
          <w:sz w:val="28"/>
          <w:szCs w:val="28"/>
        </w:rPr>
        <w:t xml:space="preserve"> </w:t>
      </w:r>
      <w:r w:rsidRPr="004B5089">
        <w:rPr>
          <w:rFonts w:ascii="Times New Roman" w:hAnsi="Times New Roman" w:cs="Times New Roman"/>
          <w:sz w:val="28"/>
          <w:szCs w:val="28"/>
        </w:rPr>
        <w:t>Составляющие продовольственной безопасности на стадии распределения включают:</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к</w:t>
      </w:r>
      <w:r w:rsidRPr="004B5089">
        <w:rPr>
          <w:rFonts w:ascii="Times New Roman" w:hAnsi="Times New Roman" w:cs="Times New Roman"/>
          <w:sz w:val="28"/>
          <w:szCs w:val="28"/>
        </w:rPr>
        <w:t>оличественное распределение — объем ввоза продукции в регион из других регионов и ее импорт и объем продукции, вы</w:t>
      </w:r>
      <w:r>
        <w:rPr>
          <w:rFonts w:ascii="Times New Roman" w:hAnsi="Times New Roman" w:cs="Times New Roman"/>
          <w:sz w:val="28"/>
          <w:szCs w:val="28"/>
        </w:rPr>
        <w:t>возимой из региона и ее экспорт;</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w:t>
      </w:r>
      <w:r w:rsidRPr="004B5089">
        <w:rPr>
          <w:rFonts w:ascii="Times New Roman" w:hAnsi="Times New Roman" w:cs="Times New Roman"/>
          <w:sz w:val="28"/>
          <w:szCs w:val="28"/>
        </w:rPr>
        <w:t>тоимостное распределение — это себестоимость переработки и реализации продукции и ценовая с</w:t>
      </w:r>
      <w:r>
        <w:rPr>
          <w:rFonts w:ascii="Times New Roman" w:hAnsi="Times New Roman" w:cs="Times New Roman"/>
          <w:sz w:val="28"/>
          <w:szCs w:val="28"/>
        </w:rPr>
        <w:t>итуация на рынке продовольствия;</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w:t>
      </w:r>
      <w:r w:rsidRPr="004B5089">
        <w:rPr>
          <w:rFonts w:ascii="Times New Roman" w:hAnsi="Times New Roman" w:cs="Times New Roman"/>
          <w:sz w:val="28"/>
          <w:szCs w:val="28"/>
        </w:rPr>
        <w:t>ачественное распределение — это качество продукции на стадии ее переработки и реализации.</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sidRPr="004B5089">
        <w:rPr>
          <w:rFonts w:ascii="Times New Roman" w:hAnsi="Times New Roman" w:cs="Times New Roman"/>
          <w:sz w:val="28"/>
          <w:szCs w:val="28"/>
        </w:rPr>
        <w:t xml:space="preserve">     На стадии потребления</w:t>
      </w:r>
      <w:r w:rsidR="00FC794E">
        <w:rPr>
          <w:rFonts w:ascii="Times New Roman" w:hAnsi="Times New Roman" w:cs="Times New Roman"/>
          <w:sz w:val="28"/>
          <w:szCs w:val="28"/>
        </w:rPr>
        <w:t>,</w:t>
      </w:r>
      <w:r w:rsidRPr="004B5089">
        <w:rPr>
          <w:rFonts w:ascii="Times New Roman" w:hAnsi="Times New Roman" w:cs="Times New Roman"/>
          <w:sz w:val="28"/>
          <w:szCs w:val="28"/>
        </w:rPr>
        <w:t xml:space="preserve"> составляющие продовольственной безопасности</w:t>
      </w:r>
      <w:r w:rsidR="007B4F07">
        <w:rPr>
          <w:rFonts w:ascii="Times New Roman" w:hAnsi="Times New Roman" w:cs="Times New Roman"/>
          <w:sz w:val="28"/>
          <w:szCs w:val="28"/>
        </w:rPr>
        <w:t>,</w:t>
      </w:r>
      <w:r w:rsidRPr="004B5089">
        <w:rPr>
          <w:rFonts w:ascii="Times New Roman" w:hAnsi="Times New Roman" w:cs="Times New Roman"/>
          <w:sz w:val="28"/>
          <w:szCs w:val="28"/>
        </w:rPr>
        <w:t xml:space="preserve"> предлагаем трактовать таким образом:</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ф</w:t>
      </w:r>
      <w:r w:rsidRPr="004B5089">
        <w:rPr>
          <w:rFonts w:ascii="Times New Roman" w:hAnsi="Times New Roman" w:cs="Times New Roman"/>
          <w:sz w:val="28"/>
          <w:szCs w:val="28"/>
        </w:rPr>
        <w:t>изическая доступность потребления</w:t>
      </w:r>
      <w:r>
        <w:rPr>
          <w:rFonts w:ascii="Times New Roman" w:hAnsi="Times New Roman" w:cs="Times New Roman"/>
          <w:sz w:val="28"/>
          <w:szCs w:val="28"/>
        </w:rPr>
        <w:t>, которая</w:t>
      </w:r>
      <w:r w:rsidRPr="004B5089">
        <w:rPr>
          <w:rFonts w:ascii="Times New Roman" w:hAnsi="Times New Roman" w:cs="Times New Roman"/>
          <w:sz w:val="28"/>
          <w:szCs w:val="28"/>
        </w:rPr>
        <w:t xml:space="preserve"> означает постоянное наличие (бесперебойный доступ) для всех социальных и демографических групп населения региона основных пищевых продуктов в местах их потребления в объемах, ассортименте и соответствующего качества, необходимых для об</w:t>
      </w:r>
      <w:r>
        <w:rPr>
          <w:rFonts w:ascii="Times New Roman" w:hAnsi="Times New Roman" w:cs="Times New Roman"/>
          <w:sz w:val="28"/>
          <w:szCs w:val="28"/>
        </w:rPr>
        <w:t>еспечения рационального питания;</w:t>
      </w:r>
    </w:p>
    <w:p w:rsidR="00FC6105" w:rsidRPr="004B508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э</w:t>
      </w:r>
      <w:r w:rsidRPr="004B5089">
        <w:rPr>
          <w:rFonts w:ascii="Times New Roman" w:hAnsi="Times New Roman" w:cs="Times New Roman"/>
          <w:sz w:val="28"/>
          <w:szCs w:val="28"/>
        </w:rPr>
        <w:t>кономическая доступность потребления — это стабильная возможность приобретения всеми социальными и демографическими группами населения региона основных пищевых продуктов в объемах, ассортименте и соответствующего качества, необходимых для обеспечения рационального питания</w:t>
      </w:r>
      <w:r>
        <w:rPr>
          <w:rFonts w:ascii="Times New Roman" w:hAnsi="Times New Roman" w:cs="Times New Roman"/>
          <w:sz w:val="28"/>
          <w:szCs w:val="28"/>
        </w:rPr>
        <w:t>;</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w:t>
      </w:r>
      <w:r w:rsidRPr="004B5089">
        <w:rPr>
          <w:rFonts w:ascii="Times New Roman" w:hAnsi="Times New Roman" w:cs="Times New Roman"/>
          <w:sz w:val="28"/>
          <w:szCs w:val="28"/>
        </w:rPr>
        <w:t xml:space="preserve">ачество и безопасность питания — потребление пищевых продуктов, которые не наносят вреда здоровью человека непосредственно или косвенно в условиях его производства и обращения с соблюдением требований санитарных мероприятий и потребления (использования) по назначению. </w:t>
      </w:r>
      <w:r>
        <w:rPr>
          <w:rFonts w:ascii="Times New Roman" w:hAnsi="Times New Roman" w:cs="Times New Roman"/>
          <w:sz w:val="28"/>
          <w:szCs w:val="28"/>
        </w:rPr>
        <w:t xml:space="preserve"> </w:t>
      </w:r>
    </w:p>
    <w:p w:rsidR="00FC6105" w:rsidRPr="0002763C"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5089">
        <w:rPr>
          <w:rFonts w:ascii="Times New Roman" w:hAnsi="Times New Roman" w:cs="Times New Roman"/>
          <w:sz w:val="28"/>
          <w:szCs w:val="28"/>
        </w:rPr>
        <w:t>Безопасность питания означает соответствие качества сырья и продуктов питания установленным требованиям и гарантию их безопасного потребле</w:t>
      </w:r>
      <w:r>
        <w:rPr>
          <w:rFonts w:ascii="Times New Roman" w:hAnsi="Times New Roman" w:cs="Times New Roman"/>
          <w:sz w:val="28"/>
          <w:szCs w:val="28"/>
        </w:rPr>
        <w:t>ния на всей территории региона.</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763C">
        <w:rPr>
          <w:rFonts w:ascii="Times New Roman" w:hAnsi="Times New Roman" w:cs="Times New Roman"/>
          <w:sz w:val="28"/>
          <w:szCs w:val="28"/>
        </w:rPr>
        <w:t>Итак, региональный уровень является определяющим в обеспечении продовольственной безопасности. Именно поэтому</w:t>
      </w:r>
      <w:r>
        <w:rPr>
          <w:rFonts w:ascii="Times New Roman" w:hAnsi="Times New Roman" w:cs="Times New Roman"/>
          <w:sz w:val="28"/>
          <w:szCs w:val="28"/>
        </w:rPr>
        <w:t>,</w:t>
      </w:r>
      <w:r w:rsidRPr="0002763C">
        <w:rPr>
          <w:rFonts w:ascii="Times New Roman" w:hAnsi="Times New Roman" w:cs="Times New Roman"/>
          <w:sz w:val="28"/>
          <w:szCs w:val="28"/>
        </w:rPr>
        <w:t xml:space="preserve"> рассматривая понятие «продовольственное обеспечение» как процесс, приходим к выводу, что ученые во время изучения этого вопроса не учли в комплексе все стадии этого процесса: производство, распределение, потребление. Основное внимание </w:t>
      </w:r>
      <w:r>
        <w:rPr>
          <w:rFonts w:ascii="Times New Roman" w:hAnsi="Times New Roman" w:cs="Times New Roman"/>
          <w:sz w:val="28"/>
          <w:szCs w:val="28"/>
        </w:rPr>
        <w:t>исследователей</w:t>
      </w:r>
      <w:r w:rsidRPr="0002763C">
        <w:rPr>
          <w:rFonts w:ascii="Times New Roman" w:hAnsi="Times New Roman" w:cs="Times New Roman"/>
          <w:sz w:val="28"/>
          <w:szCs w:val="28"/>
        </w:rPr>
        <w:t xml:space="preserve"> было сосредоточено либо на стадии производства, либо на стадии потребления и лишь некоторые </w:t>
      </w:r>
      <w:r>
        <w:rPr>
          <w:rFonts w:ascii="Times New Roman" w:hAnsi="Times New Roman" w:cs="Times New Roman"/>
          <w:sz w:val="28"/>
          <w:szCs w:val="28"/>
        </w:rPr>
        <w:t>из них</w:t>
      </w:r>
      <w:r w:rsidRPr="0002763C">
        <w:rPr>
          <w:rFonts w:ascii="Times New Roman" w:hAnsi="Times New Roman" w:cs="Times New Roman"/>
          <w:sz w:val="28"/>
          <w:szCs w:val="28"/>
        </w:rPr>
        <w:t xml:space="preserve"> учли отдельные элементы стадии распределения.</w:t>
      </w:r>
    </w:p>
    <w:p w:rsidR="00FC6105" w:rsidRDefault="00FC6105" w:rsidP="00FC6105">
      <w:pPr>
        <w:autoSpaceDE w:val="0"/>
        <w:autoSpaceDN w:val="0"/>
        <w:adjustRightInd w:val="0"/>
        <w:spacing w:after="0" w:line="240" w:lineRule="auto"/>
        <w:jc w:val="both"/>
        <w:rPr>
          <w:rFonts w:ascii="Times New Roman" w:hAnsi="Times New Roman" w:cs="Times New Roman"/>
          <w:color w:val="FF0000"/>
          <w:sz w:val="28"/>
          <w:szCs w:val="28"/>
        </w:rPr>
      </w:pPr>
      <w:r w:rsidRPr="000E7145">
        <w:rPr>
          <w:rFonts w:ascii="Times New Roman" w:hAnsi="Times New Roman" w:cs="Times New Roman"/>
          <w:sz w:val="28"/>
          <w:szCs w:val="28"/>
        </w:rPr>
        <w:t xml:space="preserve">      Далее</w:t>
      </w:r>
      <w:r>
        <w:rPr>
          <w:rFonts w:ascii="Times New Roman" w:hAnsi="Times New Roman" w:cs="Times New Roman"/>
          <w:b/>
          <w:sz w:val="28"/>
          <w:szCs w:val="28"/>
        </w:rPr>
        <w:t xml:space="preserve"> </w:t>
      </w:r>
      <w:r>
        <w:rPr>
          <w:rFonts w:ascii="Times New Roman" w:hAnsi="Times New Roman" w:cs="Times New Roman"/>
          <w:sz w:val="28"/>
          <w:szCs w:val="28"/>
        </w:rPr>
        <w:t>рассмотрим факторы,</w:t>
      </w:r>
      <w:r w:rsidRPr="00EB4593">
        <w:rPr>
          <w:rFonts w:ascii="Times New Roman" w:hAnsi="Times New Roman" w:cs="Times New Roman"/>
          <w:sz w:val="28"/>
          <w:szCs w:val="28"/>
        </w:rPr>
        <w:t xml:space="preserve"> обеспеч</w:t>
      </w:r>
      <w:r>
        <w:rPr>
          <w:rFonts w:ascii="Times New Roman" w:hAnsi="Times New Roman" w:cs="Times New Roman"/>
          <w:sz w:val="28"/>
          <w:szCs w:val="28"/>
        </w:rPr>
        <w:t>ивающие</w:t>
      </w:r>
      <w:r w:rsidRPr="00EB4593">
        <w:rPr>
          <w:rFonts w:ascii="Times New Roman" w:hAnsi="Times New Roman" w:cs="Times New Roman"/>
          <w:sz w:val="28"/>
          <w:szCs w:val="28"/>
        </w:rPr>
        <w:t xml:space="preserve"> продовольственн</w:t>
      </w:r>
      <w:r>
        <w:rPr>
          <w:rFonts w:ascii="Times New Roman" w:hAnsi="Times New Roman" w:cs="Times New Roman"/>
          <w:sz w:val="28"/>
          <w:szCs w:val="28"/>
        </w:rPr>
        <w:t>ую</w:t>
      </w:r>
      <w:r w:rsidRPr="00EB4593">
        <w:rPr>
          <w:rFonts w:ascii="Times New Roman" w:hAnsi="Times New Roman" w:cs="Times New Roman"/>
          <w:sz w:val="28"/>
          <w:szCs w:val="28"/>
        </w:rPr>
        <w:t xml:space="preserve"> безопасност</w:t>
      </w:r>
      <w:r>
        <w:rPr>
          <w:rFonts w:ascii="Times New Roman" w:hAnsi="Times New Roman" w:cs="Times New Roman"/>
          <w:sz w:val="28"/>
          <w:szCs w:val="28"/>
        </w:rPr>
        <w:t>ь</w:t>
      </w:r>
      <w:r w:rsidRPr="00EB4593">
        <w:rPr>
          <w:rFonts w:ascii="Times New Roman" w:hAnsi="Times New Roman" w:cs="Times New Roman"/>
          <w:sz w:val="28"/>
          <w:szCs w:val="28"/>
        </w:rPr>
        <w:t xml:space="preserve"> региона.</w:t>
      </w:r>
      <w:r>
        <w:rPr>
          <w:rFonts w:ascii="Times New Roman" w:hAnsi="Times New Roman" w:cs="Times New Roman"/>
          <w:sz w:val="28"/>
          <w:szCs w:val="28"/>
        </w:rPr>
        <w:t xml:space="preserve"> В научной литературе  выделены</w:t>
      </w:r>
      <w:r w:rsidRPr="000B52CA">
        <w:rPr>
          <w:rFonts w:ascii="Times New Roman" w:hAnsi="Times New Roman" w:cs="Times New Roman"/>
          <w:sz w:val="28"/>
          <w:szCs w:val="28"/>
        </w:rPr>
        <w:t xml:space="preserve"> субъективные и объективные факторы </w:t>
      </w:r>
      <w:r>
        <w:rPr>
          <w:rFonts w:ascii="Times New Roman" w:hAnsi="Times New Roman" w:cs="Times New Roman"/>
          <w:sz w:val="28"/>
          <w:szCs w:val="28"/>
        </w:rPr>
        <w:t xml:space="preserve">обеспечения </w:t>
      </w:r>
      <w:r w:rsidRPr="000B52CA">
        <w:rPr>
          <w:rFonts w:ascii="Times New Roman" w:hAnsi="Times New Roman" w:cs="Times New Roman"/>
          <w:sz w:val="28"/>
          <w:szCs w:val="28"/>
        </w:rPr>
        <w:t>продовольственной безопасности</w:t>
      </w:r>
      <w:r>
        <w:rPr>
          <w:rFonts w:ascii="Times New Roman" w:hAnsi="Times New Roman" w:cs="Times New Roman"/>
          <w:sz w:val="28"/>
          <w:szCs w:val="28"/>
        </w:rPr>
        <w:t xml:space="preserve"> региона. К субъективным факторам отнесены определенные </w:t>
      </w:r>
      <w:r w:rsidRPr="000B52CA">
        <w:rPr>
          <w:rFonts w:ascii="Times New Roman" w:hAnsi="Times New Roman" w:cs="Times New Roman"/>
          <w:sz w:val="28"/>
          <w:szCs w:val="28"/>
        </w:rPr>
        <w:t xml:space="preserve"> факторы, которые уже сложились в конкретном регионе и не за</w:t>
      </w:r>
      <w:r>
        <w:rPr>
          <w:rFonts w:ascii="Times New Roman" w:hAnsi="Times New Roman" w:cs="Times New Roman"/>
          <w:sz w:val="28"/>
          <w:szCs w:val="28"/>
        </w:rPr>
        <w:t>висят от человеческих факторов. Также по мнению многих ученых ф</w:t>
      </w:r>
      <w:r w:rsidRPr="000B52CA">
        <w:rPr>
          <w:rFonts w:ascii="Times New Roman" w:hAnsi="Times New Roman" w:cs="Times New Roman"/>
          <w:sz w:val="28"/>
          <w:szCs w:val="28"/>
        </w:rPr>
        <w:t>акторы, влияющие на продовольственн</w:t>
      </w:r>
      <w:r>
        <w:rPr>
          <w:rFonts w:ascii="Times New Roman" w:hAnsi="Times New Roman" w:cs="Times New Roman"/>
          <w:sz w:val="28"/>
          <w:szCs w:val="28"/>
        </w:rPr>
        <w:t>ую безопасность делятся</w:t>
      </w:r>
      <w:r w:rsidRPr="000B52CA">
        <w:rPr>
          <w:rFonts w:ascii="Times New Roman" w:hAnsi="Times New Roman" w:cs="Times New Roman"/>
          <w:sz w:val="28"/>
          <w:szCs w:val="28"/>
        </w:rPr>
        <w:t xml:space="preserve"> на внутриэкономические и внешнеэкономические</w:t>
      </w:r>
      <w:r>
        <w:rPr>
          <w:rFonts w:ascii="Times New Roman" w:hAnsi="Times New Roman" w:cs="Times New Roman"/>
          <w:sz w:val="28"/>
          <w:szCs w:val="28"/>
        </w:rPr>
        <w:t>. Например, Н.</w:t>
      </w:r>
      <w:r w:rsidRPr="000B52CA">
        <w:rPr>
          <w:rFonts w:ascii="Times New Roman" w:hAnsi="Times New Roman" w:cs="Times New Roman"/>
          <w:sz w:val="28"/>
          <w:szCs w:val="28"/>
        </w:rPr>
        <w:t>В. Святохо разделяет внутренние факторы на стабилизационные и деструктивные. К стабилизационным факторам относ</w:t>
      </w:r>
      <w:r w:rsidR="0057087B">
        <w:rPr>
          <w:rFonts w:ascii="Times New Roman" w:hAnsi="Times New Roman" w:cs="Times New Roman"/>
          <w:sz w:val="28"/>
          <w:szCs w:val="28"/>
        </w:rPr>
        <w:t>я</w:t>
      </w:r>
      <w:r w:rsidRPr="000B52CA">
        <w:rPr>
          <w:rFonts w:ascii="Times New Roman" w:hAnsi="Times New Roman" w:cs="Times New Roman"/>
          <w:sz w:val="28"/>
          <w:szCs w:val="28"/>
        </w:rPr>
        <w:t xml:space="preserve">т: создание современной нормативно-правовой базы, позволяющей нормализовать функционирование социально ориентированной экономической системы; обоснования и внедрения </w:t>
      </w:r>
      <w:r w:rsidRPr="000B52CA">
        <w:rPr>
          <w:rFonts w:ascii="Times New Roman" w:hAnsi="Times New Roman" w:cs="Times New Roman"/>
          <w:sz w:val="28"/>
          <w:szCs w:val="28"/>
        </w:rPr>
        <w:lastRenderedPageBreak/>
        <w:t xml:space="preserve">стратегии единой товарной политики, </w:t>
      </w:r>
      <w:r w:rsidRPr="00C16847">
        <w:rPr>
          <w:rFonts w:ascii="Times New Roman" w:hAnsi="Times New Roman" w:cs="Times New Roman"/>
          <w:sz w:val="28"/>
          <w:szCs w:val="28"/>
        </w:rPr>
        <w:t>формирование эффективных каналов движения товаров</w:t>
      </w:r>
      <w:r w:rsidRPr="000B52CA">
        <w:rPr>
          <w:rFonts w:ascii="Times New Roman" w:hAnsi="Times New Roman" w:cs="Times New Roman"/>
          <w:sz w:val="28"/>
          <w:szCs w:val="28"/>
        </w:rPr>
        <w:t>; усиление интеграционных процессов между сельскохозяйственными, перерабатывающими предприятиями и объектам</w:t>
      </w:r>
      <w:r>
        <w:rPr>
          <w:rFonts w:ascii="Times New Roman" w:hAnsi="Times New Roman" w:cs="Times New Roman"/>
          <w:sz w:val="28"/>
          <w:szCs w:val="28"/>
        </w:rPr>
        <w:t>и рыночной инфраструктуры</w:t>
      </w:r>
      <w:r w:rsidRPr="007E582B">
        <w:rPr>
          <w:rFonts w:ascii="Times New Roman" w:hAnsi="Times New Roman" w:cs="Times New Roman"/>
          <w:sz w:val="28"/>
          <w:szCs w:val="28"/>
        </w:rPr>
        <w:t>.</w:t>
      </w:r>
      <w:r w:rsidRPr="006F45BC">
        <w:rPr>
          <w:rFonts w:ascii="Times New Roman" w:hAnsi="Times New Roman" w:cs="Times New Roman"/>
          <w:color w:val="FF0000"/>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Группа ученых предлагает ф</w:t>
      </w:r>
      <w:r w:rsidRPr="000B52CA">
        <w:rPr>
          <w:rFonts w:ascii="Times New Roman" w:hAnsi="Times New Roman" w:cs="Times New Roman"/>
          <w:sz w:val="28"/>
          <w:szCs w:val="28"/>
        </w:rPr>
        <w:t>акторы продовольственной бе</w:t>
      </w:r>
      <w:r>
        <w:rPr>
          <w:rFonts w:ascii="Times New Roman" w:hAnsi="Times New Roman" w:cs="Times New Roman"/>
          <w:sz w:val="28"/>
          <w:szCs w:val="28"/>
        </w:rPr>
        <w:t>зопасности региона разделить</w:t>
      </w:r>
      <w:r w:rsidRPr="000B52CA">
        <w:rPr>
          <w:rFonts w:ascii="Times New Roman" w:hAnsi="Times New Roman" w:cs="Times New Roman"/>
          <w:sz w:val="28"/>
          <w:szCs w:val="28"/>
        </w:rPr>
        <w:t xml:space="preserve"> на постоянные (социум, экономические условия, уровень развития агропромышленного комплекса региона; показатели внешнеэкономической деятельности региона и т.д.) и временн</w:t>
      </w:r>
      <w:r>
        <w:rPr>
          <w:rFonts w:ascii="Times New Roman" w:hAnsi="Times New Roman" w:cs="Times New Roman"/>
          <w:sz w:val="28"/>
          <w:szCs w:val="28"/>
        </w:rPr>
        <w:t xml:space="preserve">ые (ситуация на </w:t>
      </w:r>
      <w:r w:rsidRPr="000B52CA">
        <w:rPr>
          <w:rFonts w:ascii="Times New Roman" w:hAnsi="Times New Roman" w:cs="Times New Roman"/>
          <w:sz w:val="28"/>
          <w:szCs w:val="28"/>
        </w:rPr>
        <w:t>рынках продовольствия; неста</w:t>
      </w:r>
      <w:r>
        <w:rPr>
          <w:rFonts w:ascii="Times New Roman" w:hAnsi="Times New Roman" w:cs="Times New Roman"/>
          <w:sz w:val="28"/>
          <w:szCs w:val="28"/>
        </w:rPr>
        <w:t>бильность производства продуктов питания</w:t>
      </w:r>
      <w:r w:rsidRPr="000B52CA">
        <w:rPr>
          <w:rFonts w:ascii="Times New Roman" w:hAnsi="Times New Roman" w:cs="Times New Roman"/>
          <w:sz w:val="28"/>
          <w:szCs w:val="28"/>
        </w:rPr>
        <w:t xml:space="preserve">), так как доступ населения к продуктам питания </w:t>
      </w:r>
      <w:r>
        <w:rPr>
          <w:rFonts w:ascii="Times New Roman" w:hAnsi="Times New Roman" w:cs="Times New Roman"/>
          <w:sz w:val="28"/>
          <w:szCs w:val="28"/>
        </w:rPr>
        <w:t>необходимо</w:t>
      </w:r>
      <w:r w:rsidRPr="000B52CA">
        <w:rPr>
          <w:rFonts w:ascii="Times New Roman" w:hAnsi="Times New Roman" w:cs="Times New Roman"/>
          <w:sz w:val="28"/>
          <w:szCs w:val="28"/>
        </w:rPr>
        <w:t xml:space="preserve"> обеспечивать не только в определенный мом</w:t>
      </w:r>
      <w:r>
        <w:rPr>
          <w:rFonts w:ascii="Times New Roman" w:hAnsi="Times New Roman" w:cs="Times New Roman"/>
          <w:sz w:val="28"/>
          <w:szCs w:val="28"/>
        </w:rPr>
        <w:t>ент времени, но и в перспективе</w:t>
      </w:r>
      <w:r w:rsidRPr="007E582B">
        <w:rPr>
          <w:rFonts w:ascii="Times New Roman" w:hAnsi="Times New Roman" w:cs="Times New Roman"/>
          <w:sz w:val="28"/>
          <w:szCs w:val="28"/>
        </w:rPr>
        <w:t>.</w:t>
      </w:r>
      <w:r>
        <w:rPr>
          <w:rFonts w:ascii="Times New Roman" w:hAnsi="Times New Roman" w:cs="Times New Roman"/>
          <w:sz w:val="28"/>
          <w:szCs w:val="28"/>
          <w:highlight w:val="yellow"/>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продовольственной безопасности</w:t>
      </w:r>
      <w:r w:rsidRPr="00EB489E">
        <w:rPr>
          <w:rFonts w:ascii="Times New Roman" w:hAnsi="Times New Roman" w:cs="Times New Roman"/>
          <w:sz w:val="28"/>
          <w:szCs w:val="28"/>
        </w:rPr>
        <w:t xml:space="preserve"> региона, как утверждает Н. Бас</w:t>
      </w:r>
      <w:r>
        <w:rPr>
          <w:rFonts w:ascii="Times New Roman" w:hAnsi="Times New Roman" w:cs="Times New Roman"/>
          <w:sz w:val="28"/>
          <w:szCs w:val="28"/>
        </w:rPr>
        <w:t>юркина</w:t>
      </w:r>
      <w:r w:rsidR="00A54A6D">
        <w:rPr>
          <w:rFonts w:ascii="Times New Roman" w:hAnsi="Times New Roman" w:cs="Times New Roman"/>
          <w:sz w:val="28"/>
          <w:szCs w:val="28"/>
        </w:rPr>
        <w:t xml:space="preserve"> </w:t>
      </w:r>
      <w:r>
        <w:rPr>
          <w:rFonts w:ascii="Times New Roman" w:hAnsi="Times New Roman" w:cs="Times New Roman"/>
          <w:sz w:val="28"/>
          <w:szCs w:val="28"/>
        </w:rPr>
        <w:t xml:space="preserve"> - это комплексное понят</w:t>
      </w:r>
      <w:r w:rsidRPr="00EB489E">
        <w:rPr>
          <w:rFonts w:ascii="Times New Roman" w:hAnsi="Times New Roman" w:cs="Times New Roman"/>
          <w:sz w:val="28"/>
          <w:szCs w:val="28"/>
        </w:rPr>
        <w:t>ие, с</w:t>
      </w:r>
      <w:r>
        <w:rPr>
          <w:rFonts w:ascii="Times New Roman" w:hAnsi="Times New Roman" w:cs="Times New Roman"/>
          <w:sz w:val="28"/>
          <w:szCs w:val="28"/>
        </w:rPr>
        <w:t>одержащее три важных аспекта</w:t>
      </w:r>
      <w:r w:rsidRPr="00914685">
        <w:rPr>
          <w:rFonts w:ascii="Times New Roman" w:hAnsi="Times New Roman" w:cs="Times New Roman"/>
          <w:sz w:val="28"/>
          <w:szCs w:val="28"/>
        </w:rPr>
        <w:t>:</w:t>
      </w:r>
    </w:p>
    <w:p w:rsidR="00FC6105" w:rsidRPr="00EB489E"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Количественный - </w:t>
      </w:r>
      <w:r w:rsidRPr="00EB489E">
        <w:rPr>
          <w:rFonts w:ascii="Times New Roman" w:hAnsi="Times New Roman" w:cs="Times New Roman"/>
          <w:sz w:val="28"/>
          <w:szCs w:val="28"/>
        </w:rPr>
        <w:t>степень реализации текущей потребности ре</w:t>
      </w:r>
      <w:r>
        <w:rPr>
          <w:rFonts w:ascii="Times New Roman" w:hAnsi="Times New Roman" w:cs="Times New Roman"/>
          <w:sz w:val="28"/>
          <w:szCs w:val="28"/>
        </w:rPr>
        <w:t>гиона в продуктах сельскохозяй</w:t>
      </w:r>
      <w:r w:rsidRPr="00EB489E">
        <w:rPr>
          <w:rFonts w:ascii="Times New Roman" w:hAnsi="Times New Roman" w:cs="Times New Roman"/>
          <w:sz w:val="28"/>
          <w:szCs w:val="28"/>
        </w:rPr>
        <w:t>ственного производства;</w:t>
      </w:r>
    </w:p>
    <w:p w:rsidR="00FC6105" w:rsidRPr="00EB489E"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Качественный - </w:t>
      </w:r>
      <w:r w:rsidRPr="00EB489E">
        <w:rPr>
          <w:rFonts w:ascii="Times New Roman" w:hAnsi="Times New Roman" w:cs="Times New Roman"/>
          <w:sz w:val="28"/>
          <w:szCs w:val="28"/>
        </w:rPr>
        <w:t>удовлетворение потребности региона в безопа</w:t>
      </w:r>
      <w:r>
        <w:rPr>
          <w:rFonts w:ascii="Times New Roman" w:hAnsi="Times New Roman" w:cs="Times New Roman"/>
          <w:sz w:val="28"/>
          <w:szCs w:val="28"/>
        </w:rPr>
        <w:t xml:space="preserve">сных для здоровья, качественных </w:t>
      </w:r>
      <w:r w:rsidRPr="00EB489E">
        <w:rPr>
          <w:rFonts w:ascii="Times New Roman" w:hAnsi="Times New Roman" w:cs="Times New Roman"/>
          <w:sz w:val="28"/>
          <w:szCs w:val="28"/>
        </w:rPr>
        <w:t>продуктах сельскохозяйственного производства;</w:t>
      </w:r>
    </w:p>
    <w:p w:rsidR="00FC6105" w:rsidRPr="000B52CA"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Социально-экономический - </w:t>
      </w:r>
      <w:r w:rsidRPr="00EB489E">
        <w:rPr>
          <w:rFonts w:ascii="Times New Roman" w:hAnsi="Times New Roman" w:cs="Times New Roman"/>
          <w:sz w:val="28"/>
          <w:szCs w:val="28"/>
        </w:rPr>
        <w:t>рост доходов населения региона, к</w:t>
      </w:r>
      <w:r>
        <w:rPr>
          <w:rFonts w:ascii="Times New Roman" w:hAnsi="Times New Roman" w:cs="Times New Roman"/>
          <w:sz w:val="28"/>
          <w:szCs w:val="28"/>
        </w:rPr>
        <w:t xml:space="preserve">оторое обеспечивает доступ всех </w:t>
      </w:r>
      <w:r w:rsidRPr="00EB489E">
        <w:rPr>
          <w:rFonts w:ascii="Times New Roman" w:hAnsi="Times New Roman" w:cs="Times New Roman"/>
          <w:sz w:val="28"/>
          <w:szCs w:val="28"/>
        </w:rPr>
        <w:t>групп населения к продовольствию на уровне обеспечения жизнедеятельности</w:t>
      </w:r>
      <w:r>
        <w:rPr>
          <w:rFonts w:ascii="Times New Roman" w:hAnsi="Times New Roman" w:cs="Times New Roman"/>
          <w:sz w:val="28"/>
          <w:szCs w:val="28"/>
        </w:rPr>
        <w:t xml:space="preserve"> </w:t>
      </w:r>
      <w:r w:rsidRPr="00914685">
        <w:rPr>
          <w:rFonts w:ascii="Times New Roman" w:hAnsi="Times New Roman" w:cs="Times New Roman"/>
          <w:sz w:val="28"/>
          <w:szCs w:val="28"/>
        </w:rPr>
        <w:t>[8]</w:t>
      </w:r>
      <w:r w:rsidRPr="00EB489E">
        <w:rPr>
          <w:rFonts w:ascii="Times New Roman" w:hAnsi="Times New Roman" w:cs="Times New Roman"/>
          <w:sz w:val="28"/>
          <w:szCs w:val="28"/>
        </w:rPr>
        <w:t>.</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52CA">
        <w:rPr>
          <w:rFonts w:ascii="Times New Roman" w:hAnsi="Times New Roman" w:cs="Times New Roman"/>
          <w:sz w:val="28"/>
          <w:szCs w:val="28"/>
        </w:rPr>
        <w:t>Все вышеперечисленные факторы взаимосвязаны и влияют друг на друга. Так, например, недостаточное количество продовольственных товаров на рынке приведет к повышению цен, а повышение цен спровоцирует поступление на рынок товаров более низкого качества за более низкую стоимость, что негативно отразиться на качестве жизни населения.</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6847">
        <w:rPr>
          <w:rFonts w:ascii="Times New Roman" w:hAnsi="Times New Roman" w:cs="Times New Roman"/>
          <w:sz w:val="28"/>
          <w:szCs w:val="28"/>
        </w:rPr>
        <w:t xml:space="preserve">Таким образом, </w:t>
      </w:r>
      <w:r>
        <w:rPr>
          <w:rFonts w:ascii="Times New Roman" w:hAnsi="Times New Roman" w:cs="Times New Roman"/>
          <w:sz w:val="28"/>
          <w:szCs w:val="28"/>
        </w:rPr>
        <w:t>обеспечение продовольственной безопасности</w:t>
      </w:r>
      <w:r w:rsidRPr="0002763C">
        <w:rPr>
          <w:rFonts w:ascii="Times New Roman" w:hAnsi="Times New Roman" w:cs="Times New Roman"/>
          <w:sz w:val="28"/>
          <w:szCs w:val="28"/>
        </w:rPr>
        <w:t xml:space="preserve"> региона — это такое состояние экономики региона, при котором объем экономически эффективного производства качественного продовольствия в регионе за его рационального распределения обеспечивает физическую и экономическую доступность потребления для населения региона и гарантирует качество и безопасность питания.</w:t>
      </w:r>
    </w:p>
    <w:p w:rsidR="00FC6105" w:rsidRPr="00167E66"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Обобщив и уточнив вышеизложенные подходы, сущность обеспечения продовольственной безопасности региона можно понимать как</w:t>
      </w:r>
      <w:r w:rsidRPr="00167E66">
        <w:rPr>
          <w:rFonts w:ascii="Times New Roman" w:hAnsi="Times New Roman" w:cs="Times New Roman"/>
          <w:sz w:val="28"/>
          <w:szCs w:val="28"/>
        </w:rPr>
        <w:t xml:space="preserve"> состояние системы производства, хранения, переработки и торговли, которое способно бесперебойно обеспеч</w:t>
      </w:r>
      <w:r>
        <w:rPr>
          <w:rFonts w:ascii="Times New Roman" w:hAnsi="Times New Roman" w:cs="Times New Roman"/>
          <w:sz w:val="28"/>
          <w:szCs w:val="28"/>
        </w:rPr>
        <w:t>ить</w:t>
      </w:r>
      <w:r w:rsidRPr="00167E66">
        <w:rPr>
          <w:rFonts w:ascii="Times New Roman" w:hAnsi="Times New Roman" w:cs="Times New Roman"/>
          <w:sz w:val="28"/>
          <w:szCs w:val="28"/>
        </w:rPr>
        <w:t xml:space="preserve"> насел</w:t>
      </w:r>
      <w:r>
        <w:rPr>
          <w:rFonts w:ascii="Times New Roman" w:hAnsi="Times New Roman" w:cs="Times New Roman"/>
          <w:sz w:val="28"/>
          <w:szCs w:val="28"/>
        </w:rPr>
        <w:t xml:space="preserve">ение </w:t>
      </w:r>
      <w:r w:rsidRPr="00167E66">
        <w:rPr>
          <w:rFonts w:ascii="Times New Roman" w:hAnsi="Times New Roman" w:cs="Times New Roman"/>
          <w:sz w:val="28"/>
          <w:szCs w:val="28"/>
        </w:rPr>
        <w:t>качественными продуктами питания</w:t>
      </w:r>
      <w:r>
        <w:rPr>
          <w:rFonts w:ascii="Times New Roman" w:hAnsi="Times New Roman" w:cs="Times New Roman"/>
          <w:sz w:val="28"/>
          <w:szCs w:val="28"/>
        </w:rPr>
        <w:t>,</w:t>
      </w:r>
      <w:r w:rsidRPr="00167E66">
        <w:rPr>
          <w:rFonts w:ascii="Times New Roman" w:hAnsi="Times New Roman" w:cs="Times New Roman"/>
          <w:sz w:val="28"/>
          <w:szCs w:val="28"/>
        </w:rPr>
        <w:t xml:space="preserve"> преимущественно с</w:t>
      </w:r>
      <w:r>
        <w:rPr>
          <w:rFonts w:ascii="Times New Roman" w:hAnsi="Times New Roman" w:cs="Times New Roman"/>
          <w:sz w:val="28"/>
          <w:szCs w:val="28"/>
        </w:rPr>
        <w:t>обственного производства в соответствии с принятыми</w:t>
      </w:r>
      <w:r w:rsidRPr="00167E66">
        <w:rPr>
          <w:rFonts w:ascii="Times New Roman" w:hAnsi="Times New Roman" w:cs="Times New Roman"/>
          <w:sz w:val="28"/>
          <w:szCs w:val="28"/>
        </w:rPr>
        <w:t xml:space="preserve"> медицински</w:t>
      </w:r>
      <w:r>
        <w:rPr>
          <w:rFonts w:ascii="Times New Roman" w:hAnsi="Times New Roman" w:cs="Times New Roman"/>
          <w:sz w:val="28"/>
          <w:szCs w:val="28"/>
        </w:rPr>
        <w:t>ми</w:t>
      </w:r>
      <w:r w:rsidRPr="00167E66">
        <w:rPr>
          <w:rFonts w:ascii="Times New Roman" w:hAnsi="Times New Roman" w:cs="Times New Roman"/>
          <w:sz w:val="28"/>
          <w:szCs w:val="28"/>
        </w:rPr>
        <w:t xml:space="preserve"> норм</w:t>
      </w:r>
      <w:r>
        <w:rPr>
          <w:rFonts w:ascii="Times New Roman" w:hAnsi="Times New Roman" w:cs="Times New Roman"/>
          <w:sz w:val="28"/>
          <w:szCs w:val="28"/>
        </w:rPr>
        <w:t>ами. Исходя из этого суждения следует выделить</w:t>
      </w:r>
      <w:r w:rsidRPr="00167E66">
        <w:rPr>
          <w:rFonts w:ascii="Times New Roman" w:hAnsi="Times New Roman" w:cs="Times New Roman"/>
          <w:sz w:val="28"/>
          <w:szCs w:val="28"/>
        </w:rPr>
        <w:t xml:space="preserve"> три </w:t>
      </w:r>
      <w:r>
        <w:rPr>
          <w:rFonts w:ascii="Times New Roman" w:hAnsi="Times New Roman" w:cs="Times New Roman"/>
          <w:sz w:val="28"/>
          <w:szCs w:val="28"/>
        </w:rPr>
        <w:t>основные направления обеспечения</w:t>
      </w:r>
      <w:r w:rsidRPr="00167E66">
        <w:rPr>
          <w:rFonts w:ascii="Times New Roman" w:hAnsi="Times New Roman" w:cs="Times New Roman"/>
          <w:sz w:val="28"/>
          <w:szCs w:val="28"/>
        </w:rPr>
        <w:t xml:space="preserve"> продовольственной безопасности</w:t>
      </w:r>
      <w:r>
        <w:rPr>
          <w:rFonts w:ascii="Times New Roman" w:hAnsi="Times New Roman" w:cs="Times New Roman"/>
          <w:sz w:val="28"/>
          <w:szCs w:val="28"/>
        </w:rPr>
        <w:t xml:space="preserve"> региона</w:t>
      </w:r>
      <w:r w:rsidRPr="00167E66">
        <w:rPr>
          <w:rFonts w:ascii="Times New Roman" w:hAnsi="Times New Roman" w:cs="Times New Roman"/>
          <w:sz w:val="28"/>
          <w:szCs w:val="28"/>
        </w:rPr>
        <w:t>:</w:t>
      </w:r>
    </w:p>
    <w:p w:rsidR="00FC6105" w:rsidRPr="00167E66"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первое – </w:t>
      </w:r>
      <w:r w:rsidRPr="00167E66">
        <w:rPr>
          <w:rFonts w:ascii="Times New Roman" w:hAnsi="Times New Roman" w:cs="Times New Roman"/>
          <w:sz w:val="28"/>
          <w:szCs w:val="28"/>
        </w:rPr>
        <w:t>состояние экономики государства</w:t>
      </w:r>
      <w:r>
        <w:rPr>
          <w:rFonts w:ascii="Times New Roman" w:hAnsi="Times New Roman" w:cs="Times New Roman"/>
          <w:sz w:val="28"/>
          <w:szCs w:val="28"/>
        </w:rPr>
        <w:t xml:space="preserve"> или региона</w:t>
      </w:r>
      <w:r w:rsidRPr="00167E66">
        <w:rPr>
          <w:rFonts w:ascii="Times New Roman" w:hAnsi="Times New Roman" w:cs="Times New Roman"/>
          <w:sz w:val="28"/>
          <w:szCs w:val="28"/>
        </w:rPr>
        <w:t>, при котором обеспечивается продовольственн</w:t>
      </w:r>
      <w:r>
        <w:rPr>
          <w:rFonts w:ascii="Times New Roman" w:hAnsi="Times New Roman" w:cs="Times New Roman"/>
          <w:sz w:val="28"/>
          <w:szCs w:val="28"/>
        </w:rPr>
        <w:t>ая независимость и стабильность;</w:t>
      </w:r>
    </w:p>
    <w:p w:rsidR="00FC6105" w:rsidRPr="00167E66"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второе – гарантия населению по обеспечению физической и экономической доступности продуктов</w:t>
      </w:r>
      <w:r w:rsidRPr="00167E66">
        <w:rPr>
          <w:rFonts w:ascii="Times New Roman" w:hAnsi="Times New Roman" w:cs="Times New Roman"/>
          <w:sz w:val="28"/>
          <w:szCs w:val="28"/>
        </w:rPr>
        <w:t xml:space="preserve"> питания в соответствии с</w:t>
      </w:r>
      <w:r>
        <w:rPr>
          <w:rFonts w:ascii="Times New Roman" w:hAnsi="Times New Roman" w:cs="Times New Roman"/>
          <w:sz w:val="28"/>
          <w:szCs w:val="28"/>
        </w:rPr>
        <w:t xml:space="preserve"> физиологическими нормами;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третье –  обеспечение качества и безопасности</w:t>
      </w:r>
      <w:r w:rsidRPr="00167E66">
        <w:rPr>
          <w:rFonts w:ascii="Times New Roman" w:hAnsi="Times New Roman" w:cs="Times New Roman"/>
          <w:sz w:val="28"/>
          <w:szCs w:val="28"/>
        </w:rPr>
        <w:t xml:space="preserve"> потребляемых продуктов питания.</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Также известно, что у</w:t>
      </w:r>
      <w:r w:rsidRPr="00536A6D">
        <w:rPr>
          <w:rFonts w:ascii="Times New Roman" w:hAnsi="Times New Roman" w:cs="Times New Roman"/>
          <w:sz w:val="28"/>
          <w:szCs w:val="28"/>
        </w:rPr>
        <w:t>ровень обеспечения продово</w:t>
      </w:r>
      <w:r>
        <w:rPr>
          <w:rFonts w:ascii="Times New Roman" w:hAnsi="Times New Roman" w:cs="Times New Roman"/>
          <w:sz w:val="28"/>
          <w:szCs w:val="28"/>
        </w:rPr>
        <w:t xml:space="preserve">льственной безопасности региона </w:t>
      </w:r>
      <w:r w:rsidRPr="00536A6D">
        <w:rPr>
          <w:rFonts w:ascii="Times New Roman" w:hAnsi="Times New Roman" w:cs="Times New Roman"/>
          <w:sz w:val="28"/>
          <w:szCs w:val="28"/>
        </w:rPr>
        <w:t>может быть оценен широким спектр</w:t>
      </w:r>
      <w:r>
        <w:rPr>
          <w:rFonts w:ascii="Times New Roman" w:hAnsi="Times New Roman" w:cs="Times New Roman"/>
          <w:sz w:val="28"/>
          <w:szCs w:val="28"/>
        </w:rPr>
        <w:t xml:space="preserve">ом показателей, которые условно </w:t>
      </w:r>
      <w:r w:rsidRPr="00536A6D">
        <w:rPr>
          <w:rFonts w:ascii="Times New Roman" w:hAnsi="Times New Roman" w:cs="Times New Roman"/>
          <w:sz w:val="28"/>
          <w:szCs w:val="28"/>
        </w:rPr>
        <w:t xml:space="preserve">можно разделить на следующие </w:t>
      </w:r>
      <w:r>
        <w:rPr>
          <w:rFonts w:ascii="Times New Roman" w:hAnsi="Times New Roman" w:cs="Times New Roman"/>
          <w:sz w:val="28"/>
          <w:szCs w:val="28"/>
        </w:rPr>
        <w:t xml:space="preserve">четыре </w:t>
      </w:r>
      <w:r w:rsidRPr="00536A6D">
        <w:rPr>
          <w:rFonts w:ascii="Times New Roman" w:hAnsi="Times New Roman" w:cs="Times New Roman"/>
          <w:sz w:val="28"/>
          <w:szCs w:val="28"/>
        </w:rPr>
        <w:t>группы:</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1. Натуральные/абсолютные (удел</w:t>
      </w:r>
      <w:r>
        <w:rPr>
          <w:rFonts w:ascii="Times New Roman" w:hAnsi="Times New Roman" w:cs="Times New Roman"/>
          <w:sz w:val="28"/>
          <w:szCs w:val="28"/>
        </w:rPr>
        <w:t>ьные – на душу населения) пока</w:t>
      </w:r>
      <w:r w:rsidRPr="00536A6D">
        <w:rPr>
          <w:rFonts w:ascii="Times New Roman" w:hAnsi="Times New Roman" w:cs="Times New Roman"/>
          <w:sz w:val="28"/>
          <w:szCs w:val="28"/>
        </w:rPr>
        <w:t>затели производства (потребления</w:t>
      </w:r>
      <w:r>
        <w:rPr>
          <w:rFonts w:ascii="Times New Roman" w:hAnsi="Times New Roman" w:cs="Times New Roman"/>
          <w:sz w:val="28"/>
          <w:szCs w:val="28"/>
        </w:rPr>
        <w:t>) запасов по основным продуктам питания и питательным веществам;</w:t>
      </w:r>
      <w:r w:rsidRPr="00536A6D">
        <w:rPr>
          <w:rFonts w:ascii="Times New Roman" w:hAnsi="Times New Roman" w:cs="Times New Roman"/>
          <w:sz w:val="28"/>
          <w:szCs w:val="28"/>
        </w:rPr>
        <w:t xml:space="preserve"> </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2. Относительные (относитель</w:t>
      </w:r>
      <w:r>
        <w:rPr>
          <w:rFonts w:ascii="Times New Roman" w:hAnsi="Times New Roman" w:cs="Times New Roman"/>
          <w:sz w:val="28"/>
          <w:szCs w:val="28"/>
        </w:rPr>
        <w:t>ный уровень потребления (произ</w:t>
      </w:r>
      <w:r w:rsidRPr="00536A6D">
        <w:rPr>
          <w:rFonts w:ascii="Times New Roman" w:hAnsi="Times New Roman" w:cs="Times New Roman"/>
          <w:sz w:val="28"/>
          <w:szCs w:val="28"/>
        </w:rPr>
        <w:t>водства) в целом и по отдельным видам, группам</w:t>
      </w:r>
      <w:r>
        <w:rPr>
          <w:rFonts w:ascii="Times New Roman" w:hAnsi="Times New Roman" w:cs="Times New Roman"/>
          <w:sz w:val="28"/>
          <w:szCs w:val="28"/>
        </w:rPr>
        <w:t xml:space="preserve"> продуктов относи</w:t>
      </w:r>
      <w:r w:rsidRPr="00536A6D">
        <w:rPr>
          <w:rFonts w:ascii="Times New Roman" w:hAnsi="Times New Roman" w:cs="Times New Roman"/>
          <w:sz w:val="28"/>
          <w:szCs w:val="28"/>
        </w:rPr>
        <w:t>тельно оптимального базового уровня потребления (производства).</w:t>
      </w:r>
      <w:r>
        <w:rPr>
          <w:rFonts w:ascii="Times New Roman" w:hAnsi="Times New Roman" w:cs="Times New Roman"/>
          <w:sz w:val="28"/>
          <w:szCs w:val="28"/>
        </w:rPr>
        <w:t xml:space="preserve"> </w:t>
      </w:r>
      <w:r w:rsidRPr="00536A6D">
        <w:rPr>
          <w:rFonts w:ascii="Times New Roman" w:hAnsi="Times New Roman" w:cs="Times New Roman"/>
          <w:sz w:val="28"/>
          <w:szCs w:val="28"/>
        </w:rPr>
        <w:t xml:space="preserve">Одним из важнейших относительных </w:t>
      </w:r>
      <w:r>
        <w:rPr>
          <w:rFonts w:ascii="Times New Roman" w:hAnsi="Times New Roman" w:cs="Times New Roman"/>
          <w:sz w:val="28"/>
          <w:szCs w:val="28"/>
        </w:rPr>
        <w:t>показателей является продоволь</w:t>
      </w:r>
      <w:r w:rsidRPr="00536A6D">
        <w:rPr>
          <w:rFonts w:ascii="Times New Roman" w:hAnsi="Times New Roman" w:cs="Times New Roman"/>
          <w:sz w:val="28"/>
          <w:szCs w:val="28"/>
        </w:rPr>
        <w:t>ственная зависимость от импорта к</w:t>
      </w:r>
      <w:r>
        <w:rPr>
          <w:rFonts w:ascii="Times New Roman" w:hAnsi="Times New Roman" w:cs="Times New Roman"/>
          <w:sz w:val="28"/>
          <w:szCs w:val="28"/>
        </w:rPr>
        <w:t>ак доли импортных продуктов;</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3. Технико-экономические – п</w:t>
      </w:r>
      <w:r>
        <w:rPr>
          <w:rFonts w:ascii="Times New Roman" w:hAnsi="Times New Roman" w:cs="Times New Roman"/>
          <w:sz w:val="28"/>
          <w:szCs w:val="28"/>
        </w:rPr>
        <w:t>оказатели, характеризующие эко</w:t>
      </w:r>
      <w:r w:rsidRPr="00536A6D">
        <w:rPr>
          <w:rFonts w:ascii="Times New Roman" w:hAnsi="Times New Roman" w:cs="Times New Roman"/>
          <w:sz w:val="28"/>
          <w:szCs w:val="28"/>
        </w:rPr>
        <w:t>номическ</w:t>
      </w:r>
      <w:r>
        <w:rPr>
          <w:rFonts w:ascii="Times New Roman" w:hAnsi="Times New Roman" w:cs="Times New Roman"/>
          <w:sz w:val="28"/>
          <w:szCs w:val="28"/>
        </w:rPr>
        <w:t>ое состояние и состояние материальной базы региона.</w:t>
      </w:r>
      <w:r w:rsidRPr="00536A6D">
        <w:rPr>
          <w:rFonts w:ascii="Times New Roman" w:hAnsi="Times New Roman" w:cs="Times New Roman"/>
          <w:sz w:val="28"/>
          <w:szCs w:val="28"/>
        </w:rPr>
        <w:t xml:space="preserve"> </w:t>
      </w:r>
      <w:r>
        <w:rPr>
          <w:rFonts w:ascii="Times New Roman" w:hAnsi="Times New Roman" w:cs="Times New Roman"/>
          <w:sz w:val="28"/>
          <w:szCs w:val="28"/>
        </w:rPr>
        <w:t>Они характе</w:t>
      </w:r>
      <w:r w:rsidRPr="00536A6D">
        <w:rPr>
          <w:rFonts w:ascii="Times New Roman" w:hAnsi="Times New Roman" w:cs="Times New Roman"/>
          <w:sz w:val="28"/>
          <w:szCs w:val="28"/>
        </w:rPr>
        <w:t>ризуют среднесрочные тенденции п</w:t>
      </w:r>
      <w:r>
        <w:rPr>
          <w:rFonts w:ascii="Times New Roman" w:hAnsi="Times New Roman" w:cs="Times New Roman"/>
          <w:sz w:val="28"/>
          <w:szCs w:val="28"/>
        </w:rPr>
        <w:t xml:space="preserve">родовольственной безопасности и </w:t>
      </w:r>
      <w:r w:rsidRPr="00536A6D">
        <w:rPr>
          <w:rFonts w:ascii="Times New Roman" w:hAnsi="Times New Roman" w:cs="Times New Roman"/>
          <w:sz w:val="28"/>
          <w:szCs w:val="28"/>
        </w:rPr>
        <w:t>служат основой для текущего и сред</w:t>
      </w:r>
      <w:r>
        <w:rPr>
          <w:rFonts w:ascii="Times New Roman" w:hAnsi="Times New Roman" w:cs="Times New Roman"/>
          <w:sz w:val="28"/>
          <w:szCs w:val="28"/>
        </w:rPr>
        <w:t>несрочного прогнозирования планирования и управления;</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4. Социально-демографические – показатели воспроизводств</w:t>
      </w:r>
      <w:r>
        <w:rPr>
          <w:rFonts w:ascii="Times New Roman" w:hAnsi="Times New Roman" w:cs="Times New Roman"/>
          <w:sz w:val="28"/>
          <w:szCs w:val="28"/>
        </w:rPr>
        <w:t>а насе</w:t>
      </w:r>
      <w:r w:rsidRPr="00536A6D">
        <w:rPr>
          <w:rFonts w:ascii="Times New Roman" w:hAnsi="Times New Roman" w:cs="Times New Roman"/>
          <w:sz w:val="28"/>
          <w:szCs w:val="28"/>
        </w:rPr>
        <w:t>ления и динамики трудов</w:t>
      </w:r>
      <w:r>
        <w:rPr>
          <w:rFonts w:ascii="Times New Roman" w:hAnsi="Times New Roman" w:cs="Times New Roman"/>
          <w:sz w:val="28"/>
          <w:szCs w:val="28"/>
        </w:rPr>
        <w:t>ых ресурсов в регионе</w:t>
      </w:r>
      <w:r w:rsidRPr="00536A6D">
        <w:rPr>
          <w:rFonts w:ascii="Times New Roman" w:hAnsi="Times New Roman" w:cs="Times New Roman"/>
          <w:sz w:val="28"/>
          <w:szCs w:val="28"/>
        </w:rPr>
        <w:t>.</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Также п</w:t>
      </w:r>
      <w:r w:rsidRPr="00536A6D">
        <w:rPr>
          <w:rFonts w:ascii="Times New Roman" w:hAnsi="Times New Roman" w:cs="Times New Roman"/>
          <w:sz w:val="28"/>
          <w:szCs w:val="28"/>
        </w:rPr>
        <w:t xml:space="preserve">о мнению </w:t>
      </w:r>
      <w:r>
        <w:rPr>
          <w:rFonts w:ascii="Times New Roman" w:hAnsi="Times New Roman" w:cs="Times New Roman"/>
          <w:sz w:val="28"/>
          <w:szCs w:val="28"/>
        </w:rPr>
        <w:t xml:space="preserve">ученых А.И. Алтухова, </w:t>
      </w:r>
      <w:r w:rsidRPr="00536A6D">
        <w:rPr>
          <w:rFonts w:ascii="Times New Roman" w:hAnsi="Times New Roman" w:cs="Times New Roman"/>
          <w:sz w:val="28"/>
          <w:szCs w:val="28"/>
        </w:rPr>
        <w:t>А.И. Костяев</w:t>
      </w:r>
      <w:r>
        <w:rPr>
          <w:rFonts w:ascii="Times New Roman" w:hAnsi="Times New Roman" w:cs="Times New Roman"/>
          <w:sz w:val="28"/>
          <w:szCs w:val="28"/>
        </w:rPr>
        <w:t xml:space="preserve">а, Э.Н. Крылатыха, С.В. Парамонова </w:t>
      </w:r>
      <w:r w:rsidRPr="00914685">
        <w:rPr>
          <w:rFonts w:ascii="Times New Roman" w:hAnsi="Times New Roman" w:cs="Times New Roman"/>
          <w:sz w:val="28"/>
          <w:szCs w:val="28"/>
        </w:rPr>
        <w:t>[9, 10, 11, 12]</w:t>
      </w:r>
      <w:r>
        <w:rPr>
          <w:rFonts w:ascii="Times New Roman" w:hAnsi="Times New Roman" w:cs="Times New Roman"/>
          <w:sz w:val="28"/>
          <w:szCs w:val="28"/>
        </w:rPr>
        <w:t xml:space="preserve"> наиболее </w:t>
      </w:r>
      <w:r w:rsidRPr="00536A6D">
        <w:rPr>
          <w:rFonts w:ascii="Times New Roman" w:hAnsi="Times New Roman" w:cs="Times New Roman"/>
          <w:sz w:val="28"/>
          <w:szCs w:val="28"/>
        </w:rPr>
        <w:t>общими критериями обеспечения пр</w:t>
      </w:r>
      <w:r>
        <w:rPr>
          <w:rFonts w:ascii="Times New Roman" w:hAnsi="Times New Roman" w:cs="Times New Roman"/>
          <w:sz w:val="28"/>
          <w:szCs w:val="28"/>
        </w:rPr>
        <w:t>одовольственной безопасности на уровне региона служат</w:t>
      </w:r>
      <w:r w:rsidRPr="00536A6D">
        <w:rPr>
          <w:rFonts w:ascii="Times New Roman" w:hAnsi="Times New Roman" w:cs="Times New Roman"/>
          <w:sz w:val="28"/>
          <w:szCs w:val="28"/>
        </w:rPr>
        <w:t>:</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1. Соответствие уровня и струк</w:t>
      </w:r>
      <w:r>
        <w:rPr>
          <w:rFonts w:ascii="Times New Roman" w:hAnsi="Times New Roman" w:cs="Times New Roman"/>
          <w:sz w:val="28"/>
          <w:szCs w:val="28"/>
        </w:rPr>
        <w:t>туры конечного потребления про</w:t>
      </w:r>
      <w:r w:rsidRPr="00536A6D">
        <w:rPr>
          <w:rFonts w:ascii="Times New Roman" w:hAnsi="Times New Roman" w:cs="Times New Roman"/>
          <w:sz w:val="28"/>
          <w:szCs w:val="28"/>
        </w:rPr>
        <w:t>дуктов питания физиологическ</w:t>
      </w:r>
      <w:r>
        <w:rPr>
          <w:rFonts w:ascii="Times New Roman" w:hAnsi="Times New Roman" w:cs="Times New Roman"/>
          <w:sz w:val="28"/>
          <w:szCs w:val="28"/>
        </w:rPr>
        <w:t xml:space="preserve">им нормам рационального питания. </w:t>
      </w:r>
      <w:r w:rsidRPr="00536A6D">
        <w:rPr>
          <w:rFonts w:ascii="Times New Roman" w:hAnsi="Times New Roman" w:cs="Times New Roman"/>
          <w:sz w:val="28"/>
          <w:szCs w:val="28"/>
        </w:rPr>
        <w:t>Данный критерий характеризует эко</w:t>
      </w:r>
      <w:r>
        <w:rPr>
          <w:rFonts w:ascii="Times New Roman" w:hAnsi="Times New Roman" w:cs="Times New Roman"/>
          <w:sz w:val="28"/>
          <w:szCs w:val="28"/>
        </w:rPr>
        <w:t>номическую и физическую доступ</w:t>
      </w:r>
      <w:r w:rsidRPr="00536A6D">
        <w:rPr>
          <w:rFonts w:ascii="Times New Roman" w:hAnsi="Times New Roman" w:cs="Times New Roman"/>
          <w:sz w:val="28"/>
          <w:szCs w:val="28"/>
        </w:rPr>
        <w:t>ность продо</w:t>
      </w:r>
      <w:r>
        <w:rPr>
          <w:rFonts w:ascii="Times New Roman" w:hAnsi="Times New Roman" w:cs="Times New Roman"/>
          <w:sz w:val="28"/>
          <w:szCs w:val="28"/>
        </w:rPr>
        <w:t>вольствия для населения региона.</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2. Наличие произ</w:t>
      </w:r>
      <w:r>
        <w:rPr>
          <w:rFonts w:ascii="Times New Roman" w:hAnsi="Times New Roman" w:cs="Times New Roman"/>
          <w:sz w:val="28"/>
          <w:szCs w:val="28"/>
        </w:rPr>
        <w:t xml:space="preserve">водственного потенциала, достаточного </w:t>
      </w:r>
      <w:r w:rsidRPr="00536A6D">
        <w:rPr>
          <w:rFonts w:ascii="Times New Roman" w:hAnsi="Times New Roman" w:cs="Times New Roman"/>
          <w:sz w:val="28"/>
          <w:szCs w:val="28"/>
        </w:rPr>
        <w:t xml:space="preserve">для производства основных (жизненно важных) </w:t>
      </w:r>
      <w:r>
        <w:rPr>
          <w:rFonts w:ascii="Times New Roman" w:hAnsi="Times New Roman" w:cs="Times New Roman"/>
          <w:sz w:val="28"/>
          <w:szCs w:val="28"/>
        </w:rPr>
        <w:t xml:space="preserve">продуктов питания. Критерий показывает возможность производственной системы </w:t>
      </w:r>
      <w:r w:rsidRPr="00536A6D">
        <w:rPr>
          <w:rFonts w:ascii="Times New Roman" w:hAnsi="Times New Roman" w:cs="Times New Roman"/>
          <w:sz w:val="28"/>
          <w:szCs w:val="28"/>
        </w:rPr>
        <w:t xml:space="preserve">региона </w:t>
      </w:r>
      <w:r>
        <w:rPr>
          <w:rFonts w:ascii="Times New Roman" w:hAnsi="Times New Roman" w:cs="Times New Roman"/>
          <w:sz w:val="28"/>
          <w:szCs w:val="28"/>
        </w:rPr>
        <w:t>по поддержанию</w:t>
      </w:r>
      <w:r w:rsidRPr="00536A6D">
        <w:rPr>
          <w:rFonts w:ascii="Times New Roman" w:hAnsi="Times New Roman" w:cs="Times New Roman"/>
          <w:sz w:val="28"/>
          <w:szCs w:val="28"/>
        </w:rPr>
        <w:t xml:space="preserve"> продовольств</w:t>
      </w:r>
      <w:r>
        <w:rPr>
          <w:rFonts w:ascii="Times New Roman" w:hAnsi="Times New Roman" w:cs="Times New Roman"/>
          <w:sz w:val="28"/>
          <w:szCs w:val="28"/>
        </w:rPr>
        <w:t>енной обеспеченности и гаранти</w:t>
      </w:r>
      <w:r w:rsidRPr="00536A6D">
        <w:rPr>
          <w:rFonts w:ascii="Times New Roman" w:hAnsi="Times New Roman" w:cs="Times New Roman"/>
          <w:sz w:val="28"/>
          <w:szCs w:val="28"/>
        </w:rPr>
        <w:t>рова</w:t>
      </w:r>
      <w:r>
        <w:rPr>
          <w:rFonts w:ascii="Times New Roman" w:hAnsi="Times New Roman" w:cs="Times New Roman"/>
          <w:sz w:val="28"/>
          <w:szCs w:val="28"/>
        </w:rPr>
        <w:t xml:space="preserve">нию защиты от внешних угроз. </w:t>
      </w:r>
    </w:p>
    <w:p w:rsidR="00FC6105" w:rsidRPr="00536A6D"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3. Соответствие объемов и структ</w:t>
      </w:r>
      <w:r>
        <w:rPr>
          <w:rFonts w:ascii="Times New Roman" w:hAnsi="Times New Roman" w:cs="Times New Roman"/>
          <w:sz w:val="28"/>
          <w:szCs w:val="28"/>
        </w:rPr>
        <w:t>уры экспорта-импорта продоволь</w:t>
      </w:r>
      <w:r w:rsidRPr="00536A6D">
        <w:rPr>
          <w:rFonts w:ascii="Times New Roman" w:hAnsi="Times New Roman" w:cs="Times New Roman"/>
          <w:sz w:val="28"/>
          <w:szCs w:val="28"/>
        </w:rPr>
        <w:t>ствия безопасному для данного рег</w:t>
      </w:r>
      <w:r>
        <w:rPr>
          <w:rFonts w:ascii="Times New Roman" w:hAnsi="Times New Roman" w:cs="Times New Roman"/>
          <w:sz w:val="28"/>
          <w:szCs w:val="28"/>
        </w:rPr>
        <w:t>иона уровню, определяемому воз</w:t>
      </w:r>
      <w:r w:rsidRPr="00536A6D">
        <w:rPr>
          <w:rFonts w:ascii="Times New Roman" w:hAnsi="Times New Roman" w:cs="Times New Roman"/>
          <w:sz w:val="28"/>
          <w:szCs w:val="28"/>
        </w:rPr>
        <w:t>можност</w:t>
      </w:r>
      <w:r>
        <w:rPr>
          <w:rFonts w:ascii="Times New Roman" w:hAnsi="Times New Roman" w:cs="Times New Roman"/>
          <w:sz w:val="28"/>
          <w:szCs w:val="28"/>
        </w:rPr>
        <w:t>и</w:t>
      </w:r>
      <w:r w:rsidRPr="00536A6D">
        <w:rPr>
          <w:rFonts w:ascii="Times New Roman" w:hAnsi="Times New Roman" w:cs="Times New Roman"/>
          <w:sz w:val="28"/>
          <w:szCs w:val="28"/>
        </w:rPr>
        <w:t xml:space="preserve"> экономически целесо</w:t>
      </w:r>
      <w:r>
        <w:rPr>
          <w:rFonts w:ascii="Times New Roman" w:hAnsi="Times New Roman" w:cs="Times New Roman"/>
          <w:sz w:val="28"/>
          <w:szCs w:val="28"/>
        </w:rPr>
        <w:t>образного производства основных</w:t>
      </w:r>
      <w:r w:rsidRPr="00536A6D">
        <w:rPr>
          <w:rFonts w:ascii="Times New Roman" w:hAnsi="Times New Roman" w:cs="Times New Roman"/>
          <w:sz w:val="28"/>
          <w:szCs w:val="28"/>
        </w:rPr>
        <w:t xml:space="preserve"> продуктов питания в ре</w:t>
      </w:r>
      <w:r>
        <w:rPr>
          <w:rFonts w:ascii="Times New Roman" w:hAnsi="Times New Roman" w:cs="Times New Roman"/>
          <w:sz w:val="28"/>
          <w:szCs w:val="28"/>
        </w:rPr>
        <w:t xml:space="preserve">гионе. Данный критерий </w:t>
      </w:r>
      <w:r w:rsidRPr="00536A6D">
        <w:rPr>
          <w:rFonts w:ascii="Times New Roman" w:hAnsi="Times New Roman" w:cs="Times New Roman"/>
          <w:sz w:val="28"/>
          <w:szCs w:val="28"/>
        </w:rPr>
        <w:t>непосредственно устанавливает безо</w:t>
      </w:r>
      <w:r>
        <w:rPr>
          <w:rFonts w:ascii="Times New Roman" w:hAnsi="Times New Roman" w:cs="Times New Roman"/>
          <w:sz w:val="28"/>
          <w:szCs w:val="28"/>
        </w:rPr>
        <w:t>пасное соотношение внутри регио</w:t>
      </w:r>
      <w:r w:rsidRPr="00536A6D">
        <w:rPr>
          <w:rFonts w:ascii="Times New Roman" w:hAnsi="Times New Roman" w:cs="Times New Roman"/>
          <w:sz w:val="28"/>
          <w:szCs w:val="28"/>
        </w:rPr>
        <w:t>нального производ</w:t>
      </w:r>
      <w:r>
        <w:rPr>
          <w:rFonts w:ascii="Times New Roman" w:hAnsi="Times New Roman" w:cs="Times New Roman"/>
          <w:sz w:val="28"/>
          <w:szCs w:val="28"/>
        </w:rPr>
        <w:t>ства и межрегиональной торговли.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A6D">
        <w:rPr>
          <w:rFonts w:ascii="Times New Roman" w:hAnsi="Times New Roman" w:cs="Times New Roman"/>
          <w:sz w:val="28"/>
          <w:szCs w:val="28"/>
        </w:rPr>
        <w:t>4. Соответствие качества и безоп</w:t>
      </w:r>
      <w:r>
        <w:rPr>
          <w:rFonts w:ascii="Times New Roman" w:hAnsi="Times New Roman" w:cs="Times New Roman"/>
          <w:sz w:val="28"/>
          <w:szCs w:val="28"/>
        </w:rPr>
        <w:t>асности продовольствия требова</w:t>
      </w:r>
      <w:r w:rsidRPr="00536A6D">
        <w:rPr>
          <w:rFonts w:ascii="Times New Roman" w:hAnsi="Times New Roman" w:cs="Times New Roman"/>
          <w:sz w:val="28"/>
          <w:szCs w:val="28"/>
        </w:rPr>
        <w:t>ниям санитарно-гигиенических, эко</w:t>
      </w:r>
      <w:r>
        <w:rPr>
          <w:rFonts w:ascii="Times New Roman" w:hAnsi="Times New Roman" w:cs="Times New Roman"/>
          <w:sz w:val="28"/>
          <w:szCs w:val="28"/>
        </w:rPr>
        <w:t xml:space="preserve">логических и эпидемиологических </w:t>
      </w:r>
      <w:r w:rsidRPr="00536A6D">
        <w:rPr>
          <w:rFonts w:ascii="Times New Roman" w:hAnsi="Times New Roman" w:cs="Times New Roman"/>
          <w:sz w:val="28"/>
          <w:szCs w:val="28"/>
        </w:rPr>
        <w:t>стандартов здорового питания. Дан</w:t>
      </w:r>
      <w:r>
        <w:rPr>
          <w:rFonts w:ascii="Times New Roman" w:hAnsi="Times New Roman" w:cs="Times New Roman"/>
          <w:sz w:val="28"/>
          <w:szCs w:val="28"/>
        </w:rPr>
        <w:t>ный критерий характеризует тре</w:t>
      </w:r>
      <w:r w:rsidRPr="00536A6D">
        <w:rPr>
          <w:rFonts w:ascii="Times New Roman" w:hAnsi="Times New Roman" w:cs="Times New Roman"/>
          <w:sz w:val="28"/>
          <w:szCs w:val="28"/>
        </w:rPr>
        <w:t>бование соблюдения качества продов</w:t>
      </w:r>
      <w:r>
        <w:rPr>
          <w:rFonts w:ascii="Times New Roman" w:hAnsi="Times New Roman" w:cs="Times New Roman"/>
          <w:sz w:val="28"/>
          <w:szCs w:val="28"/>
        </w:rPr>
        <w:t>ольствия для обеспечения продо</w:t>
      </w:r>
      <w:r w:rsidRPr="00536A6D">
        <w:rPr>
          <w:rFonts w:ascii="Times New Roman" w:hAnsi="Times New Roman" w:cs="Times New Roman"/>
          <w:sz w:val="28"/>
          <w:szCs w:val="28"/>
        </w:rPr>
        <w:t>вольственной безопасности.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основе анализа факторов и критериев обеспечения продовольственной безопасности нами сгруппированы основные факторы</w:t>
      </w:r>
      <w:r w:rsidR="00D311E2">
        <w:rPr>
          <w:rFonts w:ascii="Times New Roman" w:hAnsi="Times New Roman" w:cs="Times New Roman"/>
          <w:sz w:val="28"/>
          <w:szCs w:val="28"/>
        </w:rPr>
        <w:t xml:space="preserve">, которые показаны на </w:t>
      </w:r>
      <w:r>
        <w:rPr>
          <w:rFonts w:ascii="Times New Roman" w:hAnsi="Times New Roman" w:cs="Times New Roman"/>
          <w:sz w:val="28"/>
          <w:szCs w:val="28"/>
        </w:rPr>
        <w:t>рисун</w:t>
      </w:r>
      <w:r w:rsidR="00D311E2">
        <w:rPr>
          <w:rFonts w:ascii="Times New Roman" w:hAnsi="Times New Roman" w:cs="Times New Roman"/>
          <w:sz w:val="28"/>
          <w:szCs w:val="28"/>
        </w:rPr>
        <w:t>ке 1</w:t>
      </w:r>
      <w:r>
        <w:rPr>
          <w:rFonts w:ascii="Times New Roman" w:hAnsi="Times New Roman" w:cs="Times New Roman"/>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EC4D9E" w:rsidP="00FC6105">
      <w:pPr>
        <w:autoSpaceDE w:val="0"/>
        <w:autoSpaceDN w:val="0"/>
        <w:adjustRightInd w:val="0"/>
        <w:spacing w:after="0" w:line="240" w:lineRule="auto"/>
        <w:jc w:val="center"/>
        <w:rPr>
          <w:rFonts w:ascii="Times New Roman" w:hAnsi="Times New Roman" w:cs="Times New Roman"/>
          <w:sz w:val="28"/>
          <w:szCs w:val="28"/>
        </w:rPr>
      </w:pPr>
      <w:r w:rsidRPr="0071797E">
        <w:rPr>
          <w:rFonts w:ascii="Times New Roman" w:hAnsi="Times New Roman" w:cs="Times New Roman"/>
          <w:noProof/>
          <w:sz w:val="28"/>
          <w:szCs w:val="28"/>
          <w:lang w:eastAsia="ru-RU"/>
        </w:rPr>
        <w:lastRenderedPageBreak/>
        <w:drawing>
          <wp:inline distT="0" distB="0" distL="0" distR="0" wp14:anchorId="42780372" wp14:editId="1128FD6A">
            <wp:extent cx="5486400" cy="2894275"/>
            <wp:effectExtent l="0" t="0" r="0" b="190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 – Факторы обеспечения продовольственной безопасности региона</w:t>
      </w:r>
    </w:p>
    <w:p w:rsidR="00FC6105" w:rsidRPr="00E17855" w:rsidRDefault="00FC6105" w:rsidP="00FC6105">
      <w:pPr>
        <w:autoSpaceDE w:val="0"/>
        <w:autoSpaceDN w:val="0"/>
        <w:adjustRightInd w:val="0"/>
        <w:spacing w:after="0" w:line="240" w:lineRule="auto"/>
        <w:jc w:val="both"/>
        <w:rPr>
          <w:rFonts w:ascii="Times New Roman" w:hAnsi="Times New Roman" w:cs="Times New Roman"/>
          <w:sz w:val="20"/>
          <w:szCs w:val="20"/>
        </w:rPr>
      </w:pPr>
    </w:p>
    <w:p w:rsidR="00FC6105" w:rsidRPr="0089094A" w:rsidRDefault="00FC6105" w:rsidP="00FC6105">
      <w:pPr>
        <w:autoSpaceDE w:val="0"/>
        <w:autoSpaceDN w:val="0"/>
        <w:adjustRightInd w:val="0"/>
        <w:spacing w:after="0" w:line="240" w:lineRule="auto"/>
        <w:jc w:val="both"/>
        <w:rPr>
          <w:rFonts w:ascii="Times New Roman" w:hAnsi="Times New Roman" w:cs="Times New Roman"/>
          <w:sz w:val="24"/>
          <w:szCs w:val="24"/>
        </w:rPr>
      </w:pPr>
      <w:r w:rsidRPr="0089094A">
        <w:rPr>
          <w:rFonts w:ascii="Times New Roman" w:hAnsi="Times New Roman" w:cs="Times New Roman"/>
          <w:sz w:val="24"/>
          <w:szCs w:val="24"/>
        </w:rPr>
        <w:t xml:space="preserve"> Примечание </w:t>
      </w:r>
      <w:r>
        <w:rPr>
          <w:rFonts w:ascii="Times New Roman" w:hAnsi="Times New Roman" w:cs="Times New Roman"/>
          <w:sz w:val="24"/>
          <w:szCs w:val="24"/>
        </w:rPr>
        <w:t>- Составлено</w:t>
      </w:r>
      <w:r w:rsidRPr="0089094A">
        <w:rPr>
          <w:rFonts w:ascii="Times New Roman" w:hAnsi="Times New Roman" w:cs="Times New Roman"/>
          <w:sz w:val="24"/>
          <w:szCs w:val="24"/>
        </w:rPr>
        <w:t xml:space="preserve"> автором</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продовольственной безопасности обычно охватывают различные элементы и виды деятельности, связанные с производством, переработкой, распределением, приготовлением и потреблением продуктов питания, которые содержат социально-экономические и экологические результаты [</w:t>
      </w:r>
      <w:r w:rsidRPr="00914685">
        <w:rPr>
          <w:rFonts w:ascii="Times New Roman" w:hAnsi="Times New Roman" w:cs="Times New Roman"/>
          <w:sz w:val="28"/>
          <w:szCs w:val="28"/>
        </w:rPr>
        <w:t>13</w:t>
      </w:r>
      <w:r>
        <w:rPr>
          <w:rFonts w:ascii="Times New Roman" w:hAnsi="Times New Roman" w:cs="Times New Roman"/>
          <w:sz w:val="28"/>
          <w:szCs w:val="28"/>
        </w:rPr>
        <w:t>]. В формировании продовольственной системы с точки зрения безопасности выделяются три основных составляющих элемента: производственно-сбытовые цепи продовольствия, продовольственная среда и поведение потребителей, которые рассматриваются как точки поступления и распределения продовольствия. Именно поэтому в основной концепции обеспечения продовольственной безопасности выделены пять основных факторов</w:t>
      </w:r>
      <w:r w:rsidR="007B35CE">
        <w:rPr>
          <w:rFonts w:ascii="Times New Roman" w:hAnsi="Times New Roman" w:cs="Times New Roman"/>
          <w:sz w:val="28"/>
          <w:szCs w:val="28"/>
        </w:rPr>
        <w:t>,</w:t>
      </w:r>
      <w:r>
        <w:rPr>
          <w:rFonts w:ascii="Times New Roman" w:hAnsi="Times New Roman" w:cs="Times New Roman"/>
          <w:sz w:val="28"/>
          <w:szCs w:val="28"/>
        </w:rPr>
        <w:t xml:space="preserve"> формирующих продовольственные системы. К ним относим: экологические факторы, технологии и инновации, инфраструктура, социально-экономические факторы, демографические факторы. С учетом  вышеизложенного исследования, нами предложена авторская концепция обеспечения продовольственной безопасности региона с точки зрения логистики (рисунок 2). </w:t>
      </w:r>
      <w:r w:rsidR="007E582B" w:rsidRPr="007E582B">
        <w:rPr>
          <w:rFonts w:ascii="Times New Roman" w:hAnsi="Times New Roman" w:cs="Times New Roman"/>
          <w:sz w:val="28"/>
          <w:szCs w:val="28"/>
        </w:rPr>
        <w:t>Данная концепция обеспечения продовольственной безопасности региона разработана на основе формирования региональной продовольственной товаропроводящей цепи, которая реализуется на основе функционирования региональной транспортно-логистической системы. Таким образом, деятельность транспортно-логистической системы направлена на обеспечение перемещения продуктов питания от этапа производства до этапов промежуточного хранения и потребления.</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sidRPr="00712F33">
        <w:rPr>
          <w:rFonts w:ascii="Times New Roman" w:hAnsi="Times New Roman" w:cs="Times New Roman"/>
          <w:noProof/>
          <w:sz w:val="28"/>
          <w:szCs w:val="28"/>
          <w:lang w:eastAsia="ru-RU"/>
        </w:rPr>
        <w:lastRenderedPageBreak/>
        <w:drawing>
          <wp:inline distT="0" distB="0" distL="0" distR="0" wp14:anchorId="7798E023" wp14:editId="3EDB9926">
            <wp:extent cx="5938837" cy="7235687"/>
            <wp:effectExtent l="0" t="0" r="5080" b="3810"/>
            <wp:docPr id="39" name="Рисунок 39" descr="C:\Users\516-01\Desktop\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555\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594" cy="7263413"/>
                    </a:xfrm>
                    <a:prstGeom prst="rect">
                      <a:avLst/>
                    </a:prstGeom>
                    <a:noFill/>
                    <a:ln>
                      <a:noFill/>
                    </a:ln>
                  </pic:spPr>
                </pic:pic>
              </a:graphicData>
            </a:graphic>
          </wp:inline>
        </w:drawing>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C6105" w:rsidRDefault="00FC6105" w:rsidP="00FC610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 – Н</w:t>
      </w:r>
      <w:r w:rsidRPr="00553335">
        <w:rPr>
          <w:rFonts w:ascii="Times New Roman" w:hAnsi="Times New Roman" w:cs="Times New Roman"/>
          <w:sz w:val="28"/>
          <w:szCs w:val="28"/>
        </w:rPr>
        <w:t>овая концепция обеспечения продовольственной безопасности р</w:t>
      </w:r>
      <w:r>
        <w:rPr>
          <w:rFonts w:ascii="Times New Roman" w:hAnsi="Times New Roman" w:cs="Times New Roman"/>
          <w:sz w:val="28"/>
          <w:szCs w:val="28"/>
        </w:rPr>
        <w:t>егиона с точки зрения логистики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553335">
        <w:rPr>
          <w:rFonts w:ascii="Times New Roman" w:hAnsi="Times New Roman" w:cs="Times New Roman"/>
          <w:sz w:val="24"/>
          <w:szCs w:val="24"/>
        </w:rPr>
        <w:t xml:space="preserve">Примечание </w:t>
      </w:r>
      <w:r>
        <w:rPr>
          <w:rFonts w:ascii="Times New Roman" w:hAnsi="Times New Roman" w:cs="Times New Roman"/>
          <w:sz w:val="24"/>
          <w:szCs w:val="24"/>
        </w:rPr>
        <w:t>- Составлено</w:t>
      </w:r>
      <w:r w:rsidRPr="00553335">
        <w:rPr>
          <w:rFonts w:ascii="Times New Roman" w:hAnsi="Times New Roman" w:cs="Times New Roman"/>
          <w:sz w:val="24"/>
          <w:szCs w:val="24"/>
        </w:rPr>
        <w:t xml:space="preserve"> автором</w:t>
      </w:r>
    </w:p>
    <w:p w:rsidR="00FC6105" w:rsidRPr="00553335" w:rsidRDefault="00FC6105" w:rsidP="00FC6105">
      <w:pPr>
        <w:autoSpaceDE w:val="0"/>
        <w:autoSpaceDN w:val="0"/>
        <w:adjustRightInd w:val="0"/>
        <w:spacing w:after="0" w:line="240" w:lineRule="auto"/>
        <w:jc w:val="both"/>
        <w:rPr>
          <w:rFonts w:ascii="Times New Roman" w:hAnsi="Times New Roman" w:cs="Times New Roman"/>
          <w:sz w:val="24"/>
          <w:szCs w:val="24"/>
        </w:rPr>
      </w:pPr>
    </w:p>
    <w:p w:rsidR="00FC6105" w:rsidRDefault="005E015E"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6105">
        <w:rPr>
          <w:rFonts w:ascii="Times New Roman" w:hAnsi="Times New Roman" w:cs="Times New Roman"/>
          <w:sz w:val="28"/>
          <w:szCs w:val="28"/>
        </w:rPr>
        <w:t xml:space="preserve">Как видно из </w:t>
      </w:r>
      <w:r w:rsidR="00FC6105" w:rsidRPr="003D5C31">
        <w:rPr>
          <w:rFonts w:ascii="Times New Roman" w:hAnsi="Times New Roman" w:cs="Times New Roman"/>
          <w:sz w:val="28"/>
          <w:szCs w:val="28"/>
        </w:rPr>
        <w:t>рисунка 2</w:t>
      </w:r>
      <w:r w:rsidR="00FC6105">
        <w:rPr>
          <w:rFonts w:ascii="Times New Roman" w:hAnsi="Times New Roman" w:cs="Times New Roman"/>
          <w:sz w:val="28"/>
          <w:szCs w:val="28"/>
        </w:rPr>
        <w:t xml:space="preserve"> в представленной концепции </w:t>
      </w:r>
      <w:r w:rsidR="00707320">
        <w:rPr>
          <w:rFonts w:ascii="Times New Roman" w:hAnsi="Times New Roman" w:cs="Times New Roman"/>
          <w:sz w:val="28"/>
          <w:szCs w:val="28"/>
          <w:lang w:val="kk-KZ"/>
        </w:rPr>
        <w:t xml:space="preserve">региональных транспортно-логистических систем (далее </w:t>
      </w:r>
      <w:r w:rsidR="00FC6105">
        <w:rPr>
          <w:rFonts w:ascii="Times New Roman" w:hAnsi="Times New Roman" w:cs="Times New Roman"/>
          <w:sz w:val="28"/>
          <w:szCs w:val="28"/>
        </w:rPr>
        <w:t>РТЛС</w:t>
      </w:r>
      <w:r w:rsidR="00707320">
        <w:rPr>
          <w:rFonts w:ascii="Times New Roman" w:hAnsi="Times New Roman" w:cs="Times New Roman"/>
          <w:sz w:val="28"/>
          <w:szCs w:val="28"/>
        </w:rPr>
        <w:t>)</w:t>
      </w:r>
      <w:r w:rsidR="00FC6105">
        <w:rPr>
          <w:rFonts w:ascii="Times New Roman" w:hAnsi="Times New Roman" w:cs="Times New Roman"/>
          <w:sz w:val="28"/>
          <w:szCs w:val="28"/>
        </w:rPr>
        <w:t xml:space="preserve"> отведена центральная функция. Так как РТЛС охватывает все виды деятельности связанные с </w:t>
      </w:r>
      <w:r w:rsidR="00FC6105">
        <w:rPr>
          <w:rFonts w:ascii="Times New Roman" w:hAnsi="Times New Roman" w:cs="Times New Roman"/>
          <w:sz w:val="28"/>
          <w:szCs w:val="28"/>
        </w:rPr>
        <w:lastRenderedPageBreak/>
        <w:t xml:space="preserve">производством, хранением, переработкой, упаковкой, перемещением и продажей продуктов питания в цепи от производителя до потребителя.  Надо отметить все управленческие решения, принимаемые на любом этапе цепи товародвижения, имеют прямое последствие для других этапов. Именно поэтому РТЛС является основным ядром всей системы товародвижения региона. К составляющим РТЛС относим производственную систему как основную, так как именно деятельность данной системы обеспечивает выпуск продукции. К ним относим всех производителей сельскохозяйственной продукции и перерабатывающие предприятия. Следующая составляющая, это все логистические компании и грузовые терминалы, так как продукты питания с этапа производства до потребления требуют особых условий хранения. На этом этапе производственно-сбытовой цепи акцент определен  на качественные показатели, так как в процессе хранения и распределения пищевых продуктов могут возникать множество проблем по сохранению их качества. Именно поэтому во всех этапах проводиться переработка и упаковка продуктов согласно установленным нормативным требованиям.  Распределение продуктов питания в цепи поставок является самым сложным процессом, так как оно тесно связано с каналами продвижения и транспортной территориальной инфраструктуры. Завершающим этапом является розничная торговля и рынки. Именно на данном этапе формируется продовольственная среда, на этой стадии потребители принимают окончательное решение о покупках товара, которые  производиться в торговых точках, предприятиях розничной торговли, региональных рынках. В последние годы крупные торговые центры совмещают деятельность на основе оптовой и розничной торговли, что дает возможность значительно расширить товарный ассортимент  по более доступным ценам для покупателей и позволяет формированию новой потребительской компоненте.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современном этапе развития национальной экономики ключевым элементом концепции является продовольственная среда, так как физическая и экономическая доступность продуктов питания обусловлена основным требованием продовольственной безопасности.  Уместно отметить, что в обеспечении доступности продуктов питания такие показатели как: наличие объема и ассортимента, ценовая доступность, информация о качестве продуктов питания, являются основополагающими. Кроме того, соответственно  относятся: стимулирование производителей и сбыта, реклама, сервисные услуги по доставке товаров.</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5E">
        <w:rPr>
          <w:rFonts w:ascii="Times New Roman" w:hAnsi="Times New Roman" w:cs="Times New Roman"/>
          <w:sz w:val="28"/>
          <w:szCs w:val="28"/>
          <w:lang w:val="kk-KZ"/>
        </w:rPr>
        <w:t xml:space="preserve">  </w:t>
      </w:r>
      <w:r>
        <w:rPr>
          <w:rFonts w:ascii="Times New Roman" w:hAnsi="Times New Roman" w:cs="Times New Roman"/>
          <w:sz w:val="28"/>
          <w:szCs w:val="28"/>
        </w:rPr>
        <w:t xml:space="preserve"> Следующим ключевым элементом является потребительская среда. Как известно, что решение потребителей о покупке товара </w:t>
      </w:r>
      <w:r w:rsidRPr="00180705">
        <w:rPr>
          <w:rFonts w:ascii="Times New Roman" w:hAnsi="Times New Roman" w:cs="Times New Roman"/>
          <w:sz w:val="28"/>
          <w:szCs w:val="28"/>
        </w:rPr>
        <w:t>является завершающим</w:t>
      </w:r>
      <w:r>
        <w:rPr>
          <w:rFonts w:ascii="Times New Roman" w:hAnsi="Times New Roman" w:cs="Times New Roman"/>
          <w:sz w:val="28"/>
          <w:szCs w:val="28"/>
        </w:rPr>
        <w:t xml:space="preserve"> этапом цепи товародвижения, поэтому </w:t>
      </w:r>
      <w:r w:rsidRPr="00BC2C9F">
        <w:rPr>
          <w:rFonts w:ascii="Times New Roman" w:hAnsi="Times New Roman" w:cs="Times New Roman"/>
          <w:sz w:val="28"/>
          <w:szCs w:val="28"/>
        </w:rPr>
        <w:t>поведение потребителей</w:t>
      </w:r>
      <w:r>
        <w:rPr>
          <w:rFonts w:ascii="Times New Roman" w:hAnsi="Times New Roman" w:cs="Times New Roman"/>
          <w:sz w:val="28"/>
          <w:szCs w:val="28"/>
        </w:rPr>
        <w:t xml:space="preserve"> является основополагающим фактором в оценке обеспечения продовольственной безопасности. Обычно под определением «поведение потребителей» понимается процесс покупки товара или получения услуги, в действительности к принятию решения о покупке товара покупателем влияют множество факторов. Действенным факторам относим потребность и удовлетворенность покупателя. В обычной практике покупатель выбирает товар в соответствии со своими </w:t>
      </w:r>
      <w:r>
        <w:rPr>
          <w:rFonts w:ascii="Times New Roman" w:hAnsi="Times New Roman" w:cs="Times New Roman"/>
          <w:sz w:val="28"/>
          <w:szCs w:val="28"/>
        </w:rPr>
        <w:lastRenderedPageBreak/>
        <w:t>вкусами, интересами, потребностями и финансовыми возможностями. Именно поэтому производители стремятся как можно больше расширить ассортимент, предоставить различные методы выбора товара потребителям. Учитывая, что сегодня рынок товаров и услуг может удовлетворить различные  потребительские предпочтения, в связи с этим, поведение потребителей становятся с каждым днем все более разнообразным и избирательным.</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Требование потребителей или создание условий потребителям в процессе покупки товара, характерно тем, что </w:t>
      </w:r>
      <w:r w:rsidR="007B35CE">
        <w:rPr>
          <w:rFonts w:ascii="Times New Roman" w:hAnsi="Times New Roman" w:cs="Times New Roman"/>
          <w:sz w:val="28"/>
          <w:szCs w:val="28"/>
        </w:rPr>
        <w:t>при</w:t>
      </w:r>
      <w:r>
        <w:rPr>
          <w:rFonts w:ascii="Times New Roman" w:hAnsi="Times New Roman" w:cs="Times New Roman"/>
          <w:sz w:val="28"/>
          <w:szCs w:val="28"/>
        </w:rPr>
        <w:t xml:space="preserve"> совершени</w:t>
      </w:r>
      <w:r w:rsidR="007B35CE">
        <w:rPr>
          <w:rFonts w:ascii="Times New Roman" w:hAnsi="Times New Roman" w:cs="Times New Roman"/>
          <w:sz w:val="28"/>
          <w:szCs w:val="28"/>
        </w:rPr>
        <w:t>и</w:t>
      </w:r>
      <w:r>
        <w:rPr>
          <w:rFonts w:ascii="Times New Roman" w:hAnsi="Times New Roman" w:cs="Times New Roman"/>
          <w:sz w:val="28"/>
          <w:szCs w:val="28"/>
        </w:rPr>
        <w:t xml:space="preserve"> купли-продажи важную роль играет уровень обслуживания и оказания услуг. Под услугой торговли понимаем «непосредственное взаимодействие продавца и покупателя, которые определяет профессиональные навыки продавца по удовлетворению потребностей покупателя». Обычно к таким услугам относятся: консультация, создание удобств при покупке, предоставление дополнительной услуги по упаковке и доставке, временного хранения товаров по желанию покупателя и т.д.</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обеспечении продовольственной безопасности могут быть оказаны факторы внешнего и внутреннего воздействия, в том числе, отмечаются социально-экономические и экологические факторы воздействия, например: рост цен на продукты питания, инфляция, политические ситуации в мире, пандемия, природно-климатические изменения, также можно отнести обеспечение безопасности продуктов питания, которые  могут быть как, на этапах производства, так и на этапах цепи товародвижения; в последнем случае это связано с сохранением качественных функциональных показателей продуктов питания.</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целом, процесс обеспечения продовольственной безопасности региона управляется, регулируются государственными и региональными программно-целевыми и нормативными документами в деятельности местных, региональных, государственных институтов. Действие всех элементов региональной транспортно-логистической системы должно направляться на обеспечение продовольственной безопасности региона, при этом акцент делается со стороны производителя на обеспечение достаточного объема продовольствия, доставки до точек продаж, для покупателя должен обеспечиваться достаточный товарный ассортимент, свободный доступ к товарам для приобретения покупки. </w:t>
      </w:r>
    </w:p>
    <w:p w:rsidR="00FC6105" w:rsidRPr="0055333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6F20">
        <w:rPr>
          <w:rFonts w:ascii="Times New Roman" w:hAnsi="Times New Roman" w:cs="Times New Roman"/>
          <w:sz w:val="28"/>
          <w:szCs w:val="28"/>
        </w:rPr>
        <w:t xml:space="preserve"> </w:t>
      </w:r>
      <w:r>
        <w:rPr>
          <w:rFonts w:ascii="Times New Roman" w:hAnsi="Times New Roman" w:cs="Times New Roman"/>
          <w:sz w:val="28"/>
          <w:szCs w:val="28"/>
        </w:rPr>
        <w:t>Рассмотрим</w:t>
      </w:r>
      <w:r w:rsidRPr="002A6F20">
        <w:rPr>
          <w:rFonts w:ascii="Times New Roman" w:hAnsi="Times New Roman" w:cs="Times New Roman"/>
          <w:sz w:val="28"/>
          <w:szCs w:val="28"/>
        </w:rPr>
        <w:t xml:space="preserve"> некоторы</w:t>
      </w:r>
      <w:r>
        <w:rPr>
          <w:rFonts w:ascii="Times New Roman" w:hAnsi="Times New Roman" w:cs="Times New Roman"/>
          <w:sz w:val="28"/>
          <w:szCs w:val="28"/>
        </w:rPr>
        <w:t>е</w:t>
      </w:r>
      <w:r w:rsidRPr="002A6F20">
        <w:rPr>
          <w:rFonts w:ascii="Times New Roman" w:hAnsi="Times New Roman" w:cs="Times New Roman"/>
          <w:sz w:val="28"/>
          <w:szCs w:val="28"/>
        </w:rPr>
        <w:t xml:space="preserve"> элемент</w:t>
      </w:r>
      <w:r>
        <w:rPr>
          <w:rFonts w:ascii="Times New Roman" w:hAnsi="Times New Roman" w:cs="Times New Roman"/>
          <w:sz w:val="28"/>
          <w:szCs w:val="28"/>
        </w:rPr>
        <w:t>ы</w:t>
      </w:r>
      <w:r w:rsidRPr="002A6F20">
        <w:rPr>
          <w:rFonts w:ascii="Times New Roman" w:hAnsi="Times New Roman" w:cs="Times New Roman"/>
          <w:sz w:val="28"/>
          <w:szCs w:val="28"/>
        </w:rPr>
        <w:t xml:space="preserve"> обеспечения продовольственной безопасности региона. Одним из </w:t>
      </w:r>
      <w:r>
        <w:rPr>
          <w:rFonts w:ascii="Times New Roman" w:hAnsi="Times New Roman" w:cs="Times New Roman"/>
          <w:sz w:val="28"/>
          <w:szCs w:val="28"/>
        </w:rPr>
        <w:t>основных</w:t>
      </w:r>
      <w:r w:rsidRPr="002A6F20">
        <w:rPr>
          <w:rFonts w:ascii="Times New Roman" w:hAnsi="Times New Roman" w:cs="Times New Roman"/>
          <w:sz w:val="28"/>
          <w:szCs w:val="28"/>
        </w:rPr>
        <w:t xml:space="preserve"> требовани</w:t>
      </w:r>
      <w:r>
        <w:rPr>
          <w:rFonts w:ascii="Times New Roman" w:hAnsi="Times New Roman" w:cs="Times New Roman"/>
          <w:sz w:val="28"/>
          <w:szCs w:val="28"/>
        </w:rPr>
        <w:t>й безопасности</w:t>
      </w:r>
      <w:r w:rsidRPr="002A6F20">
        <w:rPr>
          <w:rFonts w:ascii="Times New Roman" w:hAnsi="Times New Roman" w:cs="Times New Roman"/>
          <w:sz w:val="28"/>
          <w:szCs w:val="28"/>
        </w:rPr>
        <w:t xml:space="preserve"> явля</w:t>
      </w:r>
      <w:r>
        <w:rPr>
          <w:rFonts w:ascii="Times New Roman" w:hAnsi="Times New Roman" w:cs="Times New Roman"/>
          <w:sz w:val="28"/>
          <w:szCs w:val="28"/>
        </w:rPr>
        <w:t>ю</w:t>
      </w:r>
      <w:r w:rsidRPr="002A6F20">
        <w:rPr>
          <w:rFonts w:ascii="Times New Roman" w:hAnsi="Times New Roman" w:cs="Times New Roman"/>
          <w:sz w:val="28"/>
          <w:szCs w:val="28"/>
        </w:rPr>
        <w:t>тся физическая и финансовая доступность продуктов питания. Под физической доступностью продуктов питания понимае</w:t>
      </w:r>
      <w:r>
        <w:rPr>
          <w:rFonts w:ascii="Times New Roman" w:hAnsi="Times New Roman" w:cs="Times New Roman"/>
          <w:sz w:val="28"/>
          <w:szCs w:val="28"/>
        </w:rPr>
        <w:t>тся</w:t>
      </w:r>
      <w:r w:rsidRPr="002A6F20">
        <w:rPr>
          <w:rFonts w:ascii="Times New Roman" w:hAnsi="Times New Roman" w:cs="Times New Roman"/>
          <w:sz w:val="28"/>
          <w:szCs w:val="28"/>
        </w:rPr>
        <w:t xml:space="preserve"> </w:t>
      </w:r>
      <w:r>
        <w:rPr>
          <w:rFonts w:ascii="Times New Roman" w:hAnsi="Times New Roman" w:cs="Times New Roman"/>
          <w:sz w:val="28"/>
          <w:szCs w:val="28"/>
        </w:rPr>
        <w:t>«</w:t>
      </w:r>
      <w:r w:rsidRPr="002A6F20">
        <w:rPr>
          <w:rFonts w:ascii="Times New Roman" w:hAnsi="Times New Roman" w:cs="Times New Roman"/>
          <w:sz w:val="28"/>
          <w:szCs w:val="28"/>
        </w:rPr>
        <w:t>уровень развития товаропроводящей инфраструктуры</w:t>
      </w:r>
      <w:r>
        <w:rPr>
          <w:rFonts w:ascii="Times New Roman" w:hAnsi="Times New Roman" w:cs="Times New Roman"/>
          <w:sz w:val="28"/>
          <w:szCs w:val="28"/>
        </w:rPr>
        <w:t>»</w:t>
      </w:r>
      <w:r w:rsidRPr="002A6F20">
        <w:rPr>
          <w:rFonts w:ascii="Times New Roman" w:hAnsi="Times New Roman" w:cs="Times New Roman"/>
          <w:sz w:val="28"/>
          <w:szCs w:val="28"/>
        </w:rPr>
        <w:t>, при котором обеспечивается возможность приобретения продуктов питания не меньше установленных</w:t>
      </w:r>
      <w:r>
        <w:rPr>
          <w:rFonts w:ascii="Times New Roman" w:hAnsi="Times New Roman" w:cs="Times New Roman"/>
          <w:sz w:val="28"/>
          <w:szCs w:val="28"/>
        </w:rPr>
        <w:t xml:space="preserve"> рациональных норм потребления </w:t>
      </w:r>
      <w:r w:rsidRPr="002A6F20">
        <w:rPr>
          <w:rFonts w:ascii="Times New Roman" w:hAnsi="Times New Roman" w:cs="Times New Roman"/>
          <w:sz w:val="28"/>
          <w:szCs w:val="28"/>
        </w:rPr>
        <w:t>[</w:t>
      </w:r>
      <w:r w:rsidRPr="003D5C31">
        <w:rPr>
          <w:rFonts w:ascii="Times New Roman" w:hAnsi="Times New Roman" w:cs="Times New Roman"/>
          <w:sz w:val="28"/>
          <w:szCs w:val="28"/>
        </w:rPr>
        <w:t>14</w:t>
      </w:r>
      <w:r>
        <w:rPr>
          <w:rFonts w:ascii="Times New Roman" w:hAnsi="Times New Roman" w:cs="Times New Roman"/>
          <w:sz w:val="28"/>
          <w:szCs w:val="28"/>
        </w:rPr>
        <w:t xml:space="preserve">]. </w:t>
      </w:r>
      <w:r w:rsidRPr="002A6F20">
        <w:rPr>
          <w:rFonts w:ascii="Times New Roman" w:hAnsi="Times New Roman" w:cs="Times New Roman"/>
          <w:sz w:val="28"/>
          <w:szCs w:val="28"/>
        </w:rPr>
        <w:t>Также существует другое определение физической доступности продуктов питания</w:t>
      </w:r>
      <w:r>
        <w:rPr>
          <w:rFonts w:ascii="Times New Roman" w:hAnsi="Times New Roman" w:cs="Times New Roman"/>
          <w:sz w:val="28"/>
          <w:szCs w:val="28"/>
        </w:rPr>
        <w:t xml:space="preserve"> –</w:t>
      </w:r>
      <w:r w:rsidRPr="002A6F20">
        <w:rPr>
          <w:rFonts w:ascii="Times New Roman" w:hAnsi="Times New Roman" w:cs="Times New Roman"/>
          <w:sz w:val="28"/>
          <w:szCs w:val="28"/>
        </w:rPr>
        <w:t xml:space="preserve"> </w:t>
      </w:r>
      <w:r>
        <w:rPr>
          <w:rFonts w:ascii="Times New Roman" w:hAnsi="Times New Roman" w:cs="Times New Roman"/>
          <w:sz w:val="28"/>
          <w:szCs w:val="28"/>
        </w:rPr>
        <w:t>«</w:t>
      </w:r>
      <w:r w:rsidRPr="002A6F20">
        <w:rPr>
          <w:rFonts w:ascii="Times New Roman" w:hAnsi="Times New Roman" w:cs="Times New Roman"/>
          <w:sz w:val="28"/>
          <w:szCs w:val="28"/>
        </w:rPr>
        <w:t>физическая доступность – это бесперебойное обеспечение населения качественными продуктами питания, обусловленное соответствующим уровнем развития ресурсного потенциала региона»</w:t>
      </w:r>
      <w:r>
        <w:rPr>
          <w:rFonts w:ascii="Times New Roman" w:hAnsi="Times New Roman" w:cs="Times New Roman"/>
          <w:sz w:val="28"/>
          <w:szCs w:val="28"/>
        </w:rPr>
        <w:t xml:space="preserve"> </w:t>
      </w:r>
      <w:r w:rsidRPr="00A67D00">
        <w:rPr>
          <w:rFonts w:ascii="Times New Roman" w:hAnsi="Times New Roman" w:cs="Times New Roman"/>
          <w:sz w:val="28"/>
          <w:szCs w:val="28"/>
        </w:rPr>
        <w:t>[</w:t>
      </w:r>
      <w:r w:rsidRPr="003D5C31">
        <w:rPr>
          <w:rFonts w:ascii="Times New Roman" w:hAnsi="Times New Roman" w:cs="Times New Roman"/>
          <w:sz w:val="28"/>
          <w:szCs w:val="28"/>
        </w:rPr>
        <w:t>15</w:t>
      </w:r>
      <w:r w:rsidRPr="00A67D00">
        <w:rPr>
          <w:rFonts w:ascii="Times New Roman" w:hAnsi="Times New Roman" w:cs="Times New Roman"/>
          <w:sz w:val="28"/>
          <w:szCs w:val="28"/>
        </w:rPr>
        <w:t>]</w:t>
      </w:r>
      <w:r>
        <w:rPr>
          <w:rFonts w:ascii="Times New Roman" w:hAnsi="Times New Roman" w:cs="Times New Roman"/>
          <w:sz w:val="28"/>
          <w:szCs w:val="28"/>
        </w:rPr>
        <w:t xml:space="preserve">. </w:t>
      </w:r>
    </w:p>
    <w:p w:rsidR="00FC6105" w:rsidRPr="00A67D00"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Мы более привержены к данным определениям. Таким образом, «п</w:t>
      </w:r>
      <w:r w:rsidRPr="00A67D00">
        <w:rPr>
          <w:rFonts w:ascii="Times New Roman" w:hAnsi="Times New Roman" w:cs="Times New Roman"/>
          <w:sz w:val="28"/>
          <w:szCs w:val="28"/>
        </w:rPr>
        <w:t>од ресурсным потенци</w:t>
      </w:r>
      <w:r>
        <w:rPr>
          <w:rFonts w:ascii="Times New Roman" w:hAnsi="Times New Roman" w:cs="Times New Roman"/>
          <w:sz w:val="28"/>
          <w:szCs w:val="28"/>
        </w:rPr>
        <w:t>алом региона понимается</w:t>
      </w:r>
      <w:r w:rsidRPr="00A67D00">
        <w:rPr>
          <w:rFonts w:ascii="Times New Roman" w:hAnsi="Times New Roman" w:cs="Times New Roman"/>
          <w:sz w:val="28"/>
          <w:szCs w:val="28"/>
        </w:rPr>
        <w:t xml:space="preserve"> показат</w:t>
      </w:r>
      <w:r>
        <w:rPr>
          <w:rFonts w:ascii="Times New Roman" w:hAnsi="Times New Roman" w:cs="Times New Roman"/>
          <w:sz w:val="28"/>
          <w:szCs w:val="28"/>
        </w:rPr>
        <w:t>ели развития производственной сферы и товаропроводящей цепи». В данном случае д</w:t>
      </w:r>
      <w:r w:rsidRPr="00A67D00">
        <w:rPr>
          <w:rFonts w:ascii="Times New Roman" w:hAnsi="Times New Roman" w:cs="Times New Roman"/>
          <w:sz w:val="28"/>
          <w:szCs w:val="28"/>
        </w:rPr>
        <w:t>ля оценки физической доступност</w:t>
      </w:r>
      <w:r>
        <w:rPr>
          <w:rFonts w:ascii="Times New Roman" w:hAnsi="Times New Roman" w:cs="Times New Roman"/>
          <w:sz w:val="28"/>
          <w:szCs w:val="28"/>
        </w:rPr>
        <w:t>и предлагается применить следующие подходы:</w:t>
      </w:r>
    </w:p>
    <w:p w:rsidR="00FC6105" w:rsidRPr="00A67D00"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инфраструктурно-логистический подход, который связан с развитием товаропроводящей инфраструктуры, при его оценке используют такой показатель, как обеспеченность</w:t>
      </w:r>
      <w:r>
        <w:rPr>
          <w:rFonts w:ascii="Times New Roman" w:hAnsi="Times New Roman" w:cs="Times New Roman"/>
          <w:sz w:val="28"/>
          <w:szCs w:val="28"/>
        </w:rPr>
        <w:t xml:space="preserve"> населения торговыми площадями;</w:t>
      </w:r>
    </w:p>
    <w:p w:rsidR="00FC6105" w:rsidRPr="002A6F20" w:rsidRDefault="00FC6105" w:rsidP="00FC6105">
      <w:pPr>
        <w:autoSpaceDE w:val="0"/>
        <w:autoSpaceDN w:val="0"/>
        <w:adjustRightInd w:val="0"/>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количественный подход, который предполагает, что физическую доступность следует определять наличием необходимых объемов продовольствия для конкр</w:t>
      </w:r>
      <w:r>
        <w:rPr>
          <w:rFonts w:ascii="Times New Roman" w:hAnsi="Times New Roman" w:cs="Times New Roman"/>
          <w:sz w:val="28"/>
          <w:szCs w:val="28"/>
        </w:rPr>
        <w:t>етного региона</w:t>
      </w:r>
      <w:r w:rsidRPr="003D5C31">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Одним из представителей количественного</w:t>
      </w:r>
      <w:r>
        <w:rPr>
          <w:rFonts w:ascii="Times New Roman" w:hAnsi="Times New Roman" w:cs="Times New Roman"/>
          <w:sz w:val="28"/>
          <w:szCs w:val="28"/>
        </w:rPr>
        <w:t xml:space="preserve"> подхода является Елагина А.С., по ее мнению, к</w:t>
      </w:r>
      <w:r w:rsidRPr="00A67D00">
        <w:rPr>
          <w:rFonts w:ascii="Times New Roman" w:hAnsi="Times New Roman" w:cs="Times New Roman"/>
          <w:sz w:val="28"/>
          <w:szCs w:val="28"/>
        </w:rPr>
        <w:t xml:space="preserve"> факторам, характеризующим физическую доступность продовольствия с учетом принципов устойчивого развити</w:t>
      </w:r>
      <w:r>
        <w:rPr>
          <w:rFonts w:ascii="Times New Roman" w:hAnsi="Times New Roman" w:cs="Times New Roman"/>
          <w:sz w:val="28"/>
          <w:szCs w:val="28"/>
        </w:rPr>
        <w:t>я, относятся:</w:t>
      </w:r>
    </w:p>
    <w:p w:rsidR="00FC6105" w:rsidRPr="00A67D00"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количество продуктов пи</w:t>
      </w:r>
      <w:r>
        <w:rPr>
          <w:rFonts w:ascii="Times New Roman" w:hAnsi="Times New Roman" w:cs="Times New Roman"/>
          <w:sz w:val="28"/>
          <w:szCs w:val="28"/>
        </w:rPr>
        <w:t>тания, потребляемых населением;</w:t>
      </w:r>
    </w:p>
    <w:p w:rsidR="00FC6105" w:rsidRPr="00A67D00"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нормы потребления про</w:t>
      </w:r>
      <w:r>
        <w:rPr>
          <w:rFonts w:ascii="Times New Roman" w:hAnsi="Times New Roman" w:cs="Times New Roman"/>
          <w:sz w:val="28"/>
          <w:szCs w:val="28"/>
        </w:rPr>
        <w:t>дуктов питания;</w:t>
      </w:r>
    </w:p>
    <w:p w:rsidR="00FC6105" w:rsidRPr="00A67D00"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xml:space="preserve">– объемы </w:t>
      </w:r>
      <w:r>
        <w:rPr>
          <w:rFonts w:ascii="Times New Roman" w:hAnsi="Times New Roman" w:cs="Times New Roman"/>
          <w:sz w:val="28"/>
          <w:szCs w:val="28"/>
        </w:rPr>
        <w:t>производства продуктов питания;</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7D00">
        <w:rPr>
          <w:rFonts w:ascii="Times New Roman" w:hAnsi="Times New Roman" w:cs="Times New Roman"/>
          <w:sz w:val="28"/>
          <w:szCs w:val="28"/>
        </w:rPr>
        <w:t xml:space="preserve">– соотношение между объемами производства и </w:t>
      </w:r>
      <w:r>
        <w:rPr>
          <w:rFonts w:ascii="Times New Roman" w:hAnsi="Times New Roman" w:cs="Times New Roman"/>
          <w:sz w:val="28"/>
          <w:szCs w:val="28"/>
        </w:rPr>
        <w:t>потреблением продуктов питания.</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данной трактовке основным показателем для оценки является показатель «потребительская корзина». Под термином «потребительская корзина» официально понимаем </w:t>
      </w:r>
      <w:r w:rsidR="001D66CA">
        <w:rPr>
          <w:rFonts w:ascii="Times New Roman" w:hAnsi="Times New Roman" w:cs="Times New Roman"/>
          <w:sz w:val="28"/>
          <w:szCs w:val="28"/>
        </w:rPr>
        <w:t>«</w:t>
      </w:r>
      <w:r>
        <w:rPr>
          <w:rFonts w:ascii="Times New Roman" w:hAnsi="Times New Roman" w:cs="Times New Roman"/>
          <w:sz w:val="28"/>
          <w:szCs w:val="28"/>
        </w:rPr>
        <w:t>набор необходимых продуктов питания предназначенных для сохранения здоровья человека и обеспечения его жизнедеятельности, также непродовольственные товары и услуг, стоимость которых определяется в соотношении со стоимостью минимального набора продуктов питания</w:t>
      </w:r>
      <w:r w:rsidR="002C74AE">
        <w:rPr>
          <w:rFonts w:ascii="Times New Roman" w:hAnsi="Times New Roman" w:cs="Times New Roman"/>
          <w:sz w:val="28"/>
          <w:szCs w:val="28"/>
        </w:rPr>
        <w:t>»</w:t>
      </w:r>
      <w:r>
        <w:rPr>
          <w:rFonts w:ascii="Times New Roman" w:hAnsi="Times New Roman" w:cs="Times New Roman"/>
          <w:sz w:val="28"/>
          <w:szCs w:val="28"/>
        </w:rPr>
        <w:t>. Причем минимальная потребительская корзина рассчитывается на основе установленных нормативов и не отражает реальный текущий уровень потребления. Расчет стоимости потребительской корзины, в совокупности с другими факторами, позволяет установить:</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минимальный размер доходов населения государства;</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изменение социальных и экономических тенденций в лучшую или худшую сторону;</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определение минимального допустимого размера прожиточного минимума, установление необходимых величин социальных выплат;</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получение сравнительных данных с социально-экономическим положением в других государствах</w:t>
      </w:r>
      <w:r w:rsidRPr="002A6F20">
        <w:rPr>
          <w:rFonts w:ascii="Times New Roman" w:hAnsi="Times New Roman" w:cs="Times New Roman"/>
          <w:sz w:val="28"/>
          <w:szCs w:val="28"/>
        </w:rPr>
        <w:t>.</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Необходимо отметить, что перечень продуктов питания для расчета индекса потребительских цен каждое государство устанавливает самостоятельно.  В таблице 1 приведены объемы фактического потребления на душу населения по некоторым основным продуктам питания разных стран по рекомендуемым нормативам </w:t>
      </w:r>
      <w:r w:rsidRPr="0056367D">
        <w:rPr>
          <w:rFonts w:ascii="Times New Roman" w:hAnsi="Times New Roman" w:cs="Times New Roman"/>
          <w:sz w:val="28"/>
          <w:szCs w:val="28"/>
        </w:rPr>
        <w:t>FАО</w:t>
      </w:r>
      <w:r>
        <w:rPr>
          <w:rFonts w:ascii="Times New Roman" w:hAnsi="Times New Roman" w:cs="Times New Roman"/>
          <w:sz w:val="28"/>
          <w:szCs w:val="28"/>
        </w:rPr>
        <w:t xml:space="preserve">. </w:t>
      </w:r>
      <w:r w:rsidRPr="00E47D2D">
        <w:rPr>
          <w:rFonts w:ascii="Times New Roman" w:hAnsi="Times New Roman" w:cs="Times New Roman"/>
          <w:sz w:val="28"/>
          <w:szCs w:val="28"/>
        </w:rPr>
        <w:t>Как видим</w:t>
      </w:r>
      <w:r>
        <w:rPr>
          <w:rFonts w:ascii="Times New Roman" w:hAnsi="Times New Roman" w:cs="Times New Roman"/>
          <w:sz w:val="28"/>
          <w:szCs w:val="28"/>
        </w:rPr>
        <w:t>,</w:t>
      </w:r>
      <w:r w:rsidRPr="00E47D2D">
        <w:rPr>
          <w:rFonts w:ascii="Times New Roman" w:hAnsi="Times New Roman" w:cs="Times New Roman"/>
          <w:sz w:val="28"/>
          <w:szCs w:val="28"/>
        </w:rPr>
        <w:t xml:space="preserve"> объемы годового потребления продовольственных товаров в разных государствах отличаются. Это связан</w:t>
      </w:r>
      <w:r>
        <w:rPr>
          <w:rFonts w:ascii="Times New Roman" w:hAnsi="Times New Roman" w:cs="Times New Roman"/>
          <w:sz w:val="28"/>
          <w:szCs w:val="28"/>
        </w:rPr>
        <w:t>о</w:t>
      </w:r>
      <w:r w:rsidRPr="00E47D2D">
        <w:rPr>
          <w:rFonts w:ascii="Times New Roman" w:hAnsi="Times New Roman" w:cs="Times New Roman"/>
          <w:sz w:val="28"/>
          <w:szCs w:val="28"/>
        </w:rPr>
        <w:t xml:space="preserve"> </w:t>
      </w:r>
      <w:r>
        <w:rPr>
          <w:rFonts w:ascii="Times New Roman" w:hAnsi="Times New Roman" w:cs="Times New Roman"/>
          <w:sz w:val="28"/>
          <w:szCs w:val="28"/>
        </w:rPr>
        <w:t>с</w:t>
      </w:r>
      <w:r w:rsidRPr="00E47D2D">
        <w:rPr>
          <w:rFonts w:ascii="Times New Roman" w:hAnsi="Times New Roman" w:cs="Times New Roman"/>
          <w:sz w:val="28"/>
          <w:szCs w:val="28"/>
        </w:rPr>
        <w:t>о многими факторами, такими как культура потреблен</w:t>
      </w:r>
      <w:r>
        <w:rPr>
          <w:rFonts w:ascii="Times New Roman" w:hAnsi="Times New Roman" w:cs="Times New Roman"/>
          <w:sz w:val="28"/>
          <w:szCs w:val="28"/>
        </w:rPr>
        <w:t>ия</w:t>
      </w:r>
      <w:r w:rsidRPr="00E47D2D">
        <w:rPr>
          <w:rFonts w:ascii="Times New Roman" w:hAnsi="Times New Roman" w:cs="Times New Roman"/>
          <w:sz w:val="28"/>
          <w:szCs w:val="28"/>
        </w:rPr>
        <w:t xml:space="preserve"> еды, климатические условия и уровень качества жизни населения.  </w:t>
      </w:r>
    </w:p>
    <w:p w:rsidR="00E02EAD" w:rsidRDefault="00E02EAD"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Pr="003D5C31">
        <w:rPr>
          <w:rFonts w:ascii="Times New Roman" w:hAnsi="Times New Roman" w:cs="Times New Roman"/>
          <w:sz w:val="28"/>
          <w:szCs w:val="28"/>
        </w:rPr>
        <w:t>1</w:t>
      </w:r>
      <w:r>
        <w:rPr>
          <w:rFonts w:ascii="Times New Roman" w:hAnsi="Times New Roman" w:cs="Times New Roman"/>
          <w:sz w:val="28"/>
          <w:szCs w:val="28"/>
        </w:rPr>
        <w:t xml:space="preserve"> - Объемы фактического потребления на душу населения.</w:t>
      </w:r>
    </w:p>
    <w:tbl>
      <w:tblPr>
        <w:tblStyle w:val="a7"/>
        <w:tblW w:w="0" w:type="auto"/>
        <w:tblLook w:val="04A0" w:firstRow="1" w:lastRow="0" w:firstColumn="1" w:lastColumn="0" w:noHBand="0" w:noVBand="1"/>
      </w:tblPr>
      <w:tblGrid>
        <w:gridCol w:w="4656"/>
        <w:gridCol w:w="1292"/>
        <w:gridCol w:w="1134"/>
        <w:gridCol w:w="992"/>
        <w:gridCol w:w="1270"/>
      </w:tblGrid>
      <w:tr w:rsidR="00FC6105" w:rsidTr="00C72E9A">
        <w:tc>
          <w:tcPr>
            <w:tcW w:w="4656" w:type="dxa"/>
            <w:vMerge w:val="restart"/>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B8259E">
              <w:rPr>
                <w:rFonts w:ascii="Times New Roman" w:eastAsia="Times New Roman" w:hAnsi="Times New Roman" w:cs="Times New Roman"/>
                <w:bCs/>
                <w:sz w:val="24"/>
                <w:szCs w:val="24"/>
                <w:lang w:eastAsia="ru-RU"/>
              </w:rPr>
              <w:t>Наименование продукта</w:t>
            </w:r>
          </w:p>
        </w:tc>
        <w:tc>
          <w:tcPr>
            <w:tcW w:w="1292" w:type="dxa"/>
            <w:vMerge w:val="restart"/>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eastAsia="Times New Roman" w:hAnsi="Times New Roman" w:cs="Times New Roman"/>
                <w:bCs/>
                <w:sz w:val="24"/>
                <w:szCs w:val="24"/>
                <w:lang w:eastAsia="ru-RU"/>
              </w:rPr>
              <w:t>Ед измерения</w:t>
            </w:r>
          </w:p>
        </w:tc>
        <w:tc>
          <w:tcPr>
            <w:tcW w:w="3396" w:type="dxa"/>
            <w:gridSpan w:val="3"/>
            <w:vAlign w:val="center"/>
          </w:tcPr>
          <w:p w:rsidR="00FC6105" w:rsidRPr="00A717F7" w:rsidRDefault="00FC6105" w:rsidP="00C72E9A">
            <w:pPr>
              <w:jc w:val="center"/>
              <w:rPr>
                <w:rFonts w:ascii="Times New Roman" w:eastAsia="Times New Roman" w:hAnsi="Times New Roman" w:cs="Times New Roman"/>
                <w:bCs/>
                <w:sz w:val="24"/>
                <w:szCs w:val="24"/>
                <w:lang w:eastAsia="ru-RU"/>
              </w:rPr>
            </w:pPr>
            <w:r w:rsidRPr="00A717F7">
              <w:rPr>
                <w:rFonts w:ascii="Times New Roman" w:eastAsia="Times New Roman" w:hAnsi="Times New Roman" w:cs="Times New Roman"/>
                <w:bCs/>
                <w:sz w:val="24"/>
                <w:szCs w:val="24"/>
                <w:lang w:eastAsia="ru-RU"/>
              </w:rPr>
              <w:t>Страны</w:t>
            </w:r>
          </w:p>
        </w:tc>
      </w:tr>
      <w:tr w:rsidR="00FC6105" w:rsidTr="00C72E9A">
        <w:tc>
          <w:tcPr>
            <w:tcW w:w="4656" w:type="dxa"/>
            <w:vMerge/>
          </w:tcPr>
          <w:p w:rsidR="00FC6105" w:rsidRPr="00A717F7" w:rsidRDefault="00FC6105" w:rsidP="00C72E9A">
            <w:pPr>
              <w:autoSpaceDE w:val="0"/>
              <w:autoSpaceDN w:val="0"/>
              <w:adjustRightInd w:val="0"/>
              <w:jc w:val="center"/>
              <w:rPr>
                <w:rFonts w:ascii="Times New Roman" w:hAnsi="Times New Roman" w:cs="Times New Roman"/>
                <w:sz w:val="24"/>
                <w:szCs w:val="24"/>
              </w:rPr>
            </w:pPr>
          </w:p>
        </w:tc>
        <w:tc>
          <w:tcPr>
            <w:tcW w:w="1292" w:type="dxa"/>
            <w:vMerge/>
          </w:tcPr>
          <w:p w:rsidR="00FC6105" w:rsidRPr="00A717F7" w:rsidRDefault="00FC6105" w:rsidP="00C72E9A">
            <w:pPr>
              <w:autoSpaceDE w:val="0"/>
              <w:autoSpaceDN w:val="0"/>
              <w:adjustRightInd w:val="0"/>
              <w:jc w:val="center"/>
              <w:rPr>
                <w:rFonts w:ascii="Times New Roman" w:hAnsi="Times New Roman" w:cs="Times New Roman"/>
                <w:sz w:val="24"/>
                <w:szCs w:val="24"/>
              </w:rPr>
            </w:pP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bCs/>
                <w:sz w:val="24"/>
                <w:szCs w:val="24"/>
                <w:lang w:eastAsia="ru-RU"/>
              </w:rPr>
              <w:t>Россия</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bCs/>
                <w:sz w:val="24"/>
                <w:szCs w:val="24"/>
                <w:lang w:eastAsia="ru-RU"/>
              </w:rPr>
              <w:t>Латвия</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bCs/>
                <w:sz w:val="24"/>
                <w:szCs w:val="24"/>
                <w:lang w:eastAsia="ru-RU"/>
              </w:rPr>
              <w:t>Казахстан</w:t>
            </w:r>
          </w:p>
        </w:tc>
      </w:tr>
      <w:tr w:rsidR="00FC6105" w:rsidTr="00C72E9A">
        <w:tc>
          <w:tcPr>
            <w:tcW w:w="4656" w:type="dxa"/>
          </w:tcPr>
          <w:p w:rsidR="00FC6105" w:rsidRPr="00A717F7" w:rsidRDefault="00FC6105" w:rsidP="00C72E9A">
            <w:pPr>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Хлебобулочные</w:t>
            </w:r>
            <w:r w:rsidRPr="00B8259E">
              <w:rPr>
                <w:rFonts w:ascii="Times New Roman" w:eastAsia="Times New Roman" w:hAnsi="Times New Roman" w:cs="Times New Roman"/>
                <w:sz w:val="24"/>
                <w:szCs w:val="24"/>
                <w:lang w:eastAsia="ru-RU"/>
              </w:rPr>
              <w:t xml:space="preserve"> изделия и крупы</w:t>
            </w:r>
          </w:p>
        </w:tc>
        <w:tc>
          <w:tcPr>
            <w:tcW w:w="12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eastAsia="Times New Roman" w:hAnsi="Times New Roman" w:cs="Times New Roman"/>
                <w:sz w:val="24"/>
                <w:szCs w:val="24"/>
                <w:lang w:eastAsia="ru-RU"/>
              </w:rPr>
              <w:t>кг</w:t>
            </w:r>
          </w:p>
        </w:tc>
        <w:tc>
          <w:tcPr>
            <w:tcW w:w="1134"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hAnsi="Times New Roman" w:cs="Times New Roman"/>
                <w:sz w:val="24"/>
                <w:szCs w:val="24"/>
              </w:rPr>
              <w:t>126</w:t>
            </w:r>
          </w:p>
        </w:tc>
        <w:tc>
          <w:tcPr>
            <w:tcW w:w="9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hAnsi="Times New Roman" w:cs="Times New Roman"/>
                <w:sz w:val="24"/>
                <w:szCs w:val="24"/>
              </w:rPr>
              <w:t>87</w:t>
            </w:r>
          </w:p>
        </w:tc>
        <w:tc>
          <w:tcPr>
            <w:tcW w:w="1270"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hAnsi="Times New Roman" w:cs="Times New Roman"/>
                <w:sz w:val="24"/>
                <w:szCs w:val="24"/>
              </w:rPr>
              <w:t>123</w:t>
            </w:r>
          </w:p>
        </w:tc>
      </w:tr>
      <w:tr w:rsidR="00FC6105" w:rsidTr="00C72E9A">
        <w:tc>
          <w:tcPr>
            <w:tcW w:w="4656" w:type="dxa"/>
            <w:vAlign w:val="center"/>
          </w:tcPr>
          <w:p w:rsidR="00FC6105" w:rsidRPr="00B8259E" w:rsidRDefault="00FC6105" w:rsidP="00C72E9A">
            <w:pPr>
              <w:rPr>
                <w:rFonts w:ascii="Times New Roman" w:eastAsia="Times New Roman" w:hAnsi="Times New Roman" w:cs="Times New Roman"/>
                <w:sz w:val="24"/>
                <w:szCs w:val="24"/>
                <w:lang w:eastAsia="ru-RU"/>
              </w:rPr>
            </w:pPr>
            <w:r w:rsidRPr="00B8259E">
              <w:rPr>
                <w:rFonts w:ascii="Times New Roman" w:eastAsia="Times New Roman" w:hAnsi="Times New Roman" w:cs="Times New Roman"/>
                <w:sz w:val="24"/>
                <w:szCs w:val="24"/>
                <w:lang w:eastAsia="ru-RU"/>
              </w:rPr>
              <w:t>Картофель</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100</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84</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95</w:t>
            </w:r>
          </w:p>
        </w:tc>
      </w:tr>
      <w:tr w:rsidR="00FC6105" w:rsidTr="00C72E9A">
        <w:tc>
          <w:tcPr>
            <w:tcW w:w="4656" w:type="dxa"/>
          </w:tcPr>
          <w:p w:rsidR="00FC6105" w:rsidRPr="00A717F7" w:rsidRDefault="00FC6105" w:rsidP="00C72E9A">
            <w:pPr>
              <w:autoSpaceDE w:val="0"/>
              <w:autoSpaceDN w:val="0"/>
              <w:adjustRightInd w:val="0"/>
              <w:jc w:val="both"/>
              <w:rPr>
                <w:rFonts w:ascii="Times New Roman" w:hAnsi="Times New Roman" w:cs="Times New Roman"/>
                <w:sz w:val="24"/>
                <w:szCs w:val="24"/>
              </w:rPr>
            </w:pPr>
            <w:r w:rsidRPr="00B8259E">
              <w:rPr>
                <w:rFonts w:ascii="Times New Roman" w:eastAsia="Times New Roman" w:hAnsi="Times New Roman" w:cs="Times New Roman"/>
                <w:sz w:val="24"/>
                <w:szCs w:val="24"/>
                <w:lang w:eastAsia="ru-RU"/>
              </w:rPr>
              <w:t>Овощи</w:t>
            </w:r>
          </w:p>
        </w:tc>
        <w:tc>
          <w:tcPr>
            <w:tcW w:w="12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eastAsia="Times New Roman" w:hAnsi="Times New Roman" w:cs="Times New Roman"/>
                <w:sz w:val="24"/>
                <w:szCs w:val="24"/>
                <w:lang w:eastAsia="ru-RU"/>
              </w:rPr>
              <w:t>кг</w:t>
            </w:r>
          </w:p>
        </w:tc>
        <w:tc>
          <w:tcPr>
            <w:tcW w:w="1134"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eastAsia="Times New Roman" w:hAnsi="Times New Roman" w:cs="Times New Roman"/>
                <w:sz w:val="24"/>
                <w:szCs w:val="24"/>
                <w:lang w:eastAsia="ru-RU"/>
              </w:rPr>
              <w:t>114</w:t>
            </w:r>
          </w:p>
        </w:tc>
        <w:tc>
          <w:tcPr>
            <w:tcW w:w="9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hAnsi="Times New Roman" w:cs="Times New Roman"/>
                <w:sz w:val="24"/>
                <w:szCs w:val="24"/>
              </w:rPr>
              <w:t>63</w:t>
            </w:r>
          </w:p>
        </w:tc>
        <w:tc>
          <w:tcPr>
            <w:tcW w:w="1270"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sidRPr="00A717F7">
              <w:rPr>
                <w:rFonts w:ascii="Times New Roman" w:hAnsi="Times New Roman" w:cs="Times New Roman"/>
                <w:sz w:val="24"/>
                <w:szCs w:val="24"/>
              </w:rPr>
              <w:t>95</w:t>
            </w:r>
          </w:p>
        </w:tc>
      </w:tr>
      <w:tr w:rsidR="00FC6105" w:rsidTr="00C72E9A">
        <w:tc>
          <w:tcPr>
            <w:tcW w:w="4656" w:type="dxa"/>
            <w:vAlign w:val="center"/>
          </w:tcPr>
          <w:p w:rsidR="00FC6105" w:rsidRPr="00B8259E" w:rsidRDefault="00FC6105" w:rsidP="00C72E9A">
            <w:pPr>
              <w:rPr>
                <w:rFonts w:ascii="Times New Roman" w:eastAsia="Times New Roman" w:hAnsi="Times New Roman" w:cs="Times New Roman"/>
                <w:sz w:val="24"/>
                <w:szCs w:val="24"/>
                <w:lang w:eastAsia="ru-RU"/>
              </w:rPr>
            </w:pPr>
            <w:r w:rsidRPr="00B8259E">
              <w:rPr>
                <w:rFonts w:ascii="Times New Roman" w:eastAsia="Times New Roman" w:hAnsi="Times New Roman" w:cs="Times New Roman"/>
                <w:sz w:val="24"/>
                <w:szCs w:val="24"/>
                <w:lang w:eastAsia="ru-RU"/>
              </w:rPr>
              <w:t>Фрукты</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60</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31</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39</w:t>
            </w:r>
          </w:p>
        </w:tc>
      </w:tr>
      <w:tr w:rsidR="00FC6105" w:rsidTr="00C72E9A">
        <w:tc>
          <w:tcPr>
            <w:tcW w:w="4656" w:type="dxa"/>
            <w:vAlign w:val="center"/>
          </w:tcPr>
          <w:p w:rsidR="00FC6105" w:rsidRPr="00B8259E" w:rsidRDefault="00FC6105" w:rsidP="00C72E9A">
            <w:pPr>
              <w:rPr>
                <w:rFonts w:ascii="Times New Roman" w:eastAsia="Times New Roman" w:hAnsi="Times New Roman" w:cs="Times New Roman"/>
                <w:sz w:val="24"/>
                <w:szCs w:val="24"/>
                <w:lang w:eastAsia="ru-RU"/>
              </w:rPr>
            </w:pPr>
            <w:r w:rsidRPr="00B8259E">
              <w:rPr>
                <w:rFonts w:ascii="Times New Roman" w:eastAsia="Times New Roman" w:hAnsi="Times New Roman" w:cs="Times New Roman"/>
                <w:sz w:val="24"/>
                <w:szCs w:val="24"/>
                <w:lang w:eastAsia="ru-RU"/>
              </w:rPr>
              <w:t>Мясо</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58</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55</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42</w:t>
            </w:r>
          </w:p>
        </w:tc>
      </w:tr>
      <w:tr w:rsidR="00FC6105" w:rsidTr="00C72E9A">
        <w:tc>
          <w:tcPr>
            <w:tcW w:w="4656" w:type="dxa"/>
          </w:tcPr>
          <w:p w:rsidR="00FC6105" w:rsidRPr="00A717F7" w:rsidRDefault="00FC6105" w:rsidP="00C72E9A">
            <w:pPr>
              <w:autoSpaceDE w:val="0"/>
              <w:autoSpaceDN w:val="0"/>
              <w:adjustRightInd w:val="0"/>
              <w:jc w:val="both"/>
              <w:rPr>
                <w:rFonts w:ascii="Times New Roman" w:hAnsi="Times New Roman" w:cs="Times New Roman"/>
                <w:sz w:val="24"/>
                <w:szCs w:val="24"/>
              </w:rPr>
            </w:pPr>
            <w:r w:rsidRPr="00B8259E">
              <w:rPr>
                <w:rFonts w:ascii="Times New Roman" w:eastAsia="Times New Roman" w:hAnsi="Times New Roman" w:cs="Times New Roman"/>
                <w:sz w:val="24"/>
                <w:szCs w:val="24"/>
                <w:lang w:eastAsia="ru-RU"/>
              </w:rPr>
              <w:t>Рыба</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14,5</w:t>
            </w:r>
          </w:p>
        </w:tc>
        <w:tc>
          <w:tcPr>
            <w:tcW w:w="1270"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w:t>
            </w:r>
          </w:p>
        </w:tc>
      </w:tr>
      <w:tr w:rsidR="00FC6105" w:rsidTr="00C72E9A">
        <w:tc>
          <w:tcPr>
            <w:tcW w:w="4656" w:type="dxa"/>
            <w:vAlign w:val="center"/>
          </w:tcPr>
          <w:p w:rsidR="00FC6105" w:rsidRPr="00B8259E" w:rsidRDefault="00FC6105" w:rsidP="00C72E9A">
            <w:pPr>
              <w:rPr>
                <w:rFonts w:ascii="Times New Roman" w:eastAsia="Times New Roman" w:hAnsi="Times New Roman" w:cs="Times New Roman"/>
                <w:sz w:val="24"/>
                <w:szCs w:val="24"/>
                <w:lang w:eastAsia="ru-RU"/>
              </w:rPr>
            </w:pPr>
            <w:r w:rsidRPr="00B8259E">
              <w:rPr>
                <w:rFonts w:ascii="Times New Roman" w:eastAsia="Times New Roman" w:hAnsi="Times New Roman" w:cs="Times New Roman"/>
                <w:sz w:val="24"/>
                <w:szCs w:val="24"/>
                <w:lang w:eastAsia="ru-RU"/>
              </w:rPr>
              <w:t>Молочные продукты</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290</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445</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104</w:t>
            </w:r>
          </w:p>
        </w:tc>
      </w:tr>
      <w:tr w:rsidR="00FC6105" w:rsidTr="00C72E9A">
        <w:tc>
          <w:tcPr>
            <w:tcW w:w="4656" w:type="dxa"/>
          </w:tcPr>
          <w:p w:rsidR="00FC6105" w:rsidRPr="00A717F7" w:rsidRDefault="00FC6105" w:rsidP="00C72E9A">
            <w:pPr>
              <w:autoSpaceDE w:val="0"/>
              <w:autoSpaceDN w:val="0"/>
              <w:adjustRightInd w:val="0"/>
              <w:jc w:val="both"/>
              <w:rPr>
                <w:rFonts w:ascii="Times New Roman" w:hAnsi="Times New Roman" w:cs="Times New Roman"/>
                <w:sz w:val="24"/>
                <w:szCs w:val="24"/>
              </w:rPr>
            </w:pPr>
            <w:r w:rsidRPr="00B8259E">
              <w:rPr>
                <w:rFonts w:ascii="Times New Roman" w:eastAsia="Times New Roman" w:hAnsi="Times New Roman" w:cs="Times New Roman"/>
                <w:sz w:val="24"/>
                <w:szCs w:val="24"/>
                <w:lang w:eastAsia="ru-RU"/>
              </w:rPr>
              <w:t>Яйца</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34"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210</w:t>
            </w:r>
          </w:p>
        </w:tc>
        <w:tc>
          <w:tcPr>
            <w:tcW w:w="992"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216</w:t>
            </w:r>
          </w:p>
        </w:tc>
        <w:tc>
          <w:tcPr>
            <w:tcW w:w="1270" w:type="dxa"/>
          </w:tcPr>
          <w:p w:rsidR="00FC6105" w:rsidRPr="00A717F7"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142</w:t>
            </w:r>
          </w:p>
        </w:tc>
      </w:tr>
      <w:tr w:rsidR="00FC6105" w:rsidTr="00C72E9A">
        <w:tc>
          <w:tcPr>
            <w:tcW w:w="4656" w:type="dxa"/>
          </w:tcPr>
          <w:p w:rsidR="00FC6105" w:rsidRPr="00A717F7" w:rsidRDefault="00FC6105" w:rsidP="00C72E9A">
            <w:pPr>
              <w:autoSpaceDE w:val="0"/>
              <w:autoSpaceDN w:val="0"/>
              <w:adjustRightInd w:val="0"/>
              <w:jc w:val="both"/>
              <w:rPr>
                <w:rFonts w:ascii="Times New Roman" w:hAnsi="Times New Roman" w:cs="Times New Roman"/>
                <w:sz w:val="24"/>
                <w:szCs w:val="24"/>
              </w:rPr>
            </w:pPr>
            <w:r w:rsidRPr="00B8259E">
              <w:rPr>
                <w:rFonts w:ascii="Times New Roman" w:eastAsia="Times New Roman" w:hAnsi="Times New Roman" w:cs="Times New Roman"/>
                <w:sz w:val="24"/>
                <w:szCs w:val="24"/>
                <w:lang w:eastAsia="ru-RU"/>
              </w:rPr>
              <w:t>Масла и жиры</w:t>
            </w:r>
          </w:p>
        </w:tc>
        <w:tc>
          <w:tcPr>
            <w:tcW w:w="1292" w:type="dxa"/>
          </w:tcPr>
          <w:p w:rsidR="00FC6105" w:rsidRPr="00A717F7"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кг</w:t>
            </w:r>
          </w:p>
        </w:tc>
        <w:tc>
          <w:tcPr>
            <w:tcW w:w="1134"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11</w:t>
            </w:r>
          </w:p>
        </w:tc>
        <w:tc>
          <w:tcPr>
            <w:tcW w:w="992"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4,8</w:t>
            </w:r>
          </w:p>
        </w:tc>
        <w:tc>
          <w:tcPr>
            <w:tcW w:w="1270" w:type="dxa"/>
            <w:vAlign w:val="center"/>
          </w:tcPr>
          <w:p w:rsidR="00FC6105" w:rsidRPr="00B8259E" w:rsidRDefault="00FC6105" w:rsidP="00C72E9A">
            <w:pPr>
              <w:jc w:val="center"/>
              <w:rPr>
                <w:rFonts w:ascii="Times New Roman" w:eastAsia="Times New Roman" w:hAnsi="Times New Roman" w:cs="Times New Roman"/>
                <w:sz w:val="24"/>
                <w:szCs w:val="24"/>
                <w:lang w:eastAsia="ru-RU"/>
              </w:rPr>
            </w:pPr>
            <w:r w:rsidRPr="00A717F7">
              <w:rPr>
                <w:rFonts w:ascii="Times New Roman" w:eastAsia="Times New Roman" w:hAnsi="Times New Roman" w:cs="Times New Roman"/>
                <w:sz w:val="24"/>
                <w:szCs w:val="24"/>
                <w:lang w:eastAsia="ru-RU"/>
              </w:rPr>
              <w:t>8,5</w:t>
            </w:r>
          </w:p>
        </w:tc>
      </w:tr>
      <w:tr w:rsidR="00FC6105" w:rsidTr="00C72E9A">
        <w:tc>
          <w:tcPr>
            <w:tcW w:w="9344" w:type="dxa"/>
            <w:gridSpan w:val="5"/>
          </w:tcPr>
          <w:p w:rsidR="00FC6105" w:rsidRPr="00E47D2D" w:rsidRDefault="00FC6105" w:rsidP="00C72E9A">
            <w:pPr>
              <w:autoSpaceDE w:val="0"/>
              <w:autoSpaceDN w:val="0"/>
              <w:adjustRightInd w:val="0"/>
              <w:jc w:val="both"/>
              <w:rPr>
                <w:rFonts w:ascii="Times New Roman" w:hAnsi="Times New Roman" w:cs="Times New Roman"/>
                <w:sz w:val="24"/>
                <w:szCs w:val="24"/>
              </w:rPr>
            </w:pPr>
            <w:r w:rsidRPr="00B47E7F">
              <w:rPr>
                <w:rFonts w:ascii="Times New Roman" w:hAnsi="Times New Roman" w:cs="Times New Roman"/>
                <w:sz w:val="24"/>
                <w:szCs w:val="24"/>
              </w:rPr>
              <w:t>Примечание</w:t>
            </w:r>
            <w:r>
              <w:rPr>
                <w:rFonts w:ascii="Times New Roman" w:hAnsi="Times New Roman" w:cs="Times New Roman"/>
                <w:sz w:val="24"/>
                <w:szCs w:val="24"/>
              </w:rPr>
              <w:t xml:space="preserve"> - Составлено </w:t>
            </w:r>
            <w:r w:rsidR="007F7895">
              <w:rPr>
                <w:rFonts w:ascii="Times New Roman" w:hAnsi="Times New Roman" w:cs="Times New Roman"/>
                <w:sz w:val="24"/>
                <w:szCs w:val="24"/>
              </w:rPr>
              <w:t xml:space="preserve">автором на основе </w:t>
            </w:r>
            <w:r>
              <w:rPr>
                <w:rFonts w:ascii="Times New Roman" w:hAnsi="Times New Roman" w:cs="Times New Roman"/>
                <w:sz w:val="24"/>
                <w:szCs w:val="24"/>
              </w:rPr>
              <w:t xml:space="preserve"> источник</w:t>
            </w:r>
            <w:r w:rsidR="007F7895">
              <w:rPr>
                <w:rFonts w:ascii="Times New Roman" w:hAnsi="Times New Roman" w:cs="Times New Roman"/>
                <w:sz w:val="24"/>
                <w:szCs w:val="24"/>
              </w:rPr>
              <w:t>ов</w:t>
            </w:r>
            <w:r w:rsidRPr="00B47E7F">
              <w:rPr>
                <w:rFonts w:ascii="Times New Roman" w:hAnsi="Times New Roman" w:cs="Times New Roman"/>
                <w:sz w:val="24"/>
                <w:szCs w:val="24"/>
              </w:rPr>
              <w:t xml:space="preserve"> </w:t>
            </w:r>
            <w:r>
              <w:rPr>
                <w:rFonts w:ascii="Times New Roman" w:hAnsi="Times New Roman" w:cs="Times New Roman"/>
                <w:sz w:val="24"/>
                <w:szCs w:val="24"/>
              </w:rPr>
              <w:t>[16, 17]</w:t>
            </w:r>
          </w:p>
        </w:tc>
      </w:tr>
    </w:tbl>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w:t>
      </w:r>
      <w:r w:rsidRPr="00E47D2D">
        <w:rPr>
          <w:rFonts w:ascii="Times New Roman" w:hAnsi="Times New Roman" w:cs="Times New Roman"/>
          <w:sz w:val="28"/>
          <w:szCs w:val="28"/>
        </w:rPr>
        <w:t xml:space="preserve">ровень жизни в государствах мира отличаются по </w:t>
      </w:r>
      <w:r>
        <w:rPr>
          <w:rFonts w:ascii="Times New Roman" w:hAnsi="Times New Roman" w:cs="Times New Roman"/>
          <w:sz w:val="28"/>
          <w:szCs w:val="28"/>
        </w:rPr>
        <w:t>различным показателям платежеспособности и благосостояния населения</w:t>
      </w:r>
      <w:r w:rsidRPr="00E47D2D">
        <w:rPr>
          <w:rFonts w:ascii="Times New Roman" w:hAnsi="Times New Roman" w:cs="Times New Roman"/>
          <w:sz w:val="28"/>
          <w:szCs w:val="28"/>
        </w:rPr>
        <w:t>, поэтому они сами определяют соде</w:t>
      </w:r>
      <w:r>
        <w:rPr>
          <w:rFonts w:ascii="Times New Roman" w:hAnsi="Times New Roman" w:cs="Times New Roman"/>
          <w:sz w:val="28"/>
          <w:szCs w:val="28"/>
        </w:rPr>
        <w:t xml:space="preserve">ржание потребительской корзины. </w:t>
      </w:r>
      <w:r w:rsidRPr="00E47D2D">
        <w:rPr>
          <w:rFonts w:ascii="Times New Roman" w:hAnsi="Times New Roman" w:cs="Times New Roman"/>
          <w:sz w:val="28"/>
          <w:szCs w:val="28"/>
        </w:rPr>
        <w:t xml:space="preserve">Например,  потребительская корзина в Германии включает в себя перечень из 475 </w:t>
      </w:r>
      <w:r>
        <w:rPr>
          <w:rFonts w:ascii="Times New Roman" w:hAnsi="Times New Roman" w:cs="Times New Roman"/>
          <w:sz w:val="28"/>
          <w:szCs w:val="28"/>
        </w:rPr>
        <w:t>продуктов, товаров и услуг, а в США - 300, во Франции - 250-ти и в Англии - 350</w:t>
      </w:r>
      <w:r w:rsidRPr="00E47D2D">
        <w:rPr>
          <w:rFonts w:ascii="Times New Roman" w:hAnsi="Times New Roman" w:cs="Times New Roman"/>
          <w:sz w:val="28"/>
          <w:szCs w:val="28"/>
        </w:rPr>
        <w:t>.</w:t>
      </w:r>
      <w:r>
        <w:rPr>
          <w:rFonts w:ascii="Times New Roman" w:hAnsi="Times New Roman" w:cs="Times New Roman"/>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Также развитие потенциала продовольственной безопасности региона обеспечивается на основе внедрения новых инновационных технологии и инновационных товаров и услуг. </w:t>
      </w:r>
      <w:r w:rsidRPr="00675BC3">
        <w:rPr>
          <w:rFonts w:ascii="Times New Roman" w:hAnsi="Times New Roman" w:cs="Times New Roman"/>
          <w:sz w:val="28"/>
          <w:szCs w:val="28"/>
        </w:rPr>
        <w:t>Иннова</w:t>
      </w:r>
      <w:r>
        <w:rPr>
          <w:rFonts w:ascii="Times New Roman" w:hAnsi="Times New Roman" w:cs="Times New Roman"/>
          <w:sz w:val="28"/>
          <w:szCs w:val="28"/>
        </w:rPr>
        <w:t xml:space="preserve">ционное развитие региона должно основывается на использовании таких </w:t>
      </w:r>
      <w:r w:rsidRPr="00675BC3">
        <w:rPr>
          <w:rFonts w:ascii="Times New Roman" w:hAnsi="Times New Roman" w:cs="Times New Roman"/>
          <w:sz w:val="28"/>
          <w:szCs w:val="28"/>
        </w:rPr>
        <w:t xml:space="preserve">инновации, как </w:t>
      </w:r>
      <w:r>
        <w:rPr>
          <w:rFonts w:ascii="Times New Roman" w:hAnsi="Times New Roman" w:cs="Times New Roman"/>
          <w:sz w:val="28"/>
          <w:szCs w:val="28"/>
        </w:rPr>
        <w:t>продуктовые, п</w:t>
      </w:r>
      <w:r w:rsidRPr="00792075">
        <w:rPr>
          <w:rFonts w:ascii="Times New Roman" w:hAnsi="Times New Roman" w:cs="Times New Roman"/>
          <w:sz w:val="28"/>
          <w:szCs w:val="28"/>
        </w:rPr>
        <w:t>роизводственные и технологические</w:t>
      </w:r>
      <w:r>
        <w:rPr>
          <w:rFonts w:ascii="Times New Roman" w:hAnsi="Times New Roman" w:cs="Times New Roman"/>
          <w:sz w:val="28"/>
          <w:szCs w:val="28"/>
        </w:rPr>
        <w:t xml:space="preserve">, экономические, организационные, </w:t>
      </w:r>
      <w:r w:rsidRPr="00792075">
        <w:rPr>
          <w:rFonts w:ascii="Times New Roman" w:hAnsi="Times New Roman" w:cs="Times New Roman"/>
          <w:sz w:val="28"/>
          <w:szCs w:val="28"/>
        </w:rPr>
        <w:t>управленческие</w:t>
      </w:r>
      <w:r>
        <w:rPr>
          <w:rFonts w:ascii="Times New Roman" w:hAnsi="Times New Roman" w:cs="Times New Roman"/>
          <w:sz w:val="28"/>
          <w:szCs w:val="28"/>
        </w:rPr>
        <w:t>, с</w:t>
      </w:r>
      <w:r w:rsidRPr="00792075">
        <w:rPr>
          <w:rFonts w:ascii="Times New Roman" w:hAnsi="Times New Roman" w:cs="Times New Roman"/>
          <w:sz w:val="28"/>
          <w:szCs w:val="28"/>
        </w:rPr>
        <w:t>оциальные и экологические</w:t>
      </w:r>
      <w:r>
        <w:rPr>
          <w:rFonts w:ascii="Times New Roman" w:hAnsi="Times New Roman" w:cs="Times New Roman"/>
          <w:sz w:val="28"/>
          <w:szCs w:val="28"/>
        </w:rPr>
        <w:t>. Основные направления и тенденции развития данных инновации показаны на таблице 2.</w:t>
      </w:r>
    </w:p>
    <w:p w:rsidR="00FC6105" w:rsidRDefault="00626292" w:rsidP="006262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26292">
        <w:rPr>
          <w:rFonts w:ascii="Times New Roman" w:hAnsi="Times New Roman" w:cs="Times New Roman"/>
          <w:sz w:val="28"/>
          <w:szCs w:val="28"/>
        </w:rPr>
        <w:t>Следует отметить, что основными задачами инновационного развития в контексте создания продовольственной безопасности является модернизация региона, а также сбережение ресурсов отрасли, улучшение качественных характеристик производства продукции, улучшение экологических факторов сельского хозяйства. Организация продовольственных ресурсов региона на основе положения их самообеспеченности продуктами питания за счет собственного производства, что подразумевает сведение к минимуму ввоза продукции. При этом будут гарантированы продовольственная безопасность и продовольственная независимость регионов. Основным значением продовольственных и сырьевых связей между регионами является повышение качества, снижение совокупных затрат на производство и реализацию продовольствия, насыщения продовольственного рынка страны товарами, улучшения их структуры.</w:t>
      </w:r>
    </w:p>
    <w:p w:rsidR="00626292" w:rsidRDefault="00626292"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26292">
        <w:rPr>
          <w:rFonts w:ascii="Times New Roman" w:hAnsi="Times New Roman" w:cs="Times New Roman"/>
          <w:sz w:val="28"/>
          <w:szCs w:val="28"/>
        </w:rPr>
        <w:t xml:space="preserve">Таким образом, важными условиями в обеспечении населения высококачественными продуктами питания являются целенаправленное и рациональное использование сложившихся природных производственных, социальных, научно-технических, инновационных и инвестиционных ресурсов, способствующих полноценному функционированию и развитию системы </w:t>
      </w:r>
      <w:r w:rsidRPr="00626292">
        <w:rPr>
          <w:rFonts w:ascii="Times New Roman" w:hAnsi="Times New Roman" w:cs="Times New Roman"/>
          <w:sz w:val="28"/>
          <w:szCs w:val="28"/>
        </w:rPr>
        <w:lastRenderedPageBreak/>
        <w:t>продовольственного обеспечения населения за счет местного производства в соответствии с научно-обоснованными нормами.</w:t>
      </w:r>
    </w:p>
    <w:p w:rsidR="00FC6105" w:rsidRDefault="00FC6105"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2 – Основные тенденции развития инновации в сфере обеспечения продовольственной безопасности</w:t>
      </w:r>
    </w:p>
    <w:tbl>
      <w:tblPr>
        <w:tblStyle w:val="a7"/>
        <w:tblW w:w="0" w:type="auto"/>
        <w:tblLook w:val="04A0" w:firstRow="1" w:lastRow="0" w:firstColumn="1" w:lastColumn="0" w:noHBand="0" w:noVBand="1"/>
      </w:tblPr>
      <w:tblGrid>
        <w:gridCol w:w="2164"/>
        <w:gridCol w:w="7180"/>
      </w:tblGrid>
      <w:tr w:rsidR="00FC6105" w:rsidTr="00C72E9A">
        <w:tc>
          <w:tcPr>
            <w:tcW w:w="2164" w:type="dxa"/>
          </w:tcPr>
          <w:p w:rsidR="00FC6105" w:rsidRPr="00895B62" w:rsidRDefault="00FC6105" w:rsidP="00C72E9A">
            <w:pPr>
              <w:autoSpaceDE w:val="0"/>
              <w:autoSpaceDN w:val="0"/>
              <w:adjustRightInd w:val="0"/>
              <w:jc w:val="center"/>
              <w:rPr>
                <w:rFonts w:ascii="Times New Roman" w:hAnsi="Times New Roman" w:cs="Times New Roman"/>
                <w:sz w:val="24"/>
                <w:szCs w:val="24"/>
              </w:rPr>
            </w:pPr>
            <w:r w:rsidRPr="00895B62">
              <w:rPr>
                <w:rFonts w:ascii="Times New Roman" w:hAnsi="Times New Roman" w:cs="Times New Roman"/>
                <w:sz w:val="24"/>
                <w:szCs w:val="24"/>
              </w:rPr>
              <w:t>Виды инновации</w:t>
            </w:r>
          </w:p>
        </w:tc>
        <w:tc>
          <w:tcPr>
            <w:tcW w:w="7180" w:type="dxa"/>
          </w:tcPr>
          <w:p w:rsidR="00FC6105" w:rsidRPr="00895B62"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Основные н</w:t>
            </w:r>
            <w:r w:rsidRPr="00895B62">
              <w:rPr>
                <w:rFonts w:ascii="Times New Roman" w:hAnsi="Times New Roman" w:cs="Times New Roman"/>
                <w:sz w:val="24"/>
                <w:szCs w:val="24"/>
              </w:rPr>
              <w:t xml:space="preserve">аправления </w:t>
            </w:r>
            <w:r>
              <w:rPr>
                <w:rFonts w:ascii="Times New Roman" w:hAnsi="Times New Roman" w:cs="Times New Roman"/>
                <w:sz w:val="24"/>
                <w:szCs w:val="24"/>
              </w:rPr>
              <w:t xml:space="preserve">внедрения </w:t>
            </w:r>
            <w:r w:rsidRPr="00895B62">
              <w:rPr>
                <w:rFonts w:ascii="Times New Roman" w:hAnsi="Times New Roman" w:cs="Times New Roman"/>
                <w:sz w:val="24"/>
                <w:szCs w:val="24"/>
              </w:rPr>
              <w:t>инновации</w:t>
            </w:r>
            <w:r>
              <w:rPr>
                <w:rFonts w:ascii="Times New Roman" w:hAnsi="Times New Roman" w:cs="Times New Roman"/>
                <w:sz w:val="24"/>
                <w:szCs w:val="24"/>
              </w:rPr>
              <w:t xml:space="preserve"> а области обеспечения продовольственной безопасности</w:t>
            </w:r>
          </w:p>
        </w:tc>
      </w:tr>
      <w:tr w:rsidR="00FC6105" w:rsidTr="00C72E9A">
        <w:tc>
          <w:tcPr>
            <w:tcW w:w="2164" w:type="dxa"/>
          </w:tcPr>
          <w:p w:rsidR="00FC6105" w:rsidRPr="00895B62" w:rsidRDefault="00FC6105" w:rsidP="00C72E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Продуктовые </w:t>
            </w:r>
          </w:p>
        </w:tc>
        <w:tc>
          <w:tcPr>
            <w:tcW w:w="7180" w:type="dxa"/>
          </w:tcPr>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Производство новых экологический чистых продуктов питания;</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Производство продуктов питания с биологическими активными добавками;</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комбинированные продукты питания с высокими пищевыми свойствами;</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Новое направления в области диетического питания;</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продукты питания индивидуального потребления с учетом физиологических особенностей человека;</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Новое направления продуктов лечебными свойствами;</w:t>
            </w:r>
          </w:p>
          <w:p w:rsidR="00FC6105" w:rsidRPr="00895B62"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Продукты питания с высокими показателями: калорийность, сроки хранения и т.д.</w:t>
            </w:r>
          </w:p>
        </w:tc>
      </w:tr>
      <w:tr w:rsidR="00FC6105" w:rsidTr="00C72E9A">
        <w:tc>
          <w:tcPr>
            <w:tcW w:w="2164" w:type="dxa"/>
          </w:tcPr>
          <w:p w:rsidR="00FC6105" w:rsidRPr="00895B62" w:rsidRDefault="00FC6105" w:rsidP="00C72E9A">
            <w:pPr>
              <w:autoSpaceDE w:val="0"/>
              <w:autoSpaceDN w:val="0"/>
              <w:adjustRightInd w:val="0"/>
              <w:rPr>
                <w:rFonts w:ascii="Times New Roman" w:hAnsi="Times New Roman" w:cs="Times New Roman"/>
                <w:sz w:val="24"/>
                <w:szCs w:val="24"/>
              </w:rPr>
            </w:pPr>
            <w:r w:rsidRPr="00895B62">
              <w:rPr>
                <w:rFonts w:ascii="Times New Roman" w:hAnsi="Times New Roman" w:cs="Times New Roman"/>
                <w:sz w:val="24"/>
                <w:szCs w:val="24"/>
              </w:rPr>
              <w:t>Производственные и технологические</w:t>
            </w:r>
          </w:p>
        </w:tc>
        <w:tc>
          <w:tcPr>
            <w:tcW w:w="7180" w:type="dxa"/>
          </w:tcPr>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Внедрение цифровых технологии в производство на основе автоматизации и роботизации;</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технологии в организации и управления производством;</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Разработка новых импортозамещающих технологии на основе использования собственной сырьевой базы;</w:t>
            </w:r>
          </w:p>
          <w:p w:rsidR="00FC6105" w:rsidRPr="00895B62"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Внедрение в производство мировых стандартов качества и защиты окружающей среды.</w:t>
            </w:r>
          </w:p>
        </w:tc>
      </w:tr>
      <w:tr w:rsidR="00FC6105" w:rsidTr="00C72E9A">
        <w:tc>
          <w:tcPr>
            <w:tcW w:w="2164" w:type="dxa"/>
          </w:tcPr>
          <w:p w:rsidR="00FC6105" w:rsidRPr="00895B62" w:rsidRDefault="00FC6105" w:rsidP="00C72E9A">
            <w:pPr>
              <w:autoSpaceDE w:val="0"/>
              <w:autoSpaceDN w:val="0"/>
              <w:adjustRightInd w:val="0"/>
              <w:rPr>
                <w:rFonts w:ascii="Times New Roman" w:hAnsi="Times New Roman" w:cs="Times New Roman"/>
                <w:sz w:val="24"/>
                <w:szCs w:val="24"/>
              </w:rPr>
            </w:pPr>
            <w:r w:rsidRPr="00895B62">
              <w:rPr>
                <w:rFonts w:ascii="Times New Roman" w:hAnsi="Times New Roman" w:cs="Times New Roman"/>
                <w:sz w:val="24"/>
                <w:szCs w:val="24"/>
              </w:rPr>
              <w:t>Экономические, организационные и управленческие</w:t>
            </w:r>
          </w:p>
        </w:tc>
        <w:tc>
          <w:tcPr>
            <w:tcW w:w="7180" w:type="dxa"/>
          </w:tcPr>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методы хранения пищевых продуктов;</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методы снижения совокупных затрат продуктов питания от производителя до потребителя;</w:t>
            </w:r>
          </w:p>
          <w:p w:rsidR="00FC6105" w:rsidRPr="00C0608C"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Внедрения цифровых технологии: например </w:t>
            </w:r>
            <w:r w:rsidRPr="00C0608C">
              <w:rPr>
                <w:rFonts w:ascii="Times New Roman" w:hAnsi="Times New Roman" w:cs="Times New Roman"/>
                <w:sz w:val="24"/>
                <w:szCs w:val="24"/>
              </w:rPr>
              <w:t>цифровые метки о сроке годности, которые помогают следить за качеством проду</w:t>
            </w:r>
            <w:r>
              <w:rPr>
                <w:rFonts w:ascii="Times New Roman" w:hAnsi="Times New Roman" w:cs="Times New Roman"/>
                <w:sz w:val="24"/>
                <w:szCs w:val="24"/>
              </w:rPr>
              <w:t xml:space="preserve">кта в режиме реального времени, внедрение </w:t>
            </w:r>
            <w:r w:rsidRPr="00C0608C">
              <w:rPr>
                <w:rFonts w:ascii="Times New Roman" w:hAnsi="Times New Roman" w:cs="Times New Roman"/>
                <w:sz w:val="24"/>
                <w:szCs w:val="24"/>
              </w:rPr>
              <w:t>блокчейн</w:t>
            </w:r>
            <w:r>
              <w:rPr>
                <w:rFonts w:ascii="Times New Roman" w:hAnsi="Times New Roman" w:cs="Times New Roman"/>
                <w:sz w:val="24"/>
                <w:szCs w:val="24"/>
              </w:rPr>
              <w:t>а</w:t>
            </w:r>
            <w:r w:rsidRPr="00C0608C">
              <w:rPr>
                <w:rFonts w:ascii="Times New Roman" w:hAnsi="Times New Roman" w:cs="Times New Roman"/>
                <w:sz w:val="24"/>
                <w:szCs w:val="24"/>
              </w:rPr>
              <w:t xml:space="preserve"> для отслеживания пути </w:t>
            </w:r>
            <w:r>
              <w:rPr>
                <w:rFonts w:ascii="Times New Roman" w:hAnsi="Times New Roman" w:cs="Times New Roman"/>
                <w:sz w:val="24"/>
                <w:szCs w:val="24"/>
              </w:rPr>
              <w:t>следования продукта от производителя до потребителя</w:t>
            </w:r>
            <w:r w:rsidRPr="00C0608C">
              <w:rPr>
                <w:rFonts w:ascii="Times New Roman" w:hAnsi="Times New Roman" w:cs="Times New Roman"/>
                <w:sz w:val="24"/>
                <w:szCs w:val="24"/>
              </w:rPr>
              <w:t>;</w:t>
            </w:r>
          </w:p>
          <w:p w:rsidR="00FC6105" w:rsidRPr="00895B62"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управленческие технологии на основе цифровизации, автоматизации и роботизации обеспечивающих</w:t>
            </w:r>
            <w:r w:rsidRPr="00C0608C">
              <w:rPr>
                <w:rFonts w:ascii="Times New Roman" w:hAnsi="Times New Roman" w:cs="Times New Roman"/>
                <w:sz w:val="24"/>
                <w:szCs w:val="24"/>
              </w:rPr>
              <w:t xml:space="preserve"> стабильность пост</w:t>
            </w:r>
            <w:r>
              <w:rPr>
                <w:rFonts w:ascii="Times New Roman" w:hAnsi="Times New Roman" w:cs="Times New Roman"/>
                <w:sz w:val="24"/>
                <w:szCs w:val="24"/>
              </w:rPr>
              <w:t>авок и безопасность транспортировки и распределения.</w:t>
            </w:r>
          </w:p>
        </w:tc>
      </w:tr>
      <w:tr w:rsidR="00FC6105" w:rsidTr="00C72E9A">
        <w:tc>
          <w:tcPr>
            <w:tcW w:w="2164" w:type="dxa"/>
          </w:tcPr>
          <w:p w:rsidR="00FC6105" w:rsidRPr="00895B62" w:rsidRDefault="00FC6105" w:rsidP="00C72E9A">
            <w:pPr>
              <w:autoSpaceDE w:val="0"/>
              <w:autoSpaceDN w:val="0"/>
              <w:adjustRightInd w:val="0"/>
              <w:rPr>
                <w:rFonts w:ascii="Times New Roman" w:hAnsi="Times New Roman" w:cs="Times New Roman"/>
                <w:sz w:val="24"/>
                <w:szCs w:val="24"/>
              </w:rPr>
            </w:pPr>
            <w:r w:rsidRPr="00895B62">
              <w:rPr>
                <w:rFonts w:ascii="Times New Roman" w:hAnsi="Times New Roman" w:cs="Times New Roman"/>
                <w:sz w:val="24"/>
                <w:szCs w:val="24"/>
              </w:rPr>
              <w:t>Социальные и экологические</w:t>
            </w:r>
          </w:p>
        </w:tc>
        <w:tc>
          <w:tcPr>
            <w:tcW w:w="7180" w:type="dxa"/>
          </w:tcPr>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Внедрение новых ресурсосберегающих технологии производства;</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методы обеспечения продуктами питания социально-уязвимых слоев населения;</w:t>
            </w:r>
          </w:p>
          <w:p w:rsidR="00FC6105"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методы государственной поддержки социальной сферы;</w:t>
            </w:r>
          </w:p>
          <w:p w:rsidR="00FC6105" w:rsidRPr="00895B62" w:rsidRDefault="00FC6105" w:rsidP="00E02EA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Новые методы государственного регулирования экономики.</w:t>
            </w:r>
          </w:p>
        </w:tc>
      </w:tr>
      <w:tr w:rsidR="00FC6105" w:rsidTr="00C72E9A">
        <w:tc>
          <w:tcPr>
            <w:tcW w:w="9344" w:type="dxa"/>
            <w:gridSpan w:val="2"/>
          </w:tcPr>
          <w:p w:rsidR="00FC6105" w:rsidRDefault="00FC6105" w:rsidP="00C72E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Примечание – Составлено</w:t>
            </w:r>
            <w:r w:rsidRPr="00B47E7F">
              <w:rPr>
                <w:rFonts w:ascii="Times New Roman" w:hAnsi="Times New Roman" w:cs="Times New Roman"/>
                <w:sz w:val="24"/>
                <w:szCs w:val="24"/>
              </w:rPr>
              <w:t xml:space="preserve"> автором</w:t>
            </w:r>
            <w:r>
              <w:rPr>
                <w:rFonts w:ascii="Times New Roman" w:hAnsi="Times New Roman" w:cs="Times New Roman"/>
                <w:sz w:val="24"/>
                <w:szCs w:val="24"/>
              </w:rPr>
              <w:t xml:space="preserve"> на основе источников [18, 19]</w:t>
            </w:r>
          </w:p>
        </w:tc>
      </w:tr>
    </w:tbl>
    <w:p w:rsidR="00FC6105" w:rsidRPr="00675BC3"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C6105" w:rsidRPr="00675BC3"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BC3">
        <w:rPr>
          <w:rFonts w:ascii="Times New Roman" w:hAnsi="Times New Roman" w:cs="Times New Roman"/>
          <w:sz w:val="28"/>
          <w:szCs w:val="28"/>
        </w:rPr>
        <w:t>Система обеспечения безопасности в процессе производства инновацион</w:t>
      </w:r>
      <w:r>
        <w:rPr>
          <w:rFonts w:ascii="Times New Roman" w:hAnsi="Times New Roman" w:cs="Times New Roman"/>
          <w:sz w:val="28"/>
          <w:szCs w:val="28"/>
        </w:rPr>
        <w:t>ной продукции должна содержать:</w:t>
      </w:r>
    </w:p>
    <w:p w:rsidR="00FC6105" w:rsidRPr="00675BC3"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675BC3">
        <w:rPr>
          <w:rFonts w:ascii="Times New Roman" w:hAnsi="Times New Roman" w:cs="Times New Roman"/>
          <w:sz w:val="28"/>
          <w:szCs w:val="28"/>
        </w:rPr>
        <w:t>перечень определяемых изготовителем опасных факторов, которые могут привести в п</w:t>
      </w:r>
      <w:r>
        <w:rPr>
          <w:rFonts w:ascii="Times New Roman" w:hAnsi="Times New Roman" w:cs="Times New Roman"/>
          <w:sz w:val="28"/>
          <w:szCs w:val="28"/>
        </w:rPr>
        <w:t xml:space="preserve">роцессе производства к выпуску </w:t>
      </w:r>
      <w:r w:rsidRPr="00675BC3">
        <w:rPr>
          <w:rFonts w:ascii="Times New Roman" w:hAnsi="Times New Roman" w:cs="Times New Roman"/>
          <w:sz w:val="28"/>
          <w:szCs w:val="28"/>
        </w:rPr>
        <w:t>в обращение инновационной продукции, не соответству</w:t>
      </w:r>
      <w:r>
        <w:rPr>
          <w:rFonts w:ascii="Times New Roman" w:hAnsi="Times New Roman" w:cs="Times New Roman"/>
          <w:sz w:val="28"/>
          <w:szCs w:val="28"/>
        </w:rPr>
        <w:t>ющей установленным требованиям;</w:t>
      </w:r>
    </w:p>
    <w:p w:rsidR="00FC6105" w:rsidRPr="00675BC3"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675BC3">
        <w:rPr>
          <w:rFonts w:ascii="Times New Roman" w:hAnsi="Times New Roman" w:cs="Times New Roman"/>
          <w:sz w:val="28"/>
          <w:szCs w:val="28"/>
        </w:rPr>
        <w:t>перечень определяемых изготовителем критических контрольных точек процесса производства инновационной продукции и параметров безопас</w:t>
      </w:r>
      <w:r>
        <w:rPr>
          <w:rFonts w:ascii="Times New Roman" w:hAnsi="Times New Roman" w:cs="Times New Roman"/>
          <w:sz w:val="28"/>
          <w:szCs w:val="28"/>
        </w:rPr>
        <w:t>ности продовольственного сырья;</w:t>
      </w:r>
    </w:p>
    <w:p w:rsidR="00FC6105" w:rsidRPr="00675BC3"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675BC3">
        <w:rPr>
          <w:rFonts w:ascii="Times New Roman" w:hAnsi="Times New Roman" w:cs="Times New Roman"/>
          <w:sz w:val="28"/>
          <w:szCs w:val="28"/>
        </w:rPr>
        <w:t>периодичность проведения проверки на соответствие готовой продукции требованиям технических регламентов на отдельные виды инновационных продуктов по показ</w:t>
      </w:r>
      <w:r>
        <w:rPr>
          <w:rFonts w:ascii="Times New Roman" w:hAnsi="Times New Roman" w:cs="Times New Roman"/>
          <w:sz w:val="28"/>
          <w:szCs w:val="28"/>
        </w:rPr>
        <w:t>ателям безопасности.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BC3">
        <w:rPr>
          <w:rFonts w:ascii="Times New Roman" w:hAnsi="Times New Roman" w:cs="Times New Roman"/>
          <w:sz w:val="28"/>
          <w:szCs w:val="28"/>
        </w:rPr>
        <w:t xml:space="preserve">Известно, что в странах с развитым агропромышленным сектором наука, наукоемкие технологии, активная инвестиционная деятельность обеспечивают до 80-85% экономического роста производства.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5BC3">
        <w:rPr>
          <w:rFonts w:ascii="Times New Roman" w:hAnsi="Times New Roman" w:cs="Times New Roman"/>
          <w:sz w:val="28"/>
          <w:szCs w:val="28"/>
        </w:rPr>
        <w:t>Важным условием устойчивого развития региона является эффективная инновационная политика, конечной целью которой является внедрение основанных на достижениях научно-технического прогресса новых, передовых, технологий и изобретений, форм организации труда и управления, а также улучшение показателей качественной и количественной инновационной продукции, что в частности решает проблемы продовольственной безопасности.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Отметим, что вопросы обеспечения</w:t>
      </w:r>
      <w:r w:rsidRPr="000B52CA">
        <w:rPr>
          <w:rFonts w:ascii="Times New Roman" w:hAnsi="Times New Roman" w:cs="Times New Roman"/>
          <w:sz w:val="28"/>
          <w:szCs w:val="28"/>
        </w:rPr>
        <w:t xml:space="preserve"> продовольственной безопасности</w:t>
      </w:r>
      <w:r>
        <w:rPr>
          <w:rFonts w:ascii="Times New Roman" w:hAnsi="Times New Roman" w:cs="Times New Roman"/>
          <w:sz w:val="28"/>
          <w:szCs w:val="28"/>
        </w:rPr>
        <w:t xml:space="preserve"> региона</w:t>
      </w:r>
      <w:r w:rsidRPr="000B52CA">
        <w:rPr>
          <w:rFonts w:ascii="Times New Roman" w:hAnsi="Times New Roman" w:cs="Times New Roman"/>
          <w:sz w:val="28"/>
          <w:szCs w:val="28"/>
        </w:rPr>
        <w:t xml:space="preserve"> должны изучаться с учетом</w:t>
      </w:r>
      <w:r>
        <w:rPr>
          <w:rFonts w:ascii="Times New Roman" w:hAnsi="Times New Roman" w:cs="Times New Roman"/>
          <w:sz w:val="28"/>
          <w:szCs w:val="28"/>
        </w:rPr>
        <w:t xml:space="preserve"> оценки их состояния и возможности развития. Так как в одном государстве разные регионы имеют свои специфические особенности</w:t>
      </w:r>
      <w:r w:rsidR="00E02EAD">
        <w:rPr>
          <w:rFonts w:ascii="Times New Roman" w:hAnsi="Times New Roman" w:cs="Times New Roman"/>
          <w:sz w:val="28"/>
          <w:szCs w:val="28"/>
        </w:rPr>
        <w:t>,</w:t>
      </w:r>
      <w:r>
        <w:rPr>
          <w:rFonts w:ascii="Times New Roman" w:hAnsi="Times New Roman" w:cs="Times New Roman"/>
          <w:sz w:val="28"/>
          <w:szCs w:val="28"/>
        </w:rPr>
        <w:t xml:space="preserve"> связанные</w:t>
      </w:r>
      <w:r w:rsidRPr="000B52CA">
        <w:rPr>
          <w:rFonts w:ascii="Times New Roman" w:hAnsi="Times New Roman" w:cs="Times New Roman"/>
          <w:sz w:val="28"/>
          <w:szCs w:val="28"/>
        </w:rPr>
        <w:t xml:space="preserve"> с большим разнообразием природно-климатических условий,</w:t>
      </w:r>
      <w:r>
        <w:rPr>
          <w:rFonts w:ascii="Times New Roman" w:hAnsi="Times New Roman" w:cs="Times New Roman"/>
          <w:sz w:val="28"/>
          <w:szCs w:val="28"/>
        </w:rPr>
        <w:t xml:space="preserve"> </w:t>
      </w:r>
      <w:r w:rsidRPr="000B52CA">
        <w:rPr>
          <w:rFonts w:ascii="Times New Roman" w:hAnsi="Times New Roman" w:cs="Times New Roman"/>
          <w:sz w:val="28"/>
          <w:szCs w:val="28"/>
        </w:rPr>
        <w:t>социально-экономического положения насел</w:t>
      </w:r>
      <w:r>
        <w:rPr>
          <w:rFonts w:ascii="Times New Roman" w:hAnsi="Times New Roman" w:cs="Times New Roman"/>
          <w:sz w:val="28"/>
          <w:szCs w:val="28"/>
        </w:rPr>
        <w:t>ения, что не позволяет обеспечивать</w:t>
      </w:r>
      <w:r w:rsidRPr="000B52CA">
        <w:rPr>
          <w:rFonts w:ascii="Times New Roman" w:hAnsi="Times New Roman" w:cs="Times New Roman"/>
          <w:sz w:val="28"/>
          <w:szCs w:val="28"/>
        </w:rPr>
        <w:t xml:space="preserve"> </w:t>
      </w:r>
      <w:r>
        <w:rPr>
          <w:rFonts w:ascii="Times New Roman" w:hAnsi="Times New Roman" w:cs="Times New Roman"/>
          <w:sz w:val="28"/>
          <w:szCs w:val="28"/>
        </w:rPr>
        <w:t xml:space="preserve">полную </w:t>
      </w:r>
      <w:r w:rsidRPr="000B52CA">
        <w:rPr>
          <w:rFonts w:ascii="Times New Roman" w:hAnsi="Times New Roman" w:cs="Times New Roman"/>
          <w:sz w:val="28"/>
          <w:szCs w:val="28"/>
        </w:rPr>
        <w:t>продовольственную безопас</w:t>
      </w:r>
      <w:r>
        <w:rPr>
          <w:rFonts w:ascii="Times New Roman" w:hAnsi="Times New Roman" w:cs="Times New Roman"/>
          <w:sz w:val="28"/>
          <w:szCs w:val="28"/>
        </w:rPr>
        <w:t xml:space="preserve">ность региона самостоятельно. Именно поэтому необходимо разработать методы и механизмы управления процессами обеспечения </w:t>
      </w:r>
      <w:r w:rsidRPr="000B52CA">
        <w:rPr>
          <w:rFonts w:ascii="Times New Roman" w:hAnsi="Times New Roman" w:cs="Times New Roman"/>
          <w:sz w:val="28"/>
          <w:szCs w:val="28"/>
        </w:rPr>
        <w:t>продовольственн</w:t>
      </w:r>
      <w:r>
        <w:rPr>
          <w:rFonts w:ascii="Times New Roman" w:hAnsi="Times New Roman" w:cs="Times New Roman"/>
          <w:sz w:val="28"/>
          <w:szCs w:val="28"/>
        </w:rPr>
        <w:t xml:space="preserve">ой безопасности </w:t>
      </w:r>
      <w:r w:rsidRPr="00BD220A">
        <w:rPr>
          <w:rFonts w:ascii="Times New Roman" w:hAnsi="Times New Roman" w:cs="Times New Roman"/>
          <w:sz w:val="28"/>
          <w:szCs w:val="28"/>
        </w:rPr>
        <w:t>[20</w:t>
      </w:r>
      <w:r>
        <w:rPr>
          <w:rFonts w:ascii="Times New Roman" w:hAnsi="Times New Roman" w:cs="Times New Roman"/>
          <w:sz w:val="28"/>
          <w:szCs w:val="28"/>
        </w:rPr>
        <w:t xml:space="preserve">, 21]. Следовательно, процессы управления обеспечением </w:t>
      </w:r>
      <w:r w:rsidRPr="0037663B">
        <w:rPr>
          <w:rFonts w:ascii="Times New Roman" w:hAnsi="Times New Roman" w:cs="Times New Roman"/>
          <w:sz w:val="28"/>
          <w:szCs w:val="28"/>
        </w:rPr>
        <w:t>продовольственн</w:t>
      </w:r>
      <w:r>
        <w:rPr>
          <w:rFonts w:ascii="Times New Roman" w:hAnsi="Times New Roman" w:cs="Times New Roman"/>
          <w:sz w:val="28"/>
          <w:szCs w:val="28"/>
        </w:rPr>
        <w:t>ой безопасности региона должны учитывать следующие основополагающие факторы:</w:t>
      </w:r>
      <w:r w:rsidRPr="0037663B">
        <w:rPr>
          <w:rFonts w:ascii="Times New Roman" w:hAnsi="Times New Roman" w:cs="Times New Roman"/>
          <w:sz w:val="28"/>
          <w:szCs w:val="28"/>
        </w:rPr>
        <w:t xml:space="preserve"> уровень продовольствен</w:t>
      </w:r>
      <w:r>
        <w:rPr>
          <w:rFonts w:ascii="Times New Roman" w:hAnsi="Times New Roman" w:cs="Times New Roman"/>
          <w:sz w:val="28"/>
          <w:szCs w:val="28"/>
        </w:rPr>
        <w:t>ной независимости, экономическая и физическая</w:t>
      </w:r>
      <w:r w:rsidRPr="0037663B">
        <w:rPr>
          <w:rFonts w:ascii="Times New Roman" w:hAnsi="Times New Roman" w:cs="Times New Roman"/>
          <w:sz w:val="28"/>
          <w:szCs w:val="28"/>
        </w:rPr>
        <w:t xml:space="preserve"> доступ</w:t>
      </w:r>
      <w:r>
        <w:rPr>
          <w:rFonts w:ascii="Times New Roman" w:hAnsi="Times New Roman" w:cs="Times New Roman"/>
          <w:sz w:val="28"/>
          <w:szCs w:val="28"/>
        </w:rPr>
        <w:t xml:space="preserve">ность продовольствия, гарантия </w:t>
      </w:r>
      <w:r w:rsidRPr="0037663B">
        <w:rPr>
          <w:rFonts w:ascii="Times New Roman" w:hAnsi="Times New Roman" w:cs="Times New Roman"/>
          <w:sz w:val="28"/>
          <w:szCs w:val="28"/>
        </w:rPr>
        <w:t>качество и безопасность пищевых продукт</w:t>
      </w:r>
      <w:r>
        <w:rPr>
          <w:rFonts w:ascii="Times New Roman" w:hAnsi="Times New Roman" w:cs="Times New Roman"/>
          <w:sz w:val="28"/>
          <w:szCs w:val="28"/>
        </w:rPr>
        <w:t>ов.</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Pr="00E17855" w:rsidRDefault="00FC6105" w:rsidP="00FC6105">
      <w:pPr>
        <w:pStyle w:val="a6"/>
        <w:numPr>
          <w:ilvl w:val="1"/>
          <w:numId w:val="1"/>
        </w:num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DC3D05">
        <w:rPr>
          <w:rFonts w:ascii="Times New Roman" w:eastAsia="Times New Roman" w:hAnsi="Times New Roman" w:cs="Times New Roman"/>
          <w:b/>
          <w:bCs/>
          <w:sz w:val="28"/>
          <w:szCs w:val="28"/>
          <w:lang w:eastAsia="ru-RU"/>
        </w:rPr>
        <w:t>Теоретические ос</w:t>
      </w:r>
      <w:r w:rsidRPr="005E015E">
        <w:rPr>
          <w:rFonts w:ascii="Times New Roman" w:eastAsia="Times New Roman" w:hAnsi="Times New Roman" w:cs="Times New Roman"/>
          <w:b/>
          <w:bCs/>
          <w:sz w:val="28"/>
          <w:szCs w:val="28"/>
          <w:lang w:eastAsia="ru-RU"/>
        </w:rPr>
        <w:t xml:space="preserve">новы проектирования </w:t>
      </w:r>
      <w:r w:rsidR="00EC4D9E" w:rsidRPr="005E015E">
        <w:rPr>
          <w:rFonts w:ascii="Times New Roman" w:eastAsia="Times New Roman" w:hAnsi="Times New Roman" w:cs="Times New Roman"/>
          <w:b/>
          <w:bCs/>
          <w:sz w:val="28"/>
          <w:szCs w:val="28"/>
          <w:lang w:eastAsia="ru-RU"/>
        </w:rPr>
        <w:t>региональной транспортно-логистической</w:t>
      </w:r>
      <w:r w:rsidRPr="005E015E">
        <w:rPr>
          <w:rFonts w:ascii="Times New Roman" w:eastAsia="Times New Roman" w:hAnsi="Times New Roman" w:cs="Times New Roman"/>
          <w:b/>
          <w:bCs/>
          <w:sz w:val="28"/>
          <w:szCs w:val="28"/>
          <w:lang w:eastAsia="ru-RU"/>
        </w:rPr>
        <w:t xml:space="preserve"> систем</w:t>
      </w:r>
      <w:r w:rsidR="00EC4D9E" w:rsidRPr="005E015E">
        <w:rPr>
          <w:rFonts w:ascii="Times New Roman" w:eastAsia="Times New Roman" w:hAnsi="Times New Roman" w:cs="Times New Roman"/>
          <w:b/>
          <w:bCs/>
          <w:sz w:val="28"/>
          <w:szCs w:val="28"/>
          <w:lang w:eastAsia="ru-RU"/>
        </w:rPr>
        <w:t>ы</w:t>
      </w:r>
      <w:r w:rsidRPr="00DC3D05">
        <w:rPr>
          <w:rFonts w:ascii="Times New Roman" w:eastAsia="Times New Roman" w:hAnsi="Times New Roman" w:cs="Times New Roman"/>
          <w:b/>
          <w:bCs/>
          <w:sz w:val="28"/>
          <w:szCs w:val="28"/>
          <w:lang w:eastAsia="ru-RU"/>
        </w:rPr>
        <w:t xml:space="preserve"> </w:t>
      </w:r>
    </w:p>
    <w:p w:rsidR="00FC6105" w:rsidRPr="00444F3F"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Формирование</w:t>
      </w:r>
      <w:r w:rsidRPr="00852AB1">
        <w:rPr>
          <w:rFonts w:ascii="Times New Roman" w:hAnsi="Times New Roman" w:cs="Times New Roman"/>
          <w:sz w:val="28"/>
          <w:szCs w:val="28"/>
          <w:lang w:val="kk-KZ"/>
        </w:rPr>
        <w:t xml:space="preserve"> </w:t>
      </w:r>
      <w:r>
        <w:rPr>
          <w:rFonts w:ascii="Times New Roman" w:hAnsi="Times New Roman" w:cs="Times New Roman"/>
          <w:sz w:val="28"/>
          <w:szCs w:val="28"/>
          <w:lang w:val="kk-KZ"/>
        </w:rPr>
        <w:t>и внедрение региональных транспортно-логистичесских систем  является одним из основных факторов</w:t>
      </w:r>
      <w:r w:rsidRPr="00852AB1">
        <w:rPr>
          <w:rFonts w:ascii="Times New Roman" w:hAnsi="Times New Roman" w:cs="Times New Roman"/>
          <w:sz w:val="28"/>
          <w:szCs w:val="28"/>
          <w:lang w:val="kk-KZ"/>
        </w:rPr>
        <w:t xml:space="preserve"> экономического и социального развити</w:t>
      </w:r>
      <w:r>
        <w:rPr>
          <w:rFonts w:ascii="Times New Roman" w:hAnsi="Times New Roman" w:cs="Times New Roman"/>
          <w:sz w:val="28"/>
          <w:szCs w:val="28"/>
          <w:lang w:val="kk-KZ"/>
        </w:rPr>
        <w:t>я регионов и государства в целом. Накопленный опыт в области проектирования, формирования и внедрения логистических систем показал, что их деятельность позволяет сократить транспортные расходы</w:t>
      </w:r>
      <w:r w:rsidRPr="00852AB1">
        <w:rPr>
          <w:rFonts w:ascii="Times New Roman" w:hAnsi="Times New Roman" w:cs="Times New Roman"/>
          <w:sz w:val="28"/>
          <w:szCs w:val="28"/>
          <w:lang w:val="kk-KZ"/>
        </w:rPr>
        <w:t xml:space="preserve"> на 7–20 %, расходы на погрузочно-разгрузочные работы и хранение </w:t>
      </w:r>
      <w:r>
        <w:rPr>
          <w:rFonts w:ascii="Times New Roman" w:hAnsi="Times New Roman" w:cs="Times New Roman"/>
          <w:sz w:val="28"/>
          <w:szCs w:val="28"/>
          <w:lang w:val="kk-KZ"/>
        </w:rPr>
        <w:t xml:space="preserve">материальных ресурсов и готовой </w:t>
      </w:r>
      <w:r w:rsidRPr="00852AB1">
        <w:rPr>
          <w:rFonts w:ascii="Times New Roman" w:hAnsi="Times New Roman" w:cs="Times New Roman"/>
          <w:sz w:val="28"/>
          <w:szCs w:val="28"/>
          <w:lang w:val="kk-KZ"/>
        </w:rPr>
        <w:t>продукции —</w:t>
      </w:r>
      <w:r>
        <w:rPr>
          <w:rFonts w:ascii="Times New Roman" w:hAnsi="Times New Roman" w:cs="Times New Roman"/>
          <w:sz w:val="28"/>
          <w:szCs w:val="28"/>
          <w:lang w:val="kk-KZ"/>
        </w:rPr>
        <w:t xml:space="preserve"> </w:t>
      </w:r>
      <w:r w:rsidRPr="00852AB1">
        <w:rPr>
          <w:rFonts w:ascii="Times New Roman" w:hAnsi="Times New Roman" w:cs="Times New Roman"/>
          <w:sz w:val="28"/>
          <w:szCs w:val="28"/>
          <w:lang w:val="kk-KZ"/>
        </w:rPr>
        <w:t>на 15–30 %,</w:t>
      </w:r>
      <w:r>
        <w:rPr>
          <w:rFonts w:ascii="Times New Roman" w:hAnsi="Times New Roman" w:cs="Times New Roman"/>
          <w:sz w:val="28"/>
          <w:szCs w:val="28"/>
          <w:lang w:val="kk-KZ"/>
        </w:rPr>
        <w:t xml:space="preserve"> а</w:t>
      </w:r>
      <w:r w:rsidRPr="00852AB1">
        <w:rPr>
          <w:rFonts w:ascii="Times New Roman" w:hAnsi="Times New Roman" w:cs="Times New Roman"/>
          <w:sz w:val="28"/>
          <w:szCs w:val="28"/>
          <w:lang w:val="kk-KZ"/>
        </w:rPr>
        <w:t xml:space="preserve"> общие логистические издержки— на 12–35 %</w:t>
      </w:r>
      <w:r>
        <w:rPr>
          <w:rFonts w:ascii="Times New Roman" w:hAnsi="Times New Roman" w:cs="Times New Roman"/>
          <w:sz w:val="28"/>
          <w:szCs w:val="28"/>
          <w:lang w:val="kk-KZ"/>
        </w:rPr>
        <w:t>. Т</w:t>
      </w:r>
      <w:r w:rsidRPr="00852AB1">
        <w:rPr>
          <w:rFonts w:ascii="Times New Roman" w:hAnsi="Times New Roman" w:cs="Times New Roman"/>
          <w:sz w:val="28"/>
          <w:szCs w:val="28"/>
          <w:lang w:val="kk-KZ"/>
        </w:rPr>
        <w:t xml:space="preserve">акже </w:t>
      </w:r>
      <w:r>
        <w:rPr>
          <w:rFonts w:ascii="Times New Roman" w:hAnsi="Times New Roman" w:cs="Times New Roman"/>
          <w:sz w:val="28"/>
          <w:szCs w:val="28"/>
          <w:lang w:val="kk-KZ"/>
        </w:rPr>
        <w:t xml:space="preserve">способствует ускорению оборачиваеми товаропотока на 20–40% </w:t>
      </w:r>
      <w:r w:rsidRPr="00852AB1">
        <w:rPr>
          <w:rFonts w:ascii="Times New Roman" w:hAnsi="Times New Roman" w:cs="Times New Roman"/>
          <w:sz w:val="28"/>
          <w:szCs w:val="28"/>
          <w:lang w:val="kk-KZ"/>
        </w:rPr>
        <w:t>[</w:t>
      </w:r>
      <w:r>
        <w:rPr>
          <w:rFonts w:ascii="Times New Roman" w:hAnsi="Times New Roman" w:cs="Times New Roman"/>
          <w:sz w:val="28"/>
          <w:szCs w:val="28"/>
          <w:lang w:val="kk-KZ"/>
        </w:rPr>
        <w:t>22]</w:t>
      </w:r>
      <w:r w:rsidRPr="00852AB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C6105" w:rsidRPr="00852AB1" w:rsidRDefault="00FC6105" w:rsidP="00FC6105">
      <w:pPr>
        <w:spacing w:after="0" w:line="240" w:lineRule="auto"/>
        <w:jc w:val="both"/>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r w:rsidRPr="00852AB1">
        <w:rPr>
          <w:rFonts w:ascii="Times New Roman" w:hAnsi="Times New Roman" w:cs="Times New Roman"/>
          <w:sz w:val="28"/>
          <w:szCs w:val="28"/>
          <w:lang w:val="kk-KZ"/>
        </w:rPr>
        <w:t>Следует о</w:t>
      </w:r>
      <w:r>
        <w:rPr>
          <w:rFonts w:ascii="Times New Roman" w:hAnsi="Times New Roman" w:cs="Times New Roman"/>
          <w:sz w:val="28"/>
          <w:szCs w:val="28"/>
          <w:lang w:val="kk-KZ"/>
        </w:rPr>
        <w:t>тметить, что</w:t>
      </w:r>
      <w:r w:rsidRPr="00852AB1">
        <w:rPr>
          <w:rFonts w:ascii="Times New Roman" w:hAnsi="Times New Roman" w:cs="Times New Roman"/>
          <w:sz w:val="28"/>
          <w:szCs w:val="28"/>
          <w:lang w:val="kk-KZ"/>
        </w:rPr>
        <w:t xml:space="preserve"> регион</w:t>
      </w:r>
      <w:r>
        <w:rPr>
          <w:rFonts w:ascii="Times New Roman" w:hAnsi="Times New Roman" w:cs="Times New Roman"/>
          <w:sz w:val="28"/>
          <w:szCs w:val="28"/>
          <w:lang w:val="kk-KZ"/>
        </w:rPr>
        <w:t>ы государства обладаю</w:t>
      </w:r>
      <w:r w:rsidRPr="00852AB1">
        <w:rPr>
          <w:rFonts w:ascii="Times New Roman" w:hAnsi="Times New Roman" w:cs="Times New Roman"/>
          <w:sz w:val="28"/>
          <w:szCs w:val="28"/>
          <w:lang w:val="kk-KZ"/>
        </w:rPr>
        <w:t>т уникальным</w:t>
      </w:r>
      <w:r>
        <w:rPr>
          <w:rFonts w:ascii="Times New Roman" w:hAnsi="Times New Roman" w:cs="Times New Roman"/>
          <w:sz w:val="28"/>
          <w:szCs w:val="28"/>
          <w:lang w:val="kk-KZ"/>
        </w:rPr>
        <w:t>и сочетаниями</w:t>
      </w:r>
      <w:r w:rsidRPr="00852AB1">
        <w:rPr>
          <w:rFonts w:ascii="Times New Roman" w:hAnsi="Times New Roman" w:cs="Times New Roman"/>
          <w:sz w:val="28"/>
          <w:szCs w:val="28"/>
          <w:lang w:val="kk-KZ"/>
        </w:rPr>
        <w:t xml:space="preserve"> социально-экономических и природно-климатич</w:t>
      </w:r>
      <w:r>
        <w:rPr>
          <w:rFonts w:ascii="Times New Roman" w:hAnsi="Times New Roman" w:cs="Times New Roman"/>
          <w:sz w:val="28"/>
          <w:szCs w:val="28"/>
          <w:lang w:val="kk-KZ"/>
        </w:rPr>
        <w:t>еских факторов и в свою очередь, влияет на формирование</w:t>
      </w:r>
      <w:r w:rsidRPr="00852AB1">
        <w:rPr>
          <w:rFonts w:ascii="Times New Roman" w:hAnsi="Times New Roman" w:cs="Times New Roman"/>
          <w:sz w:val="28"/>
          <w:szCs w:val="28"/>
          <w:lang w:val="kk-KZ"/>
        </w:rPr>
        <w:t xml:space="preserve"> регион</w:t>
      </w:r>
      <w:r>
        <w:rPr>
          <w:rFonts w:ascii="Times New Roman" w:hAnsi="Times New Roman" w:cs="Times New Roman"/>
          <w:sz w:val="28"/>
          <w:szCs w:val="28"/>
          <w:lang w:val="kk-KZ"/>
        </w:rPr>
        <w:t>альной политики и</w:t>
      </w:r>
      <w:r w:rsidRPr="00852AB1">
        <w:rPr>
          <w:rFonts w:ascii="Times New Roman" w:hAnsi="Times New Roman" w:cs="Times New Roman"/>
          <w:sz w:val="28"/>
          <w:szCs w:val="28"/>
          <w:lang w:val="kk-KZ"/>
        </w:rPr>
        <w:t xml:space="preserve"> на параметры</w:t>
      </w:r>
      <w:r>
        <w:rPr>
          <w:rFonts w:ascii="Times New Roman" w:hAnsi="Times New Roman" w:cs="Times New Roman"/>
          <w:color w:val="FF0000"/>
          <w:sz w:val="24"/>
          <w:szCs w:val="24"/>
          <w:lang w:val="kk-KZ"/>
        </w:rPr>
        <w:t xml:space="preserve"> </w:t>
      </w:r>
      <w:r w:rsidRPr="00852AB1">
        <w:rPr>
          <w:rFonts w:ascii="Times New Roman" w:hAnsi="Times New Roman" w:cs="Times New Roman"/>
          <w:sz w:val="28"/>
          <w:szCs w:val="28"/>
          <w:lang w:val="kk-KZ"/>
        </w:rPr>
        <w:lastRenderedPageBreak/>
        <w:t>материальных, информационных и финансовых потоков</w:t>
      </w:r>
      <w:r>
        <w:rPr>
          <w:rFonts w:ascii="Times New Roman" w:hAnsi="Times New Roman" w:cs="Times New Roman"/>
          <w:sz w:val="28"/>
          <w:szCs w:val="28"/>
          <w:lang w:val="kk-KZ"/>
        </w:rPr>
        <w:t xml:space="preserve"> региона. Тем самым оказывает р</w:t>
      </w:r>
      <w:r w:rsidRPr="00852AB1">
        <w:rPr>
          <w:rFonts w:ascii="Times New Roman" w:hAnsi="Times New Roman" w:cs="Times New Roman"/>
          <w:sz w:val="28"/>
          <w:szCs w:val="28"/>
          <w:lang w:val="kk-KZ"/>
        </w:rPr>
        <w:t>ешающее влияние на синтез логистических структур</w:t>
      </w:r>
      <w:r>
        <w:rPr>
          <w:rFonts w:ascii="Times New Roman" w:hAnsi="Times New Roman" w:cs="Times New Roman"/>
          <w:sz w:val="28"/>
          <w:szCs w:val="28"/>
          <w:lang w:val="kk-KZ"/>
        </w:rPr>
        <w:t xml:space="preserve"> региона </w:t>
      </w:r>
      <w:r w:rsidRPr="003D5C31">
        <w:rPr>
          <w:rFonts w:ascii="Times New Roman" w:hAnsi="Times New Roman" w:cs="Times New Roman"/>
          <w:sz w:val="28"/>
          <w:szCs w:val="28"/>
          <w:lang w:val="kk-KZ"/>
        </w:rPr>
        <w:t>[23].</w:t>
      </w:r>
      <w:r w:rsidRPr="00E17855">
        <w:rPr>
          <w:rFonts w:ascii="Times New Roman" w:hAnsi="Times New Roman" w:cs="Times New Roman"/>
          <w:sz w:val="28"/>
          <w:szCs w:val="28"/>
          <w:lang w:val="kk-KZ"/>
        </w:rPr>
        <w:t xml:space="preserve"> </w:t>
      </w:r>
    </w:p>
    <w:p w:rsidR="00FC6105" w:rsidRPr="00852AB1"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 связи с чем</w:t>
      </w:r>
      <w:r w:rsidRPr="00852AB1">
        <w:rPr>
          <w:rFonts w:ascii="Times New Roman" w:hAnsi="Times New Roman" w:cs="Times New Roman"/>
          <w:sz w:val="28"/>
          <w:szCs w:val="28"/>
          <w:lang w:val="kk-KZ"/>
        </w:rPr>
        <w:t>, логистические с</w:t>
      </w:r>
      <w:r>
        <w:rPr>
          <w:rFonts w:ascii="Times New Roman" w:hAnsi="Times New Roman" w:cs="Times New Roman"/>
          <w:sz w:val="28"/>
          <w:szCs w:val="28"/>
          <w:lang w:val="kk-KZ"/>
        </w:rPr>
        <w:t>истемы отдельных регионов государства</w:t>
      </w:r>
      <w:r w:rsidRPr="00852AB1">
        <w:rPr>
          <w:rFonts w:ascii="Times New Roman" w:hAnsi="Times New Roman" w:cs="Times New Roman"/>
          <w:sz w:val="28"/>
          <w:szCs w:val="28"/>
          <w:lang w:val="kk-KZ"/>
        </w:rPr>
        <w:t>, несмотря на об</w:t>
      </w:r>
      <w:r>
        <w:rPr>
          <w:rFonts w:ascii="Times New Roman" w:hAnsi="Times New Roman" w:cs="Times New Roman"/>
          <w:sz w:val="28"/>
          <w:szCs w:val="28"/>
          <w:lang w:val="kk-KZ"/>
        </w:rPr>
        <w:t xml:space="preserve">щие подходы к анализу и проектированию </w:t>
      </w:r>
      <w:r w:rsidRPr="00852AB1">
        <w:rPr>
          <w:rFonts w:ascii="Times New Roman" w:hAnsi="Times New Roman" w:cs="Times New Roman"/>
          <w:sz w:val="28"/>
          <w:szCs w:val="28"/>
          <w:lang w:val="kk-KZ"/>
        </w:rPr>
        <w:t>подобных систем, будут отличаться друг от друга конфигурацией, набором логистических</w:t>
      </w:r>
      <w:r>
        <w:rPr>
          <w:rFonts w:ascii="Times New Roman" w:hAnsi="Times New Roman" w:cs="Times New Roman"/>
          <w:sz w:val="28"/>
          <w:szCs w:val="28"/>
          <w:lang w:val="kk-KZ"/>
        </w:rPr>
        <w:t xml:space="preserve"> посредников, видами и парамет</w:t>
      </w:r>
      <w:r w:rsidRPr="00852AB1">
        <w:rPr>
          <w:rFonts w:ascii="Times New Roman" w:hAnsi="Times New Roman" w:cs="Times New Roman"/>
          <w:sz w:val="28"/>
          <w:szCs w:val="28"/>
          <w:lang w:val="kk-KZ"/>
        </w:rPr>
        <w:t xml:space="preserve">рами материальных, финансовых и </w:t>
      </w:r>
      <w:r>
        <w:rPr>
          <w:rFonts w:ascii="Times New Roman" w:hAnsi="Times New Roman" w:cs="Times New Roman"/>
          <w:sz w:val="28"/>
          <w:szCs w:val="28"/>
          <w:lang w:val="kk-KZ"/>
        </w:rPr>
        <w:t>информационных потоков</w:t>
      </w:r>
      <w:r w:rsidRPr="00852AB1">
        <w:rPr>
          <w:rFonts w:ascii="Times New Roman" w:hAnsi="Times New Roman" w:cs="Times New Roman"/>
          <w:sz w:val="28"/>
          <w:szCs w:val="28"/>
          <w:lang w:val="kk-KZ"/>
        </w:rPr>
        <w:t>.</w:t>
      </w:r>
    </w:p>
    <w:p w:rsidR="00FC6105"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Процесс</w:t>
      </w:r>
      <w:r w:rsidRPr="00852AB1">
        <w:rPr>
          <w:rFonts w:ascii="Times New Roman" w:hAnsi="Times New Roman" w:cs="Times New Roman"/>
          <w:sz w:val="28"/>
          <w:szCs w:val="28"/>
          <w:lang w:val="kk-KZ"/>
        </w:rPr>
        <w:t xml:space="preserve"> </w:t>
      </w:r>
      <w:r>
        <w:rPr>
          <w:rFonts w:ascii="Times New Roman" w:hAnsi="Times New Roman" w:cs="Times New Roman"/>
          <w:sz w:val="28"/>
          <w:szCs w:val="28"/>
          <w:lang w:val="kk-KZ"/>
        </w:rPr>
        <w:t>проектирования и формирования РТЛС выдвигает ряд задач по использованию</w:t>
      </w:r>
      <w:r w:rsidRPr="00852AB1">
        <w:rPr>
          <w:rFonts w:ascii="Times New Roman" w:hAnsi="Times New Roman" w:cs="Times New Roman"/>
          <w:sz w:val="28"/>
          <w:szCs w:val="28"/>
          <w:lang w:val="kk-KZ"/>
        </w:rPr>
        <w:t xml:space="preserve"> методологических п</w:t>
      </w:r>
      <w:r>
        <w:rPr>
          <w:rFonts w:ascii="Times New Roman" w:hAnsi="Times New Roman" w:cs="Times New Roman"/>
          <w:sz w:val="28"/>
          <w:szCs w:val="28"/>
          <w:lang w:val="kk-KZ"/>
        </w:rPr>
        <w:t>ринципов и теоретических основ</w:t>
      </w:r>
      <w:r w:rsidRPr="00852AB1">
        <w:rPr>
          <w:rFonts w:ascii="Times New Roman" w:hAnsi="Times New Roman" w:cs="Times New Roman"/>
          <w:sz w:val="28"/>
          <w:szCs w:val="28"/>
          <w:lang w:val="kk-KZ"/>
        </w:rPr>
        <w:t>, связанных с глубок</w:t>
      </w:r>
      <w:r>
        <w:rPr>
          <w:rFonts w:ascii="Times New Roman" w:hAnsi="Times New Roman" w:cs="Times New Roman"/>
          <w:sz w:val="28"/>
          <w:szCs w:val="28"/>
          <w:lang w:val="kk-KZ"/>
        </w:rPr>
        <w:t>ими исследованиями экономики региона</w:t>
      </w:r>
      <w:r w:rsidRPr="00852AB1">
        <w:rPr>
          <w:rFonts w:ascii="Times New Roman" w:hAnsi="Times New Roman" w:cs="Times New Roman"/>
          <w:sz w:val="28"/>
          <w:szCs w:val="28"/>
          <w:lang w:val="kk-KZ"/>
        </w:rPr>
        <w:t>.</w:t>
      </w:r>
    </w:p>
    <w:p w:rsidR="00FC6105"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038B5">
        <w:rPr>
          <w:rFonts w:ascii="Times New Roman" w:hAnsi="Times New Roman" w:cs="Times New Roman"/>
          <w:sz w:val="28"/>
          <w:szCs w:val="28"/>
          <w:lang w:val="kk-KZ"/>
        </w:rPr>
        <w:t>В научн</w:t>
      </w:r>
      <w:r>
        <w:rPr>
          <w:rFonts w:ascii="Times New Roman" w:hAnsi="Times New Roman" w:cs="Times New Roman"/>
          <w:sz w:val="28"/>
          <w:szCs w:val="28"/>
          <w:lang w:val="kk-KZ"/>
        </w:rPr>
        <w:t>ой</w:t>
      </w:r>
      <w:r w:rsidRPr="002038B5">
        <w:rPr>
          <w:rFonts w:ascii="Times New Roman" w:hAnsi="Times New Roman" w:cs="Times New Roman"/>
          <w:sz w:val="28"/>
          <w:szCs w:val="28"/>
          <w:lang w:val="kk-KZ"/>
        </w:rPr>
        <w:t xml:space="preserve"> литератур</w:t>
      </w:r>
      <w:r>
        <w:rPr>
          <w:rFonts w:ascii="Times New Roman" w:hAnsi="Times New Roman" w:cs="Times New Roman"/>
          <w:sz w:val="28"/>
          <w:szCs w:val="28"/>
          <w:lang w:val="kk-KZ"/>
        </w:rPr>
        <w:t>е</w:t>
      </w:r>
      <w:r w:rsidRPr="002038B5">
        <w:rPr>
          <w:rFonts w:ascii="Times New Roman" w:hAnsi="Times New Roman" w:cs="Times New Roman"/>
          <w:sz w:val="28"/>
          <w:szCs w:val="28"/>
          <w:lang w:val="kk-KZ"/>
        </w:rPr>
        <w:t xml:space="preserve"> под</w:t>
      </w:r>
      <w:r>
        <w:rPr>
          <w:lang w:val="kk-KZ"/>
        </w:rPr>
        <w:t xml:space="preserve"> </w:t>
      </w:r>
      <w:r>
        <w:rPr>
          <w:rFonts w:ascii="Times New Roman" w:hAnsi="Times New Roman" w:cs="Times New Roman"/>
          <w:sz w:val="28"/>
          <w:szCs w:val="28"/>
          <w:lang w:val="kk-KZ"/>
        </w:rPr>
        <w:t xml:space="preserve">«транспортно-логистической системой» понимается </w:t>
      </w:r>
      <w:r w:rsidRPr="002038B5">
        <w:rPr>
          <w:rFonts w:ascii="Times New Roman" w:hAnsi="Times New Roman" w:cs="Times New Roman"/>
          <w:sz w:val="28"/>
          <w:szCs w:val="28"/>
          <w:lang w:val="kk-KZ"/>
        </w:rPr>
        <w:t>совокупность объектов и субъектов транспортной и логистической инфраструктуры вместе с материальными, финансовыми и информ</w:t>
      </w:r>
      <w:r>
        <w:rPr>
          <w:rFonts w:ascii="Times New Roman" w:hAnsi="Times New Roman" w:cs="Times New Roman"/>
          <w:sz w:val="28"/>
          <w:szCs w:val="28"/>
          <w:lang w:val="kk-KZ"/>
        </w:rPr>
        <w:t>ационными потоками</w:t>
      </w:r>
      <w:r w:rsidRPr="002038B5">
        <w:rPr>
          <w:rFonts w:ascii="Times New Roman" w:hAnsi="Times New Roman" w:cs="Times New Roman"/>
          <w:sz w:val="28"/>
          <w:szCs w:val="28"/>
          <w:lang w:val="kk-KZ"/>
        </w:rPr>
        <w:t>, выполняющая функции транспортировки, хранения, распределения товаров, а также информационного и правового</w:t>
      </w:r>
      <w:r>
        <w:rPr>
          <w:rFonts w:ascii="Times New Roman" w:hAnsi="Times New Roman" w:cs="Times New Roman"/>
          <w:sz w:val="28"/>
          <w:szCs w:val="28"/>
          <w:lang w:val="kk-KZ"/>
        </w:rPr>
        <w:t xml:space="preserve"> сопровождения товарных потоков </w:t>
      </w:r>
      <w:r w:rsidRPr="003D5C31">
        <w:rPr>
          <w:rFonts w:ascii="Times New Roman" w:hAnsi="Times New Roman" w:cs="Times New Roman"/>
          <w:sz w:val="28"/>
          <w:szCs w:val="28"/>
          <w:lang w:val="kk-KZ"/>
        </w:rPr>
        <w:t xml:space="preserve">[24]. </w:t>
      </w:r>
      <w:r>
        <w:rPr>
          <w:rFonts w:ascii="Times New Roman" w:hAnsi="Times New Roman" w:cs="Times New Roman"/>
          <w:sz w:val="28"/>
          <w:szCs w:val="28"/>
          <w:lang w:val="kk-KZ"/>
        </w:rPr>
        <w:t xml:space="preserve">Проектирование ТЛС основывается на концепции науки логистики. В последние годы разработано и внедрено в практическую деятельность значительное количество концепций управления  как простыми, так и сложными системами, основу которых составляет  логистический подход к организации движения и переработки ресурсов. Широкое многообразие концепций управления логистическими системами предопределяет необходимость их классификации. </w:t>
      </w:r>
    </w:p>
    <w:p w:rsidR="00FC6105"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Исходя из выше изложенного, нами предлагается новая редакция классификации концепции управления логистическими системами в области тематики авторского исследования (</w:t>
      </w:r>
      <w:r w:rsidRPr="00F275A3">
        <w:rPr>
          <w:rFonts w:ascii="Times New Roman" w:hAnsi="Times New Roman" w:cs="Times New Roman"/>
          <w:sz w:val="28"/>
          <w:szCs w:val="28"/>
          <w:lang w:val="kk-KZ"/>
        </w:rPr>
        <w:t>таблица 3</w:t>
      </w:r>
      <w:r>
        <w:rPr>
          <w:rFonts w:ascii="Times New Roman" w:hAnsi="Times New Roman" w:cs="Times New Roman"/>
          <w:sz w:val="28"/>
          <w:szCs w:val="28"/>
          <w:lang w:val="kk-KZ"/>
        </w:rPr>
        <w:t>).</w:t>
      </w:r>
    </w:p>
    <w:p w:rsidR="00FC6105" w:rsidRDefault="00FC6105" w:rsidP="00FC6105">
      <w:pPr>
        <w:spacing w:after="0" w:line="240" w:lineRule="auto"/>
        <w:jc w:val="both"/>
        <w:rPr>
          <w:rFonts w:ascii="Times New Roman" w:hAnsi="Times New Roman" w:cs="Times New Roman"/>
          <w:sz w:val="28"/>
          <w:szCs w:val="28"/>
          <w:lang w:val="kk-KZ"/>
        </w:rPr>
      </w:pPr>
    </w:p>
    <w:p w:rsidR="00FC6105" w:rsidRDefault="00FC6105" w:rsidP="00FC610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3 -  Классификация концепций управления логистическими системами</w:t>
      </w:r>
    </w:p>
    <w:tbl>
      <w:tblPr>
        <w:tblStyle w:val="a7"/>
        <w:tblW w:w="0" w:type="auto"/>
        <w:tblLook w:val="04A0" w:firstRow="1" w:lastRow="0" w:firstColumn="1" w:lastColumn="0" w:noHBand="0" w:noVBand="1"/>
      </w:tblPr>
      <w:tblGrid>
        <w:gridCol w:w="3539"/>
        <w:gridCol w:w="5805"/>
      </w:tblGrid>
      <w:tr w:rsidR="00FC6105" w:rsidTr="00C72E9A">
        <w:tc>
          <w:tcPr>
            <w:tcW w:w="3539" w:type="dxa"/>
          </w:tcPr>
          <w:p w:rsidR="00FC6105" w:rsidRPr="00CA62FF" w:rsidRDefault="00FC6105" w:rsidP="00C72E9A">
            <w:pPr>
              <w:jc w:val="center"/>
              <w:rPr>
                <w:rFonts w:ascii="Times New Roman" w:hAnsi="Times New Roman" w:cs="Times New Roman"/>
                <w:b/>
                <w:sz w:val="24"/>
                <w:szCs w:val="24"/>
                <w:lang w:val="kk-KZ"/>
              </w:rPr>
            </w:pPr>
            <w:r w:rsidRPr="00CA62FF">
              <w:rPr>
                <w:rFonts w:ascii="Times New Roman" w:hAnsi="Times New Roman" w:cs="Times New Roman"/>
                <w:b/>
                <w:sz w:val="24"/>
                <w:szCs w:val="24"/>
                <w:lang w:val="kk-KZ"/>
              </w:rPr>
              <w:t>Классификационные признаки</w:t>
            </w:r>
          </w:p>
        </w:tc>
        <w:tc>
          <w:tcPr>
            <w:tcW w:w="5805" w:type="dxa"/>
          </w:tcPr>
          <w:p w:rsidR="00FC6105" w:rsidRPr="00CA62FF" w:rsidRDefault="00FC6105" w:rsidP="00C72E9A">
            <w:pPr>
              <w:jc w:val="center"/>
              <w:rPr>
                <w:rFonts w:ascii="Times New Roman" w:hAnsi="Times New Roman" w:cs="Times New Roman"/>
                <w:b/>
                <w:sz w:val="24"/>
                <w:szCs w:val="24"/>
                <w:lang w:val="kk-KZ"/>
              </w:rPr>
            </w:pPr>
            <w:r w:rsidRPr="00CA62FF">
              <w:rPr>
                <w:rFonts w:ascii="Times New Roman" w:hAnsi="Times New Roman" w:cs="Times New Roman"/>
                <w:b/>
                <w:sz w:val="24"/>
                <w:szCs w:val="24"/>
                <w:lang w:val="kk-KZ"/>
              </w:rPr>
              <w:t>Виды концепций управления</w:t>
            </w:r>
          </w:p>
          <w:p w:rsidR="00FC6105" w:rsidRPr="00CA62FF" w:rsidRDefault="00FC6105" w:rsidP="00C72E9A">
            <w:pPr>
              <w:jc w:val="center"/>
              <w:rPr>
                <w:rFonts w:ascii="Times New Roman" w:hAnsi="Times New Roman" w:cs="Times New Roman"/>
                <w:b/>
                <w:sz w:val="24"/>
                <w:szCs w:val="24"/>
                <w:lang w:val="kk-KZ"/>
              </w:rPr>
            </w:pPr>
            <w:r w:rsidRPr="00CA62FF">
              <w:rPr>
                <w:rFonts w:ascii="Times New Roman" w:hAnsi="Times New Roman" w:cs="Times New Roman"/>
                <w:b/>
                <w:sz w:val="24"/>
                <w:szCs w:val="24"/>
                <w:lang w:val="kk-KZ"/>
              </w:rPr>
              <w:t xml:space="preserve"> логистическими системами</w:t>
            </w:r>
          </w:p>
        </w:tc>
      </w:tr>
      <w:tr w:rsidR="00FC6105" w:rsidTr="00C72E9A">
        <w:tc>
          <w:tcPr>
            <w:tcW w:w="3539" w:type="dxa"/>
          </w:tcPr>
          <w:p w:rsidR="00FC6105" w:rsidRPr="00FF5EE4" w:rsidRDefault="00FC6105" w:rsidP="00C72E9A">
            <w:pPr>
              <w:rPr>
                <w:rFonts w:ascii="Times New Roman" w:hAnsi="Times New Roman" w:cs="Times New Roman"/>
                <w:sz w:val="24"/>
                <w:szCs w:val="24"/>
                <w:lang w:val="kk-KZ"/>
              </w:rPr>
            </w:pPr>
            <w:r w:rsidRPr="00FF5EE4">
              <w:rPr>
                <w:rFonts w:ascii="Times New Roman" w:hAnsi="Times New Roman" w:cs="Times New Roman"/>
                <w:sz w:val="24"/>
                <w:szCs w:val="24"/>
                <w:lang w:val="kk-KZ"/>
              </w:rPr>
              <w:t>Источник генерирования логистических потоков</w:t>
            </w:r>
          </w:p>
        </w:tc>
        <w:tc>
          <w:tcPr>
            <w:tcW w:w="5805" w:type="dxa"/>
          </w:tcPr>
          <w:p w:rsidR="00FC6105" w:rsidRPr="00E23EF5" w:rsidRDefault="00FC6105" w:rsidP="00C72E9A">
            <w:pPr>
              <w:rPr>
                <w:rFonts w:ascii="Times New Roman" w:hAnsi="Times New Roman" w:cs="Times New Roman"/>
                <w:sz w:val="24"/>
                <w:szCs w:val="24"/>
                <w:lang w:val="kk-KZ"/>
              </w:rPr>
            </w:pPr>
            <w:r>
              <w:rPr>
                <w:rFonts w:ascii="Times New Roman" w:hAnsi="Times New Roman" w:cs="Times New Roman"/>
                <w:sz w:val="24"/>
                <w:szCs w:val="24"/>
                <w:lang w:val="kk-KZ"/>
              </w:rPr>
              <w:t>Выталкивающие и вытягивающие</w:t>
            </w:r>
          </w:p>
        </w:tc>
      </w:tr>
      <w:tr w:rsidR="00FC6105" w:rsidTr="00C72E9A">
        <w:tc>
          <w:tcPr>
            <w:tcW w:w="3539" w:type="dxa"/>
          </w:tcPr>
          <w:p w:rsidR="00FC6105" w:rsidRPr="00FF5EE4" w:rsidRDefault="00FC6105" w:rsidP="00C72E9A">
            <w:pPr>
              <w:rPr>
                <w:rFonts w:ascii="Times New Roman" w:hAnsi="Times New Roman" w:cs="Times New Roman"/>
                <w:sz w:val="24"/>
                <w:szCs w:val="24"/>
                <w:lang w:val="kk-KZ"/>
              </w:rPr>
            </w:pPr>
            <w:r w:rsidRPr="00FF5EE4">
              <w:rPr>
                <w:rFonts w:ascii="Times New Roman" w:hAnsi="Times New Roman" w:cs="Times New Roman"/>
                <w:sz w:val="24"/>
                <w:szCs w:val="24"/>
                <w:lang w:val="kk-KZ"/>
              </w:rPr>
              <w:t>Подход к организации логистических потоков</w:t>
            </w:r>
          </w:p>
        </w:tc>
        <w:tc>
          <w:tcPr>
            <w:tcW w:w="5805" w:type="dxa"/>
          </w:tcPr>
          <w:p w:rsidR="00FC6105" w:rsidRPr="00E23EF5" w:rsidRDefault="00FC6105" w:rsidP="00C72E9A">
            <w:pPr>
              <w:rPr>
                <w:rFonts w:ascii="Times New Roman" w:hAnsi="Times New Roman" w:cs="Times New Roman"/>
                <w:sz w:val="24"/>
                <w:szCs w:val="24"/>
                <w:lang w:val="kk-KZ"/>
              </w:rPr>
            </w:pPr>
            <w:r>
              <w:rPr>
                <w:rFonts w:ascii="Times New Roman" w:hAnsi="Times New Roman" w:cs="Times New Roman"/>
                <w:sz w:val="24"/>
                <w:szCs w:val="24"/>
                <w:lang w:val="kk-KZ"/>
              </w:rPr>
              <w:t>Управленческие и функциональные</w:t>
            </w:r>
          </w:p>
        </w:tc>
      </w:tr>
      <w:tr w:rsidR="00FC6105" w:rsidTr="00C72E9A">
        <w:tc>
          <w:tcPr>
            <w:tcW w:w="3539" w:type="dxa"/>
          </w:tcPr>
          <w:p w:rsidR="00FC6105" w:rsidRPr="00FF5EE4" w:rsidRDefault="00FC6105" w:rsidP="00C72E9A">
            <w:pPr>
              <w:rPr>
                <w:rFonts w:ascii="Times New Roman" w:hAnsi="Times New Roman" w:cs="Times New Roman"/>
                <w:sz w:val="24"/>
                <w:szCs w:val="24"/>
                <w:lang w:val="kk-KZ"/>
              </w:rPr>
            </w:pPr>
            <w:r w:rsidRPr="00FF5EE4">
              <w:rPr>
                <w:rFonts w:ascii="Times New Roman" w:hAnsi="Times New Roman" w:cs="Times New Roman"/>
                <w:sz w:val="24"/>
                <w:szCs w:val="24"/>
                <w:lang w:val="kk-KZ"/>
              </w:rPr>
              <w:t>Функциональны</w:t>
            </w:r>
            <w:r>
              <w:rPr>
                <w:rFonts w:ascii="Times New Roman" w:hAnsi="Times New Roman" w:cs="Times New Roman"/>
                <w:sz w:val="24"/>
                <w:szCs w:val="24"/>
                <w:lang w:val="kk-KZ"/>
              </w:rPr>
              <w:t>е</w:t>
            </w:r>
            <w:r w:rsidRPr="00FF5EE4">
              <w:rPr>
                <w:rFonts w:ascii="Times New Roman" w:hAnsi="Times New Roman" w:cs="Times New Roman"/>
                <w:sz w:val="24"/>
                <w:szCs w:val="24"/>
                <w:lang w:val="kk-KZ"/>
              </w:rPr>
              <w:t xml:space="preserve"> области логистики</w:t>
            </w:r>
          </w:p>
        </w:tc>
        <w:tc>
          <w:tcPr>
            <w:tcW w:w="5805" w:type="dxa"/>
          </w:tcPr>
          <w:p w:rsidR="00FC6105" w:rsidRPr="00E23EF5" w:rsidRDefault="00FC6105" w:rsidP="00C72E9A">
            <w:pPr>
              <w:rPr>
                <w:rFonts w:ascii="Times New Roman" w:hAnsi="Times New Roman" w:cs="Times New Roman"/>
                <w:sz w:val="24"/>
                <w:szCs w:val="24"/>
                <w:lang w:val="kk-KZ"/>
              </w:rPr>
            </w:pPr>
            <w:r>
              <w:rPr>
                <w:rFonts w:ascii="Times New Roman" w:hAnsi="Times New Roman" w:cs="Times New Roman"/>
                <w:sz w:val="24"/>
                <w:szCs w:val="24"/>
                <w:lang w:val="kk-KZ"/>
              </w:rPr>
              <w:t>Концепции, используемые в сферах транспорта, сельского хозяйства, запасов, информации, финансов, распределения и торговли.</w:t>
            </w:r>
          </w:p>
        </w:tc>
      </w:tr>
      <w:tr w:rsidR="00FC6105" w:rsidTr="00C72E9A">
        <w:tc>
          <w:tcPr>
            <w:tcW w:w="3539" w:type="dxa"/>
          </w:tcPr>
          <w:p w:rsidR="00FC6105" w:rsidRPr="00FF5EE4" w:rsidRDefault="00FC6105" w:rsidP="00C72E9A">
            <w:pPr>
              <w:rPr>
                <w:rFonts w:ascii="Times New Roman" w:hAnsi="Times New Roman" w:cs="Times New Roman"/>
                <w:sz w:val="24"/>
                <w:szCs w:val="24"/>
                <w:lang w:val="kk-KZ"/>
              </w:rPr>
            </w:pPr>
            <w:r w:rsidRPr="00FF5EE4">
              <w:rPr>
                <w:rFonts w:ascii="Times New Roman" w:hAnsi="Times New Roman" w:cs="Times New Roman"/>
                <w:sz w:val="24"/>
                <w:szCs w:val="24"/>
                <w:lang w:val="kk-KZ"/>
              </w:rPr>
              <w:t>Стабильность спроса на продукцию и услуги</w:t>
            </w:r>
          </w:p>
        </w:tc>
        <w:tc>
          <w:tcPr>
            <w:tcW w:w="5805" w:type="dxa"/>
          </w:tcPr>
          <w:p w:rsidR="00FC6105" w:rsidRPr="00E23EF5" w:rsidRDefault="00FC6105" w:rsidP="00C72E9A">
            <w:pPr>
              <w:rPr>
                <w:rFonts w:ascii="Times New Roman" w:hAnsi="Times New Roman" w:cs="Times New Roman"/>
                <w:sz w:val="24"/>
                <w:szCs w:val="24"/>
                <w:lang w:val="kk-KZ"/>
              </w:rPr>
            </w:pPr>
            <w:r>
              <w:rPr>
                <w:rFonts w:ascii="Times New Roman" w:hAnsi="Times New Roman" w:cs="Times New Roman"/>
                <w:sz w:val="24"/>
                <w:szCs w:val="24"/>
                <w:lang w:val="kk-KZ"/>
              </w:rPr>
              <w:t>Концепции, реализуемые в условиях детермированнного и стохастического спроса</w:t>
            </w:r>
          </w:p>
        </w:tc>
      </w:tr>
      <w:tr w:rsidR="00FC6105" w:rsidTr="00C72E9A">
        <w:tc>
          <w:tcPr>
            <w:tcW w:w="3539" w:type="dxa"/>
          </w:tcPr>
          <w:p w:rsidR="00FC6105" w:rsidRPr="00FF5EE4" w:rsidRDefault="00FC6105" w:rsidP="00C72E9A">
            <w:pPr>
              <w:rPr>
                <w:rFonts w:ascii="Times New Roman" w:hAnsi="Times New Roman" w:cs="Times New Roman"/>
                <w:sz w:val="24"/>
                <w:szCs w:val="24"/>
                <w:lang w:val="kk-KZ"/>
              </w:rPr>
            </w:pPr>
            <w:r w:rsidRPr="00FF5EE4">
              <w:rPr>
                <w:rFonts w:ascii="Times New Roman" w:hAnsi="Times New Roman" w:cs="Times New Roman"/>
                <w:sz w:val="24"/>
                <w:szCs w:val="24"/>
                <w:lang w:val="kk-KZ"/>
              </w:rPr>
              <w:t>Стадии жизненного цикла продукции и услуг</w:t>
            </w:r>
          </w:p>
        </w:tc>
        <w:tc>
          <w:tcPr>
            <w:tcW w:w="5805" w:type="dxa"/>
          </w:tcPr>
          <w:p w:rsidR="00FC6105" w:rsidRPr="00E23EF5" w:rsidRDefault="00FC6105" w:rsidP="00C72E9A">
            <w:pPr>
              <w:rPr>
                <w:rFonts w:ascii="Times New Roman" w:hAnsi="Times New Roman" w:cs="Times New Roman"/>
                <w:sz w:val="24"/>
                <w:szCs w:val="24"/>
                <w:lang w:val="kk-KZ"/>
              </w:rPr>
            </w:pPr>
            <w:r>
              <w:rPr>
                <w:rFonts w:ascii="Times New Roman" w:hAnsi="Times New Roman" w:cs="Times New Roman"/>
                <w:sz w:val="24"/>
                <w:szCs w:val="24"/>
                <w:lang w:val="kk-KZ"/>
              </w:rPr>
              <w:t>Концепции, реализуемые на стадиях выведения продукции и услуг на рынок.</w:t>
            </w:r>
          </w:p>
        </w:tc>
      </w:tr>
      <w:tr w:rsidR="00FC6105" w:rsidTr="00C72E9A">
        <w:tc>
          <w:tcPr>
            <w:tcW w:w="9344" w:type="dxa"/>
            <w:gridSpan w:val="2"/>
          </w:tcPr>
          <w:p w:rsidR="00FC6105" w:rsidRPr="009F39CE" w:rsidRDefault="00FC6105" w:rsidP="00C72E9A">
            <w:pPr>
              <w:jc w:val="both"/>
              <w:rPr>
                <w:rFonts w:ascii="Times New Roman" w:hAnsi="Times New Roman" w:cs="Times New Roman"/>
                <w:sz w:val="20"/>
                <w:szCs w:val="20"/>
                <w:lang w:val="kk-KZ"/>
              </w:rPr>
            </w:pPr>
            <w:r w:rsidRPr="009F39CE">
              <w:rPr>
                <w:rFonts w:ascii="Times New Roman" w:hAnsi="Times New Roman" w:cs="Times New Roman"/>
                <w:sz w:val="20"/>
                <w:szCs w:val="20"/>
                <w:lang w:val="kk-KZ"/>
              </w:rPr>
              <w:t>Примечание - Составлено автором на основе источников [25, 26]</w:t>
            </w:r>
          </w:p>
        </w:tc>
      </w:tr>
    </w:tbl>
    <w:p w:rsidR="00FC6105" w:rsidRPr="00AE501F" w:rsidRDefault="00FC6105" w:rsidP="00FC6105">
      <w:pPr>
        <w:spacing w:after="0" w:line="240" w:lineRule="auto"/>
        <w:jc w:val="both"/>
        <w:rPr>
          <w:rFonts w:ascii="Times New Roman" w:hAnsi="Times New Roman" w:cs="Times New Roman"/>
          <w:sz w:val="28"/>
          <w:szCs w:val="28"/>
          <w:lang w:val="kk-KZ"/>
        </w:rPr>
      </w:pPr>
    </w:p>
    <w:p w:rsidR="00FC6105" w:rsidRDefault="00FC6105" w:rsidP="00FC61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Представленная классификация концепции управления логистическими системами позволяет проанализировать основные положения деятельности РТЛС. В первую очередь рассмотрим выталкивающие и вытягивающие концепции с точки зрения товародвидения на этапах распрелеления. В </w:t>
      </w:r>
      <w:r w:rsidRPr="00F275A3">
        <w:rPr>
          <w:rFonts w:ascii="Times New Roman" w:hAnsi="Times New Roman" w:cs="Times New Roman"/>
          <w:sz w:val="28"/>
          <w:szCs w:val="28"/>
          <w:lang w:val="kk-KZ"/>
        </w:rPr>
        <w:t>таблице 4</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представлены основные отличия между выталкивающими и вытягивающими концепциями управления логистическими  системами.</w:t>
      </w:r>
    </w:p>
    <w:p w:rsidR="00FC6105" w:rsidRDefault="00FC6105" w:rsidP="00FC6105">
      <w:pPr>
        <w:spacing w:after="0" w:line="240" w:lineRule="auto"/>
        <w:jc w:val="both"/>
        <w:rPr>
          <w:rFonts w:ascii="Times New Roman" w:hAnsi="Times New Roman" w:cs="Times New Roman"/>
          <w:sz w:val="28"/>
          <w:szCs w:val="28"/>
          <w:lang w:val="kk-KZ"/>
        </w:rPr>
      </w:pPr>
    </w:p>
    <w:p w:rsidR="00FC6105" w:rsidRDefault="00FC6105" w:rsidP="00FC6105">
      <w:pPr>
        <w:spacing w:line="240" w:lineRule="auto"/>
        <w:jc w:val="both"/>
        <w:rPr>
          <w:rFonts w:ascii="Times New Roman" w:hAnsi="Times New Roman" w:cs="Times New Roman"/>
          <w:sz w:val="28"/>
          <w:szCs w:val="28"/>
          <w:lang w:val="kk-KZ"/>
        </w:rPr>
      </w:pPr>
      <w:r w:rsidRPr="00F275A3">
        <w:rPr>
          <w:rFonts w:ascii="Times New Roman" w:hAnsi="Times New Roman" w:cs="Times New Roman"/>
          <w:sz w:val="28"/>
          <w:szCs w:val="28"/>
          <w:lang w:val="kk-KZ"/>
        </w:rPr>
        <w:t>Таблица 4</w:t>
      </w:r>
      <w:r>
        <w:rPr>
          <w:rFonts w:ascii="Times New Roman" w:hAnsi="Times New Roman" w:cs="Times New Roman"/>
          <w:sz w:val="28"/>
          <w:szCs w:val="28"/>
          <w:lang w:val="kk-KZ"/>
        </w:rPr>
        <w:t xml:space="preserve"> - Отличия между </w:t>
      </w:r>
      <w:r w:rsidRPr="00C20547">
        <w:rPr>
          <w:rFonts w:ascii="Times New Roman" w:hAnsi="Times New Roman" w:cs="Times New Roman"/>
          <w:sz w:val="28"/>
          <w:szCs w:val="28"/>
          <w:lang w:val="kk-KZ"/>
        </w:rPr>
        <w:t>выталкивающими и вытягивающими концепциями у</w:t>
      </w:r>
      <w:r>
        <w:rPr>
          <w:rFonts w:ascii="Times New Roman" w:hAnsi="Times New Roman" w:cs="Times New Roman"/>
          <w:sz w:val="28"/>
          <w:szCs w:val="28"/>
          <w:lang w:val="kk-KZ"/>
        </w:rPr>
        <w:t>правления логистических  систем</w:t>
      </w:r>
    </w:p>
    <w:tbl>
      <w:tblPr>
        <w:tblStyle w:val="a7"/>
        <w:tblW w:w="0" w:type="auto"/>
        <w:tblLook w:val="04A0" w:firstRow="1" w:lastRow="0" w:firstColumn="1" w:lastColumn="0" w:noHBand="0" w:noVBand="1"/>
      </w:tblPr>
      <w:tblGrid>
        <w:gridCol w:w="3256"/>
        <w:gridCol w:w="3260"/>
        <w:gridCol w:w="2829"/>
      </w:tblGrid>
      <w:tr w:rsidR="00FC6105" w:rsidTr="00C72E9A">
        <w:tc>
          <w:tcPr>
            <w:tcW w:w="3256" w:type="dxa"/>
          </w:tcPr>
          <w:p w:rsidR="00FC6105" w:rsidRPr="005045DD" w:rsidRDefault="004354E0" w:rsidP="004354E0">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Параметры / </w:t>
            </w:r>
            <w:r w:rsidR="00FC6105" w:rsidRPr="005045DD">
              <w:rPr>
                <w:rFonts w:ascii="Times New Roman" w:hAnsi="Times New Roman" w:cs="Times New Roman"/>
                <w:sz w:val="24"/>
                <w:szCs w:val="24"/>
                <w:lang w:val="kk-KZ"/>
              </w:rPr>
              <w:t>Концепции</w:t>
            </w:r>
          </w:p>
        </w:tc>
        <w:tc>
          <w:tcPr>
            <w:tcW w:w="3260" w:type="dxa"/>
          </w:tcPr>
          <w:p w:rsidR="00FC6105" w:rsidRPr="005045DD" w:rsidRDefault="00FC6105" w:rsidP="00C72E9A">
            <w:pPr>
              <w:jc w:val="center"/>
              <w:rPr>
                <w:rFonts w:ascii="Times New Roman" w:hAnsi="Times New Roman" w:cs="Times New Roman"/>
                <w:sz w:val="24"/>
                <w:szCs w:val="24"/>
                <w:lang w:val="kk-KZ"/>
              </w:rPr>
            </w:pPr>
            <w:r w:rsidRPr="005045DD">
              <w:rPr>
                <w:rFonts w:ascii="Times New Roman" w:hAnsi="Times New Roman" w:cs="Times New Roman"/>
                <w:sz w:val="24"/>
                <w:szCs w:val="24"/>
                <w:lang w:val="kk-KZ"/>
              </w:rPr>
              <w:t>Выталкивающие концепции</w:t>
            </w:r>
          </w:p>
        </w:tc>
        <w:tc>
          <w:tcPr>
            <w:tcW w:w="2829" w:type="dxa"/>
          </w:tcPr>
          <w:p w:rsidR="00FC6105" w:rsidRPr="005045DD" w:rsidRDefault="00FC6105" w:rsidP="00C72E9A">
            <w:pPr>
              <w:jc w:val="center"/>
              <w:rPr>
                <w:rFonts w:ascii="Times New Roman" w:hAnsi="Times New Roman" w:cs="Times New Roman"/>
                <w:sz w:val="24"/>
                <w:szCs w:val="24"/>
                <w:lang w:val="kk-KZ"/>
              </w:rPr>
            </w:pPr>
            <w:r w:rsidRPr="005045DD">
              <w:rPr>
                <w:rFonts w:ascii="Times New Roman" w:hAnsi="Times New Roman" w:cs="Times New Roman"/>
                <w:sz w:val="24"/>
                <w:szCs w:val="24"/>
                <w:lang w:val="kk-KZ"/>
              </w:rPr>
              <w:t>Вытягивающие концепции</w:t>
            </w:r>
          </w:p>
        </w:tc>
      </w:tr>
      <w:tr w:rsidR="00FC6105" w:rsidTr="00C72E9A">
        <w:tc>
          <w:tcPr>
            <w:tcW w:w="3256"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Тип рынка</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Рынок продавца</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Рынок покупателя</w:t>
            </w:r>
          </w:p>
        </w:tc>
      </w:tr>
      <w:tr w:rsidR="00FC6105" w:rsidTr="00C72E9A">
        <w:tc>
          <w:tcPr>
            <w:tcW w:w="3256"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Рыночная ориентация</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Ориентация на сбыт</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Ориентация на торговлю</w:t>
            </w:r>
          </w:p>
        </w:tc>
      </w:tr>
      <w:tr w:rsidR="00FC6105" w:rsidTr="00C72E9A">
        <w:tc>
          <w:tcPr>
            <w:tcW w:w="3256"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Уровень конкуренции</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Умеренный</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Высокий</w:t>
            </w:r>
          </w:p>
        </w:tc>
      </w:tr>
      <w:tr w:rsidR="00FC6105" w:rsidTr="00C72E9A">
        <w:tc>
          <w:tcPr>
            <w:tcW w:w="3256"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Номенклатура товаров и услуг</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 xml:space="preserve">Ограниченная </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Широкая</w:t>
            </w:r>
          </w:p>
        </w:tc>
      </w:tr>
      <w:tr w:rsidR="00FC6105" w:rsidTr="00C72E9A">
        <w:tc>
          <w:tcPr>
            <w:tcW w:w="3256" w:type="dxa"/>
          </w:tcPr>
          <w:p w:rsidR="00FC6105" w:rsidRPr="005045DD" w:rsidRDefault="00FC6105" w:rsidP="00C72E9A">
            <w:pPr>
              <w:rPr>
                <w:rFonts w:ascii="Times New Roman" w:hAnsi="Times New Roman" w:cs="Times New Roman"/>
                <w:sz w:val="24"/>
                <w:szCs w:val="24"/>
                <w:lang w:val="kk-KZ"/>
              </w:rPr>
            </w:pPr>
            <w:r w:rsidRPr="005045DD">
              <w:rPr>
                <w:rFonts w:ascii="Times New Roman" w:hAnsi="Times New Roman" w:cs="Times New Roman"/>
                <w:sz w:val="24"/>
                <w:szCs w:val="24"/>
                <w:lang w:val="kk-KZ"/>
              </w:rPr>
              <w:t>Тип управления логистической системой</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Централизация управления</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Децентрализация управления</w:t>
            </w:r>
          </w:p>
        </w:tc>
      </w:tr>
      <w:tr w:rsidR="00FC6105" w:rsidTr="00C72E9A">
        <w:tc>
          <w:tcPr>
            <w:tcW w:w="3256"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Политика в сфере запасов</w:t>
            </w:r>
          </w:p>
        </w:tc>
        <w:tc>
          <w:tcPr>
            <w:tcW w:w="3260"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Запасы</w:t>
            </w:r>
            <w:r>
              <w:rPr>
                <w:rFonts w:ascii="Times New Roman" w:hAnsi="Times New Roman" w:cs="Times New Roman"/>
                <w:sz w:val="24"/>
                <w:szCs w:val="24"/>
                <w:lang w:val="kk-KZ"/>
              </w:rPr>
              <w:t xml:space="preserve"> </w:t>
            </w:r>
            <w:r w:rsidRPr="005045D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045DD">
              <w:rPr>
                <w:rFonts w:ascii="Times New Roman" w:hAnsi="Times New Roman" w:cs="Times New Roman"/>
                <w:sz w:val="24"/>
                <w:szCs w:val="24"/>
                <w:lang w:val="kk-KZ"/>
              </w:rPr>
              <w:t>необходимый элемент функционирования логистической системы</w:t>
            </w:r>
          </w:p>
        </w:tc>
        <w:tc>
          <w:tcPr>
            <w:tcW w:w="2829" w:type="dxa"/>
          </w:tcPr>
          <w:p w:rsidR="00FC6105" w:rsidRPr="005045DD" w:rsidRDefault="00FC6105" w:rsidP="00C72E9A">
            <w:pPr>
              <w:jc w:val="both"/>
              <w:rPr>
                <w:rFonts w:ascii="Times New Roman" w:hAnsi="Times New Roman" w:cs="Times New Roman"/>
                <w:sz w:val="24"/>
                <w:szCs w:val="24"/>
                <w:lang w:val="kk-KZ"/>
              </w:rPr>
            </w:pPr>
            <w:r w:rsidRPr="005045DD">
              <w:rPr>
                <w:rFonts w:ascii="Times New Roman" w:hAnsi="Times New Roman" w:cs="Times New Roman"/>
                <w:sz w:val="24"/>
                <w:szCs w:val="24"/>
                <w:lang w:val="kk-KZ"/>
              </w:rPr>
              <w:t>Создание запасов не приветствуется</w:t>
            </w:r>
          </w:p>
        </w:tc>
      </w:tr>
      <w:tr w:rsidR="00FC6105" w:rsidTr="00C72E9A">
        <w:tc>
          <w:tcPr>
            <w:tcW w:w="9345" w:type="dxa"/>
            <w:gridSpan w:val="3"/>
          </w:tcPr>
          <w:p w:rsidR="00FC6105" w:rsidRPr="009F39CE" w:rsidRDefault="00FC6105" w:rsidP="00C72E9A">
            <w:pPr>
              <w:jc w:val="both"/>
              <w:rPr>
                <w:rFonts w:ascii="Times New Roman" w:hAnsi="Times New Roman" w:cs="Times New Roman"/>
                <w:sz w:val="20"/>
                <w:szCs w:val="20"/>
                <w:highlight w:val="yellow"/>
                <w:lang w:val="kk-KZ"/>
              </w:rPr>
            </w:pPr>
            <w:r w:rsidRPr="009F39CE">
              <w:rPr>
                <w:rFonts w:ascii="Times New Roman" w:hAnsi="Times New Roman" w:cs="Times New Roman"/>
                <w:sz w:val="20"/>
                <w:szCs w:val="20"/>
                <w:lang w:val="kk-KZ"/>
              </w:rPr>
              <w:t>Примечание - Составлено автором на основе источников [27, 28, 29]</w:t>
            </w:r>
          </w:p>
        </w:tc>
      </w:tr>
    </w:tbl>
    <w:p w:rsidR="00FC6105" w:rsidRDefault="00FC6105" w:rsidP="00FC6105">
      <w:pPr>
        <w:pStyle w:val="11"/>
        <w:spacing w:line="240" w:lineRule="auto"/>
        <w:rPr>
          <w:rFonts w:cs="Times New Roman"/>
          <w:sz w:val="28"/>
          <w:szCs w:val="28"/>
        </w:rPr>
      </w:pPr>
    </w:p>
    <w:p w:rsidR="00FC6105" w:rsidRPr="00C96FDB" w:rsidRDefault="00FC6105" w:rsidP="00FC6105">
      <w:pPr>
        <w:pStyle w:val="11"/>
        <w:spacing w:line="240" w:lineRule="auto"/>
        <w:rPr>
          <w:rFonts w:cs="Times New Roman"/>
          <w:sz w:val="28"/>
          <w:szCs w:val="28"/>
        </w:rPr>
      </w:pPr>
      <w:r>
        <w:rPr>
          <w:rFonts w:cs="Times New Roman"/>
          <w:sz w:val="28"/>
          <w:szCs w:val="28"/>
        </w:rPr>
        <w:t xml:space="preserve">         Как видно из</w:t>
      </w:r>
      <w:r w:rsidRPr="00C96FDB">
        <w:rPr>
          <w:rFonts w:cs="Times New Roman"/>
          <w:sz w:val="28"/>
          <w:szCs w:val="28"/>
        </w:rPr>
        <w:t xml:space="preserve"> концепции управления логистическими системами для управлени</w:t>
      </w:r>
      <w:r>
        <w:rPr>
          <w:rFonts w:cs="Times New Roman"/>
          <w:sz w:val="28"/>
          <w:szCs w:val="28"/>
        </w:rPr>
        <w:t>я</w:t>
      </w:r>
      <w:r w:rsidRPr="00C96FDB">
        <w:rPr>
          <w:rFonts w:cs="Times New Roman"/>
          <w:sz w:val="28"/>
          <w:szCs w:val="28"/>
        </w:rPr>
        <w:t xml:space="preserve"> товародвижением можно выделить производственные, транспортные, складские, </w:t>
      </w:r>
      <w:r>
        <w:rPr>
          <w:rFonts w:cs="Times New Roman"/>
          <w:sz w:val="28"/>
          <w:szCs w:val="28"/>
        </w:rPr>
        <w:t>распределители</w:t>
      </w:r>
      <w:r w:rsidRPr="00C96FDB">
        <w:rPr>
          <w:rFonts w:cs="Times New Roman"/>
          <w:sz w:val="28"/>
          <w:szCs w:val="28"/>
        </w:rPr>
        <w:t xml:space="preserve">тельные и информационные функции. </w:t>
      </w:r>
      <w:r>
        <w:rPr>
          <w:rFonts w:cs="Times New Roman"/>
          <w:sz w:val="28"/>
          <w:szCs w:val="28"/>
        </w:rPr>
        <w:t>Кроме того, следует</w:t>
      </w:r>
      <w:r w:rsidRPr="00C96FDB">
        <w:rPr>
          <w:rFonts w:cs="Times New Roman"/>
          <w:sz w:val="28"/>
          <w:szCs w:val="28"/>
        </w:rPr>
        <w:t xml:space="preserve"> </w:t>
      </w:r>
      <w:r>
        <w:rPr>
          <w:rFonts w:cs="Times New Roman"/>
          <w:sz w:val="28"/>
          <w:szCs w:val="28"/>
        </w:rPr>
        <w:t>от</w:t>
      </w:r>
      <w:r w:rsidRPr="00C96FDB">
        <w:rPr>
          <w:rFonts w:cs="Times New Roman"/>
          <w:sz w:val="28"/>
          <w:szCs w:val="28"/>
        </w:rPr>
        <w:t>метить, что главной функцией в организации товародвижения является распределение потоков между звеньями логистической цепи</w:t>
      </w:r>
      <w:r>
        <w:rPr>
          <w:rFonts w:cs="Times New Roman"/>
          <w:sz w:val="28"/>
          <w:szCs w:val="28"/>
        </w:rPr>
        <w:t>,</w:t>
      </w:r>
      <w:r w:rsidRPr="00C96FDB">
        <w:rPr>
          <w:rFonts w:cs="Times New Roman"/>
          <w:sz w:val="28"/>
          <w:szCs w:val="28"/>
        </w:rPr>
        <w:t xml:space="preserve"> </w:t>
      </w:r>
      <w:r>
        <w:rPr>
          <w:rFonts w:cs="Times New Roman"/>
          <w:sz w:val="28"/>
          <w:szCs w:val="28"/>
        </w:rPr>
        <w:t>д</w:t>
      </w:r>
      <w:r w:rsidRPr="00C96FDB">
        <w:rPr>
          <w:rFonts w:cs="Times New Roman"/>
          <w:sz w:val="28"/>
          <w:szCs w:val="28"/>
        </w:rPr>
        <w:t>анный процесс осуществляется на основе функции распределительной логистики</w:t>
      </w:r>
      <w:r>
        <w:rPr>
          <w:rFonts w:cs="Times New Roman"/>
          <w:sz w:val="28"/>
          <w:szCs w:val="28"/>
        </w:rPr>
        <w:t>,</w:t>
      </w:r>
      <w:r w:rsidRPr="00C96FDB">
        <w:rPr>
          <w:rFonts w:cs="Times New Roman"/>
          <w:sz w:val="28"/>
          <w:szCs w:val="28"/>
        </w:rPr>
        <w:t xml:space="preserve"> </w:t>
      </w:r>
      <w:r>
        <w:rPr>
          <w:rFonts w:cs="Times New Roman"/>
          <w:sz w:val="28"/>
          <w:szCs w:val="28"/>
        </w:rPr>
        <w:t>т</w:t>
      </w:r>
      <w:r w:rsidRPr="00C96FDB">
        <w:rPr>
          <w:rFonts w:cs="Times New Roman"/>
          <w:sz w:val="28"/>
          <w:szCs w:val="28"/>
        </w:rPr>
        <w:t>ак как</w:t>
      </w:r>
      <w:r>
        <w:rPr>
          <w:rFonts w:cs="Times New Roman"/>
          <w:sz w:val="28"/>
          <w:szCs w:val="28"/>
        </w:rPr>
        <w:t xml:space="preserve"> </w:t>
      </w:r>
      <w:r w:rsidRPr="00C96FDB">
        <w:rPr>
          <w:rFonts w:cs="Times New Roman"/>
          <w:sz w:val="28"/>
          <w:szCs w:val="28"/>
        </w:rPr>
        <w:t>именно распределительная логистика обеспечивает товародвижение от производителя до потребителя.</w:t>
      </w:r>
    </w:p>
    <w:p w:rsidR="00FC6105" w:rsidRPr="00C96FDB" w:rsidRDefault="00FC6105" w:rsidP="00FC6105">
      <w:pPr>
        <w:pStyle w:val="11"/>
        <w:spacing w:line="240" w:lineRule="auto"/>
        <w:rPr>
          <w:rFonts w:cs="Times New Roman"/>
          <w:sz w:val="28"/>
          <w:szCs w:val="28"/>
        </w:rPr>
      </w:pPr>
      <w:r w:rsidRPr="00C96FDB">
        <w:rPr>
          <w:rFonts w:cs="Times New Roman"/>
          <w:sz w:val="28"/>
          <w:szCs w:val="28"/>
        </w:rPr>
        <w:t xml:space="preserve">      Необходимо заметить, что на текущий момент в отечественной и зарубежной литературе сложились несколько научных взглядов на понятие и определение границ логистики распределения. Однако методология проектирования сети распределения в значительной степени отличаются друг на друга.</w:t>
      </w:r>
    </w:p>
    <w:p w:rsidR="00FC6105" w:rsidRPr="00C96FDB" w:rsidRDefault="00FC6105" w:rsidP="00FC6105">
      <w:pPr>
        <w:pStyle w:val="11"/>
        <w:spacing w:line="240" w:lineRule="auto"/>
        <w:rPr>
          <w:rFonts w:cs="Times New Roman"/>
          <w:sz w:val="28"/>
          <w:szCs w:val="28"/>
        </w:rPr>
      </w:pPr>
      <w:r w:rsidRPr="00C96FDB">
        <w:rPr>
          <w:rFonts w:cs="Times New Roman"/>
          <w:sz w:val="28"/>
          <w:szCs w:val="28"/>
        </w:rPr>
        <w:t xml:space="preserve">       </w:t>
      </w:r>
      <w:r>
        <w:rPr>
          <w:rFonts w:cs="Times New Roman"/>
          <w:sz w:val="28"/>
          <w:szCs w:val="28"/>
        </w:rPr>
        <w:t xml:space="preserve"> </w:t>
      </w:r>
      <w:r w:rsidRPr="00C96FDB">
        <w:rPr>
          <w:rFonts w:cs="Times New Roman"/>
          <w:sz w:val="28"/>
          <w:szCs w:val="28"/>
        </w:rPr>
        <w:t>По результатам анализа литературных источников нами выделены три основных систем</w:t>
      </w:r>
      <w:r>
        <w:rPr>
          <w:rFonts w:cs="Times New Roman"/>
          <w:sz w:val="28"/>
          <w:szCs w:val="28"/>
        </w:rPr>
        <w:t>ы</w:t>
      </w:r>
      <w:r w:rsidRPr="00C96FDB">
        <w:rPr>
          <w:rFonts w:cs="Times New Roman"/>
          <w:sz w:val="28"/>
          <w:szCs w:val="28"/>
        </w:rPr>
        <w:t xml:space="preserve"> научных взглядов на логистику распределения:</w:t>
      </w:r>
    </w:p>
    <w:p w:rsidR="00FC6105" w:rsidRPr="00C96FDB" w:rsidRDefault="00FC6105" w:rsidP="00FC6105">
      <w:pPr>
        <w:pStyle w:val="11"/>
        <w:spacing w:line="240" w:lineRule="auto"/>
        <w:rPr>
          <w:rFonts w:cs="Times New Roman"/>
          <w:sz w:val="28"/>
          <w:szCs w:val="28"/>
        </w:rPr>
      </w:pPr>
      <w:r w:rsidRPr="00C96FDB">
        <w:rPr>
          <w:rFonts w:cs="Times New Roman"/>
          <w:sz w:val="28"/>
          <w:szCs w:val="28"/>
        </w:rPr>
        <w:t xml:space="preserve">  </w:t>
      </w:r>
      <w:r>
        <w:rPr>
          <w:rFonts w:cs="Times New Roman"/>
          <w:sz w:val="28"/>
          <w:szCs w:val="28"/>
        </w:rPr>
        <w:t xml:space="preserve">      1.</w:t>
      </w:r>
      <w:r w:rsidRPr="00C96FDB">
        <w:rPr>
          <w:rFonts w:cs="Times New Roman"/>
          <w:sz w:val="28"/>
          <w:szCs w:val="28"/>
        </w:rPr>
        <w:t xml:space="preserve"> Логистика распределения как функциональная область логистики и часть логистической системы</w:t>
      </w:r>
      <w:r>
        <w:rPr>
          <w:rFonts w:cs="Times New Roman"/>
          <w:sz w:val="28"/>
          <w:szCs w:val="28"/>
        </w:rPr>
        <w:t>.</w:t>
      </w:r>
    </w:p>
    <w:p w:rsidR="00FC6105" w:rsidRPr="00C96FDB" w:rsidRDefault="00FC6105" w:rsidP="00FC6105">
      <w:pPr>
        <w:pStyle w:val="11"/>
        <w:spacing w:line="240" w:lineRule="auto"/>
        <w:rPr>
          <w:rFonts w:cs="Times New Roman"/>
          <w:sz w:val="28"/>
          <w:szCs w:val="28"/>
        </w:rPr>
      </w:pPr>
      <w:r w:rsidRPr="00C96FDB">
        <w:rPr>
          <w:rFonts w:cs="Times New Roman"/>
          <w:sz w:val="28"/>
          <w:szCs w:val="28"/>
        </w:rPr>
        <w:t xml:space="preserve"> </w:t>
      </w:r>
      <w:r>
        <w:rPr>
          <w:rFonts w:cs="Times New Roman"/>
          <w:sz w:val="28"/>
          <w:szCs w:val="28"/>
        </w:rPr>
        <w:t xml:space="preserve">       2.</w:t>
      </w:r>
      <w:r w:rsidRPr="00C96FDB">
        <w:rPr>
          <w:rFonts w:cs="Times New Roman"/>
          <w:sz w:val="28"/>
          <w:szCs w:val="28"/>
        </w:rPr>
        <w:t xml:space="preserve"> Логистика распределения как функциональный цикл физического распределения товаров</w:t>
      </w:r>
      <w:r>
        <w:rPr>
          <w:rFonts w:cs="Times New Roman"/>
          <w:sz w:val="28"/>
          <w:szCs w:val="28"/>
        </w:rPr>
        <w:t>.</w:t>
      </w:r>
    </w:p>
    <w:p w:rsidR="00FC6105" w:rsidRDefault="00FC6105" w:rsidP="00FC6105">
      <w:pPr>
        <w:pStyle w:val="11"/>
        <w:spacing w:line="240" w:lineRule="auto"/>
        <w:rPr>
          <w:rFonts w:cs="Times New Roman"/>
          <w:sz w:val="28"/>
          <w:szCs w:val="28"/>
        </w:rPr>
      </w:pPr>
      <w:r w:rsidRPr="00C96FDB">
        <w:rPr>
          <w:rFonts w:cs="Times New Roman"/>
          <w:sz w:val="28"/>
          <w:szCs w:val="28"/>
        </w:rPr>
        <w:t xml:space="preserve">  </w:t>
      </w:r>
      <w:r>
        <w:rPr>
          <w:rFonts w:cs="Times New Roman"/>
          <w:sz w:val="28"/>
          <w:szCs w:val="28"/>
        </w:rPr>
        <w:t xml:space="preserve">      3.</w:t>
      </w:r>
      <w:r w:rsidRPr="00C96FDB">
        <w:rPr>
          <w:rFonts w:cs="Times New Roman"/>
          <w:sz w:val="28"/>
          <w:szCs w:val="28"/>
        </w:rPr>
        <w:t xml:space="preserve"> Логистика распределения как часть сбытовой логистики.</w:t>
      </w:r>
    </w:p>
    <w:p w:rsidR="00FC6105" w:rsidRDefault="00FC6105" w:rsidP="00FC6105">
      <w:pPr>
        <w:pStyle w:val="11"/>
        <w:spacing w:line="240" w:lineRule="auto"/>
        <w:ind w:firstLine="360"/>
        <w:rPr>
          <w:rFonts w:cs="Times New Roman"/>
          <w:sz w:val="28"/>
          <w:szCs w:val="28"/>
        </w:rPr>
      </w:pPr>
      <w:r>
        <w:rPr>
          <w:rFonts w:cs="Times New Roman"/>
          <w:sz w:val="28"/>
          <w:szCs w:val="28"/>
        </w:rPr>
        <w:t xml:space="preserve">   </w:t>
      </w:r>
      <w:r w:rsidRPr="00F4432A">
        <w:rPr>
          <w:rFonts w:cs="Times New Roman"/>
          <w:sz w:val="28"/>
          <w:szCs w:val="28"/>
        </w:rPr>
        <w:t>В рамках первой системы научных взглядов логистика распределения рассматривается как одна из трех функциональных областей интегрированной логистической системы, отвечающая за распределение готовой продукции и обслуживающая непосредственно конечных потребителей. Логистика распределения - неотъемлемая часть общей логистической системы, обеспечивающая наиболее эффективную организацию распред</w:t>
      </w:r>
      <w:r>
        <w:rPr>
          <w:rFonts w:cs="Times New Roman"/>
          <w:sz w:val="28"/>
          <w:szCs w:val="28"/>
        </w:rPr>
        <w:t xml:space="preserve">еления производимой продукции </w:t>
      </w:r>
      <w:r w:rsidRPr="003D5C31">
        <w:rPr>
          <w:rFonts w:cs="Times New Roman"/>
          <w:sz w:val="28"/>
          <w:szCs w:val="28"/>
        </w:rPr>
        <w:t>[30].</w:t>
      </w:r>
      <w:r w:rsidRPr="0049555B">
        <w:rPr>
          <w:rFonts w:cs="Times New Roman"/>
          <w:sz w:val="28"/>
          <w:szCs w:val="28"/>
        </w:rPr>
        <w:t xml:space="preserve">  </w:t>
      </w:r>
    </w:p>
    <w:p w:rsidR="00FC6105" w:rsidRPr="00F4432A" w:rsidRDefault="00FC6105" w:rsidP="00FC6105">
      <w:pPr>
        <w:pStyle w:val="11"/>
        <w:spacing w:line="240" w:lineRule="auto"/>
        <w:ind w:firstLine="360"/>
        <w:rPr>
          <w:rFonts w:cs="Times New Roman"/>
          <w:sz w:val="28"/>
          <w:szCs w:val="28"/>
        </w:rPr>
      </w:pPr>
      <w:r>
        <w:rPr>
          <w:rFonts w:cs="Times New Roman"/>
          <w:sz w:val="28"/>
          <w:szCs w:val="28"/>
        </w:rPr>
        <w:t xml:space="preserve">  </w:t>
      </w:r>
      <w:r w:rsidRPr="00F4432A">
        <w:rPr>
          <w:rFonts w:cs="Times New Roman"/>
          <w:sz w:val="28"/>
          <w:szCs w:val="28"/>
        </w:rPr>
        <w:t xml:space="preserve">При определении состава функций логистики распределения в рамках </w:t>
      </w:r>
      <w:r w:rsidRPr="00F4432A">
        <w:rPr>
          <w:rFonts w:cs="Times New Roman"/>
          <w:sz w:val="28"/>
          <w:szCs w:val="28"/>
        </w:rPr>
        <w:lastRenderedPageBreak/>
        <w:t>первой системы взглядов на вопрос о соотношении «сфер компетенции» логистики и маркетинга у авторов обнаруживаются две различные точки зрения</w:t>
      </w:r>
      <w:r>
        <w:rPr>
          <w:rFonts w:cs="Times New Roman"/>
          <w:sz w:val="28"/>
          <w:szCs w:val="28"/>
        </w:rPr>
        <w:t>: п</w:t>
      </w:r>
      <w:r w:rsidRPr="00F4432A">
        <w:rPr>
          <w:rFonts w:cs="Times New Roman"/>
          <w:sz w:val="28"/>
          <w:szCs w:val="28"/>
        </w:rPr>
        <w:t>ервая позиция, изложенная в научны</w:t>
      </w:r>
      <w:r>
        <w:rPr>
          <w:rFonts w:cs="Times New Roman"/>
          <w:sz w:val="28"/>
          <w:szCs w:val="28"/>
        </w:rPr>
        <w:t>х трудах профессора В.В.</w:t>
      </w:r>
      <w:r w:rsidR="003B5AE8">
        <w:rPr>
          <w:rFonts w:cs="Times New Roman"/>
          <w:sz w:val="28"/>
          <w:szCs w:val="28"/>
        </w:rPr>
        <w:t xml:space="preserve"> </w:t>
      </w:r>
      <w:r>
        <w:rPr>
          <w:rFonts w:cs="Times New Roman"/>
          <w:sz w:val="28"/>
          <w:szCs w:val="28"/>
        </w:rPr>
        <w:t>Дыбской</w:t>
      </w:r>
      <w:r w:rsidRPr="00F53582">
        <w:t xml:space="preserve"> </w:t>
      </w:r>
      <w:r w:rsidRPr="003D5C31">
        <w:rPr>
          <w:rFonts w:cs="Times New Roman"/>
          <w:sz w:val="28"/>
          <w:szCs w:val="28"/>
        </w:rPr>
        <w:t>[31]</w:t>
      </w:r>
      <w:r>
        <w:rPr>
          <w:rFonts w:cs="Times New Roman"/>
          <w:sz w:val="28"/>
          <w:szCs w:val="28"/>
        </w:rPr>
        <w:t xml:space="preserve"> </w:t>
      </w:r>
      <w:r w:rsidRPr="00F4432A">
        <w:rPr>
          <w:rFonts w:cs="Times New Roman"/>
          <w:sz w:val="28"/>
          <w:szCs w:val="28"/>
        </w:rPr>
        <w:t xml:space="preserve">содержит перечень параметров взаимодействия двух функциональных направлений в области распределения готовой продукции и четкое разграничение целей и задач каждого из них. </w:t>
      </w:r>
      <w:r>
        <w:rPr>
          <w:rFonts w:cs="Times New Roman"/>
          <w:sz w:val="28"/>
          <w:szCs w:val="28"/>
        </w:rPr>
        <w:t xml:space="preserve"> </w:t>
      </w:r>
      <w:r w:rsidRPr="00F4432A">
        <w:rPr>
          <w:rFonts w:cs="Times New Roman"/>
          <w:sz w:val="28"/>
          <w:szCs w:val="28"/>
        </w:rPr>
        <w:t xml:space="preserve">В то же время, профессор Б.А.Аникин </w:t>
      </w:r>
      <w:r w:rsidRPr="005E015E">
        <w:rPr>
          <w:rFonts w:cs="Times New Roman"/>
          <w:sz w:val="28"/>
          <w:szCs w:val="28"/>
        </w:rPr>
        <w:t>[25</w:t>
      </w:r>
      <w:r w:rsidR="00EC4D9E" w:rsidRPr="005E015E">
        <w:rPr>
          <w:rFonts w:cs="Times New Roman"/>
          <w:sz w:val="28"/>
          <w:szCs w:val="28"/>
        </w:rPr>
        <w:t>, с. 183</w:t>
      </w:r>
      <w:r w:rsidRPr="005E015E">
        <w:rPr>
          <w:rFonts w:cs="Times New Roman"/>
          <w:sz w:val="28"/>
          <w:szCs w:val="28"/>
        </w:rPr>
        <w:t>]</w:t>
      </w:r>
      <w:r w:rsidRPr="00F53582">
        <w:rPr>
          <w:rFonts w:cs="Times New Roman"/>
          <w:sz w:val="28"/>
          <w:szCs w:val="28"/>
        </w:rPr>
        <w:t xml:space="preserve"> </w:t>
      </w:r>
      <w:r w:rsidRPr="00F4432A">
        <w:rPr>
          <w:rFonts w:cs="Times New Roman"/>
          <w:sz w:val="28"/>
          <w:szCs w:val="28"/>
        </w:rPr>
        <w:t>выделяет изучение потребностей рынка как одну из двух основополагающих сторон в «стратегии логистики распределения». В качестве основы для этого автор приводит следующее суждение: «Включение маркетинга в логистику распределения в качестве ее органической части может послужить одним из наиболее эффективных путей совершенствования сбытовой деятельности».</w:t>
      </w:r>
    </w:p>
    <w:p w:rsidR="00FC6105" w:rsidRPr="00F4432A" w:rsidRDefault="00FC6105" w:rsidP="00FC6105">
      <w:pPr>
        <w:pStyle w:val="11"/>
        <w:spacing w:line="240" w:lineRule="auto"/>
        <w:ind w:firstLine="360"/>
        <w:rPr>
          <w:rFonts w:cs="Times New Roman"/>
          <w:sz w:val="28"/>
          <w:szCs w:val="28"/>
        </w:rPr>
      </w:pPr>
      <w:r>
        <w:rPr>
          <w:rFonts w:cs="Times New Roman"/>
          <w:sz w:val="28"/>
          <w:szCs w:val="28"/>
        </w:rPr>
        <w:t xml:space="preserve">   </w:t>
      </w:r>
      <w:r w:rsidRPr="00F4432A">
        <w:rPr>
          <w:rFonts w:cs="Times New Roman"/>
          <w:sz w:val="28"/>
          <w:szCs w:val="28"/>
        </w:rPr>
        <w:t>Данная позиция представляется спорной в силу двух основных факторов. С одной стороны, логистика и маркетинг - это два различных направления деятельности, характеризуемых различной организационно-методологической основой, составом целей и задач в рамках компании. Их объединение в единое направление с высокой долей вероятности повлечет за собой подавление интересов одного направления интересами другого, подмену целей и задач логистической оптимизации маркетинговыми задачами увеличения территориального охвата регионов сбыта и объемов реализации продукции и, как следствие, возникновение конфликтов и снижение ключевых экономических показателей деятельности предприятия в целом. С другой стороны, использование методов межфункциональной координации позволяет сформировать сбалансированную систему интересов логистики и маркетинга в компании, в рамках которой становится возможным достижение общих (интегральных) показателей эффективности компании.</w:t>
      </w:r>
    </w:p>
    <w:p w:rsidR="00FC6105" w:rsidRPr="00F4432A" w:rsidRDefault="00FC6105" w:rsidP="00FC6105">
      <w:pPr>
        <w:pStyle w:val="11"/>
        <w:spacing w:line="240" w:lineRule="auto"/>
        <w:ind w:firstLine="360"/>
        <w:rPr>
          <w:rFonts w:cs="Times New Roman"/>
          <w:sz w:val="28"/>
          <w:szCs w:val="28"/>
        </w:rPr>
      </w:pPr>
      <w:r>
        <w:rPr>
          <w:rFonts w:cs="Times New Roman"/>
          <w:sz w:val="28"/>
          <w:szCs w:val="28"/>
        </w:rPr>
        <w:t xml:space="preserve">  </w:t>
      </w:r>
      <w:r w:rsidRPr="00F4432A">
        <w:rPr>
          <w:rFonts w:cs="Times New Roman"/>
          <w:sz w:val="28"/>
          <w:szCs w:val="28"/>
        </w:rPr>
        <w:t>Таким образом, в рамках первой системы научных взглядов ключевыми идеями становятся взаимосвязь логистики распределения и других функциональных областей в рамках интегрированной логистической системы на микро- и макроуровнях, фокус на обслуживание конечных потребителей, разграничение функций и задач по объектам взаимодействия с маркетингом.</w:t>
      </w:r>
    </w:p>
    <w:p w:rsidR="00FC6105" w:rsidRPr="00F4432A" w:rsidRDefault="00FC6105" w:rsidP="00FC6105">
      <w:pPr>
        <w:pStyle w:val="11"/>
        <w:spacing w:line="240" w:lineRule="auto"/>
        <w:ind w:firstLine="360"/>
        <w:rPr>
          <w:rFonts w:cs="Times New Roman"/>
          <w:sz w:val="28"/>
          <w:szCs w:val="28"/>
        </w:rPr>
      </w:pPr>
      <w:r w:rsidRPr="00F4432A">
        <w:rPr>
          <w:rFonts w:cs="Times New Roman"/>
          <w:sz w:val="28"/>
          <w:szCs w:val="28"/>
        </w:rPr>
        <w:t>Вторая система научных взглядов исходит из того, что логистика распределения является циклом физического распределения продукции - одного из трех функциональных циклов интегрированной логистики (указанные циклы совпадают с функциональными областями логистики, выделяемыми в рамках первой системы). Ее основные функции, по мнению авторов, свод</w:t>
      </w:r>
      <w:r>
        <w:rPr>
          <w:rFonts w:cs="Times New Roman"/>
          <w:sz w:val="28"/>
          <w:szCs w:val="28"/>
        </w:rPr>
        <w:t>я</w:t>
      </w:r>
      <w:r w:rsidRPr="00F4432A">
        <w:rPr>
          <w:rFonts w:cs="Times New Roman"/>
          <w:sz w:val="28"/>
          <w:szCs w:val="28"/>
        </w:rPr>
        <w:t>тся к обработке и исполнению заказов потребителей, включая непосредственную доставку продукции. Физическое распределение готовой продукции при этом признается «неотъемлемым элементом маркетинга и продаж, своевременно и экономично обеспечива</w:t>
      </w:r>
      <w:r>
        <w:rPr>
          <w:rFonts w:cs="Times New Roman"/>
          <w:sz w:val="28"/>
          <w:szCs w:val="28"/>
        </w:rPr>
        <w:t>ющим доступность товаров»</w:t>
      </w:r>
      <w:r w:rsidRPr="00F4432A">
        <w:rPr>
          <w:rFonts w:cs="Times New Roman"/>
          <w:sz w:val="28"/>
          <w:szCs w:val="28"/>
        </w:rPr>
        <w:t>. Именно последнее замечание, а также ограниченный набор рассматриваемых функций логистики распределения являются отличительными чертами данной системы научных взглядов.</w:t>
      </w:r>
    </w:p>
    <w:p w:rsidR="00FC6105" w:rsidRDefault="00FC6105" w:rsidP="00FC6105">
      <w:pPr>
        <w:pStyle w:val="11"/>
        <w:spacing w:line="240" w:lineRule="auto"/>
        <w:ind w:firstLine="360"/>
        <w:rPr>
          <w:rFonts w:cs="Times New Roman"/>
          <w:sz w:val="28"/>
          <w:szCs w:val="28"/>
        </w:rPr>
      </w:pPr>
      <w:r>
        <w:rPr>
          <w:rFonts w:cs="Times New Roman"/>
          <w:sz w:val="28"/>
          <w:szCs w:val="28"/>
        </w:rPr>
        <w:t xml:space="preserve">  </w:t>
      </w:r>
      <w:r w:rsidRPr="00F4432A">
        <w:rPr>
          <w:rFonts w:cs="Times New Roman"/>
          <w:sz w:val="28"/>
          <w:szCs w:val="28"/>
        </w:rPr>
        <w:t xml:space="preserve">Третья система научных взглядов представляет собой альтернативный </w:t>
      </w:r>
      <w:r w:rsidRPr="00F4432A">
        <w:rPr>
          <w:rFonts w:cs="Times New Roman"/>
          <w:sz w:val="28"/>
          <w:szCs w:val="28"/>
        </w:rPr>
        <w:lastRenderedPageBreak/>
        <w:t>взгляд на структуру логистики в целом. Вместо инте</w:t>
      </w:r>
      <w:r>
        <w:rPr>
          <w:rFonts w:cs="Times New Roman"/>
          <w:sz w:val="28"/>
          <w:szCs w:val="28"/>
        </w:rPr>
        <w:t xml:space="preserve">грированной логистики </w:t>
      </w:r>
      <w:r w:rsidRPr="00F4432A">
        <w:rPr>
          <w:rFonts w:cs="Times New Roman"/>
          <w:sz w:val="28"/>
          <w:szCs w:val="28"/>
        </w:rPr>
        <w:t xml:space="preserve"> автором рассматривается коммерческая логистика, вместо трех функциональных об</w:t>
      </w:r>
      <w:r>
        <w:rPr>
          <w:rFonts w:cs="Times New Roman"/>
          <w:sz w:val="28"/>
          <w:szCs w:val="28"/>
        </w:rPr>
        <w:t>ластей</w:t>
      </w:r>
      <w:r w:rsidRPr="00F4432A">
        <w:rPr>
          <w:rFonts w:cs="Times New Roman"/>
          <w:sz w:val="28"/>
          <w:szCs w:val="28"/>
        </w:rPr>
        <w:t xml:space="preserve"> или трех операционных циклов (вторая система взглядов) - два направления (закупочная и сбытовая логистика). </w:t>
      </w:r>
    </w:p>
    <w:p w:rsidR="00FC6105" w:rsidRDefault="00FC6105" w:rsidP="00FC6105">
      <w:pPr>
        <w:pStyle w:val="11"/>
        <w:spacing w:line="240" w:lineRule="auto"/>
        <w:ind w:firstLine="360"/>
        <w:rPr>
          <w:rFonts w:cs="Times New Roman"/>
          <w:sz w:val="28"/>
          <w:szCs w:val="28"/>
        </w:rPr>
      </w:pPr>
      <w:r w:rsidRPr="00F4432A">
        <w:rPr>
          <w:rFonts w:cs="Times New Roman"/>
          <w:sz w:val="28"/>
          <w:szCs w:val="28"/>
        </w:rPr>
        <w:t>В качестве логистики распределения профессором А.П. Тяпухиным</w:t>
      </w:r>
      <w:r>
        <w:rPr>
          <w:rFonts w:cs="Times New Roman"/>
          <w:sz w:val="28"/>
          <w:szCs w:val="28"/>
        </w:rPr>
        <w:t xml:space="preserve">  [</w:t>
      </w:r>
      <w:r w:rsidRPr="003D5C31">
        <w:rPr>
          <w:rFonts w:cs="Times New Roman"/>
          <w:sz w:val="28"/>
          <w:szCs w:val="28"/>
        </w:rPr>
        <w:t>32]</w:t>
      </w:r>
      <w:r>
        <w:rPr>
          <w:rFonts w:cs="Times New Roman"/>
          <w:sz w:val="28"/>
          <w:szCs w:val="28"/>
        </w:rPr>
        <w:t xml:space="preserve"> </w:t>
      </w:r>
      <w:r w:rsidRPr="00F4432A">
        <w:rPr>
          <w:rFonts w:cs="Times New Roman"/>
          <w:sz w:val="28"/>
          <w:szCs w:val="28"/>
        </w:rPr>
        <w:t xml:space="preserve"> рассматривается «раздел логистики, посвященный проектированию, формированию и оптимизации микро- и макрологистических систем распределения материальных, информационных и финансовых ресурсов». Им также выделяются две основные группы функций: аналитические функции и функции физического распределения продукции. К первым А.П. Тяпухин относит, в частности, определение размеров зон потенциального</w:t>
      </w:r>
      <w:r>
        <w:rPr>
          <w:rFonts w:cs="Times New Roman"/>
          <w:sz w:val="28"/>
          <w:szCs w:val="28"/>
        </w:rPr>
        <w:t xml:space="preserve"> сбыта продукции и услуг</w:t>
      </w:r>
      <w:r w:rsidRPr="00F4432A">
        <w:rPr>
          <w:rFonts w:cs="Times New Roman"/>
          <w:sz w:val="28"/>
          <w:szCs w:val="28"/>
        </w:rPr>
        <w:t>, длины и ширины каналов распределения, расчет потребности в продукции и планирование логистических операций. Вторую группу функций составляют приемка, грузопереработка и доставка продукции конечному потребителю, а также расчеты между участниками сети распределения.</w:t>
      </w:r>
    </w:p>
    <w:p w:rsidR="00FC6105" w:rsidRPr="00023B8D"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Выше рассмотренные научные взгляды формирования логистики в частности логистики распределения позволили выявить основные направления развития транспортно-логистических систем </w:t>
      </w:r>
      <w:r w:rsidR="0015366F">
        <w:rPr>
          <w:rFonts w:ascii="Times New Roman" w:hAnsi="Times New Roman" w:cs="Times New Roman"/>
          <w:sz w:val="28"/>
          <w:szCs w:val="28"/>
          <w:lang w:val="kk-KZ"/>
        </w:rPr>
        <w:t>[33</w:t>
      </w:r>
      <w:r w:rsidR="0015366F" w:rsidRPr="001536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w:t>
      </w:r>
      <w:r w:rsidR="00C45909">
        <w:rPr>
          <w:rFonts w:ascii="Times New Roman" w:hAnsi="Times New Roman" w:cs="Times New Roman"/>
          <w:sz w:val="28"/>
          <w:szCs w:val="28"/>
          <w:lang w:val="kk-KZ"/>
        </w:rPr>
        <w:t>приложении Б</w:t>
      </w:r>
      <w:r>
        <w:rPr>
          <w:rFonts w:ascii="Times New Roman" w:hAnsi="Times New Roman" w:cs="Times New Roman"/>
          <w:sz w:val="28"/>
          <w:szCs w:val="28"/>
          <w:lang w:val="kk-KZ"/>
        </w:rPr>
        <w:t xml:space="preserve"> </w:t>
      </w:r>
      <w:r w:rsidRPr="00AE501F">
        <w:rPr>
          <w:rFonts w:ascii="Times New Roman" w:hAnsi="Times New Roman" w:cs="Times New Roman"/>
          <w:sz w:val="28"/>
          <w:szCs w:val="28"/>
          <w:lang w:val="kk-KZ"/>
        </w:rPr>
        <w:t xml:space="preserve"> представлены основные направления развития транспортно-логистической системы</w:t>
      </w:r>
      <w:r>
        <w:rPr>
          <w:rFonts w:ascii="Times New Roman" w:hAnsi="Times New Roman" w:cs="Times New Roman"/>
          <w:sz w:val="28"/>
          <w:szCs w:val="28"/>
          <w:lang w:val="kk-KZ"/>
        </w:rPr>
        <w:t>)</w:t>
      </w:r>
      <w:r w:rsidRPr="00AE50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23B8D">
        <w:rPr>
          <w:rFonts w:ascii="Times New Roman" w:hAnsi="Times New Roman" w:cs="Times New Roman"/>
          <w:sz w:val="28"/>
          <w:szCs w:val="28"/>
          <w:lang w:val="kk-KZ"/>
        </w:rPr>
        <w:t xml:space="preserve">Учитывая выше перечисленные суждения и опредениения распределительной логистики, под РТЛС следует понимать </w:t>
      </w:r>
      <w:r>
        <w:rPr>
          <w:rFonts w:ascii="Times New Roman" w:hAnsi="Times New Roman" w:cs="Times New Roman"/>
          <w:sz w:val="28"/>
          <w:szCs w:val="28"/>
          <w:lang w:val="kk-KZ"/>
        </w:rPr>
        <w:t>«</w:t>
      </w:r>
      <w:r w:rsidRPr="00023B8D">
        <w:rPr>
          <w:rFonts w:ascii="Times New Roman" w:hAnsi="Times New Roman" w:cs="Times New Roman"/>
          <w:sz w:val="28"/>
          <w:szCs w:val="28"/>
          <w:lang w:val="kk-KZ"/>
        </w:rPr>
        <w:t>систему иерархической структ</w:t>
      </w:r>
      <w:r>
        <w:rPr>
          <w:rFonts w:ascii="Times New Roman" w:hAnsi="Times New Roman" w:cs="Times New Roman"/>
          <w:sz w:val="28"/>
          <w:szCs w:val="28"/>
          <w:lang w:val="kk-KZ"/>
        </w:rPr>
        <w:t>уры</w:t>
      </w:r>
      <w:r w:rsidRPr="00023B8D">
        <w:rPr>
          <w:rFonts w:ascii="Times New Roman" w:hAnsi="Times New Roman" w:cs="Times New Roman"/>
          <w:sz w:val="28"/>
          <w:szCs w:val="28"/>
          <w:lang w:val="kk-KZ"/>
        </w:rPr>
        <w:t>, имеющую в своем составе трехур</w:t>
      </w:r>
      <w:r>
        <w:rPr>
          <w:rFonts w:ascii="Times New Roman" w:hAnsi="Times New Roman" w:cs="Times New Roman"/>
          <w:sz w:val="28"/>
          <w:szCs w:val="28"/>
          <w:lang w:val="kk-KZ"/>
        </w:rPr>
        <w:t>о</w:t>
      </w:r>
      <w:r w:rsidRPr="00023B8D">
        <w:rPr>
          <w:rFonts w:ascii="Times New Roman" w:hAnsi="Times New Roman" w:cs="Times New Roman"/>
          <w:sz w:val="28"/>
          <w:szCs w:val="28"/>
          <w:lang w:val="kk-KZ"/>
        </w:rPr>
        <w:t>вневую целевую управленческую функцию</w:t>
      </w:r>
      <w:r>
        <w:rPr>
          <w:rFonts w:ascii="Times New Roman" w:hAnsi="Times New Roman" w:cs="Times New Roman"/>
          <w:sz w:val="28"/>
          <w:szCs w:val="28"/>
          <w:lang w:val="kk-KZ"/>
        </w:rPr>
        <w:t>»:</w:t>
      </w:r>
    </w:p>
    <w:p w:rsidR="00C45909" w:rsidRDefault="00FC6105" w:rsidP="00FC6105">
      <w:pPr>
        <w:pStyle w:val="a6"/>
        <w:numPr>
          <w:ilvl w:val="0"/>
          <w:numId w:val="11"/>
        </w:numPr>
        <w:autoSpaceDE w:val="0"/>
        <w:autoSpaceDN w:val="0"/>
        <w:adjustRightInd w:val="0"/>
        <w:spacing w:after="0" w:line="240" w:lineRule="auto"/>
        <w:jc w:val="both"/>
        <w:rPr>
          <w:rFonts w:ascii="Times New Roman" w:hAnsi="Times New Roman" w:cs="Times New Roman"/>
          <w:sz w:val="28"/>
          <w:szCs w:val="28"/>
          <w:lang w:val="kk-KZ"/>
        </w:rPr>
      </w:pPr>
      <w:r w:rsidRPr="000C14A7">
        <w:rPr>
          <w:rFonts w:ascii="Times New Roman" w:hAnsi="Times New Roman" w:cs="Times New Roman"/>
          <w:sz w:val="28"/>
          <w:szCs w:val="28"/>
          <w:lang w:val="kk-KZ"/>
        </w:rPr>
        <w:t>Первый уровень представляет соб</w:t>
      </w:r>
      <w:r w:rsidR="00C45909">
        <w:rPr>
          <w:rFonts w:ascii="Times New Roman" w:hAnsi="Times New Roman" w:cs="Times New Roman"/>
          <w:sz w:val="28"/>
          <w:szCs w:val="28"/>
          <w:lang w:val="kk-KZ"/>
        </w:rPr>
        <w:t>ой тактическое и стратегическое</w:t>
      </w:r>
    </w:p>
    <w:p w:rsidR="00FC6105" w:rsidRPr="00C45909" w:rsidRDefault="00FC6105" w:rsidP="00C45909">
      <w:pPr>
        <w:autoSpaceDE w:val="0"/>
        <w:autoSpaceDN w:val="0"/>
        <w:adjustRightInd w:val="0"/>
        <w:spacing w:after="0" w:line="240" w:lineRule="auto"/>
        <w:jc w:val="both"/>
        <w:rPr>
          <w:rFonts w:ascii="Times New Roman" w:hAnsi="Times New Roman" w:cs="Times New Roman"/>
          <w:sz w:val="28"/>
          <w:szCs w:val="28"/>
          <w:lang w:val="kk-KZ"/>
        </w:rPr>
      </w:pPr>
      <w:r w:rsidRPr="00C45909">
        <w:rPr>
          <w:rFonts w:ascii="Times New Roman" w:hAnsi="Times New Roman" w:cs="Times New Roman"/>
          <w:sz w:val="28"/>
          <w:szCs w:val="28"/>
          <w:lang w:val="kk-KZ"/>
        </w:rPr>
        <w:t xml:space="preserve">управления товарными потоками. По опыту разработки транспорно-логистических систем его целесообразно организовать на базе информационно-логистического центра региона. </w:t>
      </w:r>
    </w:p>
    <w:p w:rsidR="00C45909" w:rsidRDefault="00FC6105" w:rsidP="00FC6105">
      <w:pPr>
        <w:pStyle w:val="a6"/>
        <w:numPr>
          <w:ilvl w:val="0"/>
          <w:numId w:val="11"/>
        </w:numPr>
        <w:autoSpaceDE w:val="0"/>
        <w:autoSpaceDN w:val="0"/>
        <w:adjustRightInd w:val="0"/>
        <w:spacing w:after="0" w:line="240" w:lineRule="auto"/>
        <w:jc w:val="both"/>
        <w:rPr>
          <w:rFonts w:ascii="Times New Roman" w:hAnsi="Times New Roman" w:cs="Times New Roman"/>
          <w:sz w:val="28"/>
          <w:szCs w:val="28"/>
          <w:lang w:val="kk-KZ"/>
        </w:rPr>
      </w:pPr>
      <w:r w:rsidRPr="000C14A7">
        <w:rPr>
          <w:rFonts w:ascii="Times New Roman" w:hAnsi="Times New Roman" w:cs="Times New Roman"/>
          <w:sz w:val="28"/>
          <w:szCs w:val="28"/>
          <w:lang w:val="kk-KZ"/>
        </w:rPr>
        <w:t>Второй уровень это формирован</w:t>
      </w:r>
      <w:r w:rsidR="00C45909">
        <w:rPr>
          <w:rFonts w:ascii="Times New Roman" w:hAnsi="Times New Roman" w:cs="Times New Roman"/>
          <w:sz w:val="28"/>
          <w:szCs w:val="28"/>
          <w:lang w:val="kk-KZ"/>
        </w:rPr>
        <w:t>ие системной интеграции. Обычно</w:t>
      </w:r>
    </w:p>
    <w:p w:rsidR="00FC6105" w:rsidRPr="00C45909" w:rsidRDefault="00FC6105" w:rsidP="00C45909">
      <w:pPr>
        <w:autoSpaceDE w:val="0"/>
        <w:autoSpaceDN w:val="0"/>
        <w:adjustRightInd w:val="0"/>
        <w:spacing w:after="0" w:line="240" w:lineRule="auto"/>
        <w:jc w:val="both"/>
        <w:rPr>
          <w:rFonts w:ascii="Times New Roman" w:hAnsi="Times New Roman" w:cs="Times New Roman"/>
          <w:sz w:val="28"/>
          <w:szCs w:val="28"/>
          <w:lang w:val="kk-KZ"/>
        </w:rPr>
      </w:pPr>
      <w:r w:rsidRPr="00C45909">
        <w:rPr>
          <w:rFonts w:ascii="Times New Roman" w:hAnsi="Times New Roman" w:cs="Times New Roman"/>
          <w:sz w:val="28"/>
          <w:szCs w:val="28"/>
          <w:lang w:val="kk-KZ"/>
        </w:rPr>
        <w:t xml:space="preserve">данный процесс организуется на основе формирования единной системы транспортного оператора. </w:t>
      </w:r>
    </w:p>
    <w:p w:rsidR="00C45909" w:rsidRDefault="00FC6105" w:rsidP="00FC6105">
      <w:pPr>
        <w:pStyle w:val="a6"/>
        <w:numPr>
          <w:ilvl w:val="0"/>
          <w:numId w:val="11"/>
        </w:numPr>
        <w:autoSpaceDE w:val="0"/>
        <w:autoSpaceDN w:val="0"/>
        <w:adjustRightInd w:val="0"/>
        <w:spacing w:after="0" w:line="240" w:lineRule="auto"/>
        <w:jc w:val="both"/>
        <w:rPr>
          <w:rFonts w:ascii="Times New Roman" w:hAnsi="Times New Roman" w:cs="Times New Roman"/>
          <w:sz w:val="28"/>
          <w:szCs w:val="28"/>
          <w:lang w:val="kk-KZ"/>
        </w:rPr>
      </w:pPr>
      <w:r w:rsidRPr="000C14A7">
        <w:rPr>
          <w:rFonts w:ascii="Times New Roman" w:hAnsi="Times New Roman" w:cs="Times New Roman"/>
          <w:sz w:val="28"/>
          <w:szCs w:val="28"/>
          <w:lang w:val="kk-KZ"/>
        </w:rPr>
        <w:t xml:space="preserve"> Третий уровень это процесс достав</w:t>
      </w:r>
      <w:r w:rsidR="00C45909">
        <w:rPr>
          <w:rFonts w:ascii="Times New Roman" w:hAnsi="Times New Roman" w:cs="Times New Roman"/>
          <w:sz w:val="28"/>
          <w:szCs w:val="28"/>
          <w:lang w:val="kk-KZ"/>
        </w:rPr>
        <w:t>ки товаров и услуг до конечного</w:t>
      </w:r>
    </w:p>
    <w:p w:rsidR="00FC6105" w:rsidRPr="00C45909" w:rsidRDefault="00FC6105" w:rsidP="00C45909">
      <w:pPr>
        <w:autoSpaceDE w:val="0"/>
        <w:autoSpaceDN w:val="0"/>
        <w:adjustRightInd w:val="0"/>
        <w:spacing w:after="0" w:line="240" w:lineRule="auto"/>
        <w:jc w:val="both"/>
        <w:rPr>
          <w:rFonts w:ascii="Times New Roman" w:hAnsi="Times New Roman" w:cs="Times New Roman"/>
          <w:sz w:val="28"/>
          <w:szCs w:val="28"/>
          <w:lang w:val="kk-KZ"/>
        </w:rPr>
      </w:pPr>
      <w:r w:rsidRPr="00C45909">
        <w:rPr>
          <w:rFonts w:ascii="Times New Roman" w:hAnsi="Times New Roman" w:cs="Times New Roman"/>
          <w:sz w:val="28"/>
          <w:szCs w:val="28"/>
          <w:lang w:val="kk-KZ"/>
        </w:rPr>
        <w:t xml:space="preserve">потребителя конкретными участниками звеньев цепи поставок.  На рисунке 3 представлена широко распространенная структурная схема транспортно-логистической системы региона [34]. </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Как видно из рисунка 3 региональная логистическая транспортно-распределительная система  представляет собой совокупность функциональных и обеспечивающих подсистем, состоящую из многочисленных взаимодействующих и взаимосвязанных элементов и звеньев региональной товаропроводящей сети.</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Также изучение структуры региональных логистических систем зарубежных стран показывает, что они развиваются в следующих направлениях:</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созданием крупных региональных оптовых торговых посредников и логистических центров физического распределения грузов;</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формированием складов общего пользования на территории региона;</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lastRenderedPageBreak/>
        <w:t xml:space="preserve">        - созданием посреднических логистических компаний, выполняющих функции логистики по контрактам с промышленными фирмами региона;</w:t>
      </w:r>
    </w:p>
    <w:p w:rsidR="00722FE2"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расширением функций логистических посредников.</w:t>
      </w:r>
    </w:p>
    <w:p w:rsidR="00722FE2" w:rsidRPr="00722FE2" w:rsidRDefault="00722FE2" w:rsidP="00722FE2">
      <w:pPr>
        <w:autoSpaceDE w:val="0"/>
        <w:autoSpaceDN w:val="0"/>
        <w:adjustRightInd w:val="0"/>
        <w:spacing w:after="0" w:line="240" w:lineRule="auto"/>
        <w:jc w:val="both"/>
        <w:rPr>
          <w:rFonts w:ascii="Times New Roman" w:hAnsi="Times New Roman" w:cs="Times New Roman"/>
          <w:sz w:val="28"/>
          <w:szCs w:val="28"/>
          <w:lang w:val="kk-KZ"/>
        </w:rPr>
      </w:pPr>
    </w:p>
    <w:p w:rsidR="00FC6105" w:rsidRDefault="00FC6105" w:rsidP="00FC6105">
      <w:pPr>
        <w:spacing w:after="0" w:line="240" w:lineRule="auto"/>
        <w:ind w:firstLine="708"/>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83840" behindDoc="0" locked="0" layoutInCell="1" allowOverlap="1" wp14:anchorId="02E8A25D" wp14:editId="31A9728C">
                <wp:simplePos x="0" y="0"/>
                <wp:positionH relativeFrom="column">
                  <wp:posOffset>-22612</wp:posOffset>
                </wp:positionH>
                <wp:positionV relativeFrom="paragraph">
                  <wp:posOffset>202151</wp:posOffset>
                </wp:positionV>
                <wp:extent cx="5741084" cy="4945711"/>
                <wp:effectExtent l="0" t="0" r="12065" b="26670"/>
                <wp:wrapNone/>
                <wp:docPr id="3" name="Группа 3"/>
                <wp:cNvGraphicFramePr/>
                <a:graphic xmlns:a="http://schemas.openxmlformats.org/drawingml/2006/main">
                  <a:graphicData uri="http://schemas.microsoft.com/office/word/2010/wordprocessingGroup">
                    <wpg:wgp>
                      <wpg:cNvGrpSpPr/>
                      <wpg:grpSpPr>
                        <a:xfrm>
                          <a:off x="0" y="0"/>
                          <a:ext cx="5741084" cy="4945711"/>
                          <a:chOff x="-17818" y="1"/>
                          <a:chExt cx="5741084" cy="5239661"/>
                        </a:xfrm>
                      </wpg:grpSpPr>
                      <wps:wsp>
                        <wps:cNvPr id="4" name="Прямоугольник 4"/>
                        <wps:cNvSpPr/>
                        <wps:spPr>
                          <a:xfrm>
                            <a:off x="0" y="1"/>
                            <a:ext cx="5715000" cy="3430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line="240" w:lineRule="auto"/>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Транспортно-логистические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2" y="4904286"/>
                            <a:ext cx="5715000" cy="33537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551F16" w:rsidRDefault="00626292" w:rsidP="00FC6105">
                              <w:pPr>
                                <w:spacing w:after="0" w:line="240" w:lineRule="auto"/>
                                <w:jc w:val="center"/>
                                <w:rPr>
                                  <w:rFonts w:ascii="Times New Roman" w:hAnsi="Times New Roman" w:cs="Times New Roman"/>
                                  <w:sz w:val="24"/>
                                  <w:szCs w:val="24"/>
                                  <w:lang w:val="kk-KZ"/>
                                </w:rPr>
                              </w:pPr>
                              <w:r w:rsidRPr="00551F16">
                                <w:rPr>
                                  <w:rFonts w:ascii="Times New Roman" w:hAnsi="Times New Roman" w:cs="Times New Roman"/>
                                  <w:sz w:val="24"/>
                                  <w:szCs w:val="24"/>
                                  <w:lang w:val="kk-KZ"/>
                                </w:rPr>
                                <w:t>Терминалы, склады, логистические центры, предприятия,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низ 5"/>
                        <wps:cNvSpPr/>
                        <wps:spPr>
                          <a:xfrm>
                            <a:off x="2376726" y="345064"/>
                            <a:ext cx="914400" cy="300769"/>
                          </a:xfrm>
                          <a:prstGeom prst="down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трелка: вниз 6"/>
                        <wps:cNvSpPr/>
                        <wps:spPr>
                          <a:xfrm>
                            <a:off x="2393395" y="2139320"/>
                            <a:ext cx="914400" cy="272459"/>
                          </a:xfrm>
                          <a:prstGeom prst="down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трелка: вниз 7"/>
                        <wps:cNvSpPr/>
                        <wps:spPr>
                          <a:xfrm>
                            <a:off x="2393511" y="4238272"/>
                            <a:ext cx="914400" cy="292643"/>
                          </a:xfrm>
                          <a:prstGeom prst="down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2" y="645834"/>
                            <a:ext cx="5715000" cy="34818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line="240" w:lineRule="auto"/>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Макро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7818" y="1301757"/>
                            <a:ext cx="2870200" cy="83756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Транснациональные компании</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 xml:space="preserve">Международные логистические компании </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Магистральные дороги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851349" y="1301758"/>
                            <a:ext cx="2862618" cy="83756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Единый транспортный оператор</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Логистические терминалы</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Государственные организации (таможня, банки,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2" y="994019"/>
                            <a:ext cx="2852382" cy="30773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rPr>
                                  <w:rFonts w:ascii="Times New Roman" w:hAnsi="Times New Roman" w:cs="Times New Roman"/>
                                  <w:sz w:val="28"/>
                                  <w:szCs w:val="28"/>
                                  <w:lang w:val="kk-KZ"/>
                                </w:rPr>
                              </w:pPr>
                              <w:r w:rsidRPr="00B60CA1">
                                <w:rPr>
                                  <w:rFonts w:ascii="Times New Roman" w:hAnsi="Times New Roman" w:cs="Times New Roman"/>
                                  <w:sz w:val="28"/>
                                  <w:szCs w:val="28"/>
                                  <w:lang w:val="kk-KZ"/>
                                </w:rPr>
                                <w:t>Международные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852357" y="994019"/>
                            <a:ext cx="2862177" cy="30773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line="240" w:lineRule="auto"/>
                                <w:jc w:val="center"/>
                                <w:rPr>
                                  <w:rFonts w:ascii="Times New Roman" w:hAnsi="Times New Roman" w:cs="Times New Roman"/>
                                  <w:sz w:val="28"/>
                                  <w:szCs w:val="28"/>
                                  <w:lang w:val="kk-KZ"/>
                                </w:rPr>
                              </w:pPr>
                              <w:r w:rsidRPr="00B60CA1">
                                <w:rPr>
                                  <w:rFonts w:ascii="Times New Roman" w:hAnsi="Times New Roman" w:cs="Times New Roman"/>
                                  <w:sz w:val="28"/>
                                  <w:szCs w:val="28"/>
                                  <w:lang w:val="kk-KZ"/>
                                </w:rPr>
                                <w:t>Государственные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2" y="2411779"/>
                            <a:ext cx="5719445" cy="3430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 xml:space="preserve">Мезо уровень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2" y="3097976"/>
                            <a:ext cx="2870200" cy="114029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Единый транспортный оператор</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Логистические терминалы</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Государственные организации (банки,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869851" y="3097975"/>
                            <a:ext cx="2853415" cy="114029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spacing w:after="0"/>
                                <w:rPr>
                                  <w:rFonts w:ascii="Times New Roman" w:hAnsi="Times New Roman" w:cs="Times New Roman"/>
                                  <w:sz w:val="24"/>
                                  <w:szCs w:val="24"/>
                                  <w:lang w:val="kk-KZ"/>
                                </w:rPr>
                              </w:pPr>
                              <w:r w:rsidRPr="00B60CA1">
                                <w:rPr>
                                  <w:rFonts w:ascii="Times New Roman" w:hAnsi="Times New Roman" w:cs="Times New Roman"/>
                                  <w:sz w:val="24"/>
                                  <w:szCs w:val="24"/>
                                  <w:lang w:val="kk-KZ"/>
                                </w:rPr>
                                <w:t>Комплекс территориальных и отраслевых транспортно-логистических систем</w:t>
                              </w:r>
                            </w:p>
                            <w:p w:rsidR="00626292" w:rsidRPr="00B60CA1" w:rsidRDefault="00626292" w:rsidP="00FC6105">
                              <w:pPr>
                                <w:spacing w:after="0"/>
                                <w:rPr>
                                  <w:rFonts w:ascii="Times New Roman" w:hAnsi="Times New Roman" w:cs="Times New Roman"/>
                                  <w:sz w:val="24"/>
                                  <w:szCs w:val="24"/>
                                  <w:lang w:val="kk-KZ"/>
                                </w:rPr>
                              </w:pPr>
                              <w:r w:rsidRPr="00B60CA1">
                                <w:rPr>
                                  <w:rFonts w:ascii="Times New Roman" w:hAnsi="Times New Roman" w:cs="Times New Roman"/>
                                  <w:sz w:val="24"/>
                                  <w:szCs w:val="24"/>
                                  <w:lang w:val="kk-KZ"/>
                                </w:rPr>
                                <w:t>Местные государственные организации (филилала банков и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2" y="2754877"/>
                            <a:ext cx="2870200" cy="3430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551F16" w:rsidRDefault="00626292" w:rsidP="00FC6105">
                              <w:pPr>
                                <w:jc w:val="center"/>
                                <w:rPr>
                                  <w:rFonts w:ascii="Times New Roman" w:hAnsi="Times New Roman" w:cs="Times New Roman"/>
                                  <w:sz w:val="28"/>
                                  <w:szCs w:val="28"/>
                                  <w:lang w:val="kk-KZ"/>
                                </w:rPr>
                              </w:pPr>
                              <w:r w:rsidRPr="00551F16">
                                <w:rPr>
                                  <w:rFonts w:ascii="Times New Roman" w:hAnsi="Times New Roman" w:cs="Times New Roman"/>
                                  <w:sz w:val="28"/>
                                  <w:szCs w:val="28"/>
                                  <w:lang w:val="kk-KZ"/>
                                </w:rPr>
                                <w:t>Государственные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869501" y="2754877"/>
                            <a:ext cx="2853414" cy="34309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551F16" w:rsidRDefault="00626292" w:rsidP="00FC6105">
                              <w:pPr>
                                <w:jc w:val="center"/>
                                <w:rPr>
                                  <w:rFonts w:ascii="Times New Roman" w:hAnsi="Times New Roman" w:cs="Times New Roman"/>
                                  <w:sz w:val="28"/>
                                  <w:szCs w:val="28"/>
                                  <w:lang w:val="kk-KZ"/>
                                </w:rPr>
                              </w:pPr>
                              <w:r w:rsidRPr="00551F16">
                                <w:rPr>
                                  <w:rFonts w:ascii="Times New Roman" w:hAnsi="Times New Roman" w:cs="Times New Roman"/>
                                  <w:sz w:val="28"/>
                                  <w:szCs w:val="28"/>
                                  <w:lang w:val="kk-KZ"/>
                                </w:rPr>
                                <w:t xml:space="preserve">Регион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 y="4530915"/>
                            <a:ext cx="5719445" cy="37337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B60CA1" w:rsidRDefault="00626292" w:rsidP="00FC6105">
                              <w:pPr>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Микро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2E8A25D" id="Группа 3" o:spid="_x0000_s1026" style="position:absolute;left:0;text-align:left;margin-left:-1.8pt;margin-top:15.9pt;width:452.05pt;height:389.45pt;z-index:251683840;mso-width-relative:margin;mso-height-relative:margin" coordorigin="-178" coordsize="57410,5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">
                <v:rect id="Прямоугольник 4" o:spid="_x0000_s1027" style="position:absolute;width:57150;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QKMMA&#10;AADaAAAADwAAAGRycy9kb3ducmV2LnhtbESPQWvCQBSE74X+h+UVepG6sRSt0VVUEHrQg1Hw+sg+&#10;k+Du25hdTfz3riD0OMzMN8x03lkjbtT4yrGCQT8BQZw7XXGh4LBff/2C8AFZo3FMCu7kYT57f5ti&#10;ql3LO7ploRARwj5FBWUIdSqlz0uy6PuuJo7eyTUWQ5RNIXWDbYRbI7+TZCgtVhwXSqxpVVJ+zq5W&#10;Qbu8dJiNzMnobD8+Hzfj3pC3Sn1+dIsJiEBd+A+/2n9awQ8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LQKMMAAADaAAAADwAAAAAAAAAAAAAAAACYAgAAZHJzL2Rv&#10;d25yZXYueG1sUEsFBgAAAAAEAAQA9QAAAIgDAAAAAA==&#10;" filled="f" strokecolor="black [3200]">
                  <v:stroke joinstyle="round"/>
                  <v:textbox>
                    <w:txbxContent>
                      <w:p w:rsidR="00626292" w:rsidRPr="00B60CA1" w:rsidRDefault="00626292" w:rsidP="00FC6105">
                        <w:pPr>
                          <w:spacing w:after="0" w:line="240" w:lineRule="auto"/>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Транспортно-логистические системы</w:t>
                        </w:r>
                      </w:p>
                    </w:txbxContent>
                  </v:textbox>
                </v:rect>
                <v:rect id="Прямоугольник 5" o:spid="_x0000_s1028" style="position:absolute;top:49042;width:57149;height:3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1s8MA&#10;AADaAAAADwAAAGRycy9kb3ducmV2LnhtbESPQWvCQBSE74X+h+UVepG6sVCt0VVUEHrQg1Hw+sg+&#10;k+Du25hdTfz3riD0OMzMN8x03lkjbtT4yrGCQT8BQZw7XXGh4LBff/2C8AFZo3FMCu7kYT57f5ti&#10;ql3LO7ploRARwj5FBWUIdSqlz0uy6PuuJo7eyTUWQ5RNIXWDbYRbI7+TZCgtVhwXSqxpVVJ+zq5W&#10;Qbu8dJiNzMnobD8+Hzfj3pC3Sn1+dIsJiEBd+A+/2n9awQ8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1s8MAAADaAAAADwAAAAAAAAAAAAAAAACYAgAAZHJzL2Rv&#10;d25yZXYueG1sUEsFBgAAAAAEAAQA9QAAAIgDAAAAAA==&#10;" filled="f" strokecolor="black [3200]">
                  <v:stroke joinstyle="round"/>
                  <v:textbox>
                    <w:txbxContent>
                      <w:p w:rsidR="00626292" w:rsidRPr="00551F16" w:rsidRDefault="00626292" w:rsidP="00FC6105">
                        <w:pPr>
                          <w:spacing w:after="0" w:line="240" w:lineRule="auto"/>
                          <w:jc w:val="center"/>
                          <w:rPr>
                            <w:rFonts w:ascii="Times New Roman" w:hAnsi="Times New Roman" w:cs="Times New Roman"/>
                            <w:sz w:val="24"/>
                            <w:szCs w:val="24"/>
                            <w:lang w:val="kk-KZ"/>
                          </w:rPr>
                        </w:pPr>
                        <w:r w:rsidRPr="00551F16">
                          <w:rPr>
                            <w:rFonts w:ascii="Times New Roman" w:hAnsi="Times New Roman" w:cs="Times New Roman"/>
                            <w:sz w:val="24"/>
                            <w:szCs w:val="24"/>
                            <w:lang w:val="kk-KZ"/>
                          </w:rPr>
                          <w:t>Терминалы, склады, логистические центры, предприятия, транспорт</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9" type="#_x0000_t67" style="position:absolute;left:23767;top:3450;width:9144;height:3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gKcQA&#10;AADaAAAADwAAAGRycy9kb3ducmV2LnhtbESPT2vCQBTE70K/w/IEb7qxYJA0G9GKWNoe/EfPj+xz&#10;E8y+TbNbTfvpu4WCx2FmfsPki9424kqdrx0rmE4SEMSl0zUbBafjZjwH4QOyxsYxKfgmD4viYZBj&#10;pt2N93Q9BCMihH2GCqoQ2kxKX1Zk0U9cSxy9s+sshig7I3WHtwi3jXxMklRarDkuVNjSc0Xl5fBl&#10;Fcw+1qfVbtu8v5r5+ueNUnNsP41So2G/fAIRqA/38H/7RStI4e9Kv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4CnEAAAA2gAAAA8AAAAAAAAAAAAAAAAAmAIAAGRycy9k&#10;b3ducmV2LnhtbFBLBQYAAAAABAAEAPUAAACJAwAAAAA=&#10;" adj="10800" filled="f" strokecolor="black [3200]">
                  <v:stroke joinstyle="round"/>
                </v:shape>
                <v:shape id="Стрелка: вниз 6" o:spid="_x0000_s1030" type="#_x0000_t67" style="position:absolute;left:23933;top:21393;width:914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FssQA&#10;AADaAAAADwAAAGRycy9kb3ducmV2LnhtbESPT2sCMRTE70K/Q3gFb5ptoSqrUdpKaVEP/sPzY/PM&#10;Lm5etpuoq5/eCILHYWZ+w4wmjS3FiWpfOFbw1k1AEGdOF2wUbDc/nQEIH5A1lo5JwYU8TMYvrRGm&#10;2p15Rad1MCJC2KeoIA+hSqX0WU4WfddVxNHbu9piiLI2Utd4jnBbyvck6UmLBceFHCv6zik7rI9W&#10;wcduuv1a/paLmRlMr3PqmU31b5RqvzafQxCBmvAMP9p/WkEf7lfiDZ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bLEAAAA2gAAAA8AAAAAAAAAAAAAAAAAmAIAAGRycy9k&#10;b3ducmV2LnhtbFBLBQYAAAAABAAEAPUAAACJAwAAAAA=&#10;" adj="10800" filled="f" strokecolor="black [3200]">
                  <v:stroke joinstyle="round"/>
                </v:shape>
                <v:shape id="Стрелка: вниз 7" o:spid="_x0000_s1031" type="#_x0000_t67" style="position:absolute;left:23935;top:42382;width:9144;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RwMEA&#10;AADaAAAADwAAAGRycy9kb3ducmV2LnhtbERPz2vCMBS+D/wfwhN2s6mDiXRGccqYOA+blp0fzTMt&#10;a166JrZ1f705CDt+fL8Xq8HWoqPWV44VTJMUBHHhdMVGQX56m8xB+ICssXZMCq7kYbUcPSww067n&#10;L+qOwYgYwj5DBWUITSalL0qy6BPXEEfu7FqLIcLWSN1iH8NtLZ/SdCYtVhwbSmxoU1Lxc7xYBc/f&#10;2/z1870+7M18+/dBM3Nqfo1Sj+Nh/QIi0BD+xXf3TiuIW+OVe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0cDBAAAA2gAAAA8AAAAAAAAAAAAAAAAAmAIAAGRycy9kb3du&#10;cmV2LnhtbFBLBQYAAAAABAAEAPUAAACGAwAAAAA=&#10;" adj="10800" filled="f" strokecolor="black [3200]">
                  <v:stroke joinstyle="round"/>
                </v:shape>
                <v:rect id="Прямоугольник 9" o:spid="_x0000_s1032" style="position:absolute;top:6458;width:57149;height:3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tsMA&#10;AADaAAAADwAAAGRycy9kb3ducmV2LnhtbESPQWvCQBSE7wX/w/IEL0U3erBNdBUVBA/toUnB6yP7&#10;TIK7b2N2NfHfdwuFHoeZ+YZZbwdrxIM63zhWMJ8lIIhLpxuuFHwXx+k7CB+QNRrHpOBJHrab0csa&#10;M+16/qJHHioRIewzVFCH0GZS+rImi37mWuLoXVxnMUTZVVJ32Ee4NXKRJEtpseG4UGNLh5rKa363&#10;Cvr9bcD8zVyMzov0ev5IX5f8qdRkPOxWIAIN4T/81z5pBS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tsMAAADaAAAADwAAAAAAAAAAAAAAAACYAgAAZHJzL2Rv&#10;d25yZXYueG1sUEsFBgAAAAAEAAQA9QAAAIgDAAAAAA==&#10;" filled="f" strokecolor="black [3200]">
                  <v:stroke joinstyle="round"/>
                  <v:textbox>
                    <w:txbxContent>
                      <w:p w:rsidR="00626292" w:rsidRPr="00B60CA1" w:rsidRDefault="00626292" w:rsidP="00FC6105">
                        <w:pPr>
                          <w:spacing w:after="0" w:line="240" w:lineRule="auto"/>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Макро уровень</w:t>
                        </w:r>
                      </w:p>
                    </w:txbxContent>
                  </v:textbox>
                </v:rect>
                <v:rect id="Прямоугольник 10" o:spid="_x0000_s1033" style="position:absolute;left:-178;top:13017;width:28701;height: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BIsQA&#10;AADbAAAADwAAAGRycy9kb3ducmV2LnhtbESPQW/CMAyF75P4D5GRdpkghQODQkADCWmHcViZtKvV&#10;mLYicbom0O7fz4dJ3Gy95/c+b3aDd+pOXWwCG5hNM1DEZbANVwa+zsfJElRMyBZdYDLwSxF229HT&#10;BnMbev6ke5EqJSEcczRQp9TmWseyJo9xGlpi0S6h85hk7SptO+wl3Ds9z7KF9tiwNNTY0qGm8lrc&#10;vIF+/zNg8eouzhbn1fX7Y/Wy4JMxz+PhbQ0q0ZAe5v/rdyv4Qi+/yAB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gSLEAAAA2wAAAA8AAAAAAAAAAAAAAAAAmAIAAGRycy9k&#10;b3ducmV2LnhtbFBLBQYAAAAABAAEAPUAAACJAwAAAAA=&#10;" filled="f" strokecolor="black [3200]">
                  <v:stroke joinstyle="round"/>
                  <v:textbox>
                    <w:txbxContent>
                      <w:p w:rsidR="00626292"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Транснациональные компании</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 xml:space="preserve">Международные логистические компании </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Магистральные дороги</w:t>
                        </w:r>
                      </w:p>
                    </w:txbxContent>
                  </v:textbox>
                </v:rect>
                <v:rect id="Прямоугольник 11" o:spid="_x0000_s1034" style="position:absolute;left:28513;top:13017;width:28626;height: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kucIA&#10;AADbAAAADwAAAGRycy9kb3ducmV2LnhtbERPTWvCQBC9F/wPywi9FN2kB6vRTbAFoYf20Ch4HbJj&#10;Etydjdk1Sf99t1DobR7vc3bFZI0YqPetYwXpMgFBXDndcq3gdDws1iB8QNZoHJOCb/JQ5LOHHWba&#10;jfxFQxlqEUPYZ6igCaHLpPRVQxb90nXEkbu43mKIsK+l7nGM4dbI5yRZSYstx4YGO3prqLqWd6tg&#10;fL1NWL6Yi9HlcXM9f2yeVvyp1ON82m9BBJrCv/jP/a7j/BR+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SS5wgAAANsAAAAPAAAAAAAAAAAAAAAAAJgCAABkcnMvZG93&#10;bnJldi54bWxQSwUGAAAAAAQABAD1AAAAhwMAAAAA&#10;" filled="f" strokecolor="black [3200]">
                  <v:stroke joinstyle="round"/>
                  <v:textbox>
                    <w:txbxContent>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Единый транспортный оператор</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Логистические терминалы</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Государственные организации (таможня, банки, компании)</w:t>
                        </w:r>
                      </w:p>
                    </w:txbxContent>
                  </v:textbox>
                </v:rect>
                <v:rect id="Прямоугольник 12" o:spid="_x0000_s1035" style="position:absolute;top:9940;width:28523;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6zsIA&#10;AADbAAAADwAAAGRycy9kb3ducmV2LnhtbERPTWvCQBC9F/wPywi9FN00B6vRTbBCoYf20Ch4HbJj&#10;Etydjdk1Sf99t1DobR7vc3bFZI0YqPetYwXPywQEceV0y7WC0/FtsQbhA7JG45gUfJOHIp897DDT&#10;buQvGspQixjCPkMFTQhdJqWvGrLol64jjtzF9RZDhH0tdY9jDLdGpkmykhZbjg0NdnRoqLqWd6tg&#10;fL1NWL6Yi9HlcXM9f2yeVvyp1ON82m9BBJrCv/jP/a7j/BR+f4k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7rOwgAAANsAAAAPAAAAAAAAAAAAAAAAAJgCAABkcnMvZG93&#10;bnJldi54bWxQSwUGAAAAAAQABAD1AAAAhwMAAAAA&#10;" filled="f" strokecolor="black [3200]">
                  <v:stroke joinstyle="round"/>
                  <v:textbox>
                    <w:txbxContent>
                      <w:p w:rsidR="00626292" w:rsidRPr="00B60CA1" w:rsidRDefault="00626292" w:rsidP="00FC6105">
                        <w:pPr>
                          <w:rPr>
                            <w:rFonts w:ascii="Times New Roman" w:hAnsi="Times New Roman" w:cs="Times New Roman"/>
                            <w:sz w:val="28"/>
                            <w:szCs w:val="28"/>
                            <w:lang w:val="kk-KZ"/>
                          </w:rPr>
                        </w:pPr>
                        <w:r w:rsidRPr="00B60CA1">
                          <w:rPr>
                            <w:rFonts w:ascii="Times New Roman" w:hAnsi="Times New Roman" w:cs="Times New Roman"/>
                            <w:sz w:val="28"/>
                            <w:szCs w:val="28"/>
                            <w:lang w:val="kk-KZ"/>
                          </w:rPr>
                          <w:t>Международные организации</w:t>
                        </w:r>
                      </w:p>
                    </w:txbxContent>
                  </v:textbox>
                </v:rect>
                <v:rect id="Прямоугольник 13" o:spid="_x0000_s1036" style="position:absolute;left:28523;top:9940;width:28622;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fVcEA&#10;AADbAAAADwAAAGRycy9kb3ducmV2LnhtbERPTYvCMBC9L+x/CLOwF1lTd0HXahQVhD3owSp4HZqx&#10;LSaT2kRb/70RhL3N433OdN5ZI27U+MqxgkE/AUGcO11xoeCwX3/9gvABWaNxTAru5GE+e3+bYqpd&#10;yzu6ZaEQMYR9igrKEOpUSp+XZNH3XU0cuZNrLIYIm0LqBtsYbo38TpKhtFhxbCixplVJ+Tm7WgXt&#10;8tJhNjIno7P9+HzcjHtD3ir1+dEtJiACdeFf/HL/6Tj/B5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bH1XBAAAA2wAAAA8AAAAAAAAAAAAAAAAAmAIAAGRycy9kb3du&#10;cmV2LnhtbFBLBQYAAAAABAAEAPUAAACGAwAAAAA=&#10;" filled="f" strokecolor="black [3200]">
                  <v:stroke joinstyle="round"/>
                  <v:textbox>
                    <w:txbxContent>
                      <w:p w:rsidR="00626292" w:rsidRPr="00B60CA1" w:rsidRDefault="00626292" w:rsidP="00FC6105">
                        <w:pPr>
                          <w:spacing w:after="0" w:line="240" w:lineRule="auto"/>
                          <w:jc w:val="center"/>
                          <w:rPr>
                            <w:rFonts w:ascii="Times New Roman" w:hAnsi="Times New Roman" w:cs="Times New Roman"/>
                            <w:sz w:val="28"/>
                            <w:szCs w:val="28"/>
                            <w:lang w:val="kk-KZ"/>
                          </w:rPr>
                        </w:pPr>
                        <w:r w:rsidRPr="00B60CA1">
                          <w:rPr>
                            <w:rFonts w:ascii="Times New Roman" w:hAnsi="Times New Roman" w:cs="Times New Roman"/>
                            <w:sz w:val="28"/>
                            <w:szCs w:val="28"/>
                            <w:lang w:val="kk-KZ"/>
                          </w:rPr>
                          <w:t>Государственные организации</w:t>
                        </w:r>
                      </w:p>
                    </w:txbxContent>
                  </v:textbox>
                </v:rect>
                <v:rect id="Прямоугольник 14" o:spid="_x0000_s1037" style="position:absolute;top:24117;width:57194;height: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HIcEA&#10;AADbAAAADwAAAGRycy9kb3ducmV2LnhtbERPTYvCMBC9L+x/CLOwF1lTl0XXahQVhD3owSp4HZqx&#10;LSaT2kRb/70RhL3N433OdN5ZI27U+MqxgkE/AUGcO11xoeCwX3/9gvABWaNxTAru5GE+e3+bYqpd&#10;yzu6ZaEQMYR9igrKEOpUSp+XZNH3XU0cuZNrLIYIm0LqBtsYbo38TpKhtFhxbCixplVJ+Tm7WgXt&#10;8tJhNjIno7P9+HzcjHtD3ir1+dEtJiACdeFf/HL/6Tj/B5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yhyHBAAAA2wAAAA8AAAAAAAAAAAAAAAAAmAIAAGRycy9kb3du&#10;cmV2LnhtbFBLBQYAAAAABAAEAPUAAACGAwAAAAA=&#10;" filled="f" strokecolor="black [3200]">
                  <v:stroke joinstyle="round"/>
                  <v:textbox>
                    <w:txbxContent>
                      <w:p w:rsidR="00626292" w:rsidRPr="00B60CA1" w:rsidRDefault="00626292" w:rsidP="00FC6105">
                        <w:pPr>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 xml:space="preserve">Мезо уровень </w:t>
                        </w:r>
                      </w:p>
                    </w:txbxContent>
                  </v:textbox>
                </v:rect>
                <v:rect id="Прямоугольник 15" o:spid="_x0000_s1038" style="position:absolute;top:30979;width:28701;height:1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usEA&#10;AADbAAAADwAAAGRycy9kb3ducmV2LnhtbERPTYvCMBC9L+x/CLOwF1lTF1bXahQVhD3owSp4HZqx&#10;LSaT2kRb/70RhL3N433OdN5ZI27U+MqxgkE/AUGcO11xoeCwX3/9gvABWaNxTAru5GE+e3+bYqpd&#10;yzu6ZaEQMYR9igrKEOpUSp+XZNH3XU0cuZNrLIYIm0LqBtsYbo38TpKhtFhxbCixplVJ+Tm7WgXt&#10;8tJhNjIno7P9+HzcjHtD3ir1+dEtJiACdeFf/HL/6Tj/B56/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IrrBAAAA2wAAAA8AAAAAAAAAAAAAAAAAmAIAAGRycy9kb3du&#10;cmV2LnhtbFBLBQYAAAAABAAEAPUAAACGAwAAAAA=&#10;" filled="f" strokecolor="black [3200]">
                  <v:stroke joinstyle="round"/>
                  <v:textbox>
                    <w:txbxContent>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Единый транспортный оператор</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Логистические терминалы</w:t>
                        </w:r>
                      </w:p>
                      <w:p w:rsidR="00626292" w:rsidRPr="00B60CA1" w:rsidRDefault="00626292" w:rsidP="00FC6105">
                        <w:pPr>
                          <w:spacing w:after="0" w:line="240" w:lineRule="auto"/>
                          <w:rPr>
                            <w:rFonts w:ascii="Times New Roman" w:hAnsi="Times New Roman" w:cs="Times New Roman"/>
                            <w:sz w:val="24"/>
                            <w:szCs w:val="24"/>
                            <w:lang w:val="kk-KZ"/>
                          </w:rPr>
                        </w:pPr>
                        <w:r w:rsidRPr="00B60CA1">
                          <w:rPr>
                            <w:rFonts w:ascii="Times New Roman" w:hAnsi="Times New Roman" w:cs="Times New Roman"/>
                            <w:sz w:val="24"/>
                            <w:szCs w:val="24"/>
                            <w:lang w:val="kk-KZ"/>
                          </w:rPr>
                          <w:t>Государственные организации (банки, компании)</w:t>
                        </w:r>
                      </w:p>
                    </w:txbxContent>
                  </v:textbox>
                </v:rect>
                <v:rect id="Прямоугольник 16" o:spid="_x0000_s1039" style="position:absolute;left:28698;top:30979;width:28534;height:1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8zcIA&#10;AADbAAAADwAAAGRycy9kb3ducmV2LnhtbERPTWvCQBC9F/wPywi9FLNpD6mJrqKFQg/10ETwOmTH&#10;JLg7G7Nbk/77rlDobR7vc9bbyRpxo8F3jhU8JykI4trpjhsFx+p9sQThA7JG45gU/JCH7Wb2sMZC&#10;u5G/6FaGRsQQ9gUqaEPoCyl93ZJFn7ieOHJnN1gMEQ6N1AOOMdwa+ZKmmbTYcWxosae3lupL+W0V&#10;jPvrhOWrORtdVvnl9Jk/ZXxQ6nE+7VYgAk3hX/zn/tBxfgb3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zNwgAAANsAAAAPAAAAAAAAAAAAAAAAAJgCAABkcnMvZG93&#10;bnJldi54bWxQSwUGAAAAAAQABAD1AAAAhwMAAAAA&#10;" filled="f" strokecolor="black [3200]">
                  <v:stroke joinstyle="round"/>
                  <v:textbox>
                    <w:txbxContent>
                      <w:p w:rsidR="00626292" w:rsidRPr="00B60CA1" w:rsidRDefault="00626292" w:rsidP="00FC6105">
                        <w:pPr>
                          <w:spacing w:after="0"/>
                          <w:rPr>
                            <w:rFonts w:ascii="Times New Roman" w:hAnsi="Times New Roman" w:cs="Times New Roman"/>
                            <w:sz w:val="24"/>
                            <w:szCs w:val="24"/>
                            <w:lang w:val="kk-KZ"/>
                          </w:rPr>
                        </w:pPr>
                        <w:r w:rsidRPr="00B60CA1">
                          <w:rPr>
                            <w:rFonts w:ascii="Times New Roman" w:hAnsi="Times New Roman" w:cs="Times New Roman"/>
                            <w:sz w:val="24"/>
                            <w:szCs w:val="24"/>
                            <w:lang w:val="kk-KZ"/>
                          </w:rPr>
                          <w:t>Комплекс территориальных и отраслевых транспортно-логистических систем</w:t>
                        </w:r>
                      </w:p>
                      <w:p w:rsidR="00626292" w:rsidRPr="00B60CA1" w:rsidRDefault="00626292" w:rsidP="00FC6105">
                        <w:pPr>
                          <w:spacing w:after="0"/>
                          <w:rPr>
                            <w:rFonts w:ascii="Times New Roman" w:hAnsi="Times New Roman" w:cs="Times New Roman"/>
                            <w:sz w:val="24"/>
                            <w:szCs w:val="24"/>
                            <w:lang w:val="kk-KZ"/>
                          </w:rPr>
                        </w:pPr>
                        <w:r w:rsidRPr="00B60CA1">
                          <w:rPr>
                            <w:rFonts w:ascii="Times New Roman" w:hAnsi="Times New Roman" w:cs="Times New Roman"/>
                            <w:sz w:val="24"/>
                            <w:szCs w:val="24"/>
                            <w:lang w:val="kk-KZ"/>
                          </w:rPr>
                          <w:t>Местные государственные организации (филилала банков и компании)</w:t>
                        </w:r>
                      </w:p>
                    </w:txbxContent>
                  </v:textbox>
                </v:rect>
                <v:rect id="Прямоугольник 17" o:spid="_x0000_s1040" style="position:absolute;top:27548;width:28701;height: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ZVsIA&#10;AADbAAAADwAAAGRycy9kb3ducmV2LnhtbERPTWvCQBC9F/wPywheSt3UQ9TUTWgLgod6MBZ6HbJj&#10;EtydTbPbJP333YLgbR7vc3bFZI0YqPetYwXPywQEceV0y7WCz/P+aQPCB2SNxjEp+CUPRT572GGm&#10;3cgnGspQixjCPkMFTQhdJqWvGrLol64jjtzF9RZDhH0tdY9jDLdGrpIklRZbjg0NdvTeUHUtf6yC&#10;8e17wnJtLkaX5+3162P7mPJRqcV8en0BEWgKd/HNfdBx/hr+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BlWwgAAANsAAAAPAAAAAAAAAAAAAAAAAJgCAABkcnMvZG93&#10;bnJldi54bWxQSwUGAAAAAAQABAD1AAAAhwMAAAAA&#10;" filled="f" strokecolor="black [3200]">
                  <v:stroke joinstyle="round"/>
                  <v:textbox>
                    <w:txbxContent>
                      <w:p w:rsidR="00626292" w:rsidRPr="00551F16" w:rsidRDefault="00626292" w:rsidP="00FC6105">
                        <w:pPr>
                          <w:jc w:val="center"/>
                          <w:rPr>
                            <w:rFonts w:ascii="Times New Roman" w:hAnsi="Times New Roman" w:cs="Times New Roman"/>
                            <w:sz w:val="28"/>
                            <w:szCs w:val="28"/>
                            <w:lang w:val="kk-KZ"/>
                          </w:rPr>
                        </w:pPr>
                        <w:r w:rsidRPr="00551F16">
                          <w:rPr>
                            <w:rFonts w:ascii="Times New Roman" w:hAnsi="Times New Roman" w:cs="Times New Roman"/>
                            <w:sz w:val="28"/>
                            <w:szCs w:val="28"/>
                            <w:lang w:val="kk-KZ"/>
                          </w:rPr>
                          <w:t>Государственные организации</w:t>
                        </w:r>
                      </w:p>
                    </w:txbxContent>
                  </v:textbox>
                </v:rect>
                <v:rect id="Прямоугольник 18" o:spid="_x0000_s1041" style="position:absolute;left:28695;top:27548;width:28534;height: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JMQA&#10;AADbAAAADwAAAGRycy9kb3ducmV2LnhtbESPQW/CMAyF75P4D5GRdpkghQODQkADCWmHcViZtKvV&#10;mLYicbom0O7fz4dJ3Gy95/c+b3aDd+pOXWwCG5hNM1DEZbANVwa+zsfJElRMyBZdYDLwSxF229HT&#10;BnMbev6ke5EqJSEcczRQp9TmWseyJo9xGlpi0S6h85hk7SptO+wl3Ds9z7KF9tiwNNTY0qGm8lrc&#10;vIF+/zNg8eouzhbn1fX7Y/Wy4JMxz+PhbQ0q0ZAe5v/rdyv4Aiu/yAB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STEAAAA2wAAAA8AAAAAAAAAAAAAAAAAmAIAAGRycy9k&#10;b3ducmV2LnhtbFBLBQYAAAAABAAEAPUAAACJAwAAAAA=&#10;" filled="f" strokecolor="black [3200]">
                  <v:stroke joinstyle="round"/>
                  <v:textbox>
                    <w:txbxContent>
                      <w:p w:rsidR="00626292" w:rsidRPr="00551F16" w:rsidRDefault="00626292" w:rsidP="00FC6105">
                        <w:pPr>
                          <w:jc w:val="center"/>
                          <w:rPr>
                            <w:rFonts w:ascii="Times New Roman" w:hAnsi="Times New Roman" w:cs="Times New Roman"/>
                            <w:sz w:val="28"/>
                            <w:szCs w:val="28"/>
                            <w:lang w:val="kk-KZ"/>
                          </w:rPr>
                        </w:pPr>
                        <w:r w:rsidRPr="00551F16">
                          <w:rPr>
                            <w:rFonts w:ascii="Times New Roman" w:hAnsi="Times New Roman" w:cs="Times New Roman"/>
                            <w:sz w:val="28"/>
                            <w:szCs w:val="28"/>
                            <w:lang w:val="kk-KZ"/>
                          </w:rPr>
                          <w:t xml:space="preserve">Регион </w:t>
                        </w:r>
                      </w:p>
                    </w:txbxContent>
                  </v:textbox>
                </v:rect>
                <v:rect id="Прямоугольник 19" o:spid="_x0000_s1042" style="position:absolute;top:45309;width:57194;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ov8IA&#10;AADbAAAADwAAAGRycy9kb3ducmV2LnhtbERPS2vCQBC+C/6HZYRexGzagzbRVWxB8NAejAWvQ3by&#10;wN3ZNLua+O+7hUJv8/E9Z7MbrRF36n3rWMFzkoIgLp1uuVbwdT4sXkH4gKzROCYFD/Kw204nG8y1&#10;G/hE9yLUIoawz1FBE0KXS+nLhiz6xHXEkatcbzFE2NdS9zjEcGvkS5oupcWWY0ODHb03VF6Lm1Uw&#10;vH2PWKxMZXRxzq6Xj2y+5E+lnmbjfg0i0Bj+xX/uo47zM/j9JR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i/wgAAANsAAAAPAAAAAAAAAAAAAAAAAJgCAABkcnMvZG93&#10;bnJldi54bWxQSwUGAAAAAAQABAD1AAAAhwMAAAAA&#10;" filled="f" strokecolor="black [3200]">
                  <v:stroke joinstyle="round"/>
                  <v:textbox>
                    <w:txbxContent>
                      <w:p w:rsidR="00626292" w:rsidRPr="00B60CA1" w:rsidRDefault="00626292" w:rsidP="00FC6105">
                        <w:pPr>
                          <w:jc w:val="center"/>
                          <w:rPr>
                            <w:rFonts w:ascii="Times New Roman" w:hAnsi="Times New Roman" w:cs="Times New Roman"/>
                            <w:b/>
                            <w:sz w:val="28"/>
                            <w:szCs w:val="28"/>
                            <w:lang w:val="kk-KZ"/>
                          </w:rPr>
                        </w:pPr>
                        <w:r w:rsidRPr="00B60CA1">
                          <w:rPr>
                            <w:rFonts w:ascii="Times New Roman" w:hAnsi="Times New Roman" w:cs="Times New Roman"/>
                            <w:b/>
                            <w:sz w:val="28"/>
                            <w:szCs w:val="28"/>
                            <w:lang w:val="kk-KZ"/>
                          </w:rPr>
                          <w:t>Микро уровень</w:t>
                        </w:r>
                      </w:p>
                    </w:txbxContent>
                  </v:textbox>
                </v:rect>
              </v:group>
            </w:pict>
          </mc:Fallback>
        </mc:AlternateContent>
      </w: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jc w:val="both"/>
        <w:rPr>
          <w:rFonts w:ascii="Times New Roman" w:hAnsi="Times New Roman" w:cs="Times New Roman"/>
          <w:sz w:val="28"/>
          <w:szCs w:val="28"/>
        </w:rPr>
      </w:pPr>
    </w:p>
    <w:p w:rsidR="00FC6105" w:rsidRDefault="00FC6105" w:rsidP="00FC6105">
      <w:pPr>
        <w:spacing w:after="0" w:line="240" w:lineRule="auto"/>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Рисунок 3 - С</w:t>
      </w:r>
      <w:r w:rsidRPr="00676888">
        <w:rPr>
          <w:rFonts w:ascii="Times New Roman" w:hAnsi="Times New Roman" w:cs="Times New Roman"/>
          <w:sz w:val="28"/>
          <w:szCs w:val="28"/>
        </w:rPr>
        <w:t>хема транспортно-логистической системы региона</w:t>
      </w:r>
    </w:p>
    <w:p w:rsidR="0049159B" w:rsidRDefault="0049159B" w:rsidP="00FC6105">
      <w:pPr>
        <w:spacing w:after="0" w:line="240" w:lineRule="auto"/>
        <w:ind w:firstLine="708"/>
        <w:jc w:val="both"/>
        <w:rPr>
          <w:rFonts w:ascii="Times New Roman" w:hAnsi="Times New Roman" w:cs="Times New Roman"/>
          <w:sz w:val="28"/>
          <w:szCs w:val="28"/>
        </w:rPr>
      </w:pPr>
    </w:p>
    <w:p w:rsidR="00FC6105" w:rsidRDefault="00FC6105" w:rsidP="00FC610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w:t>
      </w:r>
      <w:r w:rsidR="00DE4385">
        <w:rPr>
          <w:rFonts w:ascii="Times New Roman" w:hAnsi="Times New Roman" w:cs="Times New Roman"/>
          <w:sz w:val="24"/>
          <w:szCs w:val="24"/>
        </w:rPr>
        <w:t xml:space="preserve">автором </w:t>
      </w:r>
      <w:r>
        <w:rPr>
          <w:rFonts w:ascii="Times New Roman" w:hAnsi="Times New Roman" w:cs="Times New Roman"/>
          <w:sz w:val="24"/>
          <w:szCs w:val="24"/>
        </w:rPr>
        <w:t xml:space="preserve">по источнику </w:t>
      </w:r>
      <w:r w:rsidRPr="00C96FDB">
        <w:rPr>
          <w:rFonts w:ascii="Times New Roman" w:hAnsi="Times New Roman" w:cs="Times New Roman"/>
          <w:sz w:val="24"/>
          <w:szCs w:val="24"/>
        </w:rPr>
        <w:t>[34</w:t>
      </w:r>
      <w:r w:rsidR="0015366F">
        <w:rPr>
          <w:rFonts w:ascii="Times New Roman" w:hAnsi="Times New Roman" w:cs="Times New Roman"/>
          <w:sz w:val="24"/>
          <w:szCs w:val="24"/>
        </w:rPr>
        <w:t>, с. 119</w:t>
      </w:r>
      <w:r w:rsidRPr="00C96FDB">
        <w:rPr>
          <w:rFonts w:ascii="Times New Roman" w:hAnsi="Times New Roman" w:cs="Times New Roman"/>
          <w:sz w:val="24"/>
          <w:szCs w:val="24"/>
        </w:rPr>
        <w:t>]</w:t>
      </w:r>
    </w:p>
    <w:p w:rsidR="00FC6105" w:rsidRPr="00C96FDB" w:rsidRDefault="00FC6105" w:rsidP="00FC6105">
      <w:pPr>
        <w:spacing w:after="0" w:line="240" w:lineRule="auto"/>
        <w:ind w:firstLine="708"/>
        <w:jc w:val="both"/>
        <w:rPr>
          <w:rFonts w:ascii="Times New Roman" w:hAnsi="Times New Roman" w:cs="Times New Roman"/>
          <w:sz w:val="24"/>
          <w:szCs w:val="24"/>
        </w:rPr>
      </w:pPr>
    </w:p>
    <w:p w:rsidR="00FC6105" w:rsidRPr="00BE2B25" w:rsidRDefault="00FC6105" w:rsidP="00FC6105">
      <w:pPr>
        <w:spacing w:after="0" w:line="240" w:lineRule="auto"/>
        <w:ind w:firstLine="708"/>
        <w:jc w:val="both"/>
        <w:rPr>
          <w:rFonts w:ascii="Times New Roman" w:hAnsi="Times New Roman" w:cs="Times New Roman"/>
          <w:sz w:val="28"/>
          <w:szCs w:val="28"/>
        </w:rPr>
      </w:pPr>
      <w:r w:rsidRPr="00BE2B25">
        <w:rPr>
          <w:rFonts w:ascii="Times New Roman" w:hAnsi="Times New Roman" w:cs="Times New Roman"/>
          <w:sz w:val="28"/>
          <w:szCs w:val="28"/>
        </w:rPr>
        <w:t>Зарубежный опыт показывает, что наличие высокоорганизованной международной транспортно-логистической системы позволит через внедрение эффективных логистических схем дост</w:t>
      </w:r>
      <w:r>
        <w:rPr>
          <w:rFonts w:ascii="Times New Roman" w:hAnsi="Times New Roman" w:cs="Times New Roman"/>
          <w:sz w:val="28"/>
          <w:szCs w:val="28"/>
        </w:rPr>
        <w:t>авки решить следующие задачи</w:t>
      </w:r>
      <w:r w:rsidRPr="00BE2B25">
        <w:rPr>
          <w:rFonts w:ascii="Times New Roman" w:hAnsi="Times New Roman" w:cs="Times New Roman"/>
          <w:sz w:val="28"/>
          <w:szCs w:val="28"/>
        </w:rPr>
        <w:t>:</w:t>
      </w:r>
    </w:p>
    <w:p w:rsidR="00FC6105" w:rsidRPr="00BE2B2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2B25">
        <w:rPr>
          <w:rFonts w:ascii="Times New Roman" w:hAnsi="Times New Roman" w:cs="Times New Roman"/>
          <w:sz w:val="28"/>
          <w:szCs w:val="28"/>
        </w:rPr>
        <w:t>- обеспечить рациональную скорость оборачиваемости оборотных средств за счет применения оптимальной величины отправки грузов, времени их нахождения в транспортных средствах в движении и в подсистемах концентрации / распределения (складах, центрах консолидации, сортировки, разукрупнения и т.п.);</w:t>
      </w:r>
    </w:p>
    <w:p w:rsidR="00FC6105" w:rsidRPr="00BE2B25" w:rsidRDefault="00FC6105" w:rsidP="00FC6105">
      <w:pPr>
        <w:spacing w:after="0" w:line="240" w:lineRule="auto"/>
        <w:ind w:firstLine="708"/>
        <w:jc w:val="both"/>
        <w:rPr>
          <w:rFonts w:ascii="Times New Roman" w:hAnsi="Times New Roman" w:cs="Times New Roman"/>
          <w:sz w:val="28"/>
          <w:szCs w:val="28"/>
        </w:rPr>
      </w:pPr>
      <w:r w:rsidRPr="00BE2B25">
        <w:rPr>
          <w:rFonts w:ascii="Times New Roman" w:hAnsi="Times New Roman" w:cs="Times New Roman"/>
          <w:sz w:val="28"/>
          <w:szCs w:val="28"/>
        </w:rPr>
        <w:t xml:space="preserve">- установить эффективное соотношение между сроками доставки и провозными платежами (тарифами и дополнительными сборами) для различных видов отправок в зависимости от условий доставки грузов (вид сообщения, </w:t>
      </w:r>
      <w:r w:rsidRPr="00BE2B25">
        <w:rPr>
          <w:rFonts w:ascii="Times New Roman" w:hAnsi="Times New Roman" w:cs="Times New Roman"/>
          <w:sz w:val="28"/>
          <w:szCs w:val="28"/>
        </w:rPr>
        <w:lastRenderedPageBreak/>
        <w:t>опасность груза, место в сложных логистических производственно-транспортных системах и т.п.);</w:t>
      </w:r>
    </w:p>
    <w:p w:rsidR="00FC6105" w:rsidRDefault="00FC6105" w:rsidP="00FC61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BE2B25">
        <w:rPr>
          <w:rFonts w:ascii="Times New Roman" w:hAnsi="Times New Roman" w:cs="Times New Roman"/>
          <w:sz w:val="28"/>
          <w:szCs w:val="28"/>
        </w:rPr>
        <w:t>- определить рациональный уровень сервисного обслуживания при доставке грузов с использованием услуг транспортно-логистических центров, обеспечивающих эффективную синхронизацию и гармонизацию логистических потоков;</w:t>
      </w:r>
    </w:p>
    <w:p w:rsidR="00FC6105" w:rsidRPr="0061050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050C">
        <w:rPr>
          <w:rFonts w:ascii="Times New Roman" w:hAnsi="Times New Roman" w:cs="Times New Roman"/>
          <w:sz w:val="28"/>
          <w:szCs w:val="28"/>
        </w:rPr>
        <w:t xml:space="preserve"> - вкладывать рациональным образом ограниченные инвестиции в объекты транспортно-логистической системы;</w:t>
      </w:r>
    </w:p>
    <w:p w:rsidR="00FC6105" w:rsidRPr="00BE2B25" w:rsidRDefault="00FC6105" w:rsidP="00FC61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1050C">
        <w:rPr>
          <w:rFonts w:ascii="Times New Roman" w:hAnsi="Times New Roman" w:cs="Times New Roman"/>
          <w:sz w:val="28"/>
          <w:szCs w:val="28"/>
        </w:rPr>
        <w:t>- установить оптимальное соотношение между транспортными логисти</w:t>
      </w:r>
      <w:r>
        <w:rPr>
          <w:rFonts w:ascii="Times New Roman" w:hAnsi="Times New Roman" w:cs="Times New Roman"/>
          <w:sz w:val="28"/>
          <w:szCs w:val="28"/>
        </w:rPr>
        <w:t>ческими центрами общего и частного пользования</w:t>
      </w:r>
      <w:r w:rsidRPr="00E82A3C">
        <w:t xml:space="preserve"> </w:t>
      </w:r>
      <w:r w:rsidRPr="00F605FE">
        <w:rPr>
          <w:rFonts w:ascii="Times New Roman" w:hAnsi="Times New Roman" w:cs="Times New Roman"/>
          <w:sz w:val="28"/>
          <w:szCs w:val="28"/>
        </w:rPr>
        <w:t>[35].</w:t>
      </w:r>
    </w:p>
    <w:p w:rsidR="00FC6105" w:rsidRPr="00D26BD7" w:rsidRDefault="00FC6105" w:rsidP="00FC61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Отметим, что из этих выделенных направлении развития и изучения структуры ТЛС нами выявлены принципы формирования и размещения элементов товаропроводящей системы в зависимости от уровней транспортно-логистических систем с повышенными пропускными способностями. В таблице 5</w:t>
      </w:r>
      <w:r w:rsidRPr="00D26BD7">
        <w:rPr>
          <w:rFonts w:ascii="Times New Roman" w:hAnsi="Times New Roman" w:cs="Times New Roman"/>
          <w:sz w:val="28"/>
          <w:szCs w:val="28"/>
        </w:rPr>
        <w:t xml:space="preserve">  представлены основные принципы размещения ТЛС у зависимости от уровня развития.</w:t>
      </w:r>
    </w:p>
    <w:p w:rsidR="00FC6105" w:rsidRPr="00D15585" w:rsidRDefault="00FC6105" w:rsidP="00FC6105">
      <w:pPr>
        <w:spacing w:after="0" w:line="240" w:lineRule="auto"/>
        <w:jc w:val="both"/>
        <w:rPr>
          <w:rFonts w:ascii="Times New Roman" w:hAnsi="Times New Roman" w:cs="Times New Roman"/>
          <w:sz w:val="28"/>
          <w:szCs w:val="28"/>
        </w:rPr>
      </w:pPr>
    </w:p>
    <w:p w:rsidR="00FC6105" w:rsidRPr="00BD2135" w:rsidRDefault="00FC6105" w:rsidP="00FC6105">
      <w:pPr>
        <w:spacing w:line="240" w:lineRule="auto"/>
        <w:jc w:val="both"/>
        <w:rPr>
          <w:rFonts w:ascii="Times New Roman" w:hAnsi="Times New Roman" w:cs="Times New Roman"/>
          <w:sz w:val="28"/>
          <w:szCs w:val="28"/>
        </w:rPr>
      </w:pPr>
      <w:r w:rsidRPr="00D15585">
        <w:rPr>
          <w:rFonts w:ascii="Times New Roman" w:hAnsi="Times New Roman" w:cs="Times New Roman"/>
          <w:sz w:val="28"/>
          <w:szCs w:val="28"/>
        </w:rPr>
        <w:t xml:space="preserve">Таблица </w:t>
      </w:r>
      <w:r w:rsidRPr="00F605FE">
        <w:rPr>
          <w:rFonts w:ascii="Times New Roman" w:hAnsi="Times New Roman" w:cs="Times New Roman"/>
          <w:sz w:val="28"/>
          <w:szCs w:val="28"/>
        </w:rPr>
        <w:t>5</w:t>
      </w:r>
      <w:r w:rsidRPr="00D15585">
        <w:rPr>
          <w:rFonts w:ascii="Times New Roman" w:hAnsi="Times New Roman" w:cs="Times New Roman"/>
          <w:sz w:val="28"/>
          <w:szCs w:val="28"/>
        </w:rPr>
        <w:t xml:space="preserve"> – Принципы разм</w:t>
      </w:r>
      <w:r>
        <w:rPr>
          <w:rFonts w:ascii="Times New Roman" w:hAnsi="Times New Roman" w:cs="Times New Roman"/>
          <w:sz w:val="28"/>
          <w:szCs w:val="28"/>
        </w:rPr>
        <w:t>ещения ТЛС в зарубежных странах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884"/>
        <w:gridCol w:w="4105"/>
      </w:tblGrid>
      <w:tr w:rsidR="00FC6105" w:rsidRPr="0001365A" w:rsidTr="00C72E9A">
        <w:tc>
          <w:tcPr>
            <w:tcW w:w="2356" w:type="dxa"/>
          </w:tcPr>
          <w:p w:rsidR="00FC6105" w:rsidRPr="00D15585" w:rsidRDefault="00FC6105" w:rsidP="00C72E9A">
            <w:pPr>
              <w:spacing w:line="240" w:lineRule="auto"/>
              <w:jc w:val="center"/>
              <w:rPr>
                <w:rFonts w:ascii="Times New Roman" w:hAnsi="Times New Roman" w:cs="Times New Roman"/>
                <w:sz w:val="24"/>
                <w:szCs w:val="24"/>
              </w:rPr>
            </w:pPr>
            <w:r w:rsidRPr="00D15585">
              <w:rPr>
                <w:rFonts w:ascii="Times New Roman" w:hAnsi="Times New Roman" w:cs="Times New Roman"/>
                <w:sz w:val="24"/>
                <w:szCs w:val="24"/>
              </w:rPr>
              <w:t>Критерий</w:t>
            </w:r>
          </w:p>
        </w:tc>
        <w:tc>
          <w:tcPr>
            <w:tcW w:w="2884" w:type="dxa"/>
          </w:tcPr>
          <w:p w:rsidR="00FC6105" w:rsidRPr="00D15585" w:rsidRDefault="00FC6105" w:rsidP="00C72E9A">
            <w:pPr>
              <w:spacing w:line="240" w:lineRule="auto"/>
              <w:jc w:val="center"/>
              <w:rPr>
                <w:rFonts w:ascii="Times New Roman" w:hAnsi="Times New Roman" w:cs="Times New Roman"/>
                <w:sz w:val="24"/>
                <w:szCs w:val="24"/>
              </w:rPr>
            </w:pPr>
            <w:r w:rsidRPr="00D15585">
              <w:rPr>
                <w:rFonts w:ascii="Times New Roman" w:hAnsi="Times New Roman" w:cs="Times New Roman"/>
                <w:bCs/>
                <w:sz w:val="24"/>
                <w:szCs w:val="24"/>
              </w:rPr>
              <w:t>ТЛС первого уровня</w:t>
            </w:r>
          </w:p>
        </w:tc>
        <w:tc>
          <w:tcPr>
            <w:tcW w:w="4105" w:type="dxa"/>
          </w:tcPr>
          <w:p w:rsidR="00FC6105" w:rsidRPr="00D15585" w:rsidRDefault="00FC6105" w:rsidP="00C72E9A">
            <w:pPr>
              <w:spacing w:line="240" w:lineRule="auto"/>
              <w:jc w:val="center"/>
              <w:rPr>
                <w:rFonts w:ascii="Times New Roman" w:hAnsi="Times New Roman" w:cs="Times New Roman"/>
                <w:sz w:val="24"/>
                <w:szCs w:val="24"/>
              </w:rPr>
            </w:pPr>
            <w:r w:rsidRPr="00D15585">
              <w:rPr>
                <w:rFonts w:ascii="Times New Roman" w:hAnsi="Times New Roman" w:cs="Times New Roman"/>
                <w:bCs/>
                <w:sz w:val="24"/>
                <w:szCs w:val="24"/>
              </w:rPr>
              <w:t>ТЛС второго уровня</w:t>
            </w:r>
          </w:p>
        </w:tc>
      </w:tr>
      <w:tr w:rsidR="00FC6105" w:rsidRPr="0001365A" w:rsidTr="00C72E9A">
        <w:trPr>
          <w:trHeight w:val="1180"/>
        </w:trPr>
        <w:tc>
          <w:tcPr>
            <w:tcW w:w="2356" w:type="dxa"/>
          </w:tcPr>
          <w:p w:rsidR="00FC6105" w:rsidRPr="00D15585" w:rsidRDefault="00FC6105" w:rsidP="00C72E9A">
            <w:pPr>
              <w:spacing w:after="0" w:line="240" w:lineRule="auto"/>
              <w:jc w:val="both"/>
              <w:rPr>
                <w:rFonts w:ascii="Times New Roman" w:hAnsi="Times New Roman" w:cs="Times New Roman"/>
                <w:sz w:val="24"/>
                <w:szCs w:val="24"/>
              </w:rPr>
            </w:pPr>
            <w:r w:rsidRPr="00D15585">
              <w:rPr>
                <w:rFonts w:ascii="Times New Roman" w:hAnsi="Times New Roman" w:cs="Times New Roman"/>
                <w:bCs/>
                <w:sz w:val="24"/>
                <w:szCs w:val="24"/>
              </w:rPr>
              <w:t>Месторасположение ТЛС</w:t>
            </w:r>
          </w:p>
        </w:tc>
        <w:tc>
          <w:tcPr>
            <w:tcW w:w="2884" w:type="dxa"/>
          </w:tcPr>
          <w:p w:rsidR="00FC6105" w:rsidRPr="00D15585" w:rsidRDefault="00FC6105" w:rsidP="00C72E9A">
            <w:pPr>
              <w:spacing w:after="0" w:line="240" w:lineRule="auto"/>
              <w:jc w:val="both"/>
              <w:rPr>
                <w:rFonts w:ascii="Times New Roman" w:hAnsi="Times New Roman" w:cs="Times New Roman"/>
                <w:sz w:val="24"/>
                <w:szCs w:val="24"/>
              </w:rPr>
            </w:pPr>
            <w:r w:rsidRPr="00D15585">
              <w:rPr>
                <w:rFonts w:ascii="Times New Roman" w:hAnsi="Times New Roman" w:cs="Times New Roman"/>
                <w:bCs/>
                <w:sz w:val="24"/>
                <w:szCs w:val="24"/>
              </w:rPr>
              <w:t xml:space="preserve">В пределах крупных городских агломераций </w:t>
            </w:r>
          </w:p>
        </w:tc>
        <w:tc>
          <w:tcPr>
            <w:tcW w:w="4105" w:type="dxa"/>
          </w:tcPr>
          <w:p w:rsidR="00FC6105" w:rsidRPr="00D15585" w:rsidRDefault="00FC6105" w:rsidP="00C72E9A">
            <w:pPr>
              <w:spacing w:after="0" w:line="240" w:lineRule="auto"/>
              <w:jc w:val="both"/>
              <w:rPr>
                <w:rFonts w:ascii="Times New Roman" w:hAnsi="Times New Roman" w:cs="Times New Roman"/>
                <w:sz w:val="24"/>
                <w:szCs w:val="24"/>
              </w:rPr>
            </w:pPr>
            <w:r w:rsidRPr="00D15585">
              <w:rPr>
                <w:rFonts w:ascii="Times New Roman" w:hAnsi="Times New Roman" w:cs="Times New Roman"/>
                <w:bCs/>
                <w:sz w:val="24"/>
                <w:szCs w:val="24"/>
              </w:rPr>
              <w:t>В зонах перевалки на стыке трансконтинентальных морских и сухопутных грузовых маршрутов, на пограничных переходах</w:t>
            </w:r>
          </w:p>
        </w:tc>
      </w:tr>
      <w:tr w:rsidR="00FC6105" w:rsidRPr="0001365A" w:rsidTr="00C72E9A">
        <w:tc>
          <w:tcPr>
            <w:tcW w:w="2356" w:type="dxa"/>
          </w:tcPr>
          <w:p w:rsidR="00FC6105" w:rsidRPr="00D15585" w:rsidRDefault="00FC6105" w:rsidP="00C72E9A">
            <w:pPr>
              <w:spacing w:after="0" w:line="240" w:lineRule="auto"/>
              <w:jc w:val="both"/>
              <w:rPr>
                <w:rFonts w:ascii="Times New Roman" w:hAnsi="Times New Roman" w:cs="Times New Roman"/>
                <w:bCs/>
                <w:sz w:val="24"/>
                <w:szCs w:val="24"/>
              </w:rPr>
            </w:pPr>
            <w:r w:rsidRPr="00D15585">
              <w:rPr>
                <w:rFonts w:ascii="Times New Roman" w:hAnsi="Times New Roman" w:cs="Times New Roman"/>
                <w:bCs/>
                <w:sz w:val="24"/>
                <w:szCs w:val="24"/>
              </w:rPr>
              <w:t>Причины создания ТЛС</w:t>
            </w:r>
          </w:p>
          <w:p w:rsidR="00FC6105" w:rsidRPr="00D15585" w:rsidRDefault="00FC6105" w:rsidP="00C72E9A">
            <w:pPr>
              <w:spacing w:after="0" w:line="240" w:lineRule="auto"/>
              <w:jc w:val="both"/>
              <w:rPr>
                <w:rFonts w:ascii="Times New Roman" w:hAnsi="Times New Roman" w:cs="Times New Roman"/>
                <w:sz w:val="24"/>
                <w:szCs w:val="24"/>
              </w:rPr>
            </w:pPr>
          </w:p>
        </w:tc>
        <w:tc>
          <w:tcPr>
            <w:tcW w:w="2884" w:type="dxa"/>
          </w:tcPr>
          <w:p w:rsidR="00FC6105" w:rsidRPr="00D15585" w:rsidRDefault="00FC6105" w:rsidP="00C72E9A">
            <w:pPr>
              <w:spacing w:after="0" w:line="240" w:lineRule="auto"/>
              <w:jc w:val="both"/>
              <w:rPr>
                <w:rFonts w:ascii="Times New Roman" w:hAnsi="Times New Roman" w:cs="Times New Roman"/>
                <w:sz w:val="24"/>
                <w:szCs w:val="24"/>
              </w:rPr>
            </w:pPr>
            <w:r w:rsidRPr="00D15585">
              <w:rPr>
                <w:rFonts w:ascii="Times New Roman" w:hAnsi="Times New Roman" w:cs="Times New Roman"/>
                <w:bCs/>
                <w:sz w:val="24"/>
                <w:szCs w:val="24"/>
              </w:rPr>
              <w:t>Улучшение работы транспорта в крупных городах стран</w:t>
            </w:r>
          </w:p>
        </w:tc>
        <w:tc>
          <w:tcPr>
            <w:tcW w:w="4105" w:type="dxa"/>
          </w:tcPr>
          <w:p w:rsidR="00FC6105" w:rsidRPr="00D15585" w:rsidRDefault="00FC6105" w:rsidP="00C72E9A">
            <w:pPr>
              <w:spacing w:after="0" w:line="240" w:lineRule="auto"/>
              <w:jc w:val="both"/>
              <w:rPr>
                <w:rFonts w:ascii="Times New Roman" w:hAnsi="Times New Roman" w:cs="Times New Roman"/>
                <w:sz w:val="24"/>
                <w:szCs w:val="24"/>
              </w:rPr>
            </w:pPr>
            <w:r w:rsidRPr="00D15585">
              <w:rPr>
                <w:rFonts w:ascii="Times New Roman" w:hAnsi="Times New Roman" w:cs="Times New Roman"/>
                <w:bCs/>
                <w:sz w:val="24"/>
                <w:szCs w:val="24"/>
              </w:rPr>
              <w:t xml:space="preserve">Развитие транзитного потенциала с соседними странами </w:t>
            </w:r>
          </w:p>
        </w:tc>
      </w:tr>
      <w:tr w:rsidR="00FC6105" w:rsidRPr="0001365A" w:rsidTr="00C72E9A">
        <w:tc>
          <w:tcPr>
            <w:tcW w:w="9345" w:type="dxa"/>
            <w:gridSpan w:val="3"/>
          </w:tcPr>
          <w:p w:rsidR="00FC6105" w:rsidRPr="000C14A7" w:rsidRDefault="00FC6105" w:rsidP="00C72E9A">
            <w:pPr>
              <w:spacing w:after="0" w:line="240" w:lineRule="auto"/>
              <w:jc w:val="both"/>
              <w:rPr>
                <w:rFonts w:ascii="Times New Roman" w:hAnsi="Times New Roman" w:cs="Times New Roman"/>
                <w:bCs/>
                <w:sz w:val="20"/>
                <w:szCs w:val="20"/>
              </w:rPr>
            </w:pPr>
            <w:r w:rsidRPr="000C14A7">
              <w:rPr>
                <w:rFonts w:ascii="Times New Roman" w:hAnsi="Times New Roman" w:cs="Times New Roman"/>
                <w:bCs/>
                <w:sz w:val="20"/>
                <w:szCs w:val="20"/>
              </w:rPr>
              <w:t xml:space="preserve">Примечание - Составлено </w:t>
            </w:r>
            <w:r w:rsidR="007D75D3">
              <w:rPr>
                <w:rFonts w:ascii="Times New Roman" w:hAnsi="Times New Roman" w:cs="Times New Roman"/>
                <w:bCs/>
                <w:sz w:val="20"/>
                <w:szCs w:val="20"/>
              </w:rPr>
              <w:t xml:space="preserve">автором </w:t>
            </w:r>
            <w:r w:rsidRPr="000C14A7">
              <w:rPr>
                <w:rFonts w:ascii="Times New Roman" w:hAnsi="Times New Roman" w:cs="Times New Roman"/>
                <w:bCs/>
                <w:sz w:val="20"/>
                <w:szCs w:val="20"/>
              </w:rPr>
              <w:t>по источнику [36]</w:t>
            </w:r>
          </w:p>
        </w:tc>
      </w:tr>
    </w:tbl>
    <w:p w:rsidR="00FC6105" w:rsidRPr="00C92A24" w:rsidRDefault="00FC6105" w:rsidP="00FC6105">
      <w:pPr>
        <w:spacing w:line="240" w:lineRule="auto"/>
        <w:jc w:val="both"/>
        <w:rPr>
          <w:rFonts w:ascii="Times New Roman" w:hAnsi="Times New Roman" w:cs="Times New Roman"/>
          <w:sz w:val="28"/>
          <w:szCs w:val="28"/>
        </w:rPr>
      </w:pPr>
    </w:p>
    <w:p w:rsidR="00FC6105" w:rsidRPr="00C92A24" w:rsidRDefault="00FC6105" w:rsidP="00FC6105">
      <w:pPr>
        <w:spacing w:after="0" w:line="240" w:lineRule="auto"/>
        <w:jc w:val="both"/>
        <w:rPr>
          <w:rFonts w:ascii="Times New Roman" w:hAnsi="Times New Roman" w:cs="Times New Roman"/>
          <w:sz w:val="28"/>
          <w:szCs w:val="28"/>
        </w:rPr>
      </w:pPr>
      <w:r w:rsidRPr="00C92A24">
        <w:rPr>
          <w:rFonts w:ascii="Times New Roman" w:hAnsi="Times New Roman" w:cs="Times New Roman"/>
          <w:sz w:val="28"/>
          <w:szCs w:val="28"/>
        </w:rPr>
        <w:t xml:space="preserve">         Также в распределительной логистике имеются три «золотых» правила логистики в физическом распределении товаров. </w:t>
      </w:r>
    </w:p>
    <w:p w:rsidR="00FC6105" w:rsidRDefault="00FC6105" w:rsidP="00FC6105">
      <w:pPr>
        <w:spacing w:after="0" w:line="240" w:lineRule="auto"/>
        <w:jc w:val="both"/>
        <w:rPr>
          <w:rFonts w:ascii="Times New Roman" w:hAnsi="Times New Roman" w:cs="Times New Roman"/>
          <w:sz w:val="28"/>
          <w:szCs w:val="28"/>
        </w:rPr>
      </w:pPr>
      <w:r w:rsidRPr="00C92A24">
        <w:rPr>
          <w:rFonts w:ascii="Times New Roman" w:hAnsi="Times New Roman" w:cs="Times New Roman"/>
          <w:sz w:val="28"/>
          <w:szCs w:val="28"/>
        </w:rPr>
        <w:t xml:space="preserve">          Правило 1. Для наиболее эффективного удовлетворения потребителей распределительная логистическая цепь должна обеспечивать максимальное приближение к точкам конечного сбыта, использоваться возможно чаще и осуществлять транспортировку на возможно большее расстояние путем использования грузовых единиц продукции и грузовых транспортных единиц максимально возможной вместимости. </w:t>
      </w:r>
      <w:r>
        <w:rPr>
          <w:rFonts w:ascii="Times New Roman" w:hAnsi="Times New Roman" w:cs="Times New Roman"/>
          <w:sz w:val="28"/>
          <w:szCs w:val="28"/>
        </w:rPr>
        <w:t>Резюмируя, обозначим</w:t>
      </w:r>
      <w:r w:rsidRPr="00C92A24">
        <w:rPr>
          <w:rFonts w:ascii="Times New Roman" w:hAnsi="Times New Roman" w:cs="Times New Roman"/>
          <w:sz w:val="28"/>
          <w:szCs w:val="28"/>
        </w:rPr>
        <w:t>: максимальное приближение к потребителю.</w:t>
      </w:r>
    </w:p>
    <w:p w:rsidR="00FC6105" w:rsidRPr="00C92A24"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2B25">
        <w:rPr>
          <w:rFonts w:ascii="Times New Roman" w:hAnsi="Times New Roman" w:cs="Times New Roman"/>
          <w:sz w:val="28"/>
          <w:szCs w:val="28"/>
          <w:lang w:val="kk-KZ"/>
        </w:rPr>
        <w:t>Для применения этого правила необходимо первоначально ранжировать критерии построения распределительной сети. При этом «возможно большие расстояния» означают длину логистического участка, а не расстояние в километрах, причем время превалирует над пройденным расстоянием, а надежность и качество перевозок — над скоростью транспортировки.</w:t>
      </w:r>
    </w:p>
    <w:p w:rsidR="00FC6105" w:rsidRPr="00BE2B2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sidRPr="00BE2B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 xml:space="preserve">Правило 2. Для наиболее эффективного решения задачи физического распределения в логистической цепи необходимо использовать минимальное </w:t>
      </w:r>
      <w:r w:rsidRPr="00BE2B25">
        <w:rPr>
          <w:rFonts w:ascii="Times New Roman" w:hAnsi="Times New Roman" w:cs="Times New Roman"/>
          <w:sz w:val="28"/>
          <w:szCs w:val="28"/>
          <w:lang w:val="kk-KZ"/>
        </w:rPr>
        <w:lastRenderedPageBreak/>
        <w:t>количество учетно-договорных единиц  измерения продукции и минимальное количество  учетно-договорных единиц транспорта (независимо от их вместимости).</w:t>
      </w:r>
    </w:p>
    <w:p w:rsidR="00FC6105" w:rsidRPr="00BE2B2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Данная концепция «минимального количества учетно-договорных единиц» независимо от их вместимости согласуется с концепцией оборота учетно-договорных единиц, т.е. числа раз, когда они могут быть своевременно предоставлены потребителям. Это подразумевает интенсивное использование оборудования для технологической обработки указанных единиц и наличие инфраструктуры, заинтересованной в эксплуатации  учетно-договорных единиц  при перевозках многими видами транспорта (например, крупных терминальных комплексов).</w:t>
      </w:r>
    </w:p>
    <w:p w:rsidR="00FC6105" w:rsidRPr="00BE2B2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sidRPr="00BE2B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 xml:space="preserve">Применение этого правила требует, чтобы в сфере физического распределения производились сравнительные оценки эффективности возможных сценариев на макро-и микроэкономическом уровне, в частно-сти по используемому технологическому оборудованию. </w:t>
      </w:r>
    </w:p>
    <w:p w:rsidR="00FC6105" w:rsidRPr="00BE2B2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sidRPr="00BE2B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Правило 3. Если нельзя избежать создания стационарного склада, то он должен располагаться в логистической цепи в центре консолидации, который размещается, возможно, ближе к конечным торговым точкам (если это касается физического распределения в плане транспортировки) и в центре консолидации, расположенном возможно ближе к исходному производственному процессу (если это касается сортировки).</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sidRPr="00BE2B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 xml:space="preserve"> Этому правилу должны подчиняться все уровни групповых единиц продукции. В идеальном случае, когда темпы производства адекватны темпам потребления, можно было бы использовать уплотненные потоки с нулевым запасом во всех звеньях, через которые проходит распределительный канал, и минимальным запасом в конечных торговых точках сбыта. В реальных условиях всегда имеется расхождение между темпами производства продукции и темпами местного потре</w:t>
      </w:r>
      <w:r>
        <w:rPr>
          <w:rFonts w:ascii="Times New Roman" w:hAnsi="Times New Roman" w:cs="Times New Roman"/>
          <w:sz w:val="28"/>
          <w:szCs w:val="28"/>
          <w:lang w:val="kk-KZ"/>
        </w:rPr>
        <w:t>бления</w:t>
      </w:r>
      <w:r w:rsidRPr="00BE2B25">
        <w:rPr>
          <w:rFonts w:ascii="Times New Roman" w:hAnsi="Times New Roman" w:cs="Times New Roman"/>
          <w:sz w:val="28"/>
          <w:szCs w:val="28"/>
          <w:lang w:val="kk-KZ"/>
        </w:rPr>
        <w:t>. Поэтому наличия стационарного склада в распределительной сети, как пра</w:t>
      </w:r>
      <w:r>
        <w:rPr>
          <w:rFonts w:ascii="Times New Roman" w:hAnsi="Times New Roman" w:cs="Times New Roman"/>
          <w:sz w:val="28"/>
          <w:szCs w:val="28"/>
          <w:lang w:val="kk-KZ"/>
        </w:rPr>
        <w:t>вило, избежать нельзя. Третье правило</w:t>
      </w:r>
      <w:r w:rsidRPr="00BE2B25">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процессно</w:t>
      </w:r>
      <w:r w:rsidRPr="00BE2B25">
        <w:rPr>
          <w:rFonts w:ascii="Times New Roman" w:hAnsi="Times New Roman" w:cs="Times New Roman"/>
          <w:sz w:val="28"/>
          <w:szCs w:val="28"/>
          <w:lang w:val="kk-KZ"/>
        </w:rPr>
        <w:t xml:space="preserve"> отвечает на вопрос, где должен быть расположен стационарный склад</w:t>
      </w:r>
      <w:r>
        <w:rPr>
          <w:rFonts w:ascii="Times New Roman" w:hAnsi="Times New Roman" w:cs="Times New Roman"/>
          <w:sz w:val="28"/>
          <w:szCs w:val="28"/>
          <w:lang w:val="kk-KZ"/>
        </w:rPr>
        <w:t>?</w:t>
      </w:r>
      <w:r w:rsidRPr="00BE2B25">
        <w:rPr>
          <w:rFonts w:ascii="Times New Roman" w:hAnsi="Times New Roman" w:cs="Times New Roman"/>
          <w:sz w:val="28"/>
          <w:szCs w:val="28"/>
          <w:lang w:val="kk-KZ"/>
        </w:rPr>
        <w:t xml:space="preserve"> Применение этого правила открывает новые перспективы относительно выбора, который должен быть сделан между созданием стационарного склада, размещенного на местном рынке, и концепцией мобильного, подвижного запаса.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E2B25">
        <w:rPr>
          <w:rFonts w:ascii="Times New Roman" w:hAnsi="Times New Roman" w:cs="Times New Roman"/>
          <w:sz w:val="28"/>
          <w:szCs w:val="28"/>
          <w:lang w:val="kk-KZ"/>
        </w:rPr>
        <w:t>Таким образом, в основу создания транспортно-логистической системы закладываться эффективность логистических систем доставки товаров, параметры которых определяются на основе верхних пределов тарифов и сроков доставки груза. В данном подходе объем перевозок товаров определяется как сумма материальных ресурсов и конечной готовой продукции между звеньями транспортно-логистических и транспортно-сбытовых систем.</w:t>
      </w:r>
    </w:p>
    <w:p w:rsidR="00FC6105" w:rsidRPr="005E0D90"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27AC4">
        <w:rPr>
          <w:rFonts w:ascii="Times New Roman" w:hAnsi="Times New Roman" w:cs="Times New Roman"/>
          <w:sz w:val="28"/>
          <w:szCs w:val="28"/>
          <w:lang w:val="kk-KZ"/>
        </w:rPr>
        <w:t>Каналы распределения товаров можно охарактеризовать по числу составляющих их уровней. Урове</w:t>
      </w:r>
      <w:r>
        <w:rPr>
          <w:rFonts w:ascii="Times New Roman" w:hAnsi="Times New Roman" w:cs="Times New Roman"/>
          <w:sz w:val="28"/>
          <w:szCs w:val="28"/>
          <w:lang w:val="kk-KZ"/>
        </w:rPr>
        <w:t>нь канала — это посредник, кото</w:t>
      </w:r>
      <w:r w:rsidRPr="00227AC4">
        <w:rPr>
          <w:rFonts w:ascii="Times New Roman" w:hAnsi="Times New Roman" w:cs="Times New Roman"/>
          <w:sz w:val="28"/>
          <w:szCs w:val="28"/>
          <w:lang w:val="kk-KZ"/>
        </w:rPr>
        <w:t>рый выполняет работу по прибли</w:t>
      </w:r>
      <w:r>
        <w:rPr>
          <w:rFonts w:ascii="Times New Roman" w:hAnsi="Times New Roman" w:cs="Times New Roman"/>
          <w:sz w:val="28"/>
          <w:szCs w:val="28"/>
          <w:lang w:val="kk-KZ"/>
        </w:rPr>
        <w:t>жению товара и права собственно</w:t>
      </w:r>
      <w:r w:rsidRPr="00227AC4">
        <w:rPr>
          <w:rFonts w:ascii="Times New Roman" w:hAnsi="Times New Roman" w:cs="Times New Roman"/>
          <w:sz w:val="28"/>
          <w:szCs w:val="28"/>
          <w:lang w:val="kk-KZ"/>
        </w:rPr>
        <w:t>сти на него к конечному потребител</w:t>
      </w:r>
      <w:r>
        <w:rPr>
          <w:rFonts w:ascii="Times New Roman" w:hAnsi="Times New Roman" w:cs="Times New Roman"/>
          <w:sz w:val="28"/>
          <w:szCs w:val="28"/>
          <w:lang w:val="kk-KZ"/>
        </w:rPr>
        <w:t>ю. Протяженность канала опре</w:t>
      </w:r>
      <w:r w:rsidRPr="00227AC4">
        <w:rPr>
          <w:rFonts w:ascii="Times New Roman" w:hAnsi="Times New Roman" w:cs="Times New Roman"/>
          <w:sz w:val="28"/>
          <w:szCs w:val="28"/>
          <w:lang w:val="kk-KZ"/>
        </w:rPr>
        <w:t xml:space="preserve">деляется по числу промежуточных уровней между производителем и потребителем, которые, как и </w:t>
      </w:r>
      <w:r w:rsidRPr="00227AC4">
        <w:rPr>
          <w:rFonts w:ascii="Times New Roman" w:hAnsi="Times New Roman" w:cs="Times New Roman"/>
          <w:sz w:val="28"/>
          <w:szCs w:val="28"/>
          <w:lang w:val="kk-KZ"/>
        </w:rPr>
        <w:lastRenderedPageBreak/>
        <w:t>уровн</w:t>
      </w:r>
      <w:r>
        <w:rPr>
          <w:rFonts w:ascii="Times New Roman" w:hAnsi="Times New Roman" w:cs="Times New Roman"/>
          <w:sz w:val="28"/>
          <w:szCs w:val="28"/>
          <w:lang w:val="kk-KZ"/>
        </w:rPr>
        <w:t>и канала, являются членами кана</w:t>
      </w:r>
      <w:r w:rsidRPr="00227AC4">
        <w:rPr>
          <w:rFonts w:ascii="Times New Roman" w:hAnsi="Times New Roman" w:cs="Times New Roman"/>
          <w:sz w:val="28"/>
          <w:szCs w:val="28"/>
          <w:lang w:val="kk-KZ"/>
        </w:rPr>
        <w:t xml:space="preserve">ла распределения. </w:t>
      </w:r>
      <w:r>
        <w:rPr>
          <w:rFonts w:ascii="Times New Roman" w:hAnsi="Times New Roman" w:cs="Times New Roman"/>
          <w:sz w:val="28"/>
          <w:szCs w:val="28"/>
          <w:lang w:val="kk-KZ"/>
        </w:rPr>
        <w:t>Традиционно различают горизонтальные и вертикальные каналы. Горизонтальные каналы</w:t>
      </w:r>
      <w:r w:rsidRPr="00487940">
        <w:rPr>
          <w:rFonts w:ascii="Times New Roman" w:hAnsi="Times New Roman" w:cs="Times New Roman"/>
          <w:sz w:val="28"/>
          <w:szCs w:val="28"/>
          <w:lang w:val="kk-KZ"/>
        </w:rPr>
        <w:t xml:space="preserve"> состоят из независимого производителя и одного или нескольких независимых посредников. Каждый член канала представляет собой отдельное предприятие, стремящееся обеспечить себе максимальную прибыль. Максимально возможная прибыль отдельного члена канала может идти в ущерб максимальному извлечению прибыли системой в целом, так как ни один из членов канала не имеет полного или достаточного контроля над деятельностью остальных членов.</w:t>
      </w:r>
      <w:r>
        <w:rPr>
          <w:rFonts w:ascii="Times New Roman" w:hAnsi="Times New Roman" w:cs="Times New Roman"/>
          <w:sz w:val="28"/>
          <w:szCs w:val="28"/>
          <w:lang w:val="kk-KZ"/>
        </w:rPr>
        <w:t xml:space="preserve"> </w:t>
      </w:r>
      <w:r w:rsidRPr="005E0D90">
        <w:rPr>
          <w:rFonts w:ascii="Times New Roman" w:hAnsi="Times New Roman" w:cs="Times New Roman"/>
          <w:sz w:val="28"/>
          <w:szCs w:val="28"/>
          <w:lang w:val="kk-KZ"/>
        </w:rPr>
        <w:t>Верт</w:t>
      </w:r>
      <w:r>
        <w:rPr>
          <w:rFonts w:ascii="Times New Roman" w:hAnsi="Times New Roman" w:cs="Times New Roman"/>
          <w:sz w:val="28"/>
          <w:szCs w:val="28"/>
          <w:lang w:val="kk-KZ"/>
        </w:rPr>
        <w:t xml:space="preserve">икальные каналы распределения - </w:t>
      </w:r>
      <w:r w:rsidRPr="005E0D90">
        <w:rPr>
          <w:rFonts w:ascii="Times New Roman" w:hAnsi="Times New Roman" w:cs="Times New Roman"/>
          <w:sz w:val="28"/>
          <w:szCs w:val="28"/>
          <w:lang w:val="kk-KZ"/>
        </w:rPr>
        <w:t>это каналы, состоящие из производителя и одного или нескольких посредников, действующих как одна единая система. Один из членов канала, как правило, либо является соб</w:t>
      </w:r>
      <w:r>
        <w:rPr>
          <w:rFonts w:ascii="Times New Roman" w:hAnsi="Times New Roman" w:cs="Times New Roman"/>
          <w:sz w:val="28"/>
          <w:szCs w:val="28"/>
          <w:lang w:val="kk-KZ"/>
        </w:rPr>
        <w:t xml:space="preserve">ственником остальных компаний - </w:t>
      </w:r>
      <w:r w:rsidRPr="005E0D90">
        <w:rPr>
          <w:rFonts w:ascii="Times New Roman" w:hAnsi="Times New Roman" w:cs="Times New Roman"/>
          <w:sz w:val="28"/>
          <w:szCs w:val="28"/>
          <w:lang w:val="kk-KZ"/>
        </w:rPr>
        <w:t>участниц, либо предоставляет им определенные привилегии. Таким член</w:t>
      </w:r>
      <w:r>
        <w:rPr>
          <w:rFonts w:ascii="Times New Roman" w:hAnsi="Times New Roman" w:cs="Times New Roman"/>
          <w:sz w:val="28"/>
          <w:szCs w:val="28"/>
          <w:lang w:val="kk-KZ"/>
        </w:rPr>
        <w:t>ом может быть производитель, оп</w:t>
      </w:r>
      <w:r w:rsidRPr="005E0D90">
        <w:rPr>
          <w:rFonts w:ascii="Times New Roman" w:hAnsi="Times New Roman" w:cs="Times New Roman"/>
          <w:sz w:val="28"/>
          <w:szCs w:val="28"/>
          <w:lang w:val="kk-KZ"/>
        </w:rPr>
        <w:t>товый или розничный посредник. Вертикальные каналы возникли как средство контроля за поведением канала</w:t>
      </w:r>
      <w:r>
        <w:rPr>
          <w:rFonts w:ascii="Times New Roman" w:hAnsi="Times New Roman" w:cs="Times New Roman"/>
          <w:sz w:val="28"/>
          <w:szCs w:val="28"/>
          <w:lang w:val="kk-KZ"/>
        </w:rPr>
        <w:t>,</w:t>
      </w:r>
      <w:r w:rsidRPr="005E0D90">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5E0D90">
        <w:rPr>
          <w:rFonts w:ascii="Times New Roman" w:hAnsi="Times New Roman" w:cs="Times New Roman"/>
          <w:sz w:val="28"/>
          <w:szCs w:val="28"/>
          <w:lang w:val="kk-KZ"/>
        </w:rPr>
        <w:t>ни экономи</w:t>
      </w:r>
      <w:r>
        <w:rPr>
          <w:rFonts w:ascii="Times New Roman" w:hAnsi="Times New Roman" w:cs="Times New Roman"/>
          <w:sz w:val="28"/>
          <w:szCs w:val="28"/>
          <w:lang w:val="kk-KZ"/>
        </w:rPr>
        <w:t>чны и исключают дублирование функции</w:t>
      </w:r>
      <w:r w:rsidRPr="005E0D90">
        <w:rPr>
          <w:rFonts w:ascii="Times New Roman" w:hAnsi="Times New Roman" w:cs="Times New Roman"/>
          <w:sz w:val="28"/>
          <w:szCs w:val="28"/>
          <w:lang w:val="kk-KZ"/>
        </w:rPr>
        <w:t>.</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E0D90">
        <w:rPr>
          <w:rFonts w:ascii="Times New Roman" w:hAnsi="Times New Roman" w:cs="Times New Roman"/>
          <w:sz w:val="28"/>
          <w:szCs w:val="28"/>
          <w:lang w:val="kk-KZ"/>
        </w:rPr>
        <w:t>При формировании канала распределения товара на первое место выдвигается решение о структуре канала, т.е. о количестве уровней канала и о конкретном составе ч</w:t>
      </w:r>
      <w:r>
        <w:rPr>
          <w:rFonts w:ascii="Times New Roman" w:hAnsi="Times New Roman" w:cs="Times New Roman"/>
          <w:sz w:val="28"/>
          <w:szCs w:val="28"/>
          <w:lang w:val="kk-KZ"/>
        </w:rPr>
        <w:t>ленов канала. При выявлении воз</w:t>
      </w:r>
      <w:r w:rsidRPr="005E0D90">
        <w:rPr>
          <w:rFonts w:ascii="Times New Roman" w:hAnsi="Times New Roman" w:cs="Times New Roman"/>
          <w:sz w:val="28"/>
          <w:szCs w:val="28"/>
          <w:lang w:val="kk-KZ"/>
        </w:rPr>
        <w:t xml:space="preserve">можных вариантов каналов распределения необходимо определиться с типом используемых посредников. </w:t>
      </w:r>
    </w:p>
    <w:p w:rsidR="00FC6105" w:rsidRPr="00F129C8" w:rsidRDefault="00C266B6" w:rsidP="00FC6105">
      <w:pPr>
        <w:autoSpaceDE w:val="0"/>
        <w:autoSpaceDN w:val="0"/>
        <w:adjustRightInd w:val="0"/>
        <w:spacing w:after="0" w:line="240" w:lineRule="auto"/>
        <w:jc w:val="both"/>
        <w:rPr>
          <w:rFonts w:ascii="Times New Roman" w:hAnsi="Times New Roman" w:cs="Times New Roman"/>
          <w:sz w:val="28"/>
          <w:szCs w:val="28"/>
          <w:lang w:val="kk-KZ"/>
        </w:rPr>
      </w:pPr>
      <w:r>
        <w:rPr>
          <w:noProof/>
          <w:lang w:eastAsia="ru-RU"/>
        </w:rPr>
        <mc:AlternateContent>
          <mc:Choice Requires="wpg">
            <w:drawing>
              <wp:anchor distT="0" distB="0" distL="114300" distR="114300" simplePos="0" relativeHeight="251684864" behindDoc="0" locked="0" layoutInCell="1" allowOverlap="1" wp14:anchorId="0EC2314A" wp14:editId="4AE9ADC3">
                <wp:simplePos x="0" y="0"/>
                <wp:positionH relativeFrom="column">
                  <wp:posOffset>-46465</wp:posOffset>
                </wp:positionH>
                <wp:positionV relativeFrom="paragraph">
                  <wp:posOffset>97624</wp:posOffset>
                </wp:positionV>
                <wp:extent cx="5720715" cy="3816626"/>
                <wp:effectExtent l="0" t="0" r="13335" b="12700"/>
                <wp:wrapNone/>
                <wp:docPr id="20" name="Группа 20"/>
                <wp:cNvGraphicFramePr/>
                <a:graphic xmlns:a="http://schemas.openxmlformats.org/drawingml/2006/main">
                  <a:graphicData uri="http://schemas.microsoft.com/office/word/2010/wordprocessingGroup">
                    <wpg:wgp>
                      <wpg:cNvGrpSpPr/>
                      <wpg:grpSpPr>
                        <a:xfrm>
                          <a:off x="0" y="0"/>
                          <a:ext cx="5720715" cy="3816626"/>
                          <a:chOff x="11876" y="0"/>
                          <a:chExt cx="5721000" cy="2739789"/>
                        </a:xfrm>
                      </wpg:grpSpPr>
                      <wps:wsp>
                        <wps:cNvPr id="21" name="Прямоугольник 21"/>
                        <wps:cNvSpPr/>
                        <wps:spPr>
                          <a:xfrm>
                            <a:off x="11876" y="2"/>
                            <a:ext cx="2289175" cy="48113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spacing w:after="0"/>
                                <w:jc w:val="center"/>
                                <w:rPr>
                                  <w:rFonts w:ascii="Times New Roman" w:hAnsi="Times New Roman" w:cs="Times New Roman"/>
                                  <w:b/>
                                  <w:sz w:val="24"/>
                                  <w:szCs w:val="24"/>
                                  <w:lang w:val="kk-KZ"/>
                                </w:rPr>
                              </w:pPr>
                              <w:r w:rsidRPr="00D12784">
                                <w:rPr>
                                  <w:rFonts w:ascii="Times New Roman" w:hAnsi="Times New Roman" w:cs="Times New Roman"/>
                                  <w:b/>
                                  <w:sz w:val="24"/>
                                  <w:szCs w:val="24"/>
                                  <w:lang w:val="kk-KZ"/>
                                </w:rPr>
                                <w:t>Поставщики транспортно-логистических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3443701" y="0"/>
                            <a:ext cx="2289175" cy="51833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spacing w:after="0" w:line="240" w:lineRule="auto"/>
                                <w:jc w:val="center"/>
                                <w:rPr>
                                  <w:rFonts w:ascii="Times New Roman" w:hAnsi="Times New Roman" w:cs="Times New Roman"/>
                                  <w:b/>
                                  <w:sz w:val="24"/>
                                  <w:szCs w:val="24"/>
                                  <w:lang w:val="kk-KZ"/>
                                </w:rPr>
                              </w:pPr>
                              <w:r w:rsidRPr="00D12784">
                                <w:rPr>
                                  <w:rFonts w:ascii="Times New Roman" w:hAnsi="Times New Roman" w:cs="Times New Roman"/>
                                  <w:b/>
                                  <w:sz w:val="24"/>
                                  <w:szCs w:val="24"/>
                                  <w:lang w:val="kk-KZ"/>
                                </w:rPr>
                                <w:t>Потребители транспортно-логистических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11876" y="581371"/>
                            <a:ext cx="2289175" cy="50118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Международные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11876" y="1182787"/>
                            <a:ext cx="2289175" cy="46108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Крупные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6397" y="1750792"/>
                            <a:ext cx="2289175" cy="46776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 xml:space="preserve">Терминалы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1876" y="2345527"/>
                            <a:ext cx="2289175" cy="39426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 xml:space="preserve">Транспорт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3443499" y="621466"/>
                            <a:ext cx="2289175" cy="51454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Крупный бизнес, международный рынок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3443215" y="1249611"/>
                            <a:ext cx="2289175" cy="39426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Государственные компании, рынок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3443325" y="1750792"/>
                            <a:ext cx="2289175" cy="46776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Средний бизнес, региональные рынки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3443411" y="2345527"/>
                            <a:ext cx="2289175" cy="39426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Малый бизнес, местный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 стрелкой 31"/>
                        <wps:cNvCnPr/>
                        <wps:spPr>
                          <a:xfrm>
                            <a:off x="2293865" y="728067"/>
                            <a:ext cx="1149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2" name="Прямая со стрелкой 32"/>
                        <wps:cNvCnPr/>
                        <wps:spPr>
                          <a:xfrm>
                            <a:off x="2294351" y="1493422"/>
                            <a:ext cx="1149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3" name="Прямая со стрелкой 33"/>
                        <wps:cNvCnPr/>
                        <wps:spPr>
                          <a:xfrm flipH="1" flipV="1">
                            <a:off x="2317304" y="785274"/>
                            <a:ext cx="1074045" cy="56178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flipV="1">
                            <a:off x="2338026" y="802677"/>
                            <a:ext cx="1079898" cy="54428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5" name="Прямая со стрелкой 35"/>
                        <wps:cNvCnPr/>
                        <wps:spPr>
                          <a:xfrm flipH="1">
                            <a:off x="2294352" y="1838640"/>
                            <a:ext cx="1139824" cy="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6" name="Прямая со стрелкой 36"/>
                        <wps:cNvCnPr/>
                        <wps:spPr>
                          <a:xfrm>
                            <a:off x="2317303" y="2599213"/>
                            <a:ext cx="1149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7" name="Прямая со стрелкой 37"/>
                        <wps:cNvCnPr/>
                        <wps:spPr>
                          <a:xfrm flipH="1" flipV="1">
                            <a:off x="2338026" y="1951046"/>
                            <a:ext cx="1116898" cy="49705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flipV="1">
                            <a:off x="2293865" y="1929779"/>
                            <a:ext cx="1137621" cy="51833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EC2314A" id="Группа 20" o:spid="_x0000_s1043" style="position:absolute;left:0;text-align:left;margin-left:-3.65pt;margin-top:7.7pt;width:450.45pt;height:300.5pt;z-index:251684864;mso-width-relative:margin;mso-height-relative:margin" coordorigin="118" coordsize="57210,2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">
                <v:rect id="Прямоугольник 21" o:spid="_x0000_s1044" style="position:absolute;left:118;width:22892;height:4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uBMMA&#10;AADbAAAADwAAAGRycy9kb3ducmV2LnhtbESPT4vCMBTE78J+h/CEvcia6sE/1SjrwoIHPViFvT6a&#10;Z1tMXmqTtfXbG0HwOMzMb5jlurNG3KjxlWMFo2ECgjh3uuJCwen4+zUD4QOyRuOYFNzJw3r10Vti&#10;ql3LB7ploRARwj5FBWUIdSqlz0uy6IeuJo7e2TUWQ5RNIXWDbYRbI8dJMpEWK44LJdb0U1J+yf6t&#10;gnZz7TCbmrPR2XF++dvNBxPeK/XZ774XIAJ14R1+tbdawXgE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uBMMAAADbAAAADwAAAAAAAAAAAAAAAACYAgAAZHJzL2Rv&#10;d25yZXYueG1sUEsFBgAAAAAEAAQA9QAAAIgDAAAAAA==&#10;" filled="f" strokecolor="black [3200]">
                  <v:stroke joinstyle="round"/>
                  <v:textbox>
                    <w:txbxContent>
                      <w:p w:rsidR="00626292" w:rsidRPr="00D12784" w:rsidRDefault="00626292" w:rsidP="00FC6105">
                        <w:pPr>
                          <w:spacing w:after="0"/>
                          <w:jc w:val="center"/>
                          <w:rPr>
                            <w:rFonts w:ascii="Times New Roman" w:hAnsi="Times New Roman" w:cs="Times New Roman"/>
                            <w:b/>
                            <w:sz w:val="24"/>
                            <w:szCs w:val="24"/>
                            <w:lang w:val="kk-KZ"/>
                          </w:rPr>
                        </w:pPr>
                        <w:r w:rsidRPr="00D12784">
                          <w:rPr>
                            <w:rFonts w:ascii="Times New Roman" w:hAnsi="Times New Roman" w:cs="Times New Roman"/>
                            <w:b/>
                            <w:sz w:val="24"/>
                            <w:szCs w:val="24"/>
                            <w:lang w:val="kk-KZ"/>
                          </w:rPr>
                          <w:t>Поставщики транспортно-логистических услуг</w:t>
                        </w:r>
                      </w:p>
                    </w:txbxContent>
                  </v:textbox>
                </v:rect>
                <v:rect id="Прямоугольник 22" o:spid="_x0000_s1045" style="position:absolute;left:34437;width:22891;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c8MA&#10;AADbAAAADwAAAGRycy9kb3ducmV2LnhtbESPQWvCQBSE7wX/w/IEL0U3zcFqdBUrCD3UQ6Pg9ZF9&#10;JsHdtzG7mvTfdwXB4zAz3zDLdW+NuFPra8cKPiYJCOLC6ZpLBcfDbjwD4QOyRuOYFPyRh/Vq8LbE&#10;TLuOf+meh1JECPsMFVQhNJmUvqjIop+4hjh6Z9daDFG2pdQtdhFujUyTZCot1hwXKmxoW1FxyW9W&#10;Qfd17TH/NGej88P8cvqZv095r9Ro2G8WIAL14RV+tr+1gjSFx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c8MAAADbAAAADwAAAAAAAAAAAAAAAACYAgAAZHJzL2Rv&#10;d25yZXYueG1sUEsFBgAAAAAEAAQA9QAAAIgDAAAAAA==&#10;" filled="f" strokecolor="black [3200]">
                  <v:stroke joinstyle="round"/>
                  <v:textbox>
                    <w:txbxContent>
                      <w:p w:rsidR="00626292" w:rsidRPr="00D12784" w:rsidRDefault="00626292" w:rsidP="00FC6105">
                        <w:pPr>
                          <w:spacing w:after="0" w:line="240" w:lineRule="auto"/>
                          <w:jc w:val="center"/>
                          <w:rPr>
                            <w:rFonts w:ascii="Times New Roman" w:hAnsi="Times New Roman" w:cs="Times New Roman"/>
                            <w:b/>
                            <w:sz w:val="24"/>
                            <w:szCs w:val="24"/>
                            <w:lang w:val="kk-KZ"/>
                          </w:rPr>
                        </w:pPr>
                        <w:r w:rsidRPr="00D12784">
                          <w:rPr>
                            <w:rFonts w:ascii="Times New Roman" w:hAnsi="Times New Roman" w:cs="Times New Roman"/>
                            <w:b/>
                            <w:sz w:val="24"/>
                            <w:szCs w:val="24"/>
                            <w:lang w:val="kk-KZ"/>
                          </w:rPr>
                          <w:t>Потребители транспортно-логистических услуг</w:t>
                        </w:r>
                      </w:p>
                    </w:txbxContent>
                  </v:textbox>
                </v:rect>
                <v:rect id="Прямоугольник 23" o:spid="_x0000_s1046" style="position:absolute;left:118;top:5813;width:22892;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V6MQA&#10;AADbAAAADwAAAGRycy9kb3ducmV2LnhtbESPQWvCQBSE7wX/w/KEXkQ3KliNrqKFgod6aBS8PrLP&#10;JLj7NmZXk/77riD0OMzMN8xq01kjHtT4yrGC8SgBQZw7XXGh4HT8Gs5B+ICs0TgmBb/kYbPuva0w&#10;1a7lH3pkoRARwj5FBWUIdSqlz0uy6EeuJo7exTUWQ5RNIXWDbYRbIydJMpMWK44LJdb0WVJ+ze5W&#10;Qbu7dZh9mIvR2XFxPX8vBjM+KPXe77ZLEIG68B9+tfdawWQK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1ejEAAAA2wAAAA8AAAAAAAAAAAAAAAAAmAIAAGRycy9k&#10;b3ducmV2LnhtbFBLBQYAAAAABAAEAPUAAACJ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Международные компании</w:t>
                        </w:r>
                      </w:p>
                    </w:txbxContent>
                  </v:textbox>
                </v:rect>
                <v:rect id="Прямоугольник 24" o:spid="_x0000_s1047" style="position:absolute;left:118;top:11827;width:22892;height:4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NnMQA&#10;AADbAAAADwAAAGRycy9kb3ducmV2LnhtbESPQWvCQBSE7wX/w/KEXkQ3iliNrqKFgod6aBS8PrLP&#10;JLj7NmZXk/77riD0OMzMN8xq01kjHtT4yrGC8SgBQZw7XXGh4HT8Gs5B+ICs0TgmBb/kYbPuva0w&#10;1a7lH3pkoRARwj5FBWUIdSqlz0uy6EeuJo7exTUWQ5RNIXWDbYRbIydJMpMWK44LJdb0WVJ+ze5W&#10;Qbu7dZh9mIvR2XFxPX8vBjM+KPXe77ZLEIG68B9+tfdawWQK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eTZzEAAAA2wAAAA8AAAAAAAAAAAAAAAAAmAIAAGRycy9k&#10;b3ducmV2LnhtbFBLBQYAAAAABAAEAPUAAACJ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Крупные компании</w:t>
                        </w:r>
                      </w:p>
                    </w:txbxContent>
                  </v:textbox>
                </v:rect>
                <v:rect id="Прямоугольник 25" o:spid="_x0000_s1048" style="position:absolute;left:163;top:17507;width:22892;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oB8QA&#10;AADbAAAADwAAAGRycy9kb3ducmV2LnhtbESPQWvCQBSE7wX/w/KEXkQ3ClqNrqKFgod6aBS8PrLP&#10;JLj7NmZXk/77riD0OMzMN8xq01kjHtT4yrGC8SgBQZw7XXGh4HT8Gs5B+ICs0TgmBb/kYbPuva0w&#10;1a7lH3pkoRARwj5FBWUIdSqlz0uy6EeuJo7exTUWQ5RNIXWDbYRbIydJMpMWK44LJdb0WVJ+ze5W&#10;Qbu7dZh9mIvR2XFxPX8vBjM+KPXe77ZLEIG68B9+tfdawWQK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6AfEAAAA2wAAAA8AAAAAAAAAAAAAAAAAmAIAAGRycy9k&#10;b3ducmV2LnhtbFBLBQYAAAAABAAEAPUAAACJ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 xml:space="preserve">Терминалы </w:t>
                        </w:r>
                      </w:p>
                    </w:txbxContent>
                  </v:textbox>
                </v:rect>
                <v:rect id="Прямоугольник 26" o:spid="_x0000_s1049" style="position:absolute;left:118;top:23455;width:22892;height:3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2cMQA&#10;AADbAAAADwAAAGRycy9kb3ducmV2LnhtbESPQWvCQBSE7wX/w/IEL0U39ZBqdBUrCD3YQxPB6yP7&#10;TIK7b2N2Nem/dwuFHoeZ+YZZbwdrxIM63zhW8DZLQBCXTjdcKTgVh+kChA/IGo1jUvBDHrab0csa&#10;M+16/qZHHioRIewzVFCH0GZS+rImi37mWuLoXVxnMUTZVVJ32Ee4NXKeJKm02HBcqLGlfU3lNb9b&#10;Bf3HbcD83VyMzovl9Xxcvqb8pdRkPOxWIAIN4T/81/7UCuYp/H6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dnDEAAAA2wAAAA8AAAAAAAAAAAAAAAAAmAIAAGRycy9k&#10;b3ducmV2LnhtbFBLBQYAAAAABAAEAPUAAACJ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 xml:space="preserve">Транспорт </w:t>
                        </w:r>
                      </w:p>
                    </w:txbxContent>
                  </v:textbox>
                </v:rect>
                <v:rect id="Прямоугольник 27" o:spid="_x0000_s1050" style="position:absolute;left:34434;top:6214;width:22892;height: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T68MA&#10;AADbAAAADwAAAGRycy9kb3ducmV2LnhtbESPT4vCMBTE78J+h/CEvcia6sE/1SirsLAHPViFvT6a&#10;Z1tMXmqTtfXbG0HwOMzMb5jlurNG3KjxlWMFo2ECgjh3uuJCwen48zUD4QOyRuOYFNzJw3r10Vti&#10;ql3LB7ploRARwj5FBWUIdSqlz0uy6IeuJo7e2TUWQ5RNIXWDbYRbI8dJMpEWK44LJda0LSm/ZP9W&#10;Qbu5dphNzdno7Di//O3mgwnvlfrsd98LEIG68A6/2r9awXgK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zT68MAAADbAAAADwAAAAAAAAAAAAAAAACYAgAAZHJzL2Rv&#10;d25yZXYueG1sUEsFBgAAAAAEAAQA9QAAAIgDA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Крупный бизнес, международный рынок услуг</w:t>
                        </w:r>
                      </w:p>
                    </w:txbxContent>
                  </v:textbox>
                </v:rect>
                <v:rect id="Прямоугольник 28" o:spid="_x0000_s1051" style="position:absolute;left:34432;top:12496;width:22891;height:3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HmcEA&#10;AADbAAAADwAAAGRycy9kb3ducmV2LnhtbERPy4rCMBTdC/MP4Q64EU3HhY+OUcaBARe6sBXcXppr&#10;W0xuapOx9e/NQnB5OO/VprdG3Kn1tWMFX5MEBHHhdM2lglP+N16A8AFZo3FMCh7kYbP+GKww1a7j&#10;I92zUIoYwj5FBVUITSqlLyqy6CeuIY7cxbUWQ4RtKXWLXQy3Rk6TZCYt1hwbKmzot6Limv1bBd32&#10;1mM2Nxejs3x5Pe+XoxkflBp+9j/fIAL14S1+uXdawTSOjV/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TR5nBAAAA2wAAAA8AAAAAAAAAAAAAAAAAmAIAAGRycy9kb3du&#10;cmV2LnhtbFBLBQYAAAAABAAEAPUAAACG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Государственные компании, рынок услуг</w:t>
                        </w:r>
                      </w:p>
                    </w:txbxContent>
                  </v:textbox>
                </v:rect>
                <v:rect id="Прямоугольник 29" o:spid="_x0000_s1052" style="position:absolute;left:34433;top:17507;width:22892;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sQA&#10;AADbAAAADwAAAGRycy9kb3ducmV2LnhtbESPQWvCQBSE74L/YXlCL6IbPVgTXaUWCh7qoUmh10f2&#10;mQR336bZrYn/visIHoeZ+YbZ7gdrxJU63zhWsJgnIIhLpxuuFHwXH7M1CB+QNRrHpOBGHva78WiL&#10;mXY9f9E1D5WIEPYZKqhDaDMpfVmTRT93LXH0zq6zGKLsKqk77CPcGrlMkpW02HBcqLGl95rKS/5n&#10;FfSH3wHzV3M2Oi/Sy89nOl3xSamXyfC2ARFoCM/wo33UCpYp3L/EH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4gLEAAAA2wAAAA8AAAAAAAAAAAAAAAAAmAIAAGRycy9k&#10;b3ducmV2LnhtbFBLBQYAAAAABAAEAPUAAACJAw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Средний бизнес, региональные рынки</w:t>
                        </w:r>
                      </w:p>
                    </w:txbxContent>
                  </v:textbox>
                </v:rect>
                <v:rect id="Прямоугольник 30" o:spid="_x0000_s1053" style="position:absolute;left:34434;top:23455;width:22891;height:3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dQsIA&#10;AADbAAAADwAAAGRycy9kb3ducmV2LnhtbERPz2vCMBS+D/Y/hCd4GZrOgVurUaYgeNgOawdeH82z&#10;LSYvXRJt/e+Xw2DHj+/3ejtaI27kQ+dYwfM8A0FcO91xo+C7OszeQISIrNE4JgV3CrDdPD6ssdBu&#10;4C+6lbERKYRDgQraGPtCylC3ZDHMXU+cuLPzFmOCvpHa45DCrZGLLFtKix2nhhZ72rdUX8qrVTDs&#10;fkYsX83Z6LLKL6eP/GnJn0pNJ+P7CkSkMf6L/9xHreAlrU9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N1CwgAAANsAAAAPAAAAAAAAAAAAAAAAAJgCAABkcnMvZG93&#10;bnJldi54bWxQSwUGAAAAAAQABAD1AAAAhwMAAAAA&#10;" filled="f" strokecolor="black [3200]">
                  <v:stroke joinstyle="round"/>
                  <v:textbox>
                    <w:txbxContent>
                      <w:p w:rsidR="00626292" w:rsidRPr="00D12784" w:rsidRDefault="00626292" w:rsidP="00FC6105">
                        <w:pPr>
                          <w:jc w:val="center"/>
                          <w:rPr>
                            <w:rFonts w:ascii="Times New Roman" w:hAnsi="Times New Roman" w:cs="Times New Roman"/>
                            <w:sz w:val="24"/>
                            <w:szCs w:val="24"/>
                            <w:lang w:val="kk-KZ"/>
                          </w:rPr>
                        </w:pPr>
                        <w:r w:rsidRPr="00D12784">
                          <w:rPr>
                            <w:rFonts w:ascii="Times New Roman" w:hAnsi="Times New Roman" w:cs="Times New Roman"/>
                            <w:sz w:val="24"/>
                            <w:szCs w:val="24"/>
                            <w:lang w:val="kk-KZ"/>
                          </w:rPr>
                          <w:t>Малый бизнес, местный рынок</w:t>
                        </w:r>
                      </w:p>
                    </w:txbxContent>
                  </v:textbox>
                </v:rect>
                <v:shapetype id="_x0000_t32" coordsize="21600,21600" o:spt="32" o:oned="t" path="m,l21600,21600e" filled="f">
                  <v:path arrowok="t" fillok="f" o:connecttype="none"/>
                  <o:lock v:ext="edit" shapetype="t"/>
                </v:shapetype>
                <v:shape id="Прямая со стрелкой 31" o:spid="_x0000_s1054" type="#_x0000_t32" style="position:absolute;left:22938;top:7280;width:11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j8sQAAADbAAAADwAAAGRycy9kb3ducmV2LnhtbESPQWuDQBSE74X+h+UVcil11UJoTTah&#10;BEp7atBIzw/3RaXuW3E3xvjru4FAjsPMfMOst5PpxEiDay0rSKIYBHFldcu1gvLw+fIGwnlkjZ1l&#10;UnAhB9vN48MaM23PnNNY+FoECLsMFTTe95mUrmrIoItsTxy8ox0M+iCHWuoBzwFuOpnG8VIabDks&#10;NNjTrqHqrzgZBWmJY7d/bvPfudQ/72nyVc5LVmrxNH2sQHia/D18a39rBa8JXL+E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KPyxAAAANsAAAAPAAAAAAAAAAAA&#10;AAAAAKECAABkcnMvZG93bnJldi54bWxQSwUGAAAAAAQABAD5AAAAkgMAAAAA&#10;" strokecolor="black [3200]" strokeweight=".5pt">
                  <v:stroke startarrow="block" endarrow="block" joinstyle="miter"/>
                </v:shape>
                <v:shape id="Прямая со стрелкой 32" o:spid="_x0000_s1055" type="#_x0000_t32" style="position:absolute;left:22943;top:14934;width:11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9hcQAAADbAAAADwAAAGRycy9kb3ducmV2LnhtbESPQWvCQBSE74X+h+UVvBTdJAXR6Cql&#10;IHpqiQbPj+wzCc2+DdltEvPr3UKhx2FmvmG2+9E0oqfO1ZYVxIsIBHFhdc2lgvxymK9AOI+ssbFM&#10;Cu7kYL97ftpiqu3AGfVnX4oAYZeigsr7NpXSFRUZdAvbEgfvZjuDPsiulLrDIcBNI5MoWkqDNYeF&#10;Clv6qKj4Pv8YBUmOffP1WmfXKdef6yQ+5tOSlZq9jO8bEJ5G/x/+a5+0grcEfr+EH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j2FxAAAANsAAAAPAAAAAAAAAAAA&#10;AAAAAKECAABkcnMvZG93bnJldi54bWxQSwUGAAAAAAQABAD5AAAAkgMAAAAA&#10;" strokecolor="black [3200]" strokeweight=".5pt">
                  <v:stroke startarrow="block" endarrow="block" joinstyle="miter"/>
                </v:shape>
                <v:shape id="Прямая со стрелкой 33" o:spid="_x0000_s1056" type="#_x0000_t32" style="position:absolute;left:23173;top:7852;width:10740;height:56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BvMMAAADbAAAADwAAAGRycy9kb3ducmV2LnhtbESPQYvCMBSE7wv+h/AEb5pqF5GuUaog&#10;ePCiFdHbo3nbdrd5qU3U+u83grDHYWa+YebLztTiTq2rLCsYjyIQxLnVFRcKjtlmOAPhPLLG2jIp&#10;eJKD5aL3McdE2wfv6X7whQgQdgkqKL1vEildXpJBN7INcfC+bWvQB9kWUrf4CHBTy0kUTaXBisNC&#10;iQ2tS8p/Dzej4GJOnGbnq/vZpTG6ff25zVZnpQb9Lv0C4anz/+F3e6sVxDG8vo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0QbzDAAAA2wAAAA8AAAAAAAAAAAAA&#10;AAAAoQIAAGRycy9kb3ducmV2LnhtbFBLBQYAAAAABAAEAPkAAACRAwAAAAA=&#10;" strokecolor="black [3200]" strokeweight=".5pt">
                  <v:stroke startarrow="block" endarrow="block" joinstyle="miter"/>
                </v:shape>
                <v:shape id="Прямая со стрелкой 34" o:spid="_x0000_s1057" type="#_x0000_t32" style="position:absolute;left:23380;top:8026;width:10799;height:5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tb8QAAADbAAAADwAAAGRycy9kb3ducmV2LnhtbESP3WrCQBSE7wt9h+UUvNNN6w81ukoo&#10;KF74Q6MPcMieZoPZsyG7xvj23YLQy2FmvmGW697WoqPWV44VvI8SEMSF0xWXCi7nzfAThA/IGmvH&#10;pOBBHtar15clptrd+Zu6PJQiQtinqMCE0KRS+sKQRT9yDXH0flxrMUTZllK3eI9wW8uPJJlJixXH&#10;BYMNfRkqrvnNKnDXwjqzr45ZZg/Tef447bfbTqnBW58tQATqw3/42d5pBeMJ/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S1vxAAAANsAAAAPAAAAAAAAAAAA&#10;AAAAAKECAABkcnMvZG93bnJldi54bWxQSwUGAAAAAAQABAD5AAAAkgMAAAAA&#10;" strokecolor="black [3200]" strokeweight=".5pt">
                  <v:stroke startarrow="block" endarrow="block" joinstyle="miter"/>
                </v:shape>
                <v:shape id="Прямая со стрелкой 35" o:spid="_x0000_s1058" type="#_x0000_t32" style="position:absolute;left:22943;top:18386;width:113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I9MQAAADbAAAADwAAAGRycy9kb3ducmV2LnhtbESPwWrDMBBE74H8g9hAb7HclJTEjRJM&#10;oKaHtCFOP2CxtpaJtTKWajt/XxUKPQ4z84bZHSbbioF63zhW8JikIIgrpxuuFXxeX5cbED4ga2wd&#10;k4I7eTjs57MdZtqNfKGhDLWIEPYZKjAhdJmUvjJk0SeuI47el+sthij7Wuoexwi3rVyl6bO02HBc&#10;MNjR0VB1K7+tAnerrDOn5iPP7ft6W97Pp6IYlHpYTPkLiEBT+A//td+0gqc1/H6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Yj0xAAAANsAAAAPAAAAAAAAAAAA&#10;AAAAAKECAABkcnMvZG93bnJldi54bWxQSwUGAAAAAAQABAD5AAAAkgMAAAAA&#10;" strokecolor="black [3200]" strokeweight=".5pt">
                  <v:stroke startarrow="block" endarrow="block" joinstyle="miter"/>
                </v:shape>
                <v:shape id="Прямая со стрелкой 36" o:spid="_x0000_s1059" type="#_x0000_t32" style="position:absolute;left:23173;top:25992;width:11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07hsIAAADbAAAADwAAAGRycy9kb3ducmV2LnhtbESPQYvCMBSE78L+h/AEL6KpFcpajbII&#10;y+5JUcueH82zLTYvpYm1+us3guBxmJlvmNWmN7XoqHWVZQWzaQSCOLe64kJBdvqefIJwHlljbZkU&#10;3MnBZv0xWGGq7Y0P1B19IQKEXYoKSu+bVEqXl2TQTW1DHLyzbQ36INtC6hZvAW5qGUdRIg1WHBZK&#10;bGhbUn45Xo2COMOu3o+rw98j07tFPPvJHgkrNRr2X0sQnnr/Dr/av1rBPIHn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07hsIAAADbAAAADwAAAAAAAAAAAAAA&#10;AAChAgAAZHJzL2Rvd25yZXYueG1sUEsFBgAAAAAEAAQA+QAAAJADAAAAAA==&#10;" strokecolor="black [3200]" strokeweight=".5pt">
                  <v:stroke startarrow="block" endarrow="block" joinstyle="miter"/>
                </v:shape>
                <v:shape id="Прямая со стрелкой 37" o:spid="_x0000_s1060" type="#_x0000_t32" style="position:absolute;left:23380;top:19510;width:11169;height:49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Hv8UAAADbAAAADwAAAGRycy9kb3ducmV2LnhtbESPzWrDMBCE74W+g9hCb42cH9LiRjZO&#10;oJBDL45LSW+LtbXdWCvHUmPn7aNAIMdhZr5hVuloWnGi3jWWFUwnEQji0uqGKwVfxcfLGwjnkTW2&#10;lknBmRykyePDCmNtB87ptPOVCBB2MSqove9iKV1Zk0E3sR1x8H5tb9AH2VdS9zgEuGnlLIqW0mDD&#10;YaHGjjY1lYfdv1HwY745K/ZH9/eZzdHl7WJbrPdKPT+N2TsIT6O/h2/trVYwf4Xrl/ADZH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Hv8UAAADbAAAADwAAAAAAAAAA&#10;AAAAAAChAgAAZHJzL2Rvd25yZXYueG1sUEsFBgAAAAAEAAQA+QAAAJMDAAAAAA==&#10;" strokecolor="black [3200]" strokeweight=".5pt">
                  <v:stroke startarrow="block" endarrow="block" joinstyle="miter"/>
                </v:shape>
                <v:shape id="Прямая со стрелкой 38" o:spid="_x0000_s1061" type="#_x0000_t32" style="position:absolute;left:22938;top:19297;width:11376;height:5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nasAAAADbAAAADwAAAGRycy9kb3ducmV2LnhtbERPy4rCMBTdC/MP4Q6403QUZaYapQiK&#10;Cx9Mxw+4NHeaYnNTmljr35uF4PJw3st1b2vRUesrxwq+xgkI4sLpiksFl7/t6BuED8gaa8ek4EEe&#10;1quPwRJT7e78S10eShFD2KeowITQpFL6wpBFP3YNceT+XWsxRNiWUrd4j+G2lpMkmUuLFccGgw1t&#10;DBXX/GYVuGthnTlUpyyzx9lP/jgfdrtOqeFnny1ABOrDW/xy77WC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EJ2rAAAAA2wAAAA8AAAAAAAAAAAAAAAAA&#10;oQIAAGRycy9kb3ducmV2LnhtbFBLBQYAAAAABAAEAPkAAACOAwAAAAA=&#10;" strokecolor="black [3200]" strokeweight=".5pt">
                  <v:stroke startarrow="block" endarrow="block" joinstyle="miter"/>
                </v:shape>
              </v:group>
            </w:pict>
          </mc:Fallback>
        </mc:AlternateConten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Default="00FC6105" w:rsidP="00FC6105">
      <w:pPr>
        <w:autoSpaceDE w:val="0"/>
        <w:autoSpaceDN w:val="0"/>
        <w:adjustRightInd w:val="0"/>
        <w:spacing w:after="0" w:line="240" w:lineRule="auto"/>
        <w:jc w:val="both"/>
        <w:rPr>
          <w:rFonts w:ascii="Times New Roman" w:hAnsi="Times New Roman" w:cs="Times New Roman"/>
          <w:noProof/>
          <w:sz w:val="28"/>
          <w:szCs w:val="28"/>
          <w:lang w:eastAsia="ru-RU"/>
        </w:rPr>
      </w:pPr>
    </w:p>
    <w:p w:rsidR="00FC6105" w:rsidRPr="00BF7426"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C72E9A" w:rsidRDefault="00C72E9A" w:rsidP="00FC6105">
      <w:pPr>
        <w:autoSpaceDE w:val="0"/>
        <w:autoSpaceDN w:val="0"/>
        <w:adjustRightInd w:val="0"/>
        <w:spacing w:after="0" w:line="240" w:lineRule="auto"/>
        <w:jc w:val="center"/>
        <w:rPr>
          <w:rFonts w:ascii="Times New Roman" w:hAnsi="Times New Roman" w:cs="Times New Roman"/>
          <w:sz w:val="28"/>
          <w:szCs w:val="28"/>
        </w:rPr>
      </w:pPr>
    </w:p>
    <w:p w:rsidR="00C72E9A" w:rsidRDefault="00C72E9A" w:rsidP="00FC6105">
      <w:pPr>
        <w:autoSpaceDE w:val="0"/>
        <w:autoSpaceDN w:val="0"/>
        <w:adjustRightInd w:val="0"/>
        <w:spacing w:after="0" w:line="240" w:lineRule="auto"/>
        <w:jc w:val="center"/>
        <w:rPr>
          <w:rFonts w:ascii="Times New Roman" w:hAnsi="Times New Roman" w:cs="Times New Roman"/>
          <w:sz w:val="28"/>
          <w:szCs w:val="28"/>
        </w:rPr>
      </w:pPr>
    </w:p>
    <w:p w:rsidR="00C72E9A" w:rsidRDefault="00C72E9A" w:rsidP="00FC6105">
      <w:pPr>
        <w:autoSpaceDE w:val="0"/>
        <w:autoSpaceDN w:val="0"/>
        <w:adjustRightInd w:val="0"/>
        <w:spacing w:after="0" w:line="240" w:lineRule="auto"/>
        <w:jc w:val="center"/>
        <w:rPr>
          <w:rFonts w:ascii="Times New Roman" w:hAnsi="Times New Roman" w:cs="Times New Roman"/>
          <w:sz w:val="28"/>
          <w:szCs w:val="28"/>
        </w:rPr>
      </w:pPr>
    </w:p>
    <w:p w:rsidR="00C72E9A" w:rsidRDefault="00C72E9A" w:rsidP="00FC6105">
      <w:pPr>
        <w:autoSpaceDE w:val="0"/>
        <w:autoSpaceDN w:val="0"/>
        <w:adjustRightInd w:val="0"/>
        <w:spacing w:after="0" w:line="240" w:lineRule="auto"/>
        <w:jc w:val="center"/>
        <w:rPr>
          <w:rFonts w:ascii="Times New Roman" w:hAnsi="Times New Roman" w:cs="Times New Roman"/>
          <w:sz w:val="28"/>
          <w:szCs w:val="28"/>
        </w:rPr>
      </w:pPr>
    </w:p>
    <w:p w:rsidR="00C72E9A" w:rsidRDefault="00C72E9A" w:rsidP="00FC6105">
      <w:pPr>
        <w:autoSpaceDE w:val="0"/>
        <w:autoSpaceDN w:val="0"/>
        <w:adjustRightInd w:val="0"/>
        <w:spacing w:after="0" w:line="240" w:lineRule="auto"/>
        <w:jc w:val="center"/>
        <w:rPr>
          <w:rFonts w:ascii="Times New Roman" w:hAnsi="Times New Roman" w:cs="Times New Roman"/>
          <w:sz w:val="28"/>
          <w:szCs w:val="28"/>
        </w:rPr>
      </w:pPr>
    </w:p>
    <w:p w:rsidR="00C72E9A" w:rsidRDefault="00C72E9A" w:rsidP="00626292">
      <w:pPr>
        <w:autoSpaceDE w:val="0"/>
        <w:autoSpaceDN w:val="0"/>
        <w:adjustRightInd w:val="0"/>
        <w:spacing w:after="0" w:line="240" w:lineRule="auto"/>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4 -</w:t>
      </w:r>
      <w:r w:rsidRPr="00BF7426">
        <w:rPr>
          <w:rFonts w:ascii="Times New Roman" w:hAnsi="Times New Roman" w:cs="Times New Roman"/>
          <w:sz w:val="28"/>
          <w:szCs w:val="28"/>
        </w:rPr>
        <w:t xml:space="preserve"> Классификация участников рынка транспортно-логистических услуг</w:t>
      </w:r>
    </w:p>
    <w:p w:rsidR="00FC6105" w:rsidRPr="00802178" w:rsidRDefault="00FC6105" w:rsidP="00FC6105">
      <w:pPr>
        <w:autoSpaceDE w:val="0"/>
        <w:autoSpaceDN w:val="0"/>
        <w:adjustRightInd w:val="0"/>
        <w:spacing w:after="0" w:line="240" w:lineRule="auto"/>
        <w:jc w:val="both"/>
        <w:rPr>
          <w:rFonts w:ascii="Times New Roman" w:hAnsi="Times New Roman" w:cs="Times New Roman"/>
          <w:sz w:val="20"/>
          <w:szCs w:val="20"/>
        </w:rPr>
      </w:pPr>
    </w:p>
    <w:p w:rsidR="00FC6105" w:rsidRDefault="00FC6105" w:rsidP="00FC61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Примечание -</w:t>
      </w:r>
      <w:r w:rsidRPr="00F30DCB">
        <w:rPr>
          <w:rFonts w:ascii="Times New Roman" w:hAnsi="Times New Roman" w:cs="Times New Roman"/>
          <w:sz w:val="24"/>
          <w:szCs w:val="24"/>
        </w:rPr>
        <w:t xml:space="preserve"> Со</w:t>
      </w:r>
      <w:r>
        <w:rPr>
          <w:rFonts w:ascii="Times New Roman" w:hAnsi="Times New Roman" w:cs="Times New Roman"/>
          <w:sz w:val="24"/>
          <w:szCs w:val="24"/>
        </w:rPr>
        <w:t xml:space="preserve">ставлено </w:t>
      </w:r>
      <w:r w:rsidR="008C2D04">
        <w:rPr>
          <w:rFonts w:ascii="Times New Roman" w:hAnsi="Times New Roman" w:cs="Times New Roman"/>
          <w:sz w:val="24"/>
          <w:szCs w:val="24"/>
        </w:rPr>
        <w:t xml:space="preserve">автором </w:t>
      </w:r>
      <w:r>
        <w:rPr>
          <w:rFonts w:ascii="Times New Roman" w:hAnsi="Times New Roman" w:cs="Times New Roman"/>
          <w:sz w:val="24"/>
          <w:szCs w:val="24"/>
        </w:rPr>
        <w:t>по источнику</w:t>
      </w:r>
      <w:r w:rsidRPr="00F30DCB">
        <w:rPr>
          <w:rFonts w:ascii="Times New Roman" w:hAnsi="Times New Roman" w:cs="Times New Roman"/>
          <w:sz w:val="24"/>
          <w:szCs w:val="24"/>
        </w:rPr>
        <w:t xml:space="preserve"> </w:t>
      </w:r>
      <w:r w:rsidRPr="00F605FE">
        <w:rPr>
          <w:rFonts w:ascii="Times New Roman" w:hAnsi="Times New Roman" w:cs="Times New Roman"/>
          <w:sz w:val="24"/>
          <w:szCs w:val="24"/>
        </w:rPr>
        <w:t>[37]</w:t>
      </w:r>
    </w:p>
    <w:p w:rsidR="00FC6105" w:rsidRPr="00F30DCB" w:rsidRDefault="00FC6105" w:rsidP="00FC6105">
      <w:pPr>
        <w:autoSpaceDE w:val="0"/>
        <w:autoSpaceDN w:val="0"/>
        <w:adjustRightInd w:val="0"/>
        <w:spacing w:after="0" w:line="240" w:lineRule="auto"/>
        <w:jc w:val="both"/>
        <w:rPr>
          <w:rFonts w:ascii="Times New Roman" w:hAnsi="Times New Roman" w:cs="Times New Roman"/>
          <w:sz w:val="24"/>
          <w:szCs w:val="24"/>
        </w:rPr>
      </w:pPr>
    </w:p>
    <w:p w:rsidR="007E582B" w:rsidRPr="007E582B" w:rsidRDefault="00FC6105" w:rsidP="007E582B">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582B" w:rsidRPr="007E582B">
        <w:rPr>
          <w:rFonts w:ascii="Times New Roman" w:hAnsi="Times New Roman" w:cs="Times New Roman"/>
          <w:sz w:val="28"/>
          <w:szCs w:val="28"/>
          <w:lang w:val="kk-KZ"/>
        </w:rPr>
        <w:t xml:space="preserve">В международной практике принята классификация участников рынка, в основе которой лежит принцип комплексности, оказываемых компаниями услуг, степень интеграции деятельности клиента и транспортно-логистической компании. Как видно из рисунка 4  при проектировании и формировании каналов распределения ресурсов возникает проблема определения структуры логистической системы в зависимости от уровней каналов распределения, таких как: </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предприятие – поставщик ресурсов;</w:t>
      </w:r>
    </w:p>
    <w:p w:rsidR="007E582B" w:rsidRP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торговые и логистические посредники;</w:t>
      </w:r>
    </w:p>
    <w:p w:rsidR="007E582B"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sidRPr="007E582B">
        <w:rPr>
          <w:rFonts w:ascii="Times New Roman" w:hAnsi="Times New Roman" w:cs="Times New Roman"/>
          <w:sz w:val="28"/>
          <w:szCs w:val="28"/>
          <w:lang w:val="kk-KZ"/>
        </w:rPr>
        <w:t xml:space="preserve">      - предпрятие – потребитель ресурсов.</w:t>
      </w:r>
    </w:p>
    <w:p w:rsidR="00FC6105" w:rsidRPr="00F129C8" w:rsidRDefault="007E582B" w:rsidP="007E582B">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C6105">
        <w:rPr>
          <w:rFonts w:ascii="Times New Roman" w:hAnsi="Times New Roman" w:cs="Times New Roman"/>
          <w:sz w:val="28"/>
          <w:szCs w:val="28"/>
          <w:lang w:val="kk-KZ"/>
        </w:rPr>
        <w:t xml:space="preserve">Особо можно отметить представляемые логистические услуги. В научной литературе под логистической услугой понимаются услуги в области материально-технического снабжения и сбыта, включая транспортировку, складирование и ряд других, связанных с финансированием и управлением поставками на товарном рынке </w:t>
      </w:r>
      <w:r w:rsidR="00FC6105" w:rsidRPr="00DB70FD">
        <w:rPr>
          <w:rFonts w:ascii="Times New Roman" w:hAnsi="Times New Roman" w:cs="Times New Roman"/>
          <w:sz w:val="28"/>
          <w:szCs w:val="28"/>
          <w:lang w:val="kk-KZ"/>
        </w:rPr>
        <w:t>[</w:t>
      </w:r>
      <w:r w:rsidR="00FC6105" w:rsidRPr="00F605FE">
        <w:rPr>
          <w:rFonts w:ascii="Times New Roman" w:hAnsi="Times New Roman" w:cs="Times New Roman"/>
          <w:sz w:val="28"/>
          <w:szCs w:val="28"/>
          <w:lang w:val="kk-KZ"/>
        </w:rPr>
        <w:t>38].</w:t>
      </w:r>
      <w:r w:rsidR="00FC6105">
        <w:rPr>
          <w:rFonts w:ascii="Times New Roman" w:hAnsi="Times New Roman" w:cs="Times New Roman"/>
          <w:sz w:val="28"/>
          <w:szCs w:val="28"/>
          <w:lang w:val="kk-KZ"/>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kk-KZ"/>
        </w:rPr>
        <w:t xml:space="preserve">         </w:t>
      </w:r>
      <w:r w:rsidRPr="00DB70FD">
        <w:rPr>
          <w:rFonts w:ascii="Times New Roman" w:hAnsi="Times New Roman" w:cs="Times New Roman"/>
          <w:color w:val="000000" w:themeColor="text1"/>
          <w:sz w:val="28"/>
          <w:szCs w:val="28"/>
          <w:lang w:val="kk-KZ"/>
        </w:rPr>
        <w:t>Исходя</w:t>
      </w:r>
      <w:r>
        <w:rPr>
          <w:rFonts w:ascii="Times New Roman" w:hAnsi="Times New Roman" w:cs="Times New Roman"/>
          <w:color w:val="000000" w:themeColor="text1"/>
          <w:sz w:val="28"/>
          <w:szCs w:val="28"/>
          <w:lang w:val="kk-KZ"/>
        </w:rPr>
        <w:t xml:space="preserve"> из выше изложенного можно утверждать, что все логистические услуги осуществляется участниками товаропроводящей сети логистической системы. В классическом понимании в науке маркетинга выделяют следующих участников: броккеры, грузоотправители, диллеры, дистрибьютеры, перевозчики, поставщики, торговые агенты, потребители.    Рассмотрим основных участников транспортного рынка развит</w:t>
      </w:r>
      <w:r w:rsidR="00D31A65">
        <w:rPr>
          <w:rFonts w:ascii="Times New Roman" w:hAnsi="Times New Roman" w:cs="Times New Roman"/>
          <w:color w:val="000000" w:themeColor="text1"/>
          <w:sz w:val="28"/>
          <w:szCs w:val="28"/>
          <w:lang w:val="kk-KZ"/>
        </w:rPr>
        <w:t>ых стран, такие как</w:t>
      </w:r>
      <w:r w:rsidR="00D31A65" w:rsidRPr="00D31A65">
        <w:t xml:space="preserve"> </w:t>
      </w:r>
      <w:r w:rsidR="00D31A65" w:rsidRPr="00D31A65">
        <w:rPr>
          <w:rFonts w:ascii="Times New Roman" w:hAnsi="Times New Roman" w:cs="Times New Roman"/>
          <w:color w:val="000000" w:themeColor="text1"/>
          <w:sz w:val="28"/>
          <w:szCs w:val="28"/>
          <w:lang w:val="kk-KZ"/>
        </w:rPr>
        <w:t>стран</w:t>
      </w:r>
      <w:r w:rsidR="00D31A65">
        <w:rPr>
          <w:rFonts w:ascii="Times New Roman" w:hAnsi="Times New Roman" w:cs="Times New Roman"/>
          <w:color w:val="000000" w:themeColor="text1"/>
          <w:sz w:val="28"/>
          <w:szCs w:val="28"/>
          <w:lang w:val="kk-KZ"/>
        </w:rPr>
        <w:t>ы</w:t>
      </w:r>
      <w:r w:rsidR="00D31A65" w:rsidRPr="00D31A65">
        <w:rPr>
          <w:rFonts w:ascii="Times New Roman" w:hAnsi="Times New Roman" w:cs="Times New Roman"/>
          <w:color w:val="000000" w:themeColor="text1"/>
          <w:sz w:val="28"/>
          <w:szCs w:val="28"/>
          <w:lang w:val="kk-KZ"/>
        </w:rPr>
        <w:t xml:space="preserve"> Европы и США</w:t>
      </w:r>
      <w:r w:rsidR="00D31A65">
        <w:rPr>
          <w:rFonts w:ascii="Times New Roman" w:hAnsi="Times New Roman" w:cs="Times New Roman"/>
          <w:color w:val="000000" w:themeColor="text1"/>
          <w:sz w:val="28"/>
          <w:szCs w:val="28"/>
          <w:lang w:val="kk-KZ"/>
        </w:rPr>
        <w:t>, которые  име</w:t>
      </w:r>
      <w:r>
        <w:rPr>
          <w:rFonts w:ascii="Times New Roman" w:hAnsi="Times New Roman" w:cs="Times New Roman"/>
          <w:color w:val="000000" w:themeColor="text1"/>
          <w:sz w:val="28"/>
          <w:szCs w:val="28"/>
          <w:lang w:val="kk-KZ"/>
        </w:rPr>
        <w:t>ют более развитые</w:t>
      </w:r>
      <w:r w:rsidR="00D31A65">
        <w:rPr>
          <w:rFonts w:ascii="Times New Roman" w:hAnsi="Times New Roman" w:cs="Times New Roman"/>
          <w:color w:val="000000" w:themeColor="text1"/>
          <w:sz w:val="28"/>
          <w:szCs w:val="28"/>
          <w:lang w:val="kk-KZ"/>
        </w:rPr>
        <w:t xml:space="preserve"> товарные и транспортные рынки (таблица 6)</w:t>
      </w:r>
      <w:r w:rsidRPr="00BF7426">
        <w:rPr>
          <w:rFonts w:ascii="Times New Roman" w:hAnsi="Times New Roman" w:cs="Times New Roman"/>
          <w:color w:val="000000"/>
          <w:sz w:val="28"/>
          <w:szCs w:val="28"/>
        </w:rPr>
        <w:t>.</w:t>
      </w:r>
      <w:r w:rsidRPr="00023B8D">
        <w:rPr>
          <w:rFonts w:ascii="Times New Roman" w:hAnsi="Times New Roman" w:cs="Times New Roman"/>
          <w:color w:val="000000"/>
          <w:sz w:val="28"/>
          <w:szCs w:val="28"/>
        </w:rPr>
        <w:t xml:space="preserve">       </w:t>
      </w:r>
    </w:p>
    <w:p w:rsidR="00FC6105" w:rsidRPr="00023B8D"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23B8D">
        <w:rPr>
          <w:rFonts w:ascii="Times New Roman" w:hAnsi="Times New Roman" w:cs="Times New Roman"/>
          <w:color w:val="000000"/>
          <w:sz w:val="28"/>
          <w:szCs w:val="28"/>
        </w:rPr>
        <w:t>Рассматривая распределение</w:t>
      </w:r>
      <w:r>
        <w:rPr>
          <w:rFonts w:ascii="Times New Roman" w:hAnsi="Times New Roman" w:cs="Times New Roman"/>
          <w:color w:val="000000"/>
          <w:sz w:val="28"/>
          <w:szCs w:val="28"/>
        </w:rPr>
        <w:t>,</w:t>
      </w:r>
      <w:r w:rsidRPr="00023B8D">
        <w:rPr>
          <w:rFonts w:ascii="Times New Roman" w:hAnsi="Times New Roman" w:cs="Times New Roman"/>
          <w:color w:val="000000"/>
          <w:sz w:val="28"/>
          <w:szCs w:val="28"/>
        </w:rPr>
        <w:t xml:space="preserve"> как комплексную составляющую распределительной логистики</w:t>
      </w:r>
      <w:r>
        <w:rPr>
          <w:rFonts w:ascii="Times New Roman" w:hAnsi="Times New Roman" w:cs="Times New Roman"/>
          <w:color w:val="000000"/>
          <w:sz w:val="28"/>
          <w:szCs w:val="28"/>
        </w:rPr>
        <w:t>,</w:t>
      </w:r>
      <w:r w:rsidRPr="00023B8D">
        <w:rPr>
          <w:rFonts w:ascii="Times New Roman" w:hAnsi="Times New Roman" w:cs="Times New Roman"/>
          <w:color w:val="000000"/>
          <w:sz w:val="28"/>
          <w:szCs w:val="28"/>
        </w:rPr>
        <w:t xml:space="preserve"> можно их </w:t>
      </w:r>
      <w:r>
        <w:rPr>
          <w:rFonts w:ascii="Times New Roman" w:hAnsi="Times New Roman" w:cs="Times New Roman"/>
          <w:color w:val="000000"/>
          <w:sz w:val="28"/>
          <w:szCs w:val="28"/>
        </w:rPr>
        <w:t>классифицировать</w:t>
      </w:r>
      <w:r w:rsidRPr="00023B8D">
        <w:rPr>
          <w:rFonts w:ascii="Times New Roman" w:hAnsi="Times New Roman" w:cs="Times New Roman"/>
          <w:color w:val="000000"/>
          <w:sz w:val="28"/>
          <w:szCs w:val="28"/>
        </w:rPr>
        <w:t xml:space="preserve"> по ряду признаков. В частности</w:t>
      </w:r>
      <w:r>
        <w:rPr>
          <w:rFonts w:ascii="Times New Roman" w:hAnsi="Times New Roman" w:cs="Times New Roman"/>
          <w:color w:val="000000"/>
          <w:sz w:val="28"/>
          <w:szCs w:val="28"/>
        </w:rPr>
        <w:t>:</w:t>
      </w:r>
      <w:r w:rsidRPr="00023B8D">
        <w:rPr>
          <w:rFonts w:ascii="Times New Roman" w:hAnsi="Times New Roman" w:cs="Times New Roman"/>
          <w:color w:val="000000"/>
          <w:sz w:val="28"/>
          <w:szCs w:val="28"/>
        </w:rPr>
        <w:t xml:space="preserve"> по видам объекта, по типу потока, по потребности покупателя, по охвату рынка. Все эти </w:t>
      </w:r>
      <w:r>
        <w:rPr>
          <w:rFonts w:ascii="Times New Roman" w:hAnsi="Times New Roman" w:cs="Times New Roman"/>
          <w:color w:val="000000"/>
          <w:sz w:val="28"/>
          <w:szCs w:val="28"/>
        </w:rPr>
        <w:t>классификационные составляющие</w:t>
      </w:r>
      <w:r w:rsidRPr="00023B8D">
        <w:rPr>
          <w:rFonts w:ascii="Times New Roman" w:hAnsi="Times New Roman" w:cs="Times New Roman"/>
          <w:color w:val="000000"/>
          <w:sz w:val="28"/>
          <w:szCs w:val="28"/>
        </w:rPr>
        <w:t xml:space="preserve">  сгруппирова</w:t>
      </w:r>
      <w:r>
        <w:rPr>
          <w:rFonts w:ascii="Times New Roman" w:hAnsi="Times New Roman" w:cs="Times New Roman"/>
          <w:color w:val="000000"/>
          <w:sz w:val="28"/>
          <w:szCs w:val="28"/>
        </w:rPr>
        <w:t>ны</w:t>
      </w:r>
      <w:r w:rsidRPr="00023B8D">
        <w:rPr>
          <w:rFonts w:ascii="Times New Roman" w:hAnsi="Times New Roman" w:cs="Times New Roman"/>
          <w:color w:val="000000"/>
          <w:sz w:val="28"/>
          <w:szCs w:val="28"/>
        </w:rPr>
        <w:t xml:space="preserve"> на основе типовых структур логистических систем. Следует обратить внимание на деление участников товарного и транспортного рынков по уровням каналов распределения. На основании вышеизложенн</w:t>
      </w:r>
      <w:r>
        <w:rPr>
          <w:rFonts w:ascii="Times New Roman" w:hAnsi="Times New Roman" w:cs="Times New Roman"/>
          <w:color w:val="000000"/>
          <w:sz w:val="28"/>
          <w:szCs w:val="28"/>
        </w:rPr>
        <w:t>ой</w:t>
      </w:r>
      <w:r w:rsidRPr="00023B8D">
        <w:rPr>
          <w:rFonts w:ascii="Times New Roman" w:hAnsi="Times New Roman" w:cs="Times New Roman"/>
          <w:color w:val="000000"/>
          <w:sz w:val="28"/>
          <w:szCs w:val="28"/>
        </w:rPr>
        <w:t xml:space="preserve"> информации можно сделать следующие выводы:</w:t>
      </w:r>
    </w:p>
    <w:p w:rsidR="00FC6105" w:rsidRPr="00023B8D"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sidRPr="00023B8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на </w:t>
      </w:r>
      <w:r w:rsidRPr="00023B8D">
        <w:rPr>
          <w:rFonts w:ascii="Times New Roman" w:hAnsi="Times New Roman" w:cs="Times New Roman"/>
          <w:color w:val="000000"/>
          <w:sz w:val="28"/>
          <w:szCs w:val="28"/>
        </w:rPr>
        <w:t>нулевом уровне канала распределения участву</w:t>
      </w:r>
      <w:r>
        <w:rPr>
          <w:rFonts w:ascii="Times New Roman" w:hAnsi="Times New Roman" w:cs="Times New Roman"/>
          <w:color w:val="000000"/>
          <w:sz w:val="28"/>
          <w:szCs w:val="28"/>
        </w:rPr>
        <w:t>е</w:t>
      </w:r>
      <w:r w:rsidRPr="00023B8D">
        <w:rPr>
          <w:rFonts w:ascii="Times New Roman" w:hAnsi="Times New Roman" w:cs="Times New Roman"/>
          <w:color w:val="000000"/>
          <w:sz w:val="28"/>
          <w:szCs w:val="28"/>
        </w:rPr>
        <w:t xml:space="preserve">т предприятие производитель товара или дилер с покупателями;     </w:t>
      </w:r>
    </w:p>
    <w:p w:rsidR="00FC6105" w:rsidRPr="00023B8D"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sidRPr="00023B8D">
        <w:rPr>
          <w:rFonts w:ascii="Times New Roman" w:hAnsi="Times New Roman" w:cs="Times New Roman"/>
          <w:color w:val="000000"/>
          <w:sz w:val="28"/>
          <w:szCs w:val="28"/>
        </w:rPr>
        <w:t xml:space="preserve">        - деятельность торговых посредников </w:t>
      </w:r>
      <w:r>
        <w:rPr>
          <w:rFonts w:ascii="Times New Roman" w:hAnsi="Times New Roman" w:cs="Times New Roman"/>
          <w:color w:val="000000"/>
          <w:sz w:val="28"/>
          <w:szCs w:val="28"/>
        </w:rPr>
        <w:t>на</w:t>
      </w:r>
      <w:r w:rsidRPr="00023B8D">
        <w:rPr>
          <w:rFonts w:ascii="Times New Roman" w:hAnsi="Times New Roman" w:cs="Times New Roman"/>
          <w:color w:val="000000"/>
          <w:sz w:val="28"/>
          <w:szCs w:val="28"/>
        </w:rPr>
        <w:t xml:space="preserve"> всех уровнях канала распределения </w:t>
      </w:r>
      <w:r>
        <w:rPr>
          <w:rFonts w:ascii="Times New Roman" w:hAnsi="Times New Roman" w:cs="Times New Roman"/>
          <w:color w:val="000000"/>
          <w:sz w:val="28"/>
          <w:szCs w:val="28"/>
        </w:rPr>
        <w:t xml:space="preserve">может </w:t>
      </w:r>
      <w:r w:rsidRPr="00023B8D">
        <w:rPr>
          <w:rFonts w:ascii="Times New Roman" w:hAnsi="Times New Roman" w:cs="Times New Roman"/>
          <w:color w:val="000000"/>
          <w:sz w:val="28"/>
          <w:szCs w:val="28"/>
        </w:rPr>
        <w:t>организоваться административными либо финансовыми методами;</w:t>
      </w:r>
    </w:p>
    <w:p w:rsidR="00FC6105" w:rsidRPr="00023B8D"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sidRPr="00023B8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возможное осуществление </w:t>
      </w:r>
      <w:r w:rsidRPr="00023B8D">
        <w:rPr>
          <w:rFonts w:ascii="Times New Roman" w:hAnsi="Times New Roman" w:cs="Times New Roman"/>
          <w:color w:val="000000"/>
          <w:sz w:val="28"/>
          <w:szCs w:val="28"/>
        </w:rPr>
        <w:t>развити</w:t>
      </w:r>
      <w:r>
        <w:rPr>
          <w:rFonts w:ascii="Times New Roman" w:hAnsi="Times New Roman" w:cs="Times New Roman"/>
          <w:color w:val="000000"/>
          <w:sz w:val="28"/>
          <w:szCs w:val="28"/>
        </w:rPr>
        <w:t>я</w:t>
      </w:r>
      <w:r w:rsidRPr="00023B8D">
        <w:rPr>
          <w:rFonts w:ascii="Times New Roman" w:hAnsi="Times New Roman" w:cs="Times New Roman"/>
          <w:color w:val="000000"/>
          <w:sz w:val="28"/>
          <w:szCs w:val="28"/>
        </w:rPr>
        <w:t xml:space="preserve"> каналов распределения как по вертикали, так и по горизонтали. Причем более приемлемым направлением является увеличение длины канала распределения;</w:t>
      </w:r>
    </w:p>
    <w:p w:rsidR="00FC6105"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sidRPr="00023B8D">
        <w:rPr>
          <w:rFonts w:ascii="Times New Roman" w:hAnsi="Times New Roman" w:cs="Times New Roman"/>
          <w:color w:val="000000"/>
          <w:sz w:val="28"/>
          <w:szCs w:val="28"/>
        </w:rPr>
        <w:t xml:space="preserve">        - на структуру канала распределения влияет выбранная форма движения ресурсов: складская или транзитная. Преимущество и недостатки этих форм достаточно широко представлены в литературных источниках.</w:t>
      </w:r>
    </w:p>
    <w:p w:rsidR="00D31A65" w:rsidRDefault="00D31A65" w:rsidP="00D31A65">
      <w:pPr>
        <w:autoSpaceDE w:val="0"/>
        <w:autoSpaceDN w:val="0"/>
        <w:adjustRightInd w:val="0"/>
        <w:spacing w:after="0" w:line="240" w:lineRule="auto"/>
        <w:rPr>
          <w:rFonts w:ascii="Times New Roman" w:hAnsi="Times New Roman" w:cs="Times New Roman"/>
          <w:color w:val="000000"/>
          <w:sz w:val="28"/>
          <w:szCs w:val="28"/>
        </w:rPr>
      </w:pPr>
    </w:p>
    <w:p w:rsidR="00D31A65" w:rsidRDefault="00D31A65" w:rsidP="00D31A65">
      <w:pPr>
        <w:autoSpaceDE w:val="0"/>
        <w:autoSpaceDN w:val="0"/>
        <w:adjustRightInd w:val="0"/>
        <w:spacing w:after="0" w:line="240" w:lineRule="auto"/>
        <w:rPr>
          <w:rFonts w:ascii="Times New Roman" w:hAnsi="Times New Roman" w:cs="Times New Roman"/>
          <w:color w:val="000000"/>
          <w:sz w:val="28"/>
          <w:szCs w:val="28"/>
        </w:rPr>
      </w:pPr>
    </w:p>
    <w:p w:rsidR="0015366F" w:rsidRPr="001423CE" w:rsidRDefault="00D31A65" w:rsidP="00D31A65">
      <w:pPr>
        <w:autoSpaceDE w:val="0"/>
        <w:autoSpaceDN w:val="0"/>
        <w:adjustRightInd w:val="0"/>
        <w:spacing w:after="0" w:line="240" w:lineRule="auto"/>
        <w:rPr>
          <w:rFonts w:ascii="Times New Roman" w:hAnsi="Times New Roman" w:cs="Times New Roman"/>
          <w:b/>
          <w:color w:val="000000"/>
          <w:sz w:val="28"/>
          <w:szCs w:val="28"/>
          <w:lang w:val="kk-KZ"/>
        </w:rPr>
      </w:pPr>
      <w:r w:rsidRPr="00D31A65">
        <w:rPr>
          <w:rFonts w:ascii="Times New Roman" w:hAnsi="Times New Roman" w:cs="Times New Roman"/>
          <w:color w:val="000000"/>
          <w:sz w:val="28"/>
          <w:szCs w:val="28"/>
        </w:rPr>
        <w:lastRenderedPageBreak/>
        <w:t xml:space="preserve">Таблица 6 - </w:t>
      </w:r>
      <w:r w:rsidR="0015366F" w:rsidRPr="00A05500">
        <w:rPr>
          <w:rFonts w:ascii="Times New Roman" w:hAnsi="Times New Roman" w:cs="Times New Roman"/>
          <w:color w:val="000000"/>
          <w:sz w:val="28"/>
          <w:szCs w:val="28"/>
        </w:rPr>
        <w:t>Основные участник</w:t>
      </w:r>
      <w:r w:rsidR="0015366F">
        <w:rPr>
          <w:rFonts w:ascii="Times New Roman" w:hAnsi="Times New Roman" w:cs="Times New Roman"/>
          <w:color w:val="000000"/>
          <w:sz w:val="28"/>
          <w:szCs w:val="28"/>
        </w:rPr>
        <w:t>и транспортного рынка зарубежных стран</w:t>
      </w:r>
      <w:r w:rsidR="0015366F" w:rsidRPr="00A05500">
        <w:rPr>
          <w:rFonts w:ascii="Times New Roman" w:hAnsi="Times New Roman" w:cs="Times New Roman"/>
          <w:color w:val="000000"/>
          <w:sz w:val="28"/>
          <w:szCs w:val="28"/>
        </w:rPr>
        <w:t xml:space="preserve"> и их функции</w:t>
      </w:r>
    </w:p>
    <w:p w:rsidR="0015366F" w:rsidRPr="00BF7426" w:rsidRDefault="0015366F" w:rsidP="0015366F">
      <w:pPr>
        <w:autoSpaceDE w:val="0"/>
        <w:autoSpaceDN w:val="0"/>
        <w:adjustRightInd w:val="0"/>
        <w:spacing w:after="0" w:line="240" w:lineRule="auto"/>
        <w:rPr>
          <w:rFonts w:ascii="Times New Roman" w:hAnsi="Times New Roman" w:cs="Times New Roman"/>
          <w:color w:val="000000"/>
          <w:sz w:val="28"/>
          <w:szCs w:val="28"/>
        </w:rPr>
      </w:pP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562"/>
      </w:tblGrid>
      <w:tr w:rsidR="0015366F" w:rsidRPr="00BF7426" w:rsidTr="00991591">
        <w:trPr>
          <w:trHeight w:val="104"/>
        </w:trPr>
        <w:tc>
          <w:tcPr>
            <w:tcW w:w="2088" w:type="dxa"/>
          </w:tcPr>
          <w:p w:rsidR="0015366F" w:rsidRPr="00195BB4" w:rsidRDefault="0015366F" w:rsidP="00991591">
            <w:pPr>
              <w:autoSpaceDE w:val="0"/>
              <w:autoSpaceDN w:val="0"/>
              <w:adjustRightInd w:val="0"/>
              <w:spacing w:after="0" w:line="240" w:lineRule="auto"/>
              <w:jc w:val="center"/>
              <w:rPr>
                <w:rFonts w:ascii="Times New Roman" w:hAnsi="Times New Roman" w:cs="Times New Roman"/>
                <w:color w:val="000000"/>
                <w:sz w:val="24"/>
                <w:szCs w:val="24"/>
              </w:rPr>
            </w:pPr>
            <w:r w:rsidRPr="00195BB4">
              <w:rPr>
                <w:rFonts w:ascii="Times New Roman" w:hAnsi="Times New Roman" w:cs="Times New Roman"/>
                <w:color w:val="000000"/>
                <w:sz w:val="24"/>
                <w:szCs w:val="24"/>
              </w:rPr>
              <w:t>Участники</w:t>
            </w:r>
          </w:p>
        </w:tc>
        <w:tc>
          <w:tcPr>
            <w:tcW w:w="7562" w:type="dxa"/>
          </w:tcPr>
          <w:p w:rsidR="0015366F" w:rsidRPr="00195BB4" w:rsidRDefault="0015366F" w:rsidP="00991591">
            <w:pPr>
              <w:autoSpaceDE w:val="0"/>
              <w:autoSpaceDN w:val="0"/>
              <w:adjustRightInd w:val="0"/>
              <w:spacing w:after="0" w:line="240" w:lineRule="auto"/>
              <w:jc w:val="center"/>
              <w:rPr>
                <w:rFonts w:ascii="Times New Roman" w:hAnsi="Times New Roman" w:cs="Times New Roman"/>
                <w:color w:val="000000"/>
                <w:sz w:val="24"/>
                <w:szCs w:val="24"/>
              </w:rPr>
            </w:pPr>
            <w:r w:rsidRPr="00195BB4">
              <w:rPr>
                <w:rFonts w:ascii="Times New Roman" w:hAnsi="Times New Roman" w:cs="Times New Roman"/>
                <w:color w:val="000000"/>
                <w:sz w:val="24"/>
                <w:szCs w:val="24"/>
              </w:rPr>
              <w:t>Функции</w:t>
            </w:r>
          </w:p>
        </w:tc>
      </w:tr>
      <w:tr w:rsidR="0015366F" w:rsidRPr="00BF7426" w:rsidTr="00991591">
        <w:trPr>
          <w:trHeight w:val="368"/>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lang w:val="kk-KZ"/>
              </w:rPr>
              <w:t>Логистические компании</w:t>
            </w:r>
            <w:r w:rsidRPr="00195BB4">
              <w:rPr>
                <w:rFonts w:ascii="Times New Roman" w:hAnsi="Times New Roman" w:cs="Times New Roman"/>
                <w:color w:val="000000"/>
                <w:sz w:val="24"/>
                <w:szCs w:val="24"/>
              </w:rPr>
              <w:t xml:space="preserve">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Перевозят продукцию между двумя пунктами для любого заказчика по единому тарифу. Как правило, это выполнение разовых заказов на обычных транспортных средствах </w:t>
            </w:r>
          </w:p>
        </w:tc>
      </w:tr>
      <w:tr w:rsidR="0015366F" w:rsidRPr="00BF7426" w:rsidTr="00991591">
        <w:trPr>
          <w:trHeight w:val="1415"/>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lang w:val="kk-KZ"/>
              </w:rPr>
              <w:t xml:space="preserve">Крупные </w:t>
            </w:r>
            <w:r>
              <w:rPr>
                <w:rFonts w:ascii="Times New Roman" w:hAnsi="Times New Roman" w:cs="Times New Roman"/>
                <w:color w:val="000000"/>
                <w:sz w:val="24"/>
                <w:szCs w:val="24"/>
                <w:lang w:val="kk-KZ"/>
              </w:rPr>
              <w:t xml:space="preserve">логистические </w:t>
            </w:r>
            <w:r w:rsidRPr="00195BB4">
              <w:rPr>
                <w:rFonts w:ascii="Times New Roman" w:hAnsi="Times New Roman" w:cs="Times New Roman"/>
                <w:color w:val="000000"/>
                <w:sz w:val="24"/>
                <w:szCs w:val="24"/>
              </w:rPr>
              <w:t xml:space="preserve">компании, осуществляющие смешанные перевозки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Эти компании берут на себя выполнение большей части задач по перевозке в течение всего периода, согласованного сторонами. </w:t>
            </w:r>
            <w:r w:rsidRPr="00195BB4">
              <w:rPr>
                <w:rFonts w:ascii="Times New Roman" w:hAnsi="Times New Roman" w:cs="Times New Roman"/>
                <w:color w:val="000000"/>
                <w:sz w:val="24"/>
                <w:szCs w:val="24"/>
                <w:lang w:val="kk-KZ"/>
              </w:rPr>
              <w:t xml:space="preserve">Предлагают </w:t>
            </w:r>
            <w:r w:rsidRPr="00195BB4">
              <w:rPr>
                <w:rFonts w:ascii="Times New Roman" w:hAnsi="Times New Roman" w:cs="Times New Roman"/>
                <w:color w:val="000000"/>
                <w:sz w:val="24"/>
                <w:szCs w:val="24"/>
              </w:rPr>
              <w:t>более широкий ассортимент услуг и перевозку разными типами транспорта. Они часто занимаются всеми аспектами перевозки между двумя установленными пунктами</w:t>
            </w:r>
          </w:p>
        </w:tc>
      </w:tr>
      <w:tr w:rsidR="0015366F" w:rsidRPr="00BF7426" w:rsidTr="00991591">
        <w:trPr>
          <w:trHeight w:val="1036"/>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Терминалы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Терминалы занимаются не только меж</w:t>
            </w:r>
            <w:r>
              <w:rPr>
                <w:rFonts w:ascii="Times New Roman" w:hAnsi="Times New Roman" w:cs="Times New Roman"/>
                <w:color w:val="000000"/>
                <w:sz w:val="24"/>
                <w:szCs w:val="24"/>
              </w:rPr>
              <w:t xml:space="preserve">ду </w:t>
            </w:r>
            <w:r w:rsidRPr="00195BB4">
              <w:rPr>
                <w:rFonts w:ascii="Times New Roman" w:hAnsi="Times New Roman" w:cs="Times New Roman"/>
                <w:color w:val="000000"/>
                <w:sz w:val="24"/>
                <w:szCs w:val="24"/>
              </w:rPr>
              <w:t>транспортным</w:t>
            </w:r>
            <w:r>
              <w:rPr>
                <w:rFonts w:ascii="Times New Roman" w:hAnsi="Times New Roman" w:cs="Times New Roman"/>
                <w:color w:val="000000"/>
                <w:sz w:val="24"/>
                <w:szCs w:val="24"/>
              </w:rPr>
              <w:t>и перемещениями</w:t>
            </w:r>
            <w:r w:rsidRPr="00195BB4">
              <w:rPr>
                <w:rFonts w:ascii="Times New Roman" w:hAnsi="Times New Roman" w:cs="Times New Roman"/>
                <w:color w:val="000000"/>
                <w:sz w:val="24"/>
                <w:szCs w:val="24"/>
              </w:rPr>
              <w:t xml:space="preserve"> продукции, но и разгрузкой прибывающих транспортных средств, сортировкой товаров, разбивают оптовые партии для доставки товаров местным заказчикам, объединяют грузы для последующего перемещения, загружают транспорт, отслеживают все перемещения грузов и предоставляют любые другие услуги, связанные с перевозкой </w:t>
            </w:r>
          </w:p>
        </w:tc>
      </w:tr>
      <w:tr w:rsidR="0015366F" w:rsidRPr="00BF7426" w:rsidTr="00991591">
        <w:trPr>
          <w:trHeight w:val="639"/>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Грузовые экспедиторы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Собирают относительно небольшие грузы и объединяют их в более крупные партии, перевозимые между одними и теми же пунктами. Кроме того, грузовые экспедиторы занимаются всеми административными вопросами, возникающими в ходе перевозки продукции: составлением документов, таможенной очисткой, страхованием </w:t>
            </w:r>
          </w:p>
        </w:tc>
      </w:tr>
      <w:tr w:rsidR="0015366F" w:rsidRPr="00BF7426" w:rsidTr="00991591">
        <w:trPr>
          <w:trHeight w:val="1030"/>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Брокеры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Действуют как посредники между заказчиками и перевозчиками. Брокеры изучают товар, который необходимо перевезти, отыскивают лучшие маршруты и перевозчиков и договариваются с ними об условиях транспортировки. Есть брокеры, оказывающие помощь только на отдельных участках пути (например, таможенные брокеры, которые готовят документы, необходимые для таможенной очистки, сопровождают груз через таможню и перемещают его через международные границы) </w:t>
            </w:r>
          </w:p>
        </w:tc>
      </w:tr>
      <w:tr w:rsidR="0015366F" w:rsidRPr="00BF7426" w:rsidTr="00991591">
        <w:trPr>
          <w:trHeight w:val="373"/>
        </w:trPr>
        <w:tc>
          <w:tcPr>
            <w:tcW w:w="2088"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Товарные агенты </w:t>
            </w:r>
          </w:p>
        </w:tc>
        <w:tc>
          <w:tcPr>
            <w:tcW w:w="7562" w:type="dxa"/>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 xml:space="preserve">Хорошо разбираясь в местной специфике, выступают как посредники между перевозчиками и местными заказчиками, сообщают необходимую информацию, помогают заключать соглашения и т.д. </w:t>
            </w:r>
          </w:p>
        </w:tc>
      </w:tr>
      <w:tr w:rsidR="0015366F" w:rsidRPr="00BF7426" w:rsidTr="00991591">
        <w:trPr>
          <w:trHeight w:val="373"/>
        </w:trPr>
        <w:tc>
          <w:tcPr>
            <w:tcW w:w="9650" w:type="dxa"/>
            <w:gridSpan w:val="2"/>
          </w:tcPr>
          <w:p w:rsidR="0015366F" w:rsidRPr="00195BB4" w:rsidRDefault="0015366F" w:rsidP="00991591">
            <w:pPr>
              <w:autoSpaceDE w:val="0"/>
              <w:autoSpaceDN w:val="0"/>
              <w:adjustRightInd w:val="0"/>
              <w:spacing w:after="0" w:line="240" w:lineRule="auto"/>
              <w:rPr>
                <w:rFonts w:ascii="Times New Roman" w:hAnsi="Times New Roman" w:cs="Times New Roman"/>
                <w:color w:val="000000"/>
                <w:sz w:val="24"/>
                <w:szCs w:val="24"/>
              </w:rPr>
            </w:pPr>
            <w:r w:rsidRPr="00195BB4">
              <w:rPr>
                <w:rFonts w:ascii="Times New Roman" w:hAnsi="Times New Roman" w:cs="Times New Roman"/>
                <w:color w:val="000000"/>
                <w:sz w:val="24"/>
                <w:szCs w:val="24"/>
              </w:rPr>
              <w:t>Примечан</w:t>
            </w:r>
            <w:r>
              <w:rPr>
                <w:rFonts w:ascii="Times New Roman" w:hAnsi="Times New Roman" w:cs="Times New Roman"/>
                <w:color w:val="000000"/>
                <w:sz w:val="24"/>
                <w:szCs w:val="24"/>
              </w:rPr>
              <w:t>ие: Составлено автором на основе источников [39, 40]</w:t>
            </w:r>
          </w:p>
        </w:tc>
      </w:tr>
    </w:tbl>
    <w:p w:rsidR="0015366F" w:rsidRPr="0015366F" w:rsidRDefault="0015366F" w:rsidP="00FC6105">
      <w:pPr>
        <w:autoSpaceDE w:val="0"/>
        <w:autoSpaceDN w:val="0"/>
        <w:adjustRightInd w:val="0"/>
        <w:spacing w:after="0" w:line="240" w:lineRule="auto"/>
        <w:jc w:val="both"/>
        <w:rPr>
          <w:rFonts w:ascii="Times New Roman" w:hAnsi="Times New Roman" w:cs="Times New Roman"/>
          <w:sz w:val="28"/>
          <w:szCs w:val="28"/>
        </w:rPr>
      </w:pP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А</w:t>
      </w:r>
      <w:r w:rsidRPr="001F25A4">
        <w:rPr>
          <w:rFonts w:ascii="Times New Roman" w:hAnsi="Times New Roman" w:cs="Times New Roman"/>
          <w:sz w:val="28"/>
          <w:szCs w:val="28"/>
          <w:shd w:val="clear" w:color="auto" w:fill="FFFFFF"/>
        </w:rPr>
        <w:t>нализ</w:t>
      </w:r>
      <w:r>
        <w:rPr>
          <w:rFonts w:ascii="Times New Roman" w:hAnsi="Times New Roman" w:cs="Times New Roman"/>
          <w:sz w:val="28"/>
          <w:szCs w:val="28"/>
          <w:shd w:val="clear" w:color="auto" w:fill="FFFFFF"/>
        </w:rPr>
        <w:t xml:space="preserve"> научных взглядов</w:t>
      </w:r>
      <w:r w:rsidRPr="001F25A4">
        <w:rPr>
          <w:rFonts w:ascii="Times New Roman" w:hAnsi="Times New Roman" w:cs="Times New Roman"/>
          <w:sz w:val="28"/>
          <w:szCs w:val="28"/>
          <w:shd w:val="clear" w:color="auto" w:fill="FFFFFF"/>
        </w:rPr>
        <w:t xml:space="preserve"> позволяет обосновать содержание следующих двух этапов проектирования логистических систем распределения товаров и услуг:</w:t>
      </w: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t xml:space="preserve">- этап дивергенции. </w:t>
      </w:r>
      <w:r>
        <w:rPr>
          <w:rFonts w:ascii="Times New Roman" w:hAnsi="Times New Roman" w:cs="Times New Roman"/>
          <w:sz w:val="28"/>
          <w:szCs w:val="28"/>
          <w:shd w:val="clear" w:color="auto" w:fill="FFFFFF"/>
        </w:rPr>
        <w:t>На</w:t>
      </w:r>
      <w:r w:rsidRPr="001F25A4">
        <w:rPr>
          <w:rFonts w:ascii="Times New Roman" w:hAnsi="Times New Roman" w:cs="Times New Roman"/>
          <w:sz w:val="28"/>
          <w:szCs w:val="28"/>
          <w:shd w:val="clear" w:color="auto" w:fill="FFFFFF"/>
        </w:rPr>
        <w:t xml:space="preserve"> данном этапе более подробно рассматривается состояние рынка на основе позиции товаропроизводителя. В частности</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рассматриваются </w:t>
      </w:r>
      <w:r>
        <w:rPr>
          <w:rFonts w:ascii="Times New Roman" w:hAnsi="Times New Roman" w:cs="Times New Roman"/>
          <w:sz w:val="28"/>
          <w:szCs w:val="28"/>
          <w:shd w:val="clear" w:color="auto" w:fill="FFFFFF"/>
        </w:rPr>
        <w:t xml:space="preserve">такие </w:t>
      </w:r>
      <w:r w:rsidRPr="001F25A4">
        <w:rPr>
          <w:rFonts w:ascii="Times New Roman" w:hAnsi="Times New Roman" w:cs="Times New Roman"/>
          <w:sz w:val="28"/>
          <w:szCs w:val="28"/>
          <w:shd w:val="clear" w:color="auto" w:fill="FFFFFF"/>
        </w:rPr>
        <w:t>факторы</w:t>
      </w:r>
      <w:r>
        <w:rPr>
          <w:rFonts w:ascii="Times New Roman" w:hAnsi="Times New Roman" w:cs="Times New Roman"/>
          <w:sz w:val="28"/>
          <w:szCs w:val="28"/>
          <w:shd w:val="clear" w:color="auto" w:fill="FFFFFF"/>
        </w:rPr>
        <w:t>, как</w:t>
      </w:r>
      <w:r w:rsidRPr="001F25A4">
        <w:rPr>
          <w:rFonts w:ascii="Times New Roman" w:hAnsi="Times New Roman" w:cs="Times New Roman"/>
          <w:sz w:val="28"/>
          <w:szCs w:val="28"/>
          <w:shd w:val="clear" w:color="auto" w:fill="FFFFFF"/>
        </w:rPr>
        <w:t>: потенциал предприятия, виды и элементы канала распределения и логистической системы, концепции управления товародвижением и метод</w:t>
      </w:r>
      <w:r>
        <w:rPr>
          <w:rFonts w:ascii="Times New Roman" w:hAnsi="Times New Roman" w:cs="Times New Roman"/>
          <w:sz w:val="28"/>
          <w:szCs w:val="28"/>
          <w:shd w:val="clear" w:color="auto" w:fill="FFFFFF"/>
        </w:rPr>
        <w:t>ы</w:t>
      </w:r>
      <w:r w:rsidRPr="001F25A4">
        <w:rPr>
          <w:rFonts w:ascii="Times New Roman" w:hAnsi="Times New Roman" w:cs="Times New Roman"/>
          <w:sz w:val="28"/>
          <w:szCs w:val="28"/>
          <w:shd w:val="clear" w:color="auto" w:fill="FFFFFF"/>
        </w:rPr>
        <w:t xml:space="preserve"> проектирования логистических систем;  </w:t>
      </w: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t>- этап конвергенции. Структура этапа конвергенции включает: потенциал предприятия производителя или поставщика</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емкость сбыта рынка потребления</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lastRenderedPageBreak/>
        <w:t>сегмента рынка потребителей</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каналы распределения</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показатели каналов распределения товаров и услуг</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организационные, функциональные</w:t>
      </w:r>
      <w:r>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t>и правовые аспекты распределения</w:t>
      </w:r>
      <w:r>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потребности в ресурсах</w:t>
      </w:r>
      <w:r>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t>планирование логистических функци</w:t>
      </w:r>
      <w:r>
        <w:rPr>
          <w:rFonts w:ascii="Times New Roman" w:hAnsi="Times New Roman" w:cs="Times New Roman"/>
          <w:sz w:val="28"/>
          <w:szCs w:val="28"/>
          <w:shd w:val="clear" w:color="auto" w:fill="FFFFFF"/>
        </w:rPr>
        <w:t>й</w:t>
      </w:r>
      <w:r w:rsidRPr="001F25A4">
        <w:rPr>
          <w:rFonts w:ascii="Times New Roman" w:hAnsi="Times New Roman" w:cs="Times New Roman"/>
          <w:sz w:val="28"/>
          <w:szCs w:val="28"/>
          <w:shd w:val="clear" w:color="auto" w:fill="FFFFFF"/>
        </w:rPr>
        <w:t xml:space="preserve"> системы товародвижения.  </w:t>
      </w: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1F25A4">
        <w:rPr>
          <w:rFonts w:ascii="Times New Roman" w:hAnsi="Times New Roman" w:cs="Times New Roman"/>
          <w:sz w:val="28"/>
          <w:szCs w:val="28"/>
          <w:shd w:val="clear" w:color="auto" w:fill="FFFFFF"/>
        </w:rPr>
        <w:t>Перечисленные выше особенности логистических систем в дальнейшем мо</w:t>
      </w:r>
      <w:r>
        <w:rPr>
          <w:rFonts w:ascii="Times New Roman" w:hAnsi="Times New Roman" w:cs="Times New Roman"/>
          <w:sz w:val="28"/>
          <w:szCs w:val="28"/>
          <w:shd w:val="clear" w:color="auto" w:fill="FFFFFF"/>
        </w:rPr>
        <w:t>гут</w:t>
      </w:r>
      <w:r w:rsidRPr="001F25A4">
        <w:rPr>
          <w:rFonts w:ascii="Times New Roman" w:hAnsi="Times New Roman" w:cs="Times New Roman"/>
          <w:sz w:val="28"/>
          <w:szCs w:val="28"/>
          <w:shd w:val="clear" w:color="auto" w:fill="FFFFFF"/>
        </w:rPr>
        <w:t xml:space="preserve"> учитываться не только при проектировании, но и при формировании РТЛС.</w:t>
      </w: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Также необходимо отметить, что при проектировании организационной структуры РТЛС следует принимать во внимание следующие аспекты:</w:t>
      </w:r>
    </w:p>
    <w:p w:rsidR="00FC6105" w:rsidRPr="001F25A4"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 возможны различные варианты организационных структур РТЛС, но все они должны иметь развитые горизонтальные связи между элементами логистической системы для обеспечения устойчивости в условиях нестабильного спроса на товар или услуги;</w:t>
      </w:r>
    </w:p>
    <w:p w:rsidR="00FC6105" w:rsidRDefault="00FC6105" w:rsidP="00FC6105">
      <w:pPr>
        <w:spacing w:after="0" w:line="240" w:lineRule="auto"/>
        <w:jc w:val="both"/>
        <w:rPr>
          <w:rFonts w:ascii="Times New Roman" w:hAnsi="Times New Roman" w:cs="Times New Roman"/>
          <w:sz w:val="28"/>
          <w:szCs w:val="28"/>
          <w:shd w:val="clear" w:color="auto" w:fill="FFFFFF"/>
        </w:rPr>
      </w:pPr>
      <w:r w:rsidRPr="001F25A4">
        <w:rPr>
          <w:rFonts w:ascii="Times New Roman" w:hAnsi="Times New Roman" w:cs="Times New Roman"/>
          <w:sz w:val="28"/>
          <w:szCs w:val="28"/>
          <w:shd w:val="clear" w:color="auto" w:fill="FFFFFF"/>
        </w:rPr>
        <w:t xml:space="preserve">      - линейно-функциональная и дивизионная организационные структуры обычно используются в достаточно стабильной внешней среде, в тоже время как матричная структура и смещенная структура в динамично развивающейся внешней среде. При проектировани</w:t>
      </w:r>
      <w:r>
        <w:rPr>
          <w:rFonts w:ascii="Times New Roman" w:hAnsi="Times New Roman" w:cs="Times New Roman"/>
          <w:sz w:val="28"/>
          <w:szCs w:val="28"/>
          <w:shd w:val="clear" w:color="auto" w:fill="FFFFFF"/>
        </w:rPr>
        <w:t>и</w:t>
      </w:r>
      <w:r w:rsidRPr="001F25A4">
        <w:rPr>
          <w:rFonts w:ascii="Times New Roman" w:hAnsi="Times New Roman" w:cs="Times New Roman"/>
          <w:sz w:val="28"/>
          <w:szCs w:val="28"/>
          <w:shd w:val="clear" w:color="auto" w:fill="FFFFFF"/>
        </w:rPr>
        <w:t xml:space="preserve"> организационных структур элементов РТЛС с точки зрения централизации управления необходимо учесть приоритет</w:t>
      </w:r>
      <w:r>
        <w:rPr>
          <w:rFonts w:ascii="Times New Roman" w:hAnsi="Times New Roman" w:cs="Times New Roman"/>
          <w:sz w:val="28"/>
          <w:szCs w:val="28"/>
          <w:shd w:val="clear" w:color="auto" w:fill="FFFFFF"/>
        </w:rPr>
        <w:t>ные</w:t>
      </w:r>
      <w:r w:rsidRPr="001F25A4">
        <w:rPr>
          <w:rFonts w:ascii="Times New Roman" w:hAnsi="Times New Roman" w:cs="Times New Roman"/>
          <w:sz w:val="28"/>
          <w:szCs w:val="28"/>
          <w:shd w:val="clear" w:color="auto" w:fill="FFFFFF"/>
        </w:rPr>
        <w:t xml:space="preserve"> формы структуры управления </w:t>
      </w:r>
      <w:r>
        <w:rPr>
          <w:rFonts w:ascii="Times New Roman" w:hAnsi="Times New Roman" w:cs="Times New Roman"/>
          <w:sz w:val="28"/>
          <w:szCs w:val="28"/>
          <w:shd w:val="clear" w:color="auto" w:fill="FFFFFF"/>
        </w:rPr>
        <w:t>(</w:t>
      </w:r>
      <w:r w:rsidR="00D31A65">
        <w:rPr>
          <w:rFonts w:ascii="Times New Roman" w:hAnsi="Times New Roman" w:cs="Times New Roman"/>
          <w:sz w:val="28"/>
          <w:szCs w:val="28"/>
          <w:shd w:val="clear" w:color="auto" w:fill="FFFFFF"/>
        </w:rPr>
        <w:t>таблица 7</w:t>
      </w:r>
      <w:r>
        <w:rPr>
          <w:rFonts w:ascii="Times New Roman" w:hAnsi="Times New Roman" w:cs="Times New Roman"/>
          <w:sz w:val="28"/>
          <w:szCs w:val="28"/>
          <w:shd w:val="clear" w:color="auto" w:fill="FFFFFF"/>
        </w:rPr>
        <w:t>)</w:t>
      </w:r>
      <w:r w:rsidRPr="00F605FE">
        <w:rPr>
          <w:rFonts w:ascii="Times New Roman" w:hAnsi="Times New Roman" w:cs="Times New Roman"/>
          <w:sz w:val="28"/>
          <w:szCs w:val="28"/>
          <w:shd w:val="clear" w:color="auto" w:fill="FFFFFF"/>
        </w:rPr>
        <w:t>.</w:t>
      </w:r>
      <w:r w:rsidRPr="001F25A4">
        <w:rPr>
          <w:rFonts w:ascii="Times New Roman" w:hAnsi="Times New Roman" w:cs="Times New Roman"/>
          <w:sz w:val="28"/>
          <w:szCs w:val="28"/>
          <w:shd w:val="clear" w:color="auto" w:fill="FFFFFF"/>
        </w:rPr>
        <w:t xml:space="preserve"> </w:t>
      </w:r>
    </w:p>
    <w:p w:rsidR="007E582B" w:rsidRPr="0061042E" w:rsidRDefault="007E582B" w:rsidP="00FC6105">
      <w:pPr>
        <w:spacing w:after="0" w:line="240" w:lineRule="auto"/>
        <w:jc w:val="both"/>
        <w:rPr>
          <w:rFonts w:ascii="Times New Roman" w:hAnsi="Times New Roman" w:cs="Times New Roman"/>
          <w:sz w:val="28"/>
          <w:szCs w:val="28"/>
          <w:shd w:val="clear" w:color="auto" w:fill="FFFFFF"/>
        </w:rPr>
      </w:pPr>
    </w:p>
    <w:p w:rsidR="00FC6105" w:rsidRDefault="00D31A65" w:rsidP="00FC6105">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Таблица 7</w:t>
      </w:r>
      <w:r w:rsidR="00FC6105">
        <w:rPr>
          <w:rFonts w:ascii="Times New Roman" w:hAnsi="Times New Roman" w:cs="Times New Roman"/>
          <w:color w:val="333333"/>
          <w:sz w:val="28"/>
          <w:szCs w:val="28"/>
          <w:shd w:val="clear" w:color="auto" w:fill="FFFFFF"/>
        </w:rPr>
        <w:t xml:space="preserve"> - Приоритеты организационных структур элементов РТЛС</w:t>
      </w:r>
    </w:p>
    <w:tbl>
      <w:tblPr>
        <w:tblStyle w:val="a7"/>
        <w:tblW w:w="0" w:type="auto"/>
        <w:tblLook w:val="04A0" w:firstRow="1" w:lastRow="0" w:firstColumn="1" w:lastColumn="0" w:noHBand="0" w:noVBand="1"/>
      </w:tblPr>
      <w:tblGrid>
        <w:gridCol w:w="1861"/>
        <w:gridCol w:w="1923"/>
        <w:gridCol w:w="1856"/>
        <w:gridCol w:w="1846"/>
        <w:gridCol w:w="1858"/>
      </w:tblGrid>
      <w:tr w:rsidR="00FC6105" w:rsidTr="00C72E9A">
        <w:tc>
          <w:tcPr>
            <w:tcW w:w="1861" w:type="dxa"/>
          </w:tcPr>
          <w:p w:rsidR="00FC6105" w:rsidRPr="00535AA4" w:rsidRDefault="00FC6105" w:rsidP="00C72E9A">
            <w:pPr>
              <w:jc w:val="center"/>
              <w:rPr>
                <w:rFonts w:ascii="Times New Roman" w:hAnsi="Times New Roman" w:cs="Times New Roman"/>
                <w:color w:val="333333"/>
                <w:sz w:val="24"/>
                <w:szCs w:val="24"/>
                <w:shd w:val="clear" w:color="auto" w:fill="FFFFFF"/>
              </w:rPr>
            </w:pPr>
            <w:r w:rsidRPr="00535AA4">
              <w:rPr>
                <w:rFonts w:ascii="Times New Roman" w:hAnsi="Times New Roman" w:cs="Times New Roman"/>
                <w:color w:val="333333"/>
                <w:sz w:val="24"/>
                <w:szCs w:val="24"/>
                <w:shd w:val="clear" w:color="auto" w:fill="FFFFFF"/>
              </w:rPr>
              <w:t>Участники канала распределения</w:t>
            </w:r>
          </w:p>
        </w:tc>
        <w:tc>
          <w:tcPr>
            <w:tcW w:w="1923" w:type="dxa"/>
          </w:tcPr>
          <w:p w:rsidR="00FC6105" w:rsidRPr="00535AA4" w:rsidRDefault="00FC6105" w:rsidP="00C72E9A">
            <w:pPr>
              <w:jc w:val="center"/>
              <w:rPr>
                <w:rFonts w:ascii="Times New Roman" w:hAnsi="Times New Roman" w:cs="Times New Roman"/>
                <w:color w:val="333333"/>
                <w:sz w:val="24"/>
                <w:szCs w:val="24"/>
                <w:shd w:val="clear" w:color="auto" w:fill="FFFFFF"/>
              </w:rPr>
            </w:pPr>
            <w:r w:rsidRPr="00535AA4">
              <w:rPr>
                <w:rFonts w:ascii="Times New Roman" w:hAnsi="Times New Roman" w:cs="Times New Roman"/>
                <w:color w:val="333333"/>
                <w:sz w:val="24"/>
                <w:szCs w:val="24"/>
                <w:shd w:val="clear" w:color="auto" w:fill="FFFFFF"/>
              </w:rPr>
              <w:t>Линейно-функциональная структура</w:t>
            </w:r>
          </w:p>
        </w:tc>
        <w:tc>
          <w:tcPr>
            <w:tcW w:w="185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sidRPr="00535AA4">
              <w:rPr>
                <w:rFonts w:ascii="Times New Roman" w:hAnsi="Times New Roman" w:cs="Times New Roman"/>
                <w:color w:val="333333"/>
                <w:sz w:val="24"/>
                <w:szCs w:val="24"/>
                <w:shd w:val="clear" w:color="auto" w:fill="FFFFFF"/>
              </w:rPr>
              <w:t>Дивизионная структура</w:t>
            </w:r>
          </w:p>
        </w:tc>
        <w:tc>
          <w:tcPr>
            <w:tcW w:w="184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sidRPr="00535AA4">
              <w:rPr>
                <w:rFonts w:ascii="Times New Roman" w:hAnsi="Times New Roman" w:cs="Times New Roman"/>
                <w:color w:val="333333"/>
                <w:sz w:val="24"/>
                <w:szCs w:val="24"/>
                <w:shd w:val="clear" w:color="auto" w:fill="FFFFFF"/>
              </w:rPr>
              <w:t>Матричная структура</w:t>
            </w:r>
          </w:p>
        </w:tc>
        <w:tc>
          <w:tcPr>
            <w:tcW w:w="1858" w:type="dxa"/>
          </w:tcPr>
          <w:p w:rsidR="00FC6105" w:rsidRPr="00535AA4" w:rsidRDefault="00FC6105" w:rsidP="00C72E9A">
            <w:pPr>
              <w:jc w:val="center"/>
              <w:rPr>
                <w:rFonts w:ascii="Times New Roman" w:hAnsi="Times New Roman" w:cs="Times New Roman"/>
                <w:color w:val="333333"/>
                <w:sz w:val="24"/>
                <w:szCs w:val="24"/>
                <w:shd w:val="clear" w:color="auto" w:fill="FFFFFF"/>
              </w:rPr>
            </w:pPr>
            <w:r w:rsidRPr="00535AA4">
              <w:rPr>
                <w:rFonts w:ascii="Times New Roman" w:hAnsi="Times New Roman" w:cs="Times New Roman"/>
                <w:color w:val="333333"/>
                <w:sz w:val="24"/>
                <w:szCs w:val="24"/>
                <w:shd w:val="clear" w:color="auto" w:fill="FFFFFF"/>
              </w:rPr>
              <w:t>Структура типа конгломерата</w:t>
            </w:r>
          </w:p>
        </w:tc>
      </w:tr>
      <w:tr w:rsidR="00FC6105" w:rsidTr="00C72E9A">
        <w:tc>
          <w:tcPr>
            <w:tcW w:w="1861" w:type="dxa"/>
          </w:tcPr>
          <w:p w:rsidR="00FC6105" w:rsidRPr="00535AA4" w:rsidRDefault="00FC6105" w:rsidP="00C72E9A">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Дилер</w:t>
            </w:r>
          </w:p>
        </w:tc>
        <w:tc>
          <w:tcPr>
            <w:tcW w:w="1923"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4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8"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r>
      <w:tr w:rsidR="00FC6105" w:rsidTr="00C72E9A">
        <w:tc>
          <w:tcPr>
            <w:tcW w:w="1861" w:type="dxa"/>
          </w:tcPr>
          <w:p w:rsidR="00FC6105" w:rsidRPr="00535AA4" w:rsidRDefault="00FC6105" w:rsidP="00C72E9A">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Комиссионер</w:t>
            </w:r>
          </w:p>
        </w:tc>
        <w:tc>
          <w:tcPr>
            <w:tcW w:w="1923"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4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8"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r>
      <w:tr w:rsidR="00FC6105" w:rsidTr="00C72E9A">
        <w:tc>
          <w:tcPr>
            <w:tcW w:w="1861" w:type="dxa"/>
          </w:tcPr>
          <w:p w:rsidR="00FC6105" w:rsidRPr="00535AA4" w:rsidRDefault="00FC6105" w:rsidP="00C72E9A">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Дистрибьютор</w:t>
            </w:r>
          </w:p>
        </w:tc>
        <w:tc>
          <w:tcPr>
            <w:tcW w:w="1923"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4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8"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r>
      <w:tr w:rsidR="00FC6105" w:rsidTr="00C72E9A">
        <w:tc>
          <w:tcPr>
            <w:tcW w:w="1861" w:type="dxa"/>
          </w:tcPr>
          <w:p w:rsidR="00FC6105" w:rsidRPr="00535AA4" w:rsidRDefault="00FC6105" w:rsidP="00C72E9A">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Торговый агент</w:t>
            </w:r>
          </w:p>
        </w:tc>
        <w:tc>
          <w:tcPr>
            <w:tcW w:w="1923"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46"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c>
          <w:tcPr>
            <w:tcW w:w="1858" w:type="dxa"/>
          </w:tcPr>
          <w:p w:rsidR="00FC6105" w:rsidRPr="00535AA4" w:rsidRDefault="00FC6105" w:rsidP="00C72E9A">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p>
        </w:tc>
      </w:tr>
      <w:tr w:rsidR="00FC6105" w:rsidTr="00C72E9A">
        <w:tc>
          <w:tcPr>
            <w:tcW w:w="9344" w:type="dxa"/>
            <w:gridSpan w:val="5"/>
          </w:tcPr>
          <w:p w:rsidR="00FC6105" w:rsidRPr="005A322E" w:rsidRDefault="00FC6105" w:rsidP="00C72E9A">
            <w:pPr>
              <w:jc w:val="both"/>
              <w:rPr>
                <w:rFonts w:ascii="Times New Roman" w:hAnsi="Times New Roman" w:cs="Times New Roman"/>
                <w:color w:val="333333"/>
                <w:sz w:val="20"/>
                <w:szCs w:val="20"/>
                <w:shd w:val="clear" w:color="auto" w:fill="FFFFFF"/>
              </w:rPr>
            </w:pPr>
            <w:r w:rsidRPr="005A322E">
              <w:rPr>
                <w:rFonts w:ascii="Times New Roman" w:hAnsi="Times New Roman" w:cs="Times New Roman"/>
                <w:color w:val="333333"/>
                <w:sz w:val="20"/>
                <w:szCs w:val="20"/>
                <w:shd w:val="clear" w:color="auto" w:fill="FFFFFF"/>
              </w:rPr>
              <w:t xml:space="preserve">Примечание - Составлено </w:t>
            </w:r>
            <w:r w:rsidR="008C2D04">
              <w:rPr>
                <w:rFonts w:ascii="Times New Roman" w:hAnsi="Times New Roman" w:cs="Times New Roman"/>
                <w:color w:val="333333"/>
                <w:sz w:val="20"/>
                <w:szCs w:val="20"/>
                <w:shd w:val="clear" w:color="auto" w:fill="FFFFFF"/>
              </w:rPr>
              <w:t xml:space="preserve">автором </w:t>
            </w:r>
            <w:r w:rsidRPr="005A322E">
              <w:rPr>
                <w:rFonts w:ascii="Times New Roman" w:hAnsi="Times New Roman" w:cs="Times New Roman"/>
                <w:color w:val="333333"/>
                <w:sz w:val="20"/>
                <w:szCs w:val="20"/>
                <w:shd w:val="clear" w:color="auto" w:fill="FFFFFF"/>
              </w:rPr>
              <w:t>по источнику  [41]</w:t>
            </w:r>
          </w:p>
        </w:tc>
      </w:tr>
    </w:tbl>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Pr="00F129C8"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Данное требование</w:t>
      </w:r>
      <w:r w:rsidRPr="0041792B">
        <w:rPr>
          <w:rFonts w:ascii="Times New Roman" w:hAnsi="Times New Roman" w:cs="Times New Roman"/>
          <w:color w:val="333333"/>
          <w:sz w:val="28"/>
          <w:szCs w:val="28"/>
          <w:shd w:val="clear" w:color="auto" w:fill="FFFFFF"/>
        </w:rPr>
        <w:t xml:space="preserve"> связан</w:t>
      </w:r>
      <w:r>
        <w:rPr>
          <w:rFonts w:ascii="Times New Roman" w:hAnsi="Times New Roman" w:cs="Times New Roman"/>
          <w:color w:val="333333"/>
          <w:sz w:val="28"/>
          <w:szCs w:val="28"/>
          <w:shd w:val="clear" w:color="auto" w:fill="FFFFFF"/>
        </w:rPr>
        <w:t>о</w:t>
      </w:r>
      <w:r w:rsidRPr="0041792B">
        <w:rPr>
          <w:rFonts w:ascii="Times New Roman" w:hAnsi="Times New Roman" w:cs="Times New Roman"/>
          <w:color w:val="333333"/>
          <w:sz w:val="28"/>
          <w:szCs w:val="28"/>
          <w:shd w:val="clear" w:color="auto" w:fill="FFFFFF"/>
        </w:rPr>
        <w:t xml:space="preserve"> наличием общих зако</w:t>
      </w:r>
      <w:r>
        <w:rPr>
          <w:rFonts w:ascii="Times New Roman" w:hAnsi="Times New Roman" w:cs="Times New Roman"/>
          <w:color w:val="333333"/>
          <w:sz w:val="28"/>
          <w:szCs w:val="28"/>
          <w:shd w:val="clear" w:color="auto" w:fill="FFFFFF"/>
        </w:rPr>
        <w:t>номерностей проектирования РТЛС:</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sidRPr="0041792B">
        <w:rPr>
          <w:rFonts w:ascii="Times New Roman" w:hAnsi="Times New Roman" w:cs="Times New Roman"/>
          <w:color w:val="333333"/>
          <w:sz w:val="28"/>
          <w:szCs w:val="28"/>
          <w:shd w:val="clear" w:color="auto" w:fill="FFFFFF"/>
        </w:rPr>
        <w:t xml:space="preserve">     - дилер </w:t>
      </w:r>
      <w:r>
        <w:rPr>
          <w:rFonts w:ascii="Times New Roman" w:hAnsi="Times New Roman" w:cs="Times New Roman"/>
          <w:color w:val="333333"/>
          <w:sz w:val="28"/>
          <w:szCs w:val="28"/>
          <w:shd w:val="clear" w:color="auto" w:fill="FFFFFF"/>
        </w:rPr>
        <w:t>(</w:t>
      </w:r>
      <w:r w:rsidRPr="0041792B">
        <w:rPr>
          <w:rFonts w:ascii="Times New Roman" w:hAnsi="Times New Roman" w:cs="Times New Roman"/>
          <w:color w:val="333333"/>
          <w:sz w:val="28"/>
          <w:szCs w:val="28"/>
          <w:shd w:val="clear" w:color="auto" w:fill="FFFFFF"/>
        </w:rPr>
        <w:t>в определенных случаях  дистрибьютор</w:t>
      </w:r>
      <w:r>
        <w:rPr>
          <w:rFonts w:ascii="Times New Roman" w:hAnsi="Times New Roman" w:cs="Times New Roman"/>
          <w:color w:val="333333"/>
          <w:sz w:val="28"/>
          <w:szCs w:val="28"/>
          <w:shd w:val="clear" w:color="auto" w:fill="FFFFFF"/>
        </w:rPr>
        <w:t>)</w:t>
      </w:r>
      <w:r w:rsidRPr="0041792B">
        <w:rPr>
          <w:rFonts w:ascii="Times New Roman" w:hAnsi="Times New Roman" w:cs="Times New Roman"/>
          <w:color w:val="333333"/>
          <w:sz w:val="28"/>
          <w:szCs w:val="28"/>
          <w:shd w:val="clear" w:color="auto" w:fill="FFFFFF"/>
        </w:rPr>
        <w:t xml:space="preserve"> и комиссионер могут формировать собственные логистические системы распределения товаров и услуг, но при этом предприятие производитель или поставщик должен иметь возможность контроля поведения конечного потребителя, поскольку от ни</w:t>
      </w:r>
      <w:r>
        <w:rPr>
          <w:rFonts w:ascii="Times New Roman" w:hAnsi="Times New Roman" w:cs="Times New Roman"/>
          <w:color w:val="333333"/>
          <w:sz w:val="28"/>
          <w:szCs w:val="28"/>
          <w:shd w:val="clear" w:color="auto" w:fill="FFFFFF"/>
        </w:rPr>
        <w:t>х</w:t>
      </w:r>
      <w:r w:rsidRPr="0041792B">
        <w:rPr>
          <w:rFonts w:ascii="Times New Roman" w:hAnsi="Times New Roman" w:cs="Times New Roman"/>
          <w:color w:val="333333"/>
          <w:sz w:val="28"/>
          <w:szCs w:val="28"/>
          <w:shd w:val="clear" w:color="auto" w:fill="FFFFFF"/>
        </w:rPr>
        <w:t xml:space="preserve"> зависят результаты деятельности РТЛС в целом. </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Особого внимания заслуживают вопросы формировании РТЛС на основе анализа факторов транспортной логистики. Обычно на развитие ТЛС</w:t>
      </w:r>
      <w:r w:rsidRPr="002849F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с точки зрения региона влияет состояние развития транспортных</w:t>
      </w:r>
      <w:r w:rsidRPr="002849F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складских, </w:t>
      </w:r>
      <w:r w:rsidRPr="002849FD">
        <w:rPr>
          <w:rFonts w:ascii="Times New Roman" w:hAnsi="Times New Roman" w:cs="Times New Roman"/>
          <w:color w:val="333333"/>
          <w:sz w:val="28"/>
          <w:szCs w:val="28"/>
          <w:shd w:val="clear" w:color="auto" w:fill="FFFFFF"/>
        </w:rPr>
        <w:t xml:space="preserve"> информаци</w:t>
      </w:r>
      <w:r>
        <w:rPr>
          <w:rFonts w:ascii="Times New Roman" w:hAnsi="Times New Roman" w:cs="Times New Roman"/>
          <w:color w:val="333333"/>
          <w:sz w:val="28"/>
          <w:szCs w:val="28"/>
          <w:shd w:val="clear" w:color="auto" w:fill="FFFFFF"/>
        </w:rPr>
        <w:t>онных и финансовых инфраструктур</w:t>
      </w:r>
      <w:r w:rsidRPr="002849FD">
        <w:rPr>
          <w:rFonts w:ascii="Times New Roman" w:hAnsi="Times New Roman" w:cs="Times New Roman"/>
          <w:color w:val="333333"/>
          <w:sz w:val="28"/>
          <w:szCs w:val="28"/>
          <w:shd w:val="clear" w:color="auto" w:fill="FFFFFF"/>
        </w:rPr>
        <w:t>. Неравномерность в территориальном размещении транспортных сетей и объектов транспо</w:t>
      </w:r>
      <w:r>
        <w:rPr>
          <w:rFonts w:ascii="Times New Roman" w:hAnsi="Times New Roman" w:cs="Times New Roman"/>
          <w:color w:val="333333"/>
          <w:sz w:val="28"/>
          <w:szCs w:val="28"/>
          <w:shd w:val="clear" w:color="auto" w:fill="FFFFFF"/>
        </w:rPr>
        <w:t xml:space="preserve">ртной инфраструктуры на прямую влияют на степень загрузки </w:t>
      </w:r>
      <w:r w:rsidRPr="002849FD">
        <w:rPr>
          <w:rFonts w:ascii="Times New Roman" w:hAnsi="Times New Roman" w:cs="Times New Roman"/>
          <w:color w:val="333333"/>
          <w:sz w:val="28"/>
          <w:szCs w:val="28"/>
          <w:shd w:val="clear" w:color="auto" w:fill="FFFFFF"/>
        </w:rPr>
        <w:t>городских агломерац</w:t>
      </w:r>
      <w:r>
        <w:rPr>
          <w:rFonts w:ascii="Times New Roman" w:hAnsi="Times New Roman" w:cs="Times New Roman"/>
          <w:color w:val="333333"/>
          <w:sz w:val="28"/>
          <w:szCs w:val="28"/>
          <w:shd w:val="clear" w:color="auto" w:fill="FFFFFF"/>
        </w:rPr>
        <w:t>ий населенного пункта и региона в целом. Также т</w:t>
      </w:r>
      <w:r w:rsidRPr="002849FD">
        <w:rPr>
          <w:rFonts w:ascii="Times New Roman" w:hAnsi="Times New Roman" w:cs="Times New Roman"/>
          <w:color w:val="333333"/>
          <w:sz w:val="28"/>
          <w:szCs w:val="28"/>
          <w:shd w:val="clear" w:color="auto" w:fill="FFFFFF"/>
        </w:rPr>
        <w:t>ранспортная инфраструктура включает в себя мощности</w:t>
      </w:r>
      <w:r>
        <w:rPr>
          <w:rFonts w:ascii="Times New Roman" w:hAnsi="Times New Roman" w:cs="Times New Roman"/>
          <w:color w:val="333333"/>
          <w:sz w:val="28"/>
          <w:szCs w:val="28"/>
          <w:shd w:val="clear" w:color="auto" w:fill="FFFFFF"/>
        </w:rPr>
        <w:t>,</w:t>
      </w:r>
      <w:r w:rsidRPr="002849FD">
        <w:rPr>
          <w:rFonts w:ascii="Times New Roman" w:hAnsi="Times New Roman" w:cs="Times New Roman"/>
          <w:color w:val="333333"/>
          <w:sz w:val="28"/>
          <w:szCs w:val="28"/>
          <w:shd w:val="clear" w:color="auto" w:fill="FFFFFF"/>
        </w:rPr>
        <w:t xml:space="preserve"> позволяющие осущест</w:t>
      </w:r>
      <w:r>
        <w:rPr>
          <w:rFonts w:ascii="Times New Roman" w:hAnsi="Times New Roman" w:cs="Times New Roman"/>
          <w:color w:val="333333"/>
          <w:sz w:val="28"/>
          <w:szCs w:val="28"/>
          <w:shd w:val="clear" w:color="auto" w:fill="FFFFFF"/>
        </w:rPr>
        <w:t xml:space="preserve">влять транспортировку между </w:t>
      </w:r>
      <w:r>
        <w:rPr>
          <w:rFonts w:ascii="Times New Roman" w:hAnsi="Times New Roman" w:cs="Times New Roman"/>
          <w:color w:val="333333"/>
          <w:sz w:val="28"/>
          <w:szCs w:val="28"/>
          <w:shd w:val="clear" w:color="auto" w:fill="FFFFFF"/>
        </w:rPr>
        <w:lastRenderedPageBreak/>
        <w:t>участниками товаропроводящей системы региона</w:t>
      </w:r>
      <w:r w:rsidRPr="002849FD">
        <w:rPr>
          <w:rFonts w:ascii="Times New Roman" w:hAnsi="Times New Roman" w:cs="Times New Roman"/>
          <w:color w:val="333333"/>
          <w:sz w:val="28"/>
          <w:szCs w:val="28"/>
          <w:shd w:val="clear" w:color="auto" w:fill="FFFFFF"/>
        </w:rPr>
        <w:t>. Складская инфраструктура о</w:t>
      </w:r>
      <w:r>
        <w:rPr>
          <w:rFonts w:ascii="Times New Roman" w:hAnsi="Times New Roman" w:cs="Times New Roman"/>
          <w:color w:val="333333"/>
          <w:sz w:val="28"/>
          <w:szCs w:val="28"/>
          <w:shd w:val="clear" w:color="auto" w:fill="FFFFFF"/>
        </w:rPr>
        <w:t>существляет хранение и переработку грузов с целью обеспечения оптимального распределения товарных потоков</w:t>
      </w:r>
      <w:r w:rsidRPr="002849F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Деление товарных потоков по функциональному типу</w:t>
      </w:r>
      <w:r w:rsidRPr="002849FD">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отражением затраты</w:t>
      </w:r>
      <w:r w:rsidRPr="002849FD">
        <w:rPr>
          <w:rFonts w:ascii="Times New Roman" w:hAnsi="Times New Roman" w:cs="Times New Roman"/>
          <w:color w:val="333333"/>
          <w:sz w:val="28"/>
          <w:szCs w:val="28"/>
          <w:shd w:val="clear" w:color="auto" w:fill="FFFFFF"/>
        </w:rPr>
        <w:t xml:space="preserve"> в денежной форме, прибыли, убытки</w:t>
      </w:r>
      <w:r>
        <w:rPr>
          <w:rFonts w:ascii="Times New Roman" w:hAnsi="Times New Roman" w:cs="Times New Roman"/>
          <w:color w:val="333333"/>
          <w:sz w:val="28"/>
          <w:szCs w:val="28"/>
          <w:shd w:val="clear" w:color="auto" w:fill="FFFFFF"/>
        </w:rPr>
        <w:t>, налоговые и прочие отчисления относятся к финансовая инфраструктуре</w:t>
      </w:r>
      <w:r w:rsidRPr="002849F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Исходя из данного подхода нами предлагается типовая концептуальная модель РТЛС </w:t>
      </w:r>
      <w:r w:rsidR="0061042E">
        <w:rPr>
          <w:rFonts w:ascii="Times New Roman" w:hAnsi="Times New Roman" w:cs="Times New Roman"/>
          <w:color w:val="333333"/>
          <w:sz w:val="28"/>
          <w:szCs w:val="28"/>
          <w:shd w:val="clear" w:color="auto" w:fill="FFFFFF"/>
        </w:rPr>
        <w:t>(</w:t>
      </w:r>
      <w:r w:rsidRPr="00F605FE">
        <w:rPr>
          <w:rFonts w:ascii="Times New Roman" w:hAnsi="Times New Roman" w:cs="Times New Roman"/>
          <w:color w:val="333333"/>
          <w:sz w:val="28"/>
          <w:szCs w:val="28"/>
          <w:shd w:val="clear" w:color="auto" w:fill="FFFFFF"/>
        </w:rPr>
        <w:t>рисунок 5</w:t>
      </w:r>
      <w:r w:rsidR="0061042E">
        <w:rPr>
          <w:rFonts w:ascii="Times New Roman" w:hAnsi="Times New Roman" w:cs="Times New Roman"/>
          <w:color w:val="333333"/>
          <w:sz w:val="28"/>
          <w:szCs w:val="28"/>
          <w:shd w:val="clear" w:color="auto" w:fill="FFFFFF"/>
        </w:rPr>
        <w:t>)</w:t>
      </w:r>
      <w:r w:rsidRPr="00F605FE">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p>
    <w:p w:rsidR="007E582B" w:rsidRDefault="007E582B" w:rsidP="00FC6105">
      <w:pPr>
        <w:spacing w:after="0" w:line="240" w:lineRule="auto"/>
        <w:jc w:val="both"/>
        <w:rPr>
          <w:rFonts w:ascii="Times New Roman" w:hAnsi="Times New Roman" w:cs="Times New Roman"/>
          <w:color w:val="333333"/>
          <w:sz w:val="28"/>
          <w:szCs w:val="28"/>
          <w:shd w:val="clear" w:color="auto" w:fill="FFFFFF"/>
        </w:rPr>
      </w:pPr>
    </w:p>
    <w:p w:rsidR="00A042EA" w:rsidRDefault="00FC6105" w:rsidP="0015366F">
      <w:pPr>
        <w:spacing w:after="0" w:line="240" w:lineRule="auto"/>
        <w:jc w:val="both"/>
        <w:rPr>
          <w:rFonts w:ascii="Times New Roman" w:hAnsi="Times New Roman" w:cs="Times New Roman"/>
          <w:color w:val="333333"/>
          <w:sz w:val="28"/>
          <w:szCs w:val="28"/>
          <w:shd w:val="clear" w:color="auto" w:fill="FFFFFF"/>
        </w:rPr>
      </w:pPr>
      <w:r w:rsidRPr="004703AD">
        <w:rPr>
          <w:rFonts w:ascii="Times New Roman" w:hAnsi="Times New Roman" w:cs="Times New Roman"/>
          <w:noProof/>
          <w:color w:val="333333"/>
          <w:sz w:val="28"/>
          <w:szCs w:val="28"/>
          <w:shd w:val="clear" w:color="auto" w:fill="FFFFFF"/>
          <w:lang w:eastAsia="ru-RU"/>
        </w:rPr>
        <w:drawing>
          <wp:inline distT="0" distB="0" distL="0" distR="0" wp14:anchorId="4663B136" wp14:editId="79923610">
            <wp:extent cx="5681980" cy="4255477"/>
            <wp:effectExtent l="0" t="0" r="0" b="0"/>
            <wp:docPr id="44" name="Рисунок 44" descr="C:\Users\516-01\Desktop\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16-01\Desktop\55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23" cy="4288238"/>
                    </a:xfrm>
                    <a:prstGeom prst="rect">
                      <a:avLst/>
                    </a:prstGeom>
                    <a:noFill/>
                    <a:ln>
                      <a:noFill/>
                    </a:ln>
                  </pic:spPr>
                </pic:pic>
              </a:graphicData>
            </a:graphic>
          </wp:inline>
        </w:drawing>
      </w:r>
    </w:p>
    <w:p w:rsidR="00FC6105" w:rsidRDefault="00FC6105" w:rsidP="00FC6105">
      <w:pPr>
        <w:spacing w:after="0" w:line="240" w:lineRule="auto"/>
        <w:jc w:val="center"/>
        <w:rPr>
          <w:rFonts w:ascii="Times New Roman" w:hAnsi="Times New Roman" w:cs="Times New Roman"/>
          <w:color w:val="333333"/>
          <w:sz w:val="28"/>
          <w:szCs w:val="28"/>
          <w:shd w:val="clear" w:color="auto" w:fill="FFFFFF"/>
        </w:rPr>
      </w:pPr>
      <w:r w:rsidRPr="004703AD">
        <w:rPr>
          <w:rFonts w:ascii="Times New Roman" w:hAnsi="Times New Roman" w:cs="Times New Roman"/>
          <w:color w:val="333333"/>
          <w:sz w:val="28"/>
          <w:szCs w:val="28"/>
          <w:shd w:val="clear" w:color="auto" w:fill="FFFFFF"/>
        </w:rPr>
        <w:t>Рисунок 5 - Концептуальная модель РТЛС</w:t>
      </w:r>
    </w:p>
    <w:p w:rsidR="00062A59" w:rsidRDefault="00062A59" w:rsidP="00FC6105">
      <w:pPr>
        <w:spacing w:after="0" w:line="240" w:lineRule="auto"/>
        <w:jc w:val="center"/>
        <w:rPr>
          <w:rFonts w:ascii="Times New Roman" w:hAnsi="Times New Roman" w:cs="Times New Roman"/>
          <w:color w:val="333333"/>
          <w:sz w:val="28"/>
          <w:szCs w:val="28"/>
          <w:shd w:val="clear" w:color="auto" w:fill="FFFFFF"/>
        </w:rPr>
      </w:pPr>
    </w:p>
    <w:p w:rsidR="00FC6105" w:rsidRPr="004703AD" w:rsidRDefault="00FC6105" w:rsidP="00FC6105">
      <w:pPr>
        <w:spacing w:after="0" w:line="240" w:lineRule="auto"/>
        <w:rPr>
          <w:rFonts w:ascii="Times New Roman" w:hAnsi="Times New Roman" w:cs="Times New Roman"/>
          <w:color w:val="333333"/>
          <w:sz w:val="28"/>
          <w:szCs w:val="28"/>
          <w:shd w:val="clear" w:color="auto" w:fill="FFFFFF"/>
        </w:rPr>
      </w:pPr>
      <w:r w:rsidRPr="004703AD">
        <w:rPr>
          <w:rFonts w:ascii="Times New Roman" w:hAnsi="Times New Roman" w:cs="Times New Roman"/>
          <w:color w:val="333333"/>
          <w:sz w:val="24"/>
          <w:szCs w:val="24"/>
          <w:shd w:val="clear" w:color="auto" w:fill="FFFFFF"/>
        </w:rPr>
        <w:t>Примечание - Составлен</w:t>
      </w:r>
      <w:r>
        <w:rPr>
          <w:rFonts w:ascii="Times New Roman" w:hAnsi="Times New Roman" w:cs="Times New Roman"/>
          <w:color w:val="333333"/>
          <w:sz w:val="24"/>
          <w:szCs w:val="24"/>
          <w:shd w:val="clear" w:color="auto" w:fill="FFFFFF"/>
        </w:rPr>
        <w:t>о</w:t>
      </w:r>
      <w:r w:rsidRPr="004703AD">
        <w:rPr>
          <w:rFonts w:ascii="Times New Roman" w:hAnsi="Times New Roman" w:cs="Times New Roman"/>
          <w:color w:val="333333"/>
          <w:sz w:val="24"/>
          <w:szCs w:val="24"/>
          <w:shd w:val="clear" w:color="auto" w:fill="FFFFFF"/>
        </w:rPr>
        <w:t xml:space="preserve"> автором</w:t>
      </w:r>
    </w:p>
    <w:p w:rsidR="00FC6105" w:rsidRDefault="00FC6105" w:rsidP="00FC6105">
      <w:pPr>
        <w:spacing w:after="0" w:line="240" w:lineRule="auto"/>
        <w:jc w:val="center"/>
        <w:rPr>
          <w:rFonts w:ascii="Times New Roman" w:hAnsi="Times New Roman" w:cs="Times New Roman"/>
          <w:color w:val="333333"/>
          <w:sz w:val="28"/>
          <w:szCs w:val="28"/>
          <w:shd w:val="clear" w:color="auto" w:fill="FFFFFF"/>
        </w:rPr>
      </w:pPr>
    </w:p>
    <w:p w:rsidR="00FC6105" w:rsidRPr="004703AD" w:rsidRDefault="00FC6105" w:rsidP="00FC6105">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8"/>
          <w:szCs w:val="28"/>
          <w:shd w:val="clear" w:color="auto" w:fill="FFFFFF"/>
        </w:rPr>
        <w:t xml:space="preserve">         </w:t>
      </w:r>
      <w:r w:rsidRPr="0041792B">
        <w:rPr>
          <w:rFonts w:ascii="Times New Roman" w:hAnsi="Times New Roman" w:cs="Times New Roman"/>
          <w:color w:val="333333"/>
          <w:sz w:val="28"/>
          <w:szCs w:val="28"/>
          <w:shd w:val="clear" w:color="auto" w:fill="FFFFFF"/>
        </w:rPr>
        <w:t>Исходя из предлагаемой модели можно сказать, что для оценки эффективного функционирования инфраструктуры РТЛС, необходимо развивать методологию и организационно-методические подходы. Данная концептуальная модель РТЛС охватывает все факторы и деятельности всех участников логистической системы.</w:t>
      </w:r>
    </w:p>
    <w:p w:rsidR="00FC6105" w:rsidRPr="0015366F" w:rsidRDefault="00FC6105" w:rsidP="00FC6105">
      <w:pPr>
        <w:spacing w:after="0" w:line="240" w:lineRule="auto"/>
        <w:jc w:val="both"/>
        <w:rPr>
          <w:rFonts w:ascii="Times New Roman" w:hAnsi="Times New Roman" w:cs="Times New Roman"/>
          <w:color w:val="333333"/>
          <w:sz w:val="28"/>
          <w:szCs w:val="28"/>
          <w:shd w:val="clear" w:color="auto" w:fill="FFFFFF"/>
        </w:rPr>
      </w:pPr>
      <w:r w:rsidRPr="004703AD">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8"/>
          <w:szCs w:val="28"/>
          <w:shd w:val="clear" w:color="auto" w:fill="FFFFFF"/>
        </w:rPr>
        <w:t xml:space="preserve">       </w:t>
      </w:r>
      <w:r w:rsidRPr="008353C5">
        <w:rPr>
          <w:rFonts w:ascii="Times New Roman" w:hAnsi="Times New Roman" w:cs="Times New Roman"/>
          <w:color w:val="333333"/>
          <w:sz w:val="28"/>
          <w:szCs w:val="28"/>
          <w:shd w:val="clear" w:color="auto" w:fill="FFFFFF"/>
        </w:rPr>
        <w:t xml:space="preserve">Важно отметить, что при более развернутом рассмотрении данной модели ее можно использовать на примере транспортно-логистической инфраструктуры любого региона. Также одним из важных аспектов транспортно-логистической инфраструктуры является рынок транспортно-логистических услуг. Рынок транспортно-логистических услуг включает в себя множество аспектов, таких как: перевозка, погрузочно-разгрузочные работы, складские операции, логистические услуги, сервис и другие. </w:t>
      </w:r>
      <w:r>
        <w:rPr>
          <w:rFonts w:ascii="Times New Roman" w:hAnsi="Times New Roman" w:cs="Times New Roman"/>
          <w:color w:val="333333"/>
          <w:sz w:val="28"/>
          <w:szCs w:val="28"/>
          <w:shd w:val="clear" w:color="auto" w:fill="FFFFFF"/>
        </w:rPr>
        <w:t xml:space="preserve">Как видно, что деятельность </w:t>
      </w:r>
      <w:r w:rsidRPr="008353C5">
        <w:rPr>
          <w:rFonts w:ascii="Times New Roman" w:hAnsi="Times New Roman" w:cs="Times New Roman"/>
          <w:color w:val="333333"/>
          <w:sz w:val="28"/>
          <w:szCs w:val="28"/>
          <w:shd w:val="clear" w:color="auto" w:fill="FFFFFF"/>
        </w:rPr>
        <w:t xml:space="preserve">РТЛС </w:t>
      </w:r>
      <w:r w:rsidRPr="008353C5">
        <w:rPr>
          <w:rFonts w:ascii="Times New Roman" w:hAnsi="Times New Roman" w:cs="Times New Roman"/>
          <w:color w:val="333333"/>
          <w:sz w:val="28"/>
          <w:szCs w:val="28"/>
          <w:shd w:val="clear" w:color="auto" w:fill="FFFFFF"/>
        </w:rPr>
        <w:lastRenderedPageBreak/>
        <w:t>отражает взаимоотношения многих субъектов</w:t>
      </w:r>
      <w:r>
        <w:rPr>
          <w:rFonts w:ascii="Times New Roman" w:hAnsi="Times New Roman" w:cs="Times New Roman"/>
          <w:color w:val="333333"/>
          <w:sz w:val="28"/>
          <w:szCs w:val="28"/>
          <w:shd w:val="clear" w:color="auto" w:fill="FFFFFF"/>
        </w:rPr>
        <w:t xml:space="preserve"> транспортного рынка. Таким образом движение материальных, финансовых и информационных потоков РТЛС между </w:t>
      </w:r>
      <w:r w:rsidRPr="00425383">
        <w:rPr>
          <w:rFonts w:ascii="Times New Roman" w:hAnsi="Times New Roman" w:cs="Times New Roman"/>
          <w:color w:val="333333"/>
          <w:sz w:val="28"/>
          <w:szCs w:val="28"/>
          <w:shd w:val="clear" w:color="auto" w:fill="FFFFFF"/>
        </w:rPr>
        <w:t>производителем</w:t>
      </w:r>
      <w:r>
        <w:rPr>
          <w:rFonts w:ascii="Times New Roman" w:hAnsi="Times New Roman" w:cs="Times New Roman"/>
          <w:color w:val="333333"/>
          <w:sz w:val="28"/>
          <w:szCs w:val="28"/>
          <w:shd w:val="clear" w:color="auto" w:fill="FFFFFF"/>
        </w:rPr>
        <w:t xml:space="preserve"> или поставщиком и </w:t>
      </w:r>
      <w:r w:rsidRPr="00425383">
        <w:rPr>
          <w:rFonts w:ascii="Times New Roman" w:hAnsi="Times New Roman" w:cs="Times New Roman"/>
          <w:color w:val="333333"/>
          <w:sz w:val="28"/>
          <w:szCs w:val="28"/>
          <w:shd w:val="clear" w:color="auto" w:fill="FFFFFF"/>
        </w:rPr>
        <w:t>потреби</w:t>
      </w:r>
      <w:r>
        <w:rPr>
          <w:rFonts w:ascii="Times New Roman" w:hAnsi="Times New Roman" w:cs="Times New Roman"/>
          <w:color w:val="333333"/>
          <w:sz w:val="28"/>
          <w:szCs w:val="28"/>
          <w:shd w:val="clear" w:color="auto" w:fill="FFFFFF"/>
        </w:rPr>
        <w:t>телем можно представить в виде следующей схемы (</w:t>
      </w:r>
      <w:r w:rsidRPr="00F605FE">
        <w:rPr>
          <w:rFonts w:ascii="Times New Roman" w:hAnsi="Times New Roman" w:cs="Times New Roman"/>
          <w:color w:val="333333"/>
          <w:sz w:val="28"/>
          <w:szCs w:val="28"/>
          <w:shd w:val="clear" w:color="auto" w:fill="FFFFFF"/>
        </w:rPr>
        <w:t>рисунок 6).</w:t>
      </w:r>
      <w:r w:rsidR="0015366F">
        <w:rPr>
          <w:rFonts w:ascii="Times New Roman" w:hAnsi="Times New Roman" w:cs="Times New Roman"/>
          <w:color w:val="333333"/>
          <w:sz w:val="28"/>
          <w:szCs w:val="28"/>
          <w:shd w:val="clear" w:color="auto" w:fill="FFFFFF"/>
        </w:rPr>
        <w:t xml:space="preserve"> </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lang w:eastAsia="ru-RU"/>
        </w:rPr>
        <mc:AlternateContent>
          <mc:Choice Requires="wpg">
            <w:drawing>
              <wp:anchor distT="0" distB="0" distL="114300" distR="114300" simplePos="0" relativeHeight="251685888" behindDoc="0" locked="0" layoutInCell="1" allowOverlap="1" wp14:anchorId="7930EEA8" wp14:editId="6540A421">
                <wp:simplePos x="0" y="0"/>
                <wp:positionH relativeFrom="margin">
                  <wp:align>left</wp:align>
                </wp:positionH>
                <wp:positionV relativeFrom="paragraph">
                  <wp:posOffset>203034</wp:posOffset>
                </wp:positionV>
                <wp:extent cx="5740842" cy="1709531"/>
                <wp:effectExtent l="0" t="0" r="12700" b="24130"/>
                <wp:wrapNone/>
                <wp:docPr id="156" name="Группа 156"/>
                <wp:cNvGraphicFramePr/>
                <a:graphic xmlns:a="http://schemas.openxmlformats.org/drawingml/2006/main">
                  <a:graphicData uri="http://schemas.microsoft.com/office/word/2010/wordprocessingGroup">
                    <wpg:wgp>
                      <wpg:cNvGrpSpPr/>
                      <wpg:grpSpPr>
                        <a:xfrm>
                          <a:off x="0" y="0"/>
                          <a:ext cx="5740842" cy="1709531"/>
                          <a:chOff x="0" y="0"/>
                          <a:chExt cx="5716402" cy="3198305"/>
                        </a:xfrm>
                      </wpg:grpSpPr>
                      <wps:wsp>
                        <wps:cNvPr id="157" name="Прямоугольник 157"/>
                        <wps:cNvSpPr/>
                        <wps:spPr>
                          <a:xfrm>
                            <a:off x="0" y="0"/>
                            <a:ext cx="1711960" cy="319830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 xml:space="preserve">Производитель </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Поставщик</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Продавец</w:t>
                              </w:r>
                              <w:r>
                                <w:rPr>
                                  <w:rFonts w:ascii="Times New Roman" w:hAnsi="Times New Roman" w:cs="Times New Roman"/>
                                  <w:sz w:val="28"/>
                                  <w:szCs w:val="2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Прямоугольник 158"/>
                        <wps:cNvSpPr/>
                        <wps:spPr>
                          <a:xfrm>
                            <a:off x="4004442" y="0"/>
                            <a:ext cx="1711960" cy="31978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Потребитель</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Посредник</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Покупатель</w:t>
                              </w:r>
                              <w:r>
                                <w:rPr>
                                  <w:rFonts w:ascii="Times New Roman" w:hAnsi="Times New Roman" w:cs="Times New Roman"/>
                                  <w:sz w:val="28"/>
                                  <w:szCs w:val="2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Стрелка: вправо 45"/>
                        <wps:cNvSpPr/>
                        <wps:spPr>
                          <a:xfrm>
                            <a:off x="1718442" y="113644"/>
                            <a:ext cx="2288359" cy="912495"/>
                          </a:xfrm>
                          <a:prstGeom prst="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Товарно-материальный поток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Стрелка: влево-вправо 46"/>
                        <wps:cNvSpPr/>
                        <wps:spPr>
                          <a:xfrm>
                            <a:off x="1702676" y="1150883"/>
                            <a:ext cx="2290024" cy="912495"/>
                          </a:xfrm>
                          <a:prstGeom prst="left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Информационный поток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Стрелка: влево 47"/>
                        <wps:cNvSpPr/>
                        <wps:spPr>
                          <a:xfrm>
                            <a:off x="1718442" y="2175642"/>
                            <a:ext cx="2292605" cy="914400"/>
                          </a:xfrm>
                          <a:prstGeom prst="lef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Финансовый поток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930EEA8" id="Группа 156" o:spid="_x0000_s1062" style="position:absolute;left:0;text-align:left;margin-left:0;margin-top:16pt;width:452.05pt;height:134.6pt;z-index:251685888;mso-position-horizontal:left;mso-position-horizontal-relative:margin;mso-width-relative:margin;mso-height-relative:margin" coordsize="57164,3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">
                <v:rect id="Прямоугольник 157" o:spid="_x0000_s1063" style="position:absolute;width:17119;height:31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crMMA&#10;AADcAAAADwAAAGRycy9kb3ducmV2LnhtbERPTWvCQBC9C/0PyxR6Ed1YUGvqKrZQ8KAHk4LXITsm&#10;wd3ZNLs18d+7guBtHu9zluveGnGh1teOFUzGCQjiwumaSwW/+c/oA4QPyBqNY1JwJQ/r1ctgial2&#10;HR/okoVSxBD2KSqoQmhSKX1RkUU/dg1x5E6utRgibEupW+xiuDXyPUlm0mLNsaHChr4rKs7Zv1XQ&#10;ff31mM3NyegsX5yPu8Vwxnul3l77zSeIQH14ih/urY7zp3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crMMAAADcAAAADwAAAAAAAAAAAAAAAACYAgAAZHJzL2Rv&#10;d25yZXYueG1sUEsFBgAAAAAEAAQA9QAAAIgDAAAAAA==&#10;" filled="f" strokecolor="black [3200]">
                  <v:stroke joinstyle="round"/>
                  <v:textbox>
                    <w:txbxContent>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 xml:space="preserve">Производитель </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Поставщик</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Продавец</w:t>
                        </w:r>
                        <w:r>
                          <w:rPr>
                            <w:rFonts w:ascii="Times New Roman" w:hAnsi="Times New Roman" w:cs="Times New Roman"/>
                            <w:sz w:val="28"/>
                            <w:szCs w:val="28"/>
                            <w:lang w:val="kk-KZ"/>
                          </w:rPr>
                          <w:t xml:space="preserve"> </w:t>
                        </w:r>
                      </w:p>
                    </w:txbxContent>
                  </v:textbox>
                </v:rect>
                <v:rect id="Прямоугольник 158" o:spid="_x0000_s1064" style="position:absolute;left:40044;width:17120;height:31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I3sYA&#10;AADcAAAADwAAAGRycy9kb3ducmV2LnhtbESPQWvCQBCF7wX/wzKFXkrdVNBq6ipVKPRgD41Cr0N2&#10;TIK7szG7mvTfOwehtxnem/e+Wa4H79SVutgENvA6zkARl8E2XBk47D9f5qBiQrboApOBP4qwXo0e&#10;lpjb0PMPXYtUKQnhmKOBOqU21zqWNXmM49ASi3YMnccka1dp22Ev4d7pSZbNtMeGpaHGlrY1lafi&#10;4g30m/OAxZs7OlvsF6ff3eJ5xt/GPD0OH++gEg3p33y//rKCPxVaeUY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OI3sYAAADcAAAADwAAAAAAAAAAAAAAAACYAgAAZHJz&#10;L2Rvd25yZXYueG1sUEsFBgAAAAAEAAQA9QAAAIsDAAAAAA==&#10;" filled="f" strokecolor="black [3200]">
                  <v:stroke joinstyle="round"/>
                  <v:textbox>
                    <w:txbxContent>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Потребитель</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Посредник</w:t>
                        </w:r>
                      </w:p>
                      <w:p w:rsidR="00626292" w:rsidRPr="00744A50" w:rsidRDefault="00626292" w:rsidP="00FC6105">
                        <w:pPr>
                          <w:jc w:val="center"/>
                          <w:rPr>
                            <w:rFonts w:ascii="Times New Roman" w:hAnsi="Times New Roman" w:cs="Times New Roman"/>
                            <w:sz w:val="28"/>
                            <w:szCs w:val="28"/>
                            <w:lang w:val="kk-KZ"/>
                          </w:rPr>
                        </w:pPr>
                        <w:r w:rsidRPr="00744A50">
                          <w:rPr>
                            <w:rFonts w:ascii="Times New Roman" w:hAnsi="Times New Roman" w:cs="Times New Roman"/>
                            <w:sz w:val="28"/>
                            <w:szCs w:val="28"/>
                            <w:lang w:val="kk-KZ"/>
                          </w:rPr>
                          <w:t>Покупатель</w:t>
                        </w:r>
                        <w:r>
                          <w:rPr>
                            <w:rFonts w:ascii="Times New Roman" w:hAnsi="Times New Roman" w:cs="Times New Roman"/>
                            <w:sz w:val="28"/>
                            <w:szCs w:val="28"/>
                            <w:lang w:val="kk-KZ"/>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5" o:spid="_x0000_s1065" type="#_x0000_t13" style="position:absolute;left:17184;top:1136;width:22884;height:9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I/cUA&#10;AADcAAAADwAAAGRycy9kb3ducmV2LnhtbESPT4vCMBDF74LfIYzgZVlTBVe3GkUUwZN/6h72ODZj&#10;W2wmtYlav71ZWPA2w3u/N2+m88aU4k61Kywr6PciEMSp1QVnCn6O688xCOeRNZaWScGTHMxn7dYU&#10;Y20ffKB74jMRQtjFqCD3voqldGlOBl3PVsRBO9vaoA9rnUld4yOEm1IOouhLGiw4XMixomVO6SW5&#10;mVBjVe35tFqsdx+jXzPe7q5k6KpUt9MsJiA8Nf5t/qc3OnDDb/h7Jkw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8j9xQAAANwAAAAPAAAAAAAAAAAAAAAAAJgCAABkcnMv&#10;ZG93bnJldi54bWxQSwUGAAAAAAQABAD1AAAAigMAAAAA&#10;" adj="17293" filled="f" strokecolor="black [3200]">
                  <v:stroke joinstyle="round"/>
                  <v:textbo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Товарно-материальный поток</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46" o:spid="_x0000_s1066" type="#_x0000_t69" style="position:absolute;left:17026;top:11508;width:22901;height:9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6k8YA&#10;AADcAAAADwAAAGRycy9kb3ducmV2LnhtbESPQWvCQBCF7wX/wzJCb3WjtKGNrlIK0l4ETSt4HLJj&#10;NpidDdmtif++cyh4m+G9ee+b1Wb0rbpSH5vABuazDBRxFWzDtYGf7+3TK6iYkC22gcnAjSJs1pOH&#10;FRY2DHyga5lqJSEcCzTgUuoKrWPlyGOchY5YtHPoPSZZ+1rbHgcJ961eZFmuPTYsDQ47+nBUXcpf&#10;b+BQ7vZvL4PLT5+38zEfjunyfNoZ8zgd35egEo3pbv6//rKCnwu+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P6k8YAAADcAAAADwAAAAAAAAAAAAAAAACYAgAAZHJz&#10;L2Rvd25yZXYueG1sUEsFBgAAAAAEAAQA9QAAAIsDAAAAAA==&#10;" adj="4303" filled="f" strokecolor="black [3200]">
                  <v:stroke joinstyle="round"/>
                  <v:textbo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Информационный поток</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7" o:spid="_x0000_s1067" type="#_x0000_t66" style="position:absolute;left:17184;top:21756;width:2292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VJ8IA&#10;AADcAAAADwAAAGRycy9kb3ducmV2LnhtbERPTWvCQBC9F/wPywi91Y2FphJdRcRib1JXBG9jdkxi&#10;srMhu2r8991Cwds83ufMFr1txI06XzlWMB4lIIhzZyouFOz119sEhA/IBhvHpOBBHhbzwcsMM+Pu&#10;/EO3XShEDGGfoYIyhDaT0uclWfQj1xJH7uw6iyHCrpCmw3sMt418T5JUWqw4NpTY0qqkvN5drQJN&#10;h/S01cVnrbf18fKxeUz0ulLqddgvpyAC9eEp/nd/mzg/HcP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RUnwgAAANwAAAAPAAAAAAAAAAAAAAAAAJgCAABkcnMvZG93&#10;bnJldi54bWxQSwUGAAAAAAQABAD1AAAAhwMAAAAA&#10;" adj="4308" filled="f" strokecolor="black [3200]">
                  <v:stroke joinstyle="round"/>
                  <v:textbox>
                    <w:txbxContent>
                      <w:p w:rsidR="00626292" w:rsidRPr="00744A50" w:rsidRDefault="00626292" w:rsidP="00FC6105">
                        <w:pPr>
                          <w:jc w:val="center"/>
                          <w:rPr>
                            <w:rFonts w:ascii="Times New Roman" w:hAnsi="Times New Roman" w:cs="Times New Roman"/>
                            <w:sz w:val="24"/>
                            <w:szCs w:val="24"/>
                            <w:lang w:val="kk-KZ"/>
                          </w:rPr>
                        </w:pPr>
                        <w:r w:rsidRPr="00744A50">
                          <w:rPr>
                            <w:rFonts w:ascii="Times New Roman" w:hAnsi="Times New Roman" w:cs="Times New Roman"/>
                            <w:sz w:val="24"/>
                            <w:szCs w:val="24"/>
                            <w:lang w:val="kk-KZ"/>
                          </w:rPr>
                          <w:t>Финансовый поток</w:t>
                        </w:r>
                      </w:p>
                    </w:txbxContent>
                  </v:textbox>
                </v:shape>
                <w10:wrap anchorx="margin"/>
              </v:group>
            </w:pict>
          </mc:Fallback>
        </mc:AlternateConten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tabs>
          <w:tab w:val="left" w:pos="5816"/>
        </w:tabs>
        <w:spacing w:after="0" w:line="240" w:lineRule="auto"/>
        <w:rPr>
          <w:rFonts w:ascii="Times New Roman" w:hAnsi="Times New Roman" w:cs="Times New Roman"/>
          <w:sz w:val="28"/>
          <w:szCs w:val="28"/>
          <w:lang w:val="kk-KZ"/>
        </w:rPr>
      </w:pPr>
    </w:p>
    <w:p w:rsidR="00FC6105" w:rsidRDefault="00FC6105" w:rsidP="00FC6105">
      <w:pPr>
        <w:tabs>
          <w:tab w:val="left" w:pos="581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6 - </w:t>
      </w:r>
      <w:r w:rsidRPr="00744A50">
        <w:rPr>
          <w:rFonts w:ascii="Times New Roman" w:hAnsi="Times New Roman" w:cs="Times New Roman"/>
          <w:sz w:val="28"/>
          <w:szCs w:val="28"/>
          <w:lang w:val="kk-KZ"/>
        </w:rPr>
        <w:t xml:space="preserve"> Принципильная схема товарно-материальных, информационных и финансовых потоков логистической системы</w:t>
      </w:r>
    </w:p>
    <w:p w:rsidR="00FC6105" w:rsidRDefault="00FC6105" w:rsidP="00FC6105">
      <w:pPr>
        <w:tabs>
          <w:tab w:val="left" w:pos="5816"/>
        </w:tabs>
        <w:spacing w:after="0" w:line="240" w:lineRule="auto"/>
        <w:jc w:val="center"/>
        <w:rPr>
          <w:rFonts w:ascii="Times New Roman" w:hAnsi="Times New Roman" w:cs="Times New Roman"/>
          <w:sz w:val="28"/>
          <w:szCs w:val="28"/>
          <w:lang w:val="kk-KZ"/>
        </w:rPr>
      </w:pPr>
    </w:p>
    <w:p w:rsidR="00FC6105" w:rsidRDefault="00FC6105" w:rsidP="00FC6105">
      <w:pPr>
        <w:tabs>
          <w:tab w:val="left" w:pos="5816"/>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Примечание – Составлен</w:t>
      </w:r>
      <w:r w:rsidR="007616FC">
        <w:rPr>
          <w:rFonts w:ascii="Times New Roman" w:hAnsi="Times New Roman" w:cs="Times New Roman"/>
          <w:sz w:val="24"/>
          <w:szCs w:val="24"/>
          <w:lang w:val="kk-KZ"/>
        </w:rPr>
        <w:t>о</w:t>
      </w:r>
      <w:r w:rsidR="008C2D04">
        <w:rPr>
          <w:rFonts w:ascii="Times New Roman" w:hAnsi="Times New Roman" w:cs="Times New Roman"/>
          <w:sz w:val="24"/>
          <w:szCs w:val="24"/>
          <w:lang w:val="kk-KZ"/>
        </w:rPr>
        <w:t xml:space="preserve"> автором</w:t>
      </w:r>
      <w:r>
        <w:rPr>
          <w:rFonts w:ascii="Times New Roman" w:hAnsi="Times New Roman" w:cs="Times New Roman"/>
          <w:sz w:val="24"/>
          <w:szCs w:val="24"/>
          <w:lang w:val="kk-KZ"/>
        </w:rPr>
        <w:t xml:space="preserve"> по источнику [</w:t>
      </w:r>
      <w:r w:rsidRPr="004B6F98">
        <w:rPr>
          <w:rFonts w:ascii="Times New Roman" w:hAnsi="Times New Roman" w:cs="Times New Roman"/>
          <w:sz w:val="24"/>
          <w:szCs w:val="24"/>
          <w:lang w:val="kk-KZ"/>
        </w:rPr>
        <w:t>42]</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В данном рисунке</w:t>
      </w:r>
      <w:r w:rsidRPr="00425383">
        <w:rPr>
          <w:rFonts w:ascii="Times New Roman" w:hAnsi="Times New Roman" w:cs="Times New Roman"/>
          <w:color w:val="333333"/>
          <w:sz w:val="28"/>
          <w:szCs w:val="28"/>
          <w:shd w:val="clear" w:color="auto" w:fill="FFFFFF"/>
        </w:rPr>
        <w:t xml:space="preserve"> показана принципиа</w:t>
      </w:r>
      <w:r>
        <w:rPr>
          <w:rFonts w:ascii="Times New Roman" w:hAnsi="Times New Roman" w:cs="Times New Roman"/>
          <w:color w:val="333333"/>
          <w:sz w:val="28"/>
          <w:szCs w:val="28"/>
          <w:shd w:val="clear" w:color="auto" w:fill="FFFFFF"/>
        </w:rPr>
        <w:t>льная схема реализации товара или услуг поставщиком, когда покупатель (на ба</w:t>
      </w:r>
      <w:r w:rsidRPr="00425383">
        <w:rPr>
          <w:rFonts w:ascii="Times New Roman" w:hAnsi="Times New Roman" w:cs="Times New Roman"/>
          <w:color w:val="333333"/>
          <w:sz w:val="28"/>
          <w:szCs w:val="28"/>
          <w:shd w:val="clear" w:color="auto" w:fill="FFFFFF"/>
        </w:rPr>
        <w:t>зе получаемой информации) приобретает т</w:t>
      </w:r>
      <w:r>
        <w:rPr>
          <w:rFonts w:ascii="Times New Roman" w:hAnsi="Times New Roman" w:cs="Times New Roman"/>
          <w:color w:val="333333"/>
          <w:sz w:val="28"/>
          <w:szCs w:val="28"/>
          <w:shd w:val="clear" w:color="auto" w:fill="FFFFFF"/>
        </w:rPr>
        <w:t>овары.</w:t>
      </w:r>
      <w:r w:rsidRPr="00425383">
        <w:rPr>
          <w:rFonts w:ascii="Times New Roman" w:hAnsi="Times New Roman" w:cs="Times New Roman"/>
          <w:color w:val="333333"/>
          <w:sz w:val="28"/>
          <w:szCs w:val="28"/>
          <w:shd w:val="clear" w:color="auto" w:fill="FFFFFF"/>
        </w:rPr>
        <w:t xml:space="preserve"> При это</w:t>
      </w:r>
      <w:r>
        <w:rPr>
          <w:rFonts w:ascii="Times New Roman" w:hAnsi="Times New Roman" w:cs="Times New Roman"/>
          <w:color w:val="333333"/>
          <w:sz w:val="28"/>
          <w:szCs w:val="28"/>
          <w:shd w:val="clear" w:color="auto" w:fill="FFFFFF"/>
        </w:rPr>
        <w:t>м финансовый поток со стороны покупателя, использующей по</w:t>
      </w:r>
      <w:r w:rsidRPr="00425383">
        <w:rPr>
          <w:rFonts w:ascii="Times New Roman" w:hAnsi="Times New Roman" w:cs="Times New Roman"/>
          <w:color w:val="333333"/>
          <w:sz w:val="28"/>
          <w:szCs w:val="28"/>
          <w:shd w:val="clear" w:color="auto" w:fill="FFFFFF"/>
        </w:rPr>
        <w:t xml:space="preserve">лученную информацию </w:t>
      </w:r>
      <w:r>
        <w:rPr>
          <w:rFonts w:ascii="Times New Roman" w:hAnsi="Times New Roman" w:cs="Times New Roman"/>
          <w:color w:val="333333"/>
          <w:sz w:val="28"/>
          <w:szCs w:val="28"/>
          <w:shd w:val="clear" w:color="auto" w:fill="FFFFFF"/>
        </w:rPr>
        <w:t>о движении товарного</w:t>
      </w:r>
      <w:r w:rsidRPr="00425383">
        <w:rPr>
          <w:rFonts w:ascii="Times New Roman" w:hAnsi="Times New Roman" w:cs="Times New Roman"/>
          <w:color w:val="333333"/>
          <w:sz w:val="28"/>
          <w:szCs w:val="28"/>
          <w:shd w:val="clear" w:color="auto" w:fill="FFFFFF"/>
        </w:rPr>
        <w:t xml:space="preserve"> потока в свой адрес на основе заключенных контрактов, имеет в</w:t>
      </w:r>
      <w:r>
        <w:rPr>
          <w:rFonts w:ascii="Times New Roman" w:hAnsi="Times New Roman" w:cs="Times New Roman"/>
          <w:color w:val="333333"/>
          <w:sz w:val="28"/>
          <w:szCs w:val="28"/>
          <w:shd w:val="clear" w:color="auto" w:fill="FFFFFF"/>
        </w:rPr>
        <w:t>стречную направленность и зачас</w:t>
      </w:r>
      <w:r w:rsidRPr="00425383">
        <w:rPr>
          <w:rFonts w:ascii="Times New Roman" w:hAnsi="Times New Roman" w:cs="Times New Roman"/>
          <w:color w:val="333333"/>
          <w:sz w:val="28"/>
          <w:szCs w:val="28"/>
          <w:shd w:val="clear" w:color="auto" w:fill="FFFFFF"/>
        </w:rPr>
        <w:t>тую является опережающим по отношению к материальному.</w:t>
      </w:r>
      <w:r>
        <w:rPr>
          <w:rFonts w:ascii="Times New Roman" w:hAnsi="Times New Roman" w:cs="Times New Roman"/>
          <w:color w:val="333333"/>
          <w:sz w:val="28"/>
          <w:szCs w:val="28"/>
          <w:shd w:val="clear" w:color="auto" w:fill="FFFFFF"/>
        </w:rPr>
        <w:t xml:space="preserve"> Все перечисленные процессы составляет д</w:t>
      </w:r>
      <w:r w:rsidRPr="00153748">
        <w:rPr>
          <w:rFonts w:ascii="Times New Roman" w:hAnsi="Times New Roman" w:cs="Times New Roman"/>
          <w:color w:val="333333"/>
          <w:sz w:val="28"/>
          <w:szCs w:val="28"/>
          <w:shd w:val="clear" w:color="auto" w:fill="FFFFFF"/>
        </w:rPr>
        <w:t>вижение финансовы</w:t>
      </w:r>
      <w:r>
        <w:rPr>
          <w:rFonts w:ascii="Times New Roman" w:hAnsi="Times New Roman" w:cs="Times New Roman"/>
          <w:color w:val="333333"/>
          <w:sz w:val="28"/>
          <w:szCs w:val="28"/>
          <w:shd w:val="clear" w:color="auto" w:fill="FFFFFF"/>
        </w:rPr>
        <w:t>х,</w:t>
      </w:r>
      <w:r w:rsidRPr="00153748">
        <w:rPr>
          <w:rFonts w:ascii="Times New Roman" w:hAnsi="Times New Roman" w:cs="Times New Roman"/>
          <w:color w:val="333333"/>
          <w:sz w:val="28"/>
          <w:szCs w:val="28"/>
          <w:shd w:val="clear" w:color="auto" w:fill="FFFFFF"/>
        </w:rPr>
        <w:t xml:space="preserve"> материальных, информ</w:t>
      </w:r>
      <w:r>
        <w:rPr>
          <w:rFonts w:ascii="Times New Roman" w:hAnsi="Times New Roman" w:cs="Times New Roman"/>
          <w:color w:val="333333"/>
          <w:sz w:val="28"/>
          <w:szCs w:val="28"/>
          <w:shd w:val="clear" w:color="auto" w:fill="FFFFFF"/>
        </w:rPr>
        <w:t>ационных, транспортных потоков как таковых осуществ</w:t>
      </w:r>
      <w:r w:rsidRPr="00153748">
        <w:rPr>
          <w:rFonts w:ascii="Times New Roman" w:hAnsi="Times New Roman" w:cs="Times New Roman"/>
          <w:color w:val="333333"/>
          <w:sz w:val="28"/>
          <w:szCs w:val="28"/>
          <w:shd w:val="clear" w:color="auto" w:fill="FFFFFF"/>
        </w:rPr>
        <w:t>ляется в микро- и макроэкономической среде либо в логистических</w:t>
      </w:r>
      <w:r>
        <w:rPr>
          <w:rFonts w:ascii="Times New Roman" w:hAnsi="Times New Roman" w:cs="Times New Roman"/>
          <w:color w:val="333333"/>
          <w:sz w:val="28"/>
          <w:szCs w:val="28"/>
          <w:shd w:val="clear" w:color="auto" w:fill="FFFFFF"/>
        </w:rPr>
        <w:t xml:space="preserve"> системах</w:t>
      </w:r>
      <w:r w:rsidRPr="00153748">
        <w:rPr>
          <w:rFonts w:ascii="Times New Roman" w:hAnsi="Times New Roman" w:cs="Times New Roman"/>
          <w:color w:val="333333"/>
          <w:sz w:val="28"/>
          <w:szCs w:val="28"/>
          <w:shd w:val="clear" w:color="auto" w:fill="FFFFFF"/>
        </w:rPr>
        <w:t>. Финансовые потоки в микро- и макроэкономической среде представляют собой денежные п</w:t>
      </w:r>
      <w:r>
        <w:rPr>
          <w:rFonts w:ascii="Times New Roman" w:hAnsi="Times New Roman" w:cs="Times New Roman"/>
          <w:color w:val="333333"/>
          <w:sz w:val="28"/>
          <w:szCs w:val="28"/>
          <w:shd w:val="clear" w:color="auto" w:fill="FFFFFF"/>
        </w:rPr>
        <w:t xml:space="preserve">латежи за </w:t>
      </w:r>
      <w:r w:rsidRPr="00153748">
        <w:rPr>
          <w:rFonts w:ascii="Times New Roman" w:hAnsi="Times New Roman" w:cs="Times New Roman"/>
          <w:color w:val="333333"/>
          <w:sz w:val="28"/>
          <w:szCs w:val="28"/>
          <w:shd w:val="clear" w:color="auto" w:fill="FFFFFF"/>
        </w:rPr>
        <w:t xml:space="preserve">материалы или </w:t>
      </w:r>
      <w:r>
        <w:rPr>
          <w:rFonts w:ascii="Times New Roman" w:hAnsi="Times New Roman" w:cs="Times New Roman"/>
          <w:color w:val="333333"/>
          <w:sz w:val="28"/>
          <w:szCs w:val="28"/>
          <w:shd w:val="clear" w:color="auto" w:fill="FFFFFF"/>
        </w:rPr>
        <w:t>услуги</w:t>
      </w:r>
      <w:r w:rsidRPr="00153748">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Pr="00153748">
        <w:rPr>
          <w:rFonts w:ascii="Times New Roman" w:hAnsi="Times New Roman" w:cs="Times New Roman"/>
          <w:color w:val="333333"/>
          <w:sz w:val="28"/>
          <w:szCs w:val="28"/>
          <w:shd w:val="clear" w:color="auto" w:fill="FFFFFF"/>
        </w:rPr>
        <w:t>На любом организационно-экономиче</w:t>
      </w:r>
      <w:r>
        <w:rPr>
          <w:rFonts w:ascii="Times New Roman" w:hAnsi="Times New Roman" w:cs="Times New Roman"/>
          <w:color w:val="333333"/>
          <w:sz w:val="28"/>
          <w:szCs w:val="28"/>
          <w:shd w:val="clear" w:color="auto" w:fill="FFFFFF"/>
        </w:rPr>
        <w:t>ском уровне необходим логистиче</w:t>
      </w:r>
      <w:r w:rsidRPr="00153748">
        <w:rPr>
          <w:rFonts w:ascii="Times New Roman" w:hAnsi="Times New Roman" w:cs="Times New Roman"/>
          <w:color w:val="333333"/>
          <w:sz w:val="28"/>
          <w:szCs w:val="28"/>
          <w:shd w:val="clear" w:color="auto" w:fill="FFFFFF"/>
        </w:rPr>
        <w:t xml:space="preserve">ский </w:t>
      </w:r>
      <w:r>
        <w:rPr>
          <w:rFonts w:ascii="Times New Roman" w:hAnsi="Times New Roman" w:cs="Times New Roman"/>
          <w:color w:val="333333"/>
          <w:sz w:val="28"/>
          <w:szCs w:val="28"/>
          <w:shd w:val="clear" w:color="auto" w:fill="FFFFFF"/>
        </w:rPr>
        <w:t xml:space="preserve">подход к управлению потоковым процессом, обеспечивающим движение товарно-материальных, финансовых и </w:t>
      </w:r>
      <w:r w:rsidRPr="00153748">
        <w:rPr>
          <w:rFonts w:ascii="Times New Roman" w:hAnsi="Times New Roman" w:cs="Times New Roman"/>
          <w:color w:val="333333"/>
          <w:sz w:val="28"/>
          <w:szCs w:val="28"/>
          <w:shd w:val="clear" w:color="auto" w:fill="FFFFFF"/>
        </w:rPr>
        <w:t>сопутствующих им информационных потоков. При</w:t>
      </w:r>
      <w:r w:rsidRPr="00022A79">
        <w:rPr>
          <w:rFonts w:ascii="Times New Roman" w:hAnsi="Times New Roman" w:cs="Times New Roman"/>
          <w:color w:val="333333"/>
          <w:sz w:val="28"/>
          <w:szCs w:val="28"/>
          <w:shd w:val="clear" w:color="auto" w:fill="FFFFFF"/>
        </w:rPr>
        <w:t xml:space="preserve"> </w:t>
      </w:r>
      <w:r w:rsidRPr="00153748">
        <w:rPr>
          <w:rFonts w:ascii="Times New Roman" w:hAnsi="Times New Roman" w:cs="Times New Roman"/>
          <w:color w:val="333333"/>
          <w:sz w:val="28"/>
          <w:szCs w:val="28"/>
          <w:shd w:val="clear" w:color="auto" w:fill="FFFFFF"/>
        </w:rPr>
        <w:t>этом финансовый поток имеет направленное движение и осуществляется как внутри логисти</w:t>
      </w:r>
      <w:r>
        <w:rPr>
          <w:rFonts w:ascii="Times New Roman" w:hAnsi="Times New Roman" w:cs="Times New Roman"/>
          <w:color w:val="333333"/>
          <w:sz w:val="28"/>
          <w:szCs w:val="28"/>
          <w:shd w:val="clear" w:color="auto" w:fill="FFFFFF"/>
        </w:rPr>
        <w:t xml:space="preserve">ческих систем, так и между ними.   </w:t>
      </w:r>
    </w:p>
    <w:p w:rsidR="00FC6105" w:rsidRPr="005669BA"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5669BA">
        <w:rPr>
          <w:rFonts w:ascii="Times New Roman" w:hAnsi="Times New Roman" w:cs="Times New Roman"/>
          <w:color w:val="333333"/>
          <w:sz w:val="28"/>
          <w:szCs w:val="28"/>
          <w:shd w:val="clear" w:color="auto" w:fill="FFFFFF"/>
        </w:rPr>
        <w:t xml:space="preserve">Формирование цен за оказанные логистические услуги осуществляется следующими основными методами </w:t>
      </w:r>
      <w:r w:rsidRPr="00F605FE">
        <w:rPr>
          <w:rFonts w:ascii="Times New Roman" w:hAnsi="Times New Roman" w:cs="Times New Roman"/>
          <w:color w:val="333333"/>
          <w:sz w:val="28"/>
          <w:szCs w:val="28"/>
          <w:shd w:val="clear" w:color="auto" w:fill="FFFFFF"/>
        </w:rPr>
        <w:t>[43</w:t>
      </w:r>
      <w:r w:rsidRPr="005669BA">
        <w:rPr>
          <w:rFonts w:ascii="Times New Roman" w:hAnsi="Times New Roman" w:cs="Times New Roman"/>
          <w:color w:val="333333"/>
          <w:sz w:val="28"/>
          <w:szCs w:val="28"/>
          <w:shd w:val="clear" w:color="auto" w:fill="FFFFFF"/>
        </w:rPr>
        <w:t>]:</w:t>
      </w:r>
    </w:p>
    <w:p w:rsidR="00FC6105" w:rsidRPr="005669BA" w:rsidRDefault="00FC6105" w:rsidP="00FC6105">
      <w:pPr>
        <w:spacing w:after="0" w:line="240" w:lineRule="auto"/>
        <w:jc w:val="both"/>
        <w:rPr>
          <w:rFonts w:ascii="Times New Roman" w:hAnsi="Times New Roman" w:cs="Times New Roman"/>
          <w:color w:val="333333"/>
          <w:sz w:val="28"/>
          <w:szCs w:val="28"/>
          <w:shd w:val="clear" w:color="auto" w:fill="FFFFFF"/>
        </w:rPr>
      </w:pPr>
      <w:r w:rsidRPr="005669BA">
        <w:rPr>
          <w:rFonts w:ascii="Times New Roman" w:hAnsi="Times New Roman" w:cs="Times New Roman"/>
          <w:color w:val="333333"/>
          <w:sz w:val="28"/>
          <w:szCs w:val="28"/>
          <w:shd w:val="clear" w:color="auto" w:fill="FFFFFF"/>
        </w:rPr>
        <w:t xml:space="preserve">       -</w:t>
      </w:r>
      <w:r w:rsidRPr="005669BA">
        <w:rPr>
          <w:rFonts w:ascii="Times New Roman" w:hAnsi="Times New Roman" w:cs="Times New Roman"/>
          <w:color w:val="333333"/>
          <w:sz w:val="28"/>
          <w:szCs w:val="28"/>
          <w:shd w:val="clear" w:color="auto" w:fill="FFFFFF"/>
        </w:rPr>
        <w:tab/>
        <w:t>метод учета полных издержек;</w:t>
      </w:r>
    </w:p>
    <w:p w:rsidR="00FC6105" w:rsidRPr="005669BA" w:rsidRDefault="00FC6105" w:rsidP="00FC6105">
      <w:pPr>
        <w:spacing w:after="0" w:line="240" w:lineRule="auto"/>
        <w:jc w:val="both"/>
        <w:rPr>
          <w:rFonts w:ascii="Times New Roman" w:hAnsi="Times New Roman" w:cs="Times New Roman"/>
          <w:color w:val="333333"/>
          <w:sz w:val="28"/>
          <w:szCs w:val="28"/>
          <w:shd w:val="clear" w:color="auto" w:fill="FFFFFF"/>
        </w:rPr>
      </w:pPr>
      <w:r w:rsidRPr="005669BA">
        <w:rPr>
          <w:rFonts w:ascii="Times New Roman" w:hAnsi="Times New Roman" w:cs="Times New Roman"/>
          <w:color w:val="333333"/>
          <w:sz w:val="28"/>
          <w:szCs w:val="28"/>
          <w:shd w:val="clear" w:color="auto" w:fill="FFFFFF"/>
        </w:rPr>
        <w:t xml:space="preserve">        -</w:t>
      </w:r>
      <w:r w:rsidRPr="005669BA">
        <w:rPr>
          <w:rFonts w:ascii="Times New Roman" w:hAnsi="Times New Roman" w:cs="Times New Roman"/>
          <w:color w:val="333333"/>
          <w:sz w:val="28"/>
          <w:szCs w:val="28"/>
          <w:shd w:val="clear" w:color="auto" w:fill="FFFFFF"/>
        </w:rPr>
        <w:tab/>
        <w:t>метод учета показателей прямых затрат.</w:t>
      </w:r>
    </w:p>
    <w:p w:rsidR="00FC6105" w:rsidRPr="005669BA" w:rsidRDefault="00FC6105" w:rsidP="00FC6105">
      <w:pPr>
        <w:spacing w:after="0" w:line="240" w:lineRule="auto"/>
        <w:jc w:val="both"/>
        <w:rPr>
          <w:rFonts w:ascii="Times New Roman" w:hAnsi="Times New Roman" w:cs="Times New Roman"/>
          <w:color w:val="333333"/>
          <w:sz w:val="28"/>
          <w:szCs w:val="28"/>
          <w:shd w:val="clear" w:color="auto" w:fill="FFFFFF"/>
        </w:rPr>
      </w:pPr>
      <w:r w:rsidRPr="005669BA">
        <w:rPr>
          <w:rFonts w:ascii="Times New Roman" w:hAnsi="Times New Roman" w:cs="Times New Roman"/>
          <w:color w:val="333333"/>
          <w:sz w:val="28"/>
          <w:szCs w:val="28"/>
          <w:shd w:val="clear" w:color="auto" w:fill="FFFFFF"/>
        </w:rPr>
        <w:t xml:space="preserve">        При первом методе исчисление цен за перевозку товаров или оказания услуг осуществляется путем подсчета совокупных затрат на единицу произведенной работы, к которым добавляется процентная надбавка в виде прибыли.</w:t>
      </w:r>
    </w:p>
    <w:p w:rsidR="00FC6105" w:rsidRPr="005669BA" w:rsidRDefault="00FC6105" w:rsidP="00FC6105">
      <w:pPr>
        <w:spacing w:after="0" w:line="240" w:lineRule="auto"/>
        <w:jc w:val="both"/>
        <w:rPr>
          <w:rFonts w:ascii="Times New Roman" w:hAnsi="Times New Roman" w:cs="Times New Roman"/>
          <w:color w:val="333333"/>
          <w:sz w:val="28"/>
          <w:szCs w:val="28"/>
          <w:shd w:val="clear" w:color="auto" w:fill="FFFFFF"/>
        </w:rPr>
      </w:pPr>
      <w:r w:rsidRPr="005669BA">
        <w:rPr>
          <w:rFonts w:ascii="Times New Roman" w:hAnsi="Times New Roman" w:cs="Times New Roman"/>
          <w:color w:val="333333"/>
          <w:sz w:val="28"/>
          <w:szCs w:val="28"/>
          <w:shd w:val="clear" w:color="auto" w:fill="FFFFFF"/>
        </w:rPr>
        <w:t xml:space="preserve">         Метод прямых затрат основан на анализе переменных издержек, связанных непосредственно с производством продукции или оказанием услуг находящихся в прямой зависимости от объема выпускаемой продукции. Данный метод </w:t>
      </w:r>
      <w:r w:rsidRPr="005669BA">
        <w:rPr>
          <w:rFonts w:ascii="Times New Roman" w:hAnsi="Times New Roman" w:cs="Times New Roman"/>
          <w:color w:val="333333"/>
          <w:sz w:val="28"/>
          <w:szCs w:val="28"/>
          <w:shd w:val="clear" w:color="auto" w:fill="FFFFFF"/>
        </w:rPr>
        <w:lastRenderedPageBreak/>
        <w:t xml:space="preserve">заключается в установлении цены перевозки товара путем добавления к переменным издержкам определенной надбавки. При этом постоянные издержки относительно независимы от изменения объемов оказываемых транспортных услуг. Выбор того или иного метода зависит от ряда факторов, главными из которых принято считать специфику деятельности товаропроводящей цепи логистической системы. </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Нами</w:t>
      </w:r>
      <w:r w:rsidRPr="005669BA">
        <w:rPr>
          <w:rFonts w:ascii="Times New Roman" w:hAnsi="Times New Roman" w:cs="Times New Roman"/>
          <w:color w:val="333333"/>
          <w:sz w:val="28"/>
          <w:szCs w:val="28"/>
          <w:shd w:val="clear" w:color="auto" w:fill="FFFFFF"/>
        </w:rPr>
        <w:t xml:space="preserve"> рассматривается возможность применения данной концепции в формировании </w:t>
      </w:r>
      <w:r>
        <w:rPr>
          <w:rFonts w:ascii="Times New Roman" w:hAnsi="Times New Roman" w:cs="Times New Roman"/>
          <w:color w:val="333333"/>
          <w:sz w:val="28"/>
          <w:szCs w:val="28"/>
          <w:shd w:val="clear" w:color="auto" w:fill="FFFFFF"/>
        </w:rPr>
        <w:t>ТЛС, по нашему мнению</w:t>
      </w:r>
      <w:r w:rsidRPr="005669BA">
        <w:rPr>
          <w:rFonts w:ascii="Times New Roman" w:hAnsi="Times New Roman" w:cs="Times New Roman"/>
          <w:color w:val="333333"/>
          <w:sz w:val="28"/>
          <w:szCs w:val="28"/>
          <w:shd w:val="clear" w:color="auto" w:fill="FFFFFF"/>
        </w:rPr>
        <w:t>, это позволит использовать многие процессы, свойственные экономическому пространству территорий, для анализа состояния и прогнозирования динамики развития регионов.</w:t>
      </w:r>
    </w:p>
    <w:p w:rsidR="00FC6105" w:rsidRDefault="00FC6105" w:rsidP="00FC6105">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Таким образом, ф</w:t>
      </w:r>
      <w:r w:rsidRPr="00153748">
        <w:rPr>
          <w:rFonts w:ascii="Times New Roman" w:hAnsi="Times New Roman" w:cs="Times New Roman"/>
          <w:color w:val="333333"/>
          <w:sz w:val="28"/>
          <w:szCs w:val="28"/>
          <w:shd w:val="clear" w:color="auto" w:fill="FFFFFF"/>
        </w:rPr>
        <w:t xml:space="preserve">инансовые механизмы </w:t>
      </w:r>
      <w:r>
        <w:rPr>
          <w:rFonts w:ascii="Times New Roman" w:hAnsi="Times New Roman" w:cs="Times New Roman"/>
          <w:color w:val="333333"/>
          <w:sz w:val="28"/>
          <w:szCs w:val="28"/>
          <w:shd w:val="clear" w:color="auto" w:fill="FFFFFF"/>
        </w:rPr>
        <w:t xml:space="preserve">должны обслуживать потоковые процессы в логистической системе, это связано с наличием </w:t>
      </w:r>
      <w:r w:rsidRPr="00153748">
        <w:rPr>
          <w:rFonts w:ascii="Times New Roman" w:hAnsi="Times New Roman" w:cs="Times New Roman"/>
          <w:color w:val="333333"/>
          <w:sz w:val="28"/>
          <w:szCs w:val="28"/>
          <w:shd w:val="clear" w:color="auto" w:fill="FFFFFF"/>
        </w:rPr>
        <w:t xml:space="preserve"> логистической цепи</w:t>
      </w:r>
      <w:r>
        <w:rPr>
          <w:rFonts w:ascii="Times New Roman" w:hAnsi="Times New Roman" w:cs="Times New Roman"/>
          <w:color w:val="333333"/>
          <w:sz w:val="28"/>
          <w:szCs w:val="28"/>
          <w:shd w:val="clear" w:color="auto" w:fill="FFFFFF"/>
        </w:rPr>
        <w:t xml:space="preserve"> поставок. Именно в данной цепи поставок формируются цены на товары и услуги. Причем </w:t>
      </w:r>
      <w:r w:rsidRPr="00153748">
        <w:rPr>
          <w:rFonts w:ascii="Times New Roman" w:hAnsi="Times New Roman" w:cs="Times New Roman"/>
          <w:color w:val="333333"/>
          <w:sz w:val="28"/>
          <w:szCs w:val="28"/>
          <w:shd w:val="clear" w:color="auto" w:fill="FFFFFF"/>
        </w:rPr>
        <w:t>цен</w:t>
      </w:r>
      <w:r>
        <w:rPr>
          <w:rFonts w:ascii="Times New Roman" w:hAnsi="Times New Roman" w:cs="Times New Roman"/>
          <w:color w:val="333333"/>
          <w:sz w:val="28"/>
          <w:szCs w:val="28"/>
          <w:shd w:val="clear" w:color="auto" w:fill="FFFFFF"/>
        </w:rPr>
        <w:t>а как</w:t>
      </w:r>
      <w:r w:rsidRPr="00153748">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единица </w:t>
      </w:r>
      <w:r w:rsidRPr="00153748">
        <w:rPr>
          <w:rFonts w:ascii="Times New Roman" w:hAnsi="Times New Roman" w:cs="Times New Roman"/>
          <w:color w:val="333333"/>
          <w:sz w:val="28"/>
          <w:szCs w:val="28"/>
          <w:shd w:val="clear" w:color="auto" w:fill="FFFFFF"/>
        </w:rPr>
        <w:t>измерен</w:t>
      </w:r>
      <w:r>
        <w:rPr>
          <w:rFonts w:ascii="Times New Roman" w:hAnsi="Times New Roman" w:cs="Times New Roman"/>
          <w:color w:val="333333"/>
          <w:sz w:val="28"/>
          <w:szCs w:val="28"/>
          <w:shd w:val="clear" w:color="auto" w:fill="FFFFFF"/>
        </w:rPr>
        <w:t xml:space="preserve">ие работ по товародвижению должна соответствовать всем ценовым характеристикам товара и </w:t>
      </w:r>
      <w:r w:rsidRPr="00153748">
        <w:rPr>
          <w:rFonts w:ascii="Times New Roman" w:hAnsi="Times New Roman" w:cs="Times New Roman"/>
          <w:color w:val="333333"/>
          <w:sz w:val="28"/>
          <w:szCs w:val="28"/>
          <w:shd w:val="clear" w:color="auto" w:fill="FFFFFF"/>
        </w:rPr>
        <w:t xml:space="preserve">услуг. </w:t>
      </w:r>
      <w:r>
        <w:rPr>
          <w:rFonts w:ascii="Times New Roman" w:hAnsi="Times New Roman" w:cs="Times New Roman"/>
          <w:color w:val="333333"/>
          <w:sz w:val="28"/>
          <w:szCs w:val="28"/>
          <w:shd w:val="clear" w:color="auto" w:fill="FFFFFF"/>
        </w:rPr>
        <w:t>Поскольку каждая логистическая операция</w:t>
      </w:r>
      <w:r w:rsidRPr="00153748">
        <w:rPr>
          <w:rFonts w:ascii="Times New Roman" w:hAnsi="Times New Roman" w:cs="Times New Roman"/>
          <w:color w:val="333333"/>
          <w:sz w:val="28"/>
          <w:szCs w:val="28"/>
          <w:shd w:val="clear" w:color="auto" w:fill="FFFFFF"/>
        </w:rPr>
        <w:t xml:space="preserve"> имеет различные ценовые хара</w:t>
      </w:r>
      <w:r>
        <w:rPr>
          <w:rFonts w:ascii="Times New Roman" w:hAnsi="Times New Roman" w:cs="Times New Roman"/>
          <w:color w:val="333333"/>
          <w:sz w:val="28"/>
          <w:szCs w:val="28"/>
          <w:shd w:val="clear" w:color="auto" w:fill="FFFFFF"/>
        </w:rPr>
        <w:t>ктеристики, то при любых обстоя</w:t>
      </w:r>
      <w:r w:rsidRPr="00153748">
        <w:rPr>
          <w:rFonts w:ascii="Times New Roman" w:hAnsi="Times New Roman" w:cs="Times New Roman"/>
          <w:color w:val="333333"/>
          <w:sz w:val="28"/>
          <w:szCs w:val="28"/>
          <w:shd w:val="clear" w:color="auto" w:fill="FFFFFF"/>
        </w:rPr>
        <w:t>тельст</w:t>
      </w:r>
      <w:r>
        <w:rPr>
          <w:rFonts w:ascii="Times New Roman" w:hAnsi="Times New Roman" w:cs="Times New Roman"/>
          <w:color w:val="333333"/>
          <w:sz w:val="28"/>
          <w:szCs w:val="28"/>
          <w:shd w:val="clear" w:color="auto" w:fill="FFFFFF"/>
        </w:rPr>
        <w:t xml:space="preserve">вах существуют </w:t>
      </w:r>
      <w:r w:rsidRPr="00153748">
        <w:rPr>
          <w:rFonts w:ascii="Times New Roman" w:hAnsi="Times New Roman" w:cs="Times New Roman"/>
          <w:color w:val="333333"/>
          <w:sz w:val="28"/>
          <w:szCs w:val="28"/>
          <w:shd w:val="clear" w:color="auto" w:fill="FFFFFF"/>
        </w:rPr>
        <w:t>пр</w:t>
      </w:r>
      <w:r>
        <w:rPr>
          <w:rFonts w:ascii="Times New Roman" w:hAnsi="Times New Roman" w:cs="Times New Roman"/>
          <w:color w:val="333333"/>
          <w:sz w:val="28"/>
          <w:szCs w:val="28"/>
          <w:shd w:val="clear" w:color="auto" w:fill="FFFFFF"/>
        </w:rPr>
        <w:t>еимущества одного способа или метода перед другим. Это подтверждает, что при принятии решений по управлению товародвижением допускается использование лояльного выбора методов или способов выполнения логистических услуг</w:t>
      </w:r>
      <w:r w:rsidRPr="00F605FE">
        <w:rPr>
          <w:rFonts w:ascii="Times New Roman" w:hAnsi="Times New Roman" w:cs="Times New Roman"/>
          <w:color w:val="333333"/>
          <w:sz w:val="28"/>
          <w:szCs w:val="28"/>
          <w:shd w:val="clear" w:color="auto" w:fill="FFFFFF"/>
        </w:rPr>
        <w:t>.</w:t>
      </w:r>
    </w:p>
    <w:p w:rsidR="00A042EA" w:rsidRDefault="00A042EA" w:rsidP="00FC6105">
      <w:pPr>
        <w:spacing w:after="0" w:line="240" w:lineRule="auto"/>
        <w:jc w:val="both"/>
        <w:rPr>
          <w:rFonts w:ascii="Times New Roman" w:hAnsi="Times New Roman" w:cs="Times New Roman"/>
          <w:color w:val="333333"/>
          <w:sz w:val="28"/>
          <w:szCs w:val="28"/>
          <w:shd w:val="clear" w:color="auto" w:fill="FFFFFF"/>
        </w:rPr>
      </w:pPr>
    </w:p>
    <w:p w:rsidR="00626292" w:rsidRDefault="00626292" w:rsidP="00FC6105">
      <w:pPr>
        <w:spacing w:after="0" w:line="240" w:lineRule="auto"/>
        <w:jc w:val="both"/>
        <w:rPr>
          <w:rFonts w:ascii="Times New Roman" w:hAnsi="Times New Roman" w:cs="Times New Roman"/>
          <w:color w:val="333333"/>
          <w:sz w:val="28"/>
          <w:szCs w:val="28"/>
          <w:shd w:val="clear" w:color="auto" w:fill="FFFFFF"/>
        </w:rPr>
      </w:pPr>
    </w:p>
    <w:p w:rsidR="00FC6105" w:rsidRPr="00B901CD" w:rsidRDefault="00FC6105" w:rsidP="00FC6105">
      <w:pPr>
        <w:spacing w:after="0" w:line="240" w:lineRule="auto"/>
        <w:jc w:val="both"/>
        <w:rPr>
          <w:rFonts w:ascii="Times New Roman" w:eastAsia="Times New Roman" w:hAnsi="Times New Roman" w:cs="Times New Roman"/>
          <w:b/>
          <w:bCs/>
          <w:sz w:val="28"/>
          <w:szCs w:val="28"/>
          <w:lang w:eastAsia="ru-RU"/>
        </w:rPr>
      </w:pPr>
      <w:r w:rsidRPr="00B901CD">
        <w:rPr>
          <w:rFonts w:ascii="Times New Roman" w:eastAsia="Times New Roman" w:hAnsi="Times New Roman" w:cs="Times New Roman"/>
          <w:b/>
          <w:bCs/>
          <w:sz w:val="28"/>
          <w:szCs w:val="28"/>
          <w:lang w:eastAsia="ru-RU"/>
        </w:rPr>
        <w:t xml:space="preserve">         1.3 Инновации и инновационные  методы проектирования и формировани</w:t>
      </w:r>
      <w:r>
        <w:rPr>
          <w:rFonts w:ascii="Times New Roman" w:eastAsia="Times New Roman" w:hAnsi="Times New Roman" w:cs="Times New Roman"/>
          <w:b/>
          <w:bCs/>
          <w:sz w:val="28"/>
          <w:szCs w:val="28"/>
          <w:lang w:eastAsia="ru-RU"/>
        </w:rPr>
        <w:t>я региональных транспортно-логистических   продовольственного рынка</w:t>
      </w:r>
    </w:p>
    <w:p w:rsidR="00FC6105" w:rsidRPr="00B901CD" w:rsidRDefault="00FC6105" w:rsidP="00FC6105">
      <w:pPr>
        <w:spacing w:after="0" w:line="240" w:lineRule="auto"/>
        <w:jc w:val="both"/>
        <w:rPr>
          <w:rFonts w:ascii="Times New Roman" w:hAnsi="Times New Roman" w:cs="Times New Roman"/>
          <w:sz w:val="28"/>
          <w:szCs w:val="28"/>
        </w:rPr>
      </w:pPr>
      <w:r w:rsidRPr="00B901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01CD">
        <w:rPr>
          <w:rFonts w:ascii="Times New Roman" w:hAnsi="Times New Roman" w:cs="Times New Roman"/>
          <w:sz w:val="28"/>
          <w:szCs w:val="28"/>
        </w:rPr>
        <w:t>В научн</w:t>
      </w:r>
      <w:r>
        <w:rPr>
          <w:rFonts w:ascii="Times New Roman" w:hAnsi="Times New Roman" w:cs="Times New Roman"/>
          <w:sz w:val="28"/>
          <w:szCs w:val="28"/>
        </w:rPr>
        <w:t>ой</w:t>
      </w:r>
      <w:r w:rsidRPr="00B901CD">
        <w:rPr>
          <w:rFonts w:ascii="Times New Roman" w:hAnsi="Times New Roman" w:cs="Times New Roman"/>
          <w:sz w:val="28"/>
          <w:szCs w:val="28"/>
        </w:rPr>
        <w:t xml:space="preserve"> литератур</w:t>
      </w:r>
      <w:r>
        <w:rPr>
          <w:rFonts w:ascii="Times New Roman" w:hAnsi="Times New Roman" w:cs="Times New Roman"/>
          <w:sz w:val="28"/>
          <w:szCs w:val="28"/>
        </w:rPr>
        <w:t>е</w:t>
      </w:r>
      <w:r w:rsidRPr="00B901CD">
        <w:rPr>
          <w:rFonts w:ascii="Times New Roman" w:hAnsi="Times New Roman" w:cs="Times New Roman"/>
          <w:sz w:val="28"/>
          <w:szCs w:val="28"/>
        </w:rPr>
        <w:t xml:space="preserve"> широко освещены современные тенденции инновационного развития и разработки инновации в сфере пищевой промышленности. Пищевая промышленность характеризуется наиболее успешными и максимально завершенными инновациями на фоне прочих отраслей народного хозяйства. Инновационная деятельность в данной отрасли осуществляется путем внедрения инновационных биотехнологий, повышения глубины переработки сырья, вовлечения в хозяйственный оборот новых видов сырья, расширения ассортимента продуктов питания [</w:t>
      </w:r>
      <w:r w:rsidRPr="00F605FE">
        <w:rPr>
          <w:rFonts w:ascii="Times New Roman" w:hAnsi="Times New Roman" w:cs="Times New Roman"/>
          <w:sz w:val="28"/>
          <w:szCs w:val="28"/>
        </w:rPr>
        <w:t>44, 45].</w:t>
      </w:r>
    </w:p>
    <w:p w:rsidR="00FC6105" w:rsidRPr="00B901CD" w:rsidRDefault="00FC6105" w:rsidP="00FC6105">
      <w:pPr>
        <w:spacing w:after="0" w:line="240" w:lineRule="auto"/>
        <w:jc w:val="both"/>
        <w:rPr>
          <w:rFonts w:ascii="Times New Roman" w:hAnsi="Times New Roman" w:cs="Times New Roman"/>
          <w:sz w:val="28"/>
          <w:szCs w:val="28"/>
        </w:rPr>
      </w:pPr>
      <w:r w:rsidRPr="00B901CD">
        <w:rPr>
          <w:rFonts w:ascii="Times New Roman" w:hAnsi="Times New Roman" w:cs="Times New Roman"/>
          <w:sz w:val="28"/>
          <w:szCs w:val="28"/>
        </w:rPr>
        <w:t xml:space="preserve">         В мировой экономической литературе «инновация» интерпретируется как превращение потенциального научно-технического прогресса в реальный, воплощающийся в </w:t>
      </w:r>
      <w:r>
        <w:rPr>
          <w:rFonts w:ascii="Times New Roman" w:hAnsi="Times New Roman" w:cs="Times New Roman"/>
          <w:sz w:val="28"/>
          <w:szCs w:val="28"/>
        </w:rPr>
        <w:t xml:space="preserve">новых продуктах и технологиях, </w:t>
      </w:r>
      <w:r w:rsidRPr="00B901CD">
        <w:rPr>
          <w:rFonts w:ascii="Times New Roman" w:hAnsi="Times New Roman" w:cs="Times New Roman"/>
          <w:sz w:val="28"/>
          <w:szCs w:val="28"/>
        </w:rPr>
        <w:t xml:space="preserve">а также в технологических процессах, маркетинговых и организационных методах </w:t>
      </w:r>
      <w:r w:rsidRPr="00F605FE">
        <w:rPr>
          <w:rFonts w:ascii="Times New Roman" w:hAnsi="Times New Roman" w:cs="Times New Roman"/>
          <w:sz w:val="28"/>
          <w:szCs w:val="28"/>
        </w:rPr>
        <w:t>[46].</w:t>
      </w:r>
      <w:r w:rsidRPr="00B901CD">
        <w:rPr>
          <w:rFonts w:ascii="Times New Roman" w:hAnsi="Times New Roman" w:cs="Times New Roman"/>
          <w:sz w:val="28"/>
          <w:szCs w:val="28"/>
        </w:rPr>
        <w:t xml:space="preserve"> В этой связи в пищевой промышленности выделяется четыре типа инноваций: продуктовые, технологические, маркетинговые и организационные</w:t>
      </w:r>
      <w:r w:rsidRPr="00F605FE">
        <w:rPr>
          <w:rFonts w:ascii="Times New Roman" w:hAnsi="Times New Roman" w:cs="Times New Roman"/>
          <w:sz w:val="28"/>
          <w:szCs w:val="28"/>
        </w:rPr>
        <w:t>.</w:t>
      </w:r>
      <w:r w:rsidRPr="00B901CD">
        <w:rPr>
          <w:rFonts w:ascii="Times New Roman" w:hAnsi="Times New Roman" w:cs="Times New Roman"/>
          <w:sz w:val="28"/>
          <w:szCs w:val="28"/>
        </w:rPr>
        <w:t xml:space="preserve"> С нашей точки зрения это не совсем </w:t>
      </w:r>
      <w:r>
        <w:rPr>
          <w:rFonts w:ascii="Times New Roman" w:hAnsi="Times New Roman" w:cs="Times New Roman"/>
          <w:sz w:val="28"/>
          <w:szCs w:val="28"/>
        </w:rPr>
        <w:t>корректно,</w:t>
      </w:r>
      <w:r w:rsidRPr="00B901CD">
        <w:rPr>
          <w:rFonts w:ascii="Times New Roman" w:hAnsi="Times New Roman" w:cs="Times New Roman"/>
          <w:sz w:val="28"/>
          <w:szCs w:val="28"/>
        </w:rPr>
        <w:t xml:space="preserve"> </w:t>
      </w:r>
      <w:r>
        <w:rPr>
          <w:rFonts w:ascii="Times New Roman" w:hAnsi="Times New Roman" w:cs="Times New Roman"/>
          <w:sz w:val="28"/>
          <w:szCs w:val="28"/>
        </w:rPr>
        <w:t>т</w:t>
      </w:r>
      <w:r w:rsidRPr="00B901CD">
        <w:rPr>
          <w:rFonts w:ascii="Times New Roman" w:hAnsi="Times New Roman" w:cs="Times New Roman"/>
          <w:sz w:val="28"/>
          <w:szCs w:val="28"/>
        </w:rPr>
        <w:t>ак как непосредственно с разработкой и совершенствованием пищевой продукции связаны инновации продуктовые и технологические, а инновации маркетинговые и организационные являются внедренческими и сбытовыми, и относятся к транспорту и торговл</w:t>
      </w:r>
      <w:r>
        <w:rPr>
          <w:rFonts w:ascii="Times New Roman" w:hAnsi="Times New Roman" w:cs="Times New Roman"/>
          <w:sz w:val="28"/>
          <w:szCs w:val="28"/>
        </w:rPr>
        <w:t>е</w:t>
      </w:r>
      <w:r w:rsidRPr="00B901CD">
        <w:rPr>
          <w:rFonts w:ascii="Times New Roman" w:hAnsi="Times New Roman" w:cs="Times New Roman"/>
          <w:sz w:val="28"/>
          <w:szCs w:val="28"/>
        </w:rPr>
        <w:t>.</w:t>
      </w:r>
    </w:p>
    <w:p w:rsidR="00FC6105" w:rsidRPr="00B901CD" w:rsidRDefault="00FC6105" w:rsidP="00FC6105">
      <w:pPr>
        <w:spacing w:after="0" w:line="240" w:lineRule="auto"/>
        <w:jc w:val="both"/>
        <w:rPr>
          <w:rFonts w:ascii="Times New Roman" w:hAnsi="Times New Roman" w:cs="Times New Roman"/>
          <w:sz w:val="28"/>
          <w:szCs w:val="28"/>
        </w:rPr>
      </w:pPr>
      <w:r w:rsidRPr="00B901CD">
        <w:rPr>
          <w:rFonts w:ascii="Times New Roman" w:hAnsi="Times New Roman" w:cs="Times New Roman"/>
          <w:sz w:val="28"/>
          <w:szCs w:val="28"/>
        </w:rPr>
        <w:lastRenderedPageBreak/>
        <w:t xml:space="preserve">        В классическом понимании  виды инноваци</w:t>
      </w:r>
      <w:r>
        <w:rPr>
          <w:rFonts w:ascii="Times New Roman" w:hAnsi="Times New Roman" w:cs="Times New Roman"/>
          <w:sz w:val="28"/>
          <w:szCs w:val="28"/>
        </w:rPr>
        <w:t>й</w:t>
      </w:r>
      <w:r w:rsidRPr="00B901CD">
        <w:rPr>
          <w:rFonts w:ascii="Times New Roman" w:hAnsi="Times New Roman" w:cs="Times New Roman"/>
          <w:sz w:val="28"/>
          <w:szCs w:val="28"/>
        </w:rPr>
        <w:t xml:space="preserve"> </w:t>
      </w:r>
      <w:r>
        <w:rPr>
          <w:rFonts w:ascii="Times New Roman" w:hAnsi="Times New Roman" w:cs="Times New Roman"/>
          <w:sz w:val="28"/>
          <w:szCs w:val="28"/>
        </w:rPr>
        <w:t>подразделяют</w:t>
      </w:r>
      <w:r w:rsidRPr="00B901CD">
        <w:rPr>
          <w:rFonts w:ascii="Times New Roman" w:hAnsi="Times New Roman" w:cs="Times New Roman"/>
          <w:sz w:val="28"/>
          <w:szCs w:val="28"/>
        </w:rPr>
        <w:t xml:space="preserve"> на продуктовые и технологические</w:t>
      </w:r>
      <w:r>
        <w:rPr>
          <w:rFonts w:ascii="Times New Roman" w:hAnsi="Times New Roman" w:cs="Times New Roman"/>
          <w:sz w:val="28"/>
          <w:szCs w:val="28"/>
        </w:rPr>
        <w:t>,</w:t>
      </w:r>
      <w:r w:rsidRPr="00B901CD">
        <w:rPr>
          <w:rFonts w:ascii="Times New Roman" w:hAnsi="Times New Roman" w:cs="Times New Roman"/>
          <w:sz w:val="28"/>
          <w:szCs w:val="28"/>
        </w:rPr>
        <w:t xml:space="preserve"> </w:t>
      </w:r>
      <w:r>
        <w:rPr>
          <w:rFonts w:ascii="Times New Roman" w:hAnsi="Times New Roman" w:cs="Times New Roman"/>
          <w:sz w:val="28"/>
          <w:szCs w:val="28"/>
        </w:rPr>
        <w:t>п</w:t>
      </w:r>
      <w:r w:rsidRPr="00B901CD">
        <w:rPr>
          <w:rFonts w:ascii="Times New Roman" w:hAnsi="Times New Roman" w:cs="Times New Roman"/>
          <w:sz w:val="28"/>
          <w:szCs w:val="28"/>
        </w:rPr>
        <w:t>о наш</w:t>
      </w:r>
      <w:r>
        <w:rPr>
          <w:rFonts w:ascii="Times New Roman" w:hAnsi="Times New Roman" w:cs="Times New Roman"/>
          <w:sz w:val="28"/>
          <w:szCs w:val="28"/>
        </w:rPr>
        <w:t>ему</w:t>
      </w:r>
      <w:r w:rsidRPr="00B901CD">
        <w:rPr>
          <w:rFonts w:ascii="Times New Roman" w:hAnsi="Times New Roman" w:cs="Times New Roman"/>
          <w:sz w:val="28"/>
          <w:szCs w:val="28"/>
        </w:rPr>
        <w:t xml:space="preserve"> мнени</w:t>
      </w:r>
      <w:r>
        <w:rPr>
          <w:rFonts w:ascii="Times New Roman" w:hAnsi="Times New Roman" w:cs="Times New Roman"/>
          <w:sz w:val="28"/>
          <w:szCs w:val="28"/>
        </w:rPr>
        <w:t>ю</w:t>
      </w:r>
      <w:r w:rsidRPr="00B901CD">
        <w:rPr>
          <w:rFonts w:ascii="Times New Roman" w:hAnsi="Times New Roman" w:cs="Times New Roman"/>
          <w:sz w:val="28"/>
          <w:szCs w:val="28"/>
        </w:rPr>
        <w:t xml:space="preserve"> данное деление </w:t>
      </w:r>
      <w:r>
        <w:rPr>
          <w:rFonts w:ascii="Times New Roman" w:hAnsi="Times New Roman" w:cs="Times New Roman"/>
          <w:sz w:val="28"/>
          <w:szCs w:val="28"/>
        </w:rPr>
        <w:t>относительно к</w:t>
      </w:r>
      <w:r w:rsidRPr="00B901CD">
        <w:rPr>
          <w:rFonts w:ascii="Times New Roman" w:hAnsi="Times New Roman" w:cs="Times New Roman"/>
          <w:sz w:val="28"/>
          <w:szCs w:val="28"/>
        </w:rPr>
        <w:t xml:space="preserve"> пищевой промышленности </w:t>
      </w:r>
      <w:r>
        <w:rPr>
          <w:rFonts w:ascii="Times New Roman" w:hAnsi="Times New Roman" w:cs="Times New Roman"/>
          <w:sz w:val="28"/>
          <w:szCs w:val="28"/>
        </w:rPr>
        <w:t>вызывает сомнение</w:t>
      </w:r>
      <w:r w:rsidRPr="00B901CD">
        <w:rPr>
          <w:rFonts w:ascii="Times New Roman" w:hAnsi="Times New Roman" w:cs="Times New Roman"/>
          <w:sz w:val="28"/>
          <w:szCs w:val="28"/>
        </w:rPr>
        <w:t>. На наш взгляд</w:t>
      </w:r>
      <w:r>
        <w:rPr>
          <w:rFonts w:ascii="Times New Roman" w:hAnsi="Times New Roman" w:cs="Times New Roman"/>
          <w:sz w:val="28"/>
          <w:szCs w:val="28"/>
        </w:rPr>
        <w:t>,</w:t>
      </w:r>
      <w:r w:rsidRPr="00B901CD">
        <w:rPr>
          <w:rFonts w:ascii="Times New Roman" w:hAnsi="Times New Roman" w:cs="Times New Roman"/>
          <w:sz w:val="28"/>
          <w:szCs w:val="28"/>
        </w:rPr>
        <w:t xml:space="preserve"> грань между продуктовыми и технологическими инновациями достаточно размыта, например, генетически модифицированные продукты можно отнести как к продуктовым, так и к технологической инноваци</w:t>
      </w:r>
      <w:r>
        <w:rPr>
          <w:rFonts w:ascii="Times New Roman" w:hAnsi="Times New Roman" w:cs="Times New Roman"/>
          <w:sz w:val="28"/>
          <w:szCs w:val="28"/>
        </w:rPr>
        <w:t>ям</w:t>
      </w:r>
      <w:r w:rsidRPr="00B901CD">
        <w:rPr>
          <w:rFonts w:ascii="Times New Roman" w:hAnsi="Times New Roman" w:cs="Times New Roman"/>
          <w:sz w:val="28"/>
          <w:szCs w:val="28"/>
        </w:rPr>
        <w:t xml:space="preserve">. Поэтому нами предложен следующий принцип: </w:t>
      </w:r>
      <w:r>
        <w:rPr>
          <w:rFonts w:ascii="Times New Roman" w:hAnsi="Times New Roman" w:cs="Times New Roman"/>
          <w:sz w:val="28"/>
          <w:szCs w:val="28"/>
        </w:rPr>
        <w:t>в том случае, если</w:t>
      </w:r>
      <w:r w:rsidRPr="00B901CD">
        <w:rPr>
          <w:rFonts w:ascii="Times New Roman" w:hAnsi="Times New Roman" w:cs="Times New Roman"/>
          <w:sz w:val="28"/>
          <w:szCs w:val="28"/>
        </w:rPr>
        <w:t xml:space="preserve"> в процессе внедрения инновации создается новый продукт или существенно меняется рецептура – инновация продуктовая</w:t>
      </w:r>
      <w:r>
        <w:rPr>
          <w:rFonts w:ascii="Times New Roman" w:hAnsi="Times New Roman" w:cs="Times New Roman"/>
          <w:sz w:val="28"/>
          <w:szCs w:val="28"/>
        </w:rPr>
        <w:t>,</w:t>
      </w:r>
      <w:r w:rsidRPr="00B901CD">
        <w:rPr>
          <w:rFonts w:ascii="Times New Roman" w:hAnsi="Times New Roman" w:cs="Times New Roman"/>
          <w:sz w:val="28"/>
          <w:szCs w:val="28"/>
        </w:rPr>
        <w:t xml:space="preserve"> </w:t>
      </w:r>
      <w:r>
        <w:rPr>
          <w:rFonts w:ascii="Times New Roman" w:hAnsi="Times New Roman" w:cs="Times New Roman"/>
          <w:sz w:val="28"/>
          <w:szCs w:val="28"/>
        </w:rPr>
        <w:t xml:space="preserve"> в случае если</w:t>
      </w:r>
      <w:r w:rsidRPr="00B901CD">
        <w:rPr>
          <w:rFonts w:ascii="Times New Roman" w:hAnsi="Times New Roman" w:cs="Times New Roman"/>
          <w:sz w:val="28"/>
          <w:szCs w:val="28"/>
        </w:rPr>
        <w:t xml:space="preserve"> продукт остается под традиционным наименованием, а в технологию его создания вносится модернизация – инновация технологическая.</w:t>
      </w:r>
    </w:p>
    <w:p w:rsidR="00FC6105" w:rsidRPr="00B901CD" w:rsidRDefault="00FC6105" w:rsidP="00FC6105">
      <w:pPr>
        <w:spacing w:after="0" w:line="240" w:lineRule="auto"/>
        <w:jc w:val="both"/>
        <w:rPr>
          <w:rFonts w:ascii="Times New Roman" w:hAnsi="Times New Roman" w:cs="Times New Roman"/>
          <w:color w:val="FF0000"/>
          <w:sz w:val="24"/>
          <w:szCs w:val="24"/>
        </w:rPr>
      </w:pPr>
      <w:r w:rsidRPr="00B901CD">
        <w:rPr>
          <w:rFonts w:ascii="Times New Roman" w:hAnsi="Times New Roman" w:cs="Times New Roman"/>
          <w:sz w:val="28"/>
          <w:szCs w:val="28"/>
        </w:rPr>
        <w:t xml:space="preserve">       Анализ мирового состояния развития рынка инноваци</w:t>
      </w:r>
      <w:r>
        <w:rPr>
          <w:rFonts w:ascii="Times New Roman" w:hAnsi="Times New Roman" w:cs="Times New Roman"/>
          <w:sz w:val="28"/>
          <w:szCs w:val="28"/>
        </w:rPr>
        <w:t>й</w:t>
      </w:r>
      <w:r w:rsidRPr="00B901CD">
        <w:rPr>
          <w:rFonts w:ascii="Times New Roman" w:hAnsi="Times New Roman" w:cs="Times New Roman"/>
          <w:sz w:val="28"/>
          <w:szCs w:val="28"/>
        </w:rPr>
        <w:t xml:space="preserve"> показал следующую тенденцию развития. Например инновации в области разработки органических продуктов занимает более 30% всего рынка инноваци</w:t>
      </w:r>
      <w:r>
        <w:rPr>
          <w:rFonts w:ascii="Times New Roman" w:hAnsi="Times New Roman" w:cs="Times New Roman"/>
          <w:sz w:val="28"/>
          <w:szCs w:val="28"/>
        </w:rPr>
        <w:t>й</w:t>
      </w:r>
      <w:r w:rsidRPr="00B901CD">
        <w:rPr>
          <w:rFonts w:ascii="Times New Roman" w:hAnsi="Times New Roman" w:cs="Times New Roman"/>
          <w:sz w:val="28"/>
          <w:szCs w:val="28"/>
        </w:rPr>
        <w:t xml:space="preserve"> пищевой промышленности, а генно-модифицированные продукты растительного происхождения - 26%, функциональные продукты -  22%, биологические активные добавки -  18%, пищевые добавки -  10%  и 4% остальные </w:t>
      </w:r>
      <w:r w:rsidRPr="00F605FE">
        <w:rPr>
          <w:rFonts w:ascii="Times New Roman" w:hAnsi="Times New Roman" w:cs="Times New Roman"/>
          <w:sz w:val="28"/>
          <w:szCs w:val="28"/>
        </w:rPr>
        <w:t xml:space="preserve">[47]. </w:t>
      </w:r>
    </w:p>
    <w:p w:rsidR="00FC6105" w:rsidRDefault="00FC6105" w:rsidP="00FC6105">
      <w:pPr>
        <w:spacing w:after="0" w:line="240" w:lineRule="auto"/>
        <w:jc w:val="both"/>
        <w:rPr>
          <w:rFonts w:ascii="Times New Roman" w:hAnsi="Times New Roman" w:cs="Times New Roman"/>
          <w:sz w:val="28"/>
          <w:szCs w:val="28"/>
        </w:rPr>
      </w:pPr>
      <w:r w:rsidRPr="00B901CD">
        <w:rPr>
          <w:rFonts w:ascii="Times New Roman" w:hAnsi="Times New Roman" w:cs="Times New Roman"/>
          <w:sz w:val="28"/>
          <w:szCs w:val="28"/>
        </w:rPr>
        <w:t xml:space="preserve">         Проведенный анализ и обзор </w:t>
      </w:r>
      <w:r>
        <w:rPr>
          <w:rFonts w:ascii="Times New Roman" w:hAnsi="Times New Roman" w:cs="Times New Roman"/>
          <w:sz w:val="28"/>
          <w:szCs w:val="28"/>
        </w:rPr>
        <w:t xml:space="preserve">современной </w:t>
      </w:r>
      <w:r w:rsidRPr="00B901CD">
        <w:rPr>
          <w:rFonts w:ascii="Times New Roman" w:hAnsi="Times New Roman" w:cs="Times New Roman"/>
          <w:sz w:val="28"/>
          <w:szCs w:val="28"/>
        </w:rPr>
        <w:t>литератур</w:t>
      </w:r>
      <w:r>
        <w:rPr>
          <w:rFonts w:ascii="Times New Roman" w:hAnsi="Times New Roman" w:cs="Times New Roman"/>
          <w:sz w:val="28"/>
          <w:szCs w:val="28"/>
        </w:rPr>
        <w:t>ы</w:t>
      </w:r>
      <w:r w:rsidRPr="00B901CD">
        <w:rPr>
          <w:rFonts w:ascii="Times New Roman" w:hAnsi="Times New Roman" w:cs="Times New Roman"/>
          <w:sz w:val="28"/>
          <w:szCs w:val="28"/>
        </w:rPr>
        <w:t xml:space="preserve"> позволил выделить три основных направлени</w:t>
      </w:r>
      <w:r>
        <w:rPr>
          <w:rFonts w:ascii="Times New Roman" w:hAnsi="Times New Roman" w:cs="Times New Roman"/>
          <w:sz w:val="28"/>
          <w:szCs w:val="28"/>
        </w:rPr>
        <w:t>я</w:t>
      </w:r>
      <w:r w:rsidRPr="00B901CD">
        <w:rPr>
          <w:rFonts w:ascii="Times New Roman" w:hAnsi="Times New Roman" w:cs="Times New Roman"/>
          <w:sz w:val="28"/>
          <w:szCs w:val="28"/>
        </w:rPr>
        <w:t xml:space="preserve"> развития инноваций в сфере пищевой промышленности: производство сельскохозяйственной продукций и их переработка</w:t>
      </w:r>
      <w:r>
        <w:rPr>
          <w:rFonts w:ascii="Times New Roman" w:hAnsi="Times New Roman" w:cs="Times New Roman"/>
          <w:sz w:val="28"/>
          <w:szCs w:val="28"/>
        </w:rPr>
        <w:t>;</w:t>
      </w:r>
      <w:r w:rsidRPr="00B901CD">
        <w:rPr>
          <w:rFonts w:ascii="Times New Roman" w:hAnsi="Times New Roman" w:cs="Times New Roman"/>
          <w:sz w:val="28"/>
          <w:szCs w:val="28"/>
        </w:rPr>
        <w:t xml:space="preserve"> технологические</w:t>
      </w:r>
      <w:r>
        <w:rPr>
          <w:rFonts w:ascii="Times New Roman" w:hAnsi="Times New Roman" w:cs="Times New Roman"/>
          <w:sz w:val="28"/>
          <w:szCs w:val="28"/>
        </w:rPr>
        <w:t>;</w:t>
      </w:r>
      <w:r w:rsidRPr="00B901CD">
        <w:rPr>
          <w:rFonts w:ascii="Times New Roman" w:hAnsi="Times New Roman" w:cs="Times New Roman"/>
          <w:sz w:val="28"/>
          <w:szCs w:val="28"/>
        </w:rPr>
        <w:t xml:space="preserve"> организационные</w:t>
      </w:r>
      <w:r>
        <w:rPr>
          <w:rFonts w:ascii="Times New Roman" w:hAnsi="Times New Roman" w:cs="Times New Roman"/>
          <w:sz w:val="28"/>
          <w:szCs w:val="28"/>
        </w:rPr>
        <w:t>;</w:t>
      </w:r>
      <w:r w:rsidRPr="00B901CD">
        <w:rPr>
          <w:rFonts w:ascii="Times New Roman" w:hAnsi="Times New Roman" w:cs="Times New Roman"/>
          <w:sz w:val="28"/>
          <w:szCs w:val="28"/>
        </w:rPr>
        <w:t xml:space="preserve"> управленческие и маркетинговые. В связи с этим уместно привести упрощенную классификацию видов инноваций в пищ</w:t>
      </w:r>
      <w:r w:rsidR="00D31A65">
        <w:rPr>
          <w:rFonts w:ascii="Times New Roman" w:hAnsi="Times New Roman" w:cs="Times New Roman"/>
          <w:sz w:val="28"/>
          <w:szCs w:val="28"/>
        </w:rPr>
        <w:t>евой промышленности. В таблице 8</w:t>
      </w:r>
      <w:r w:rsidRPr="00B901CD">
        <w:rPr>
          <w:rFonts w:ascii="Times New Roman" w:hAnsi="Times New Roman" w:cs="Times New Roman"/>
          <w:sz w:val="28"/>
          <w:szCs w:val="28"/>
        </w:rPr>
        <w:t xml:space="preserve"> </w:t>
      </w:r>
      <w:r>
        <w:rPr>
          <w:rFonts w:ascii="Times New Roman" w:hAnsi="Times New Roman" w:cs="Times New Roman"/>
          <w:sz w:val="28"/>
          <w:szCs w:val="28"/>
        </w:rPr>
        <w:t xml:space="preserve">нами </w:t>
      </w:r>
      <w:r w:rsidRPr="00B901CD">
        <w:rPr>
          <w:rFonts w:ascii="Times New Roman" w:hAnsi="Times New Roman" w:cs="Times New Roman"/>
          <w:sz w:val="28"/>
          <w:szCs w:val="28"/>
        </w:rPr>
        <w:t>представлен</w:t>
      </w:r>
      <w:r>
        <w:rPr>
          <w:rFonts w:ascii="Times New Roman" w:hAnsi="Times New Roman" w:cs="Times New Roman"/>
          <w:sz w:val="28"/>
          <w:szCs w:val="28"/>
        </w:rPr>
        <w:t>а</w:t>
      </w:r>
      <w:r w:rsidRPr="00B901CD">
        <w:rPr>
          <w:rFonts w:ascii="Times New Roman" w:hAnsi="Times New Roman" w:cs="Times New Roman"/>
          <w:sz w:val="28"/>
          <w:szCs w:val="28"/>
        </w:rPr>
        <w:t xml:space="preserve"> классификация инновации в сфере пищевой промышленности.</w:t>
      </w:r>
      <w:r>
        <w:rPr>
          <w:rFonts w:ascii="Times New Roman" w:hAnsi="Times New Roman" w:cs="Times New Roman"/>
          <w:sz w:val="28"/>
          <w:szCs w:val="28"/>
        </w:rPr>
        <w:t xml:space="preserve"> </w:t>
      </w:r>
    </w:p>
    <w:p w:rsidR="00FC6105" w:rsidRPr="00B901CD" w:rsidRDefault="00FC6105" w:rsidP="00FC6105">
      <w:pPr>
        <w:spacing w:after="0" w:line="240" w:lineRule="auto"/>
        <w:jc w:val="both"/>
        <w:rPr>
          <w:rFonts w:ascii="Times New Roman" w:hAnsi="Times New Roman" w:cs="Times New Roman"/>
          <w:sz w:val="28"/>
          <w:szCs w:val="28"/>
        </w:rPr>
      </w:pPr>
    </w:p>
    <w:p w:rsidR="00FC6105" w:rsidRPr="00B901CD" w:rsidRDefault="00FC6105" w:rsidP="00FC61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31A65">
        <w:rPr>
          <w:rFonts w:ascii="Times New Roman" w:hAnsi="Times New Roman" w:cs="Times New Roman"/>
          <w:sz w:val="28"/>
          <w:szCs w:val="28"/>
        </w:rPr>
        <w:t>Таблица 8</w:t>
      </w:r>
      <w:r w:rsidRPr="00B901CD">
        <w:rPr>
          <w:rFonts w:ascii="Times New Roman" w:hAnsi="Times New Roman" w:cs="Times New Roman"/>
          <w:sz w:val="28"/>
          <w:szCs w:val="28"/>
        </w:rPr>
        <w:t xml:space="preserve"> - Классификация инн</w:t>
      </w:r>
      <w:r>
        <w:rPr>
          <w:rFonts w:ascii="Times New Roman" w:hAnsi="Times New Roman" w:cs="Times New Roman"/>
          <w:sz w:val="28"/>
          <w:szCs w:val="28"/>
        </w:rPr>
        <w:t>оваций в пищевой промышленности</w:t>
      </w:r>
    </w:p>
    <w:tbl>
      <w:tblPr>
        <w:tblStyle w:val="a7"/>
        <w:tblW w:w="9345" w:type="dxa"/>
        <w:tblLayout w:type="fixed"/>
        <w:tblLook w:val="04A0" w:firstRow="1" w:lastRow="0" w:firstColumn="1" w:lastColumn="0" w:noHBand="0" w:noVBand="1"/>
      </w:tblPr>
      <w:tblGrid>
        <w:gridCol w:w="2405"/>
        <w:gridCol w:w="2268"/>
        <w:gridCol w:w="2693"/>
        <w:gridCol w:w="1979"/>
      </w:tblGrid>
      <w:tr w:rsidR="00FC6105" w:rsidRPr="00B901CD" w:rsidTr="00C72E9A">
        <w:tc>
          <w:tcPr>
            <w:tcW w:w="9345" w:type="dxa"/>
            <w:gridSpan w:val="4"/>
          </w:tcPr>
          <w:p w:rsidR="00FC6105" w:rsidRPr="00B901CD" w:rsidRDefault="00FC6105" w:rsidP="00C72E9A">
            <w:pPr>
              <w:jc w:val="center"/>
              <w:rPr>
                <w:rFonts w:ascii="Times New Roman" w:hAnsi="Times New Roman" w:cs="Times New Roman"/>
                <w:sz w:val="24"/>
                <w:szCs w:val="24"/>
              </w:rPr>
            </w:pPr>
            <w:r w:rsidRPr="00B901CD">
              <w:rPr>
                <w:rFonts w:ascii="Times New Roman" w:hAnsi="Times New Roman" w:cs="Times New Roman"/>
                <w:sz w:val="24"/>
                <w:szCs w:val="24"/>
              </w:rPr>
              <w:t>Виды инновации</w:t>
            </w:r>
          </w:p>
        </w:tc>
      </w:tr>
      <w:tr w:rsidR="00FC6105" w:rsidRPr="00B901CD" w:rsidTr="00C72E9A">
        <w:tc>
          <w:tcPr>
            <w:tcW w:w="2405" w:type="dxa"/>
          </w:tcPr>
          <w:p w:rsidR="00FC6105" w:rsidRPr="00B901CD" w:rsidRDefault="00FC6105" w:rsidP="00C72E9A">
            <w:pPr>
              <w:jc w:val="center"/>
              <w:rPr>
                <w:rFonts w:ascii="Times New Roman" w:hAnsi="Times New Roman" w:cs="Times New Roman"/>
                <w:sz w:val="24"/>
                <w:szCs w:val="24"/>
              </w:rPr>
            </w:pPr>
            <w:r w:rsidRPr="00B901CD">
              <w:rPr>
                <w:rFonts w:ascii="Times New Roman" w:hAnsi="Times New Roman" w:cs="Times New Roman"/>
                <w:sz w:val="24"/>
                <w:szCs w:val="24"/>
              </w:rPr>
              <w:t>Продуктовые</w:t>
            </w:r>
          </w:p>
        </w:tc>
        <w:tc>
          <w:tcPr>
            <w:tcW w:w="2268" w:type="dxa"/>
          </w:tcPr>
          <w:p w:rsidR="00FC6105" w:rsidRPr="00B901CD" w:rsidRDefault="00FC6105" w:rsidP="00C72E9A">
            <w:pPr>
              <w:jc w:val="center"/>
              <w:rPr>
                <w:rFonts w:ascii="Times New Roman" w:hAnsi="Times New Roman" w:cs="Times New Roman"/>
                <w:sz w:val="24"/>
                <w:szCs w:val="24"/>
              </w:rPr>
            </w:pPr>
            <w:r w:rsidRPr="00B901CD">
              <w:rPr>
                <w:rFonts w:ascii="Times New Roman" w:hAnsi="Times New Roman" w:cs="Times New Roman"/>
                <w:sz w:val="24"/>
                <w:szCs w:val="24"/>
              </w:rPr>
              <w:t>Технологические</w:t>
            </w:r>
          </w:p>
        </w:tc>
        <w:tc>
          <w:tcPr>
            <w:tcW w:w="2693" w:type="dxa"/>
          </w:tcPr>
          <w:p w:rsidR="00FC6105" w:rsidRPr="00B901CD" w:rsidRDefault="00FC6105" w:rsidP="00C72E9A">
            <w:pPr>
              <w:jc w:val="center"/>
              <w:rPr>
                <w:rFonts w:ascii="Times New Roman" w:hAnsi="Times New Roman" w:cs="Times New Roman"/>
                <w:sz w:val="24"/>
                <w:szCs w:val="24"/>
              </w:rPr>
            </w:pPr>
            <w:r w:rsidRPr="00B901CD">
              <w:rPr>
                <w:rFonts w:ascii="Times New Roman" w:hAnsi="Times New Roman" w:cs="Times New Roman"/>
                <w:sz w:val="24"/>
                <w:szCs w:val="24"/>
              </w:rPr>
              <w:t>Организационно-управленческие</w:t>
            </w:r>
          </w:p>
        </w:tc>
        <w:tc>
          <w:tcPr>
            <w:tcW w:w="1979" w:type="dxa"/>
          </w:tcPr>
          <w:p w:rsidR="00FC6105" w:rsidRPr="00B901CD" w:rsidRDefault="00FC6105" w:rsidP="00C72E9A">
            <w:pPr>
              <w:jc w:val="center"/>
              <w:rPr>
                <w:rFonts w:ascii="Times New Roman" w:hAnsi="Times New Roman" w:cs="Times New Roman"/>
                <w:sz w:val="24"/>
                <w:szCs w:val="24"/>
              </w:rPr>
            </w:pPr>
            <w:r w:rsidRPr="00B901CD">
              <w:rPr>
                <w:rFonts w:ascii="Times New Roman" w:hAnsi="Times New Roman" w:cs="Times New Roman"/>
                <w:sz w:val="24"/>
                <w:szCs w:val="24"/>
              </w:rPr>
              <w:t>Маркетинговые</w:t>
            </w:r>
          </w:p>
        </w:tc>
      </w:tr>
      <w:tr w:rsidR="00FC6105" w:rsidRPr="00B901CD" w:rsidTr="00C72E9A">
        <w:tc>
          <w:tcPr>
            <w:tcW w:w="2405" w:type="dxa"/>
          </w:tcPr>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Комбинированные продукты;</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Функциональные продукты;</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Биологические активные добавки;</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Продукты новыми видами сырья;</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Инновационные способы производства и обработки пищевых продуктов</w:t>
            </w:r>
          </w:p>
        </w:tc>
        <w:tc>
          <w:tcPr>
            <w:tcW w:w="2268" w:type="dxa"/>
          </w:tcPr>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Инновационная упаковка и тары;</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Инновационные пищевые добавки;</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Продукции полученные с помощью методов генной инженерии;</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Органические продукты;</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Пищевые наноматериалы</w:t>
            </w:r>
          </w:p>
          <w:p w:rsidR="00FC6105" w:rsidRPr="00B901CD" w:rsidRDefault="00FC6105" w:rsidP="00C72E9A">
            <w:pPr>
              <w:rPr>
                <w:rFonts w:ascii="Times New Roman" w:hAnsi="Times New Roman" w:cs="Times New Roman"/>
                <w:sz w:val="24"/>
                <w:szCs w:val="24"/>
              </w:rPr>
            </w:pPr>
          </w:p>
        </w:tc>
        <w:tc>
          <w:tcPr>
            <w:tcW w:w="2693" w:type="dxa"/>
          </w:tcPr>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Сбыт и поиск новых потребителей;</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Формирование конкурентной среды;</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Инновационные методы продаж и продвижения;</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Формирование транспортно-логистических систем;</w:t>
            </w:r>
          </w:p>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Формирование каналов поставки и распределения</w:t>
            </w:r>
          </w:p>
        </w:tc>
        <w:tc>
          <w:tcPr>
            <w:tcW w:w="1979" w:type="dxa"/>
          </w:tcPr>
          <w:p w:rsidR="00FC6105" w:rsidRPr="00B901CD" w:rsidRDefault="00FC6105" w:rsidP="00C72E9A">
            <w:pPr>
              <w:rPr>
                <w:rFonts w:ascii="Times New Roman" w:hAnsi="Times New Roman" w:cs="Times New Roman"/>
                <w:sz w:val="24"/>
                <w:szCs w:val="24"/>
              </w:rPr>
            </w:pPr>
            <w:r w:rsidRPr="00B901CD">
              <w:rPr>
                <w:rFonts w:ascii="Times New Roman" w:hAnsi="Times New Roman" w:cs="Times New Roman"/>
                <w:sz w:val="24"/>
                <w:szCs w:val="24"/>
              </w:rPr>
              <w:t>Инновационные методы ведения бизнеса; Формирование новых ценовых стратегий.</w:t>
            </w:r>
          </w:p>
        </w:tc>
      </w:tr>
      <w:tr w:rsidR="00FC6105" w:rsidRPr="00B901CD" w:rsidTr="00C72E9A">
        <w:tc>
          <w:tcPr>
            <w:tcW w:w="9345" w:type="dxa"/>
            <w:gridSpan w:val="4"/>
          </w:tcPr>
          <w:p w:rsidR="00FC6105" w:rsidRPr="000B5CE6" w:rsidRDefault="00FC6105" w:rsidP="00C72E9A">
            <w:pPr>
              <w:rPr>
                <w:rFonts w:ascii="Times New Roman" w:hAnsi="Times New Roman" w:cs="Times New Roman"/>
                <w:sz w:val="20"/>
                <w:szCs w:val="20"/>
              </w:rPr>
            </w:pPr>
            <w:r w:rsidRPr="000B5CE6">
              <w:rPr>
                <w:rFonts w:ascii="Times New Roman" w:hAnsi="Times New Roman" w:cs="Times New Roman"/>
                <w:sz w:val="20"/>
                <w:szCs w:val="20"/>
              </w:rPr>
              <w:t xml:space="preserve">Примечание – Составлено </w:t>
            </w:r>
            <w:r w:rsidR="008C2D04">
              <w:rPr>
                <w:rFonts w:ascii="Times New Roman" w:hAnsi="Times New Roman" w:cs="Times New Roman"/>
                <w:sz w:val="20"/>
                <w:szCs w:val="20"/>
              </w:rPr>
              <w:t xml:space="preserve">автором </w:t>
            </w:r>
            <w:r w:rsidRPr="000B5CE6">
              <w:rPr>
                <w:rFonts w:ascii="Times New Roman" w:hAnsi="Times New Roman" w:cs="Times New Roman"/>
                <w:sz w:val="20"/>
                <w:szCs w:val="20"/>
              </w:rPr>
              <w:t>по источнику [48]</w:t>
            </w:r>
          </w:p>
        </w:tc>
      </w:tr>
    </w:tbl>
    <w:p w:rsidR="00C72E9A"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C6105" w:rsidRPr="008353C5" w:rsidRDefault="00C72E9A"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6105">
        <w:rPr>
          <w:rFonts w:ascii="Times New Roman" w:hAnsi="Times New Roman" w:cs="Times New Roman"/>
          <w:sz w:val="28"/>
          <w:szCs w:val="28"/>
        </w:rPr>
        <w:t xml:space="preserve"> </w:t>
      </w:r>
      <w:r w:rsidR="00FC6105" w:rsidRPr="008353C5">
        <w:rPr>
          <w:rFonts w:ascii="Times New Roman" w:hAnsi="Times New Roman" w:cs="Times New Roman"/>
          <w:sz w:val="28"/>
          <w:szCs w:val="28"/>
        </w:rPr>
        <w:t xml:space="preserve">Более подробно остановимся </w:t>
      </w:r>
      <w:r w:rsidR="00FC6105">
        <w:rPr>
          <w:rFonts w:ascii="Times New Roman" w:hAnsi="Times New Roman" w:cs="Times New Roman"/>
          <w:sz w:val="28"/>
          <w:szCs w:val="28"/>
        </w:rPr>
        <w:t>по</w:t>
      </w:r>
      <w:r w:rsidR="00FC6105" w:rsidRPr="008353C5">
        <w:rPr>
          <w:rFonts w:ascii="Times New Roman" w:hAnsi="Times New Roman" w:cs="Times New Roman"/>
          <w:sz w:val="28"/>
          <w:szCs w:val="28"/>
        </w:rPr>
        <w:t xml:space="preserve"> некоторым видам инноваци</w:t>
      </w:r>
      <w:r w:rsidR="00FC6105">
        <w:rPr>
          <w:rFonts w:ascii="Times New Roman" w:hAnsi="Times New Roman" w:cs="Times New Roman"/>
          <w:sz w:val="28"/>
          <w:szCs w:val="28"/>
        </w:rPr>
        <w:t>й</w:t>
      </w:r>
      <w:r w:rsidR="00FC6105" w:rsidRPr="008353C5">
        <w:rPr>
          <w:rFonts w:ascii="Times New Roman" w:hAnsi="Times New Roman" w:cs="Times New Roman"/>
          <w:sz w:val="28"/>
          <w:szCs w:val="28"/>
        </w:rPr>
        <w:t>.</w:t>
      </w:r>
    </w:p>
    <w:p w:rsidR="00FC6105" w:rsidRPr="005B7D5E" w:rsidRDefault="00FC6105" w:rsidP="00FC6105">
      <w:pPr>
        <w:spacing w:after="0" w:line="240" w:lineRule="auto"/>
        <w:jc w:val="both"/>
        <w:rPr>
          <w:rFonts w:ascii="Times New Roman" w:hAnsi="Times New Roman" w:cs="Times New Roman"/>
          <w:sz w:val="28"/>
          <w:szCs w:val="28"/>
        </w:rPr>
      </w:pPr>
      <w:r w:rsidRPr="008353C5">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8353C5">
        <w:rPr>
          <w:rFonts w:ascii="Times New Roman" w:hAnsi="Times New Roman" w:cs="Times New Roman"/>
          <w:sz w:val="28"/>
          <w:szCs w:val="28"/>
        </w:rPr>
        <w:t xml:space="preserve">  </w:t>
      </w:r>
      <w:r w:rsidRPr="005B7D5E">
        <w:rPr>
          <w:rFonts w:ascii="Times New Roman" w:hAnsi="Times New Roman" w:cs="Times New Roman"/>
          <w:i/>
          <w:sz w:val="28"/>
          <w:szCs w:val="28"/>
        </w:rPr>
        <w:t>Продуктовые инновации.</w:t>
      </w:r>
      <w:r w:rsidRPr="005B7D5E">
        <w:rPr>
          <w:rFonts w:ascii="Times New Roman" w:hAnsi="Times New Roman" w:cs="Times New Roman"/>
          <w:sz w:val="28"/>
          <w:szCs w:val="28"/>
        </w:rPr>
        <w:t xml:space="preserve"> К продуктовым инновациям относятся производство комбинированных, функциональных и обогащенных продуктов, аналогов и заменителей продуктов, использование новых видов сырья, биологически активных добавок, инновационных способов обработки сырья.</w:t>
      </w:r>
    </w:p>
    <w:p w:rsidR="00FC6105" w:rsidRPr="0041792B" w:rsidRDefault="00FC6105" w:rsidP="00FC6105">
      <w:pPr>
        <w:spacing w:after="0" w:line="240" w:lineRule="auto"/>
        <w:jc w:val="both"/>
        <w:rPr>
          <w:rFonts w:ascii="Times New Roman" w:hAnsi="Times New Roman" w:cs="Times New Roman"/>
          <w:sz w:val="28"/>
          <w:szCs w:val="28"/>
        </w:rPr>
      </w:pPr>
      <w:r w:rsidRPr="005B7D5E">
        <w:rPr>
          <w:rFonts w:ascii="Times New Roman" w:hAnsi="Times New Roman" w:cs="Times New Roman"/>
          <w:sz w:val="28"/>
          <w:szCs w:val="28"/>
        </w:rPr>
        <w:t xml:space="preserve">Разработка комбинированных продуктов питания является самостоятельным направлением в пищевой индустрии, обусловленным созданием продуктов сложной рецептуры для отдельных групп населения </w:t>
      </w:r>
      <w:r w:rsidRPr="00F605FE">
        <w:rPr>
          <w:rFonts w:ascii="Times New Roman" w:hAnsi="Times New Roman" w:cs="Times New Roman"/>
          <w:sz w:val="28"/>
          <w:szCs w:val="28"/>
        </w:rPr>
        <w:t>[49].</w:t>
      </w:r>
    </w:p>
    <w:p w:rsidR="00FC6105" w:rsidRPr="00B901CD" w:rsidRDefault="00FC6105" w:rsidP="00FC6105">
      <w:pPr>
        <w:spacing w:after="0" w:line="240" w:lineRule="auto"/>
        <w:jc w:val="both"/>
        <w:rPr>
          <w:rFonts w:ascii="Times New Roman" w:hAnsi="Times New Roman" w:cs="Times New Roman"/>
          <w:sz w:val="28"/>
          <w:szCs w:val="28"/>
        </w:rPr>
      </w:pPr>
      <w:r w:rsidRPr="0041792B">
        <w:rPr>
          <w:rFonts w:ascii="Times New Roman" w:hAnsi="Times New Roman" w:cs="Times New Roman"/>
          <w:sz w:val="28"/>
          <w:szCs w:val="28"/>
        </w:rPr>
        <w:t xml:space="preserve">       Функциональные продукты предназначены для систематического употребления всеми возрастными группами здорового населения, так как достоверно снижают риск </w:t>
      </w:r>
      <w:r>
        <w:rPr>
          <w:rFonts w:ascii="Times New Roman" w:hAnsi="Times New Roman" w:cs="Times New Roman"/>
          <w:sz w:val="28"/>
          <w:szCs w:val="28"/>
        </w:rPr>
        <w:t>э</w:t>
      </w:r>
      <w:r w:rsidRPr="0041792B">
        <w:rPr>
          <w:rFonts w:ascii="Times New Roman" w:hAnsi="Times New Roman" w:cs="Times New Roman"/>
          <w:sz w:val="28"/>
          <w:szCs w:val="28"/>
        </w:rPr>
        <w:t>л</w:t>
      </w:r>
      <w:r>
        <w:rPr>
          <w:rFonts w:ascii="Times New Roman" w:hAnsi="Times New Roman" w:cs="Times New Roman"/>
          <w:sz w:val="28"/>
          <w:szCs w:val="28"/>
        </w:rPr>
        <w:t>е</w:t>
      </w:r>
      <w:r w:rsidRPr="0041792B">
        <w:rPr>
          <w:rFonts w:ascii="Times New Roman" w:hAnsi="Times New Roman" w:cs="Times New Roman"/>
          <w:sz w:val="28"/>
          <w:szCs w:val="28"/>
        </w:rPr>
        <w:t xml:space="preserve">ментарных заболеваний, предотвращают дефицит питательных веществ, сохраняют и улучшают здоровье благодаря наличию в их составе функциональных пищевых ингредиентов. К последним относятся живые микроорганизмы, вещества животного, растительного, микробного или минерального происхождения или идентичные натуральным, входящие в состав пищевого продукта в количестве не менее 15% от суточной потребности в расчете на одну порцию </w:t>
      </w:r>
      <w:r w:rsidRPr="00FC41E5">
        <w:rPr>
          <w:rFonts w:ascii="Times New Roman" w:hAnsi="Times New Roman" w:cs="Times New Roman"/>
          <w:sz w:val="28"/>
          <w:szCs w:val="28"/>
        </w:rPr>
        <w:t>[50].</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i/>
          <w:sz w:val="28"/>
          <w:szCs w:val="28"/>
        </w:rPr>
        <w:t xml:space="preserve">   </w:t>
      </w:r>
      <w:r w:rsidRPr="00B901CD">
        <w:rPr>
          <w:rFonts w:ascii="Times New Roman" w:hAnsi="Times New Roman"/>
          <w:i/>
          <w:sz w:val="28"/>
          <w:szCs w:val="28"/>
        </w:rPr>
        <w:t>Технологические инновации.</w:t>
      </w:r>
      <w:r w:rsidRPr="00B901CD">
        <w:rPr>
          <w:rFonts w:ascii="Times New Roman" w:hAnsi="Times New Roman"/>
          <w:sz w:val="28"/>
          <w:szCs w:val="28"/>
        </w:rPr>
        <w:t xml:space="preserve"> Инновации технологические включают производство генетически модифицированных, органических и конфессиональных продуктов, использование пищевых добавок, наноматер</w:t>
      </w:r>
      <w:r>
        <w:rPr>
          <w:rFonts w:ascii="Times New Roman" w:hAnsi="Times New Roman"/>
          <w:sz w:val="28"/>
          <w:szCs w:val="28"/>
        </w:rPr>
        <w:t>иалов и инновационной упаковки. Отмечается, что с</w:t>
      </w:r>
      <w:r w:rsidRPr="00B901CD">
        <w:rPr>
          <w:rFonts w:ascii="Times New Roman" w:hAnsi="Times New Roman"/>
          <w:sz w:val="28"/>
          <w:szCs w:val="28"/>
        </w:rPr>
        <w:t>оздание трансгенных продуктов питания позволяет интенсифицировать их производство из растений, устойчивых к гербицидам, насекомым-вредителям, вирусам, неблагоприятным климатическим условиям. Дальнейшее развитие генн</w:t>
      </w:r>
      <w:r>
        <w:rPr>
          <w:rFonts w:ascii="Times New Roman" w:hAnsi="Times New Roman"/>
          <w:sz w:val="28"/>
          <w:szCs w:val="28"/>
        </w:rPr>
        <w:t>ой</w:t>
      </w:r>
      <w:r w:rsidRPr="00B901CD">
        <w:rPr>
          <w:rFonts w:ascii="Times New Roman" w:hAnsi="Times New Roman"/>
          <w:sz w:val="28"/>
          <w:szCs w:val="28"/>
        </w:rPr>
        <w:t xml:space="preserve"> инженери</w:t>
      </w:r>
      <w:r>
        <w:rPr>
          <w:rFonts w:ascii="Times New Roman" w:hAnsi="Times New Roman"/>
          <w:sz w:val="28"/>
          <w:szCs w:val="28"/>
        </w:rPr>
        <w:t>и</w:t>
      </w:r>
      <w:r w:rsidRPr="00B901CD">
        <w:rPr>
          <w:rFonts w:ascii="Times New Roman" w:hAnsi="Times New Roman"/>
          <w:sz w:val="28"/>
          <w:szCs w:val="28"/>
        </w:rPr>
        <w:t xml:space="preserve"> пищевых продуктов продолжит</w:t>
      </w:r>
      <w:r>
        <w:rPr>
          <w:rFonts w:ascii="Times New Roman" w:hAnsi="Times New Roman"/>
          <w:sz w:val="28"/>
          <w:szCs w:val="28"/>
        </w:rPr>
        <w:t>ся</w:t>
      </w:r>
      <w:r w:rsidRPr="00B901CD">
        <w:rPr>
          <w:rFonts w:ascii="Times New Roman" w:hAnsi="Times New Roman"/>
          <w:sz w:val="28"/>
          <w:szCs w:val="28"/>
        </w:rPr>
        <w:t xml:space="preserve">, по всей видимости, в направлении выращивания трансгенных животных, рыб и насекомых. Основными направлениями генетических улучшений при этом являются ускоренный набор массы и повышенный надой молока, снижение рисков инфекционных заболеваний, повышение качества шерсти у овец. </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В перспективе</w:t>
      </w:r>
      <w:r w:rsidRPr="00B901CD">
        <w:rPr>
          <w:rFonts w:ascii="Times New Roman" w:hAnsi="Times New Roman"/>
          <w:sz w:val="28"/>
          <w:szCs w:val="28"/>
        </w:rPr>
        <w:t xml:space="preserve"> ожидается появление пищевых продуктов, полученных с помощью методов синтетической биологии – наиболее экстремальной формы генной инженерии. В отличие от последней, перемещающей</w:t>
      </w:r>
      <w:r>
        <w:rPr>
          <w:rFonts w:ascii="Times New Roman" w:hAnsi="Times New Roman"/>
          <w:sz w:val="28"/>
          <w:szCs w:val="28"/>
        </w:rPr>
        <w:t>ся</w:t>
      </w:r>
      <w:r w:rsidRPr="00B901CD">
        <w:rPr>
          <w:rFonts w:ascii="Times New Roman" w:hAnsi="Times New Roman"/>
          <w:sz w:val="28"/>
          <w:szCs w:val="28"/>
        </w:rPr>
        <w:t xml:space="preserve"> между разными организмами один или несколько генов, синтетическая биология составляет или переписывает генетический код на компьютере, обрабатывая большое количество последовательностей ДНК [</w:t>
      </w:r>
      <w:r w:rsidRPr="00FC41E5">
        <w:rPr>
          <w:rFonts w:ascii="Times New Roman" w:hAnsi="Times New Roman"/>
          <w:sz w:val="28"/>
          <w:szCs w:val="28"/>
        </w:rPr>
        <w:t>51].</w:t>
      </w:r>
      <w:r w:rsidRPr="00B901CD">
        <w:rPr>
          <w:rFonts w:ascii="Times New Roman" w:hAnsi="Times New Roman"/>
          <w:sz w:val="28"/>
          <w:szCs w:val="28"/>
        </w:rPr>
        <w:t xml:space="preserve"> </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Анализ зарубежных и отечественных публикаций позволил выделить и сформулировать основные направления использования нанотехнологий в пищевой индустрии. К ним относ</w:t>
      </w:r>
      <w:r>
        <w:rPr>
          <w:rFonts w:ascii="Times New Roman" w:hAnsi="Times New Roman"/>
          <w:sz w:val="28"/>
          <w:szCs w:val="28"/>
        </w:rPr>
        <w:t>ятся</w:t>
      </w:r>
      <w:r w:rsidRPr="00B901CD">
        <w:rPr>
          <w:rFonts w:ascii="Times New Roman" w:hAnsi="Times New Roman"/>
          <w:sz w:val="28"/>
          <w:szCs w:val="28"/>
        </w:rPr>
        <w:t>:</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производство упаковочных материалов с антибактериальным действием;</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нанофильтрация для выделения отдельных ферментов, сахаров, натуральных красителей из растворов, удаления биогенных аминов из напитков, деминерализации вин, соков, молочной сыворотки, очистки пива от микроорганизмов и получение водки с высокими органолептическими показателями;</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xml:space="preserve">- повышение стабильности витаминов и ароматизаторов путем помещения </w:t>
      </w:r>
      <w:r w:rsidRPr="00B901CD">
        <w:rPr>
          <w:rFonts w:ascii="Times New Roman" w:hAnsi="Times New Roman"/>
          <w:sz w:val="28"/>
          <w:szCs w:val="28"/>
        </w:rPr>
        <w:lastRenderedPageBreak/>
        <w:t xml:space="preserve">их в полость молекул циклодекстринов; </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измельчение традиционных продуктов до наноразмеров с целью многократного повышения активности входящих в их состав биологически активных веществ;</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маркировка товаров наносенсорами; упаковка продукции с истекшим сроком годности, а также с превышением концентрации определенных химических веществ, свойственных процессу порчи, микроорганизмов и т. д;</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стимулирование роста сельскохозяйственных растений с помощью растительных нано-биокомпозитов и др.</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t>Следующая инновация имеет естественное происхождение и в определенном смысле является противоположностью предыдущим. Еще полтора столетия назад «органическим» мог называться любой пищевой продукт, сегодня – только произведенный без применения пестицидов, химических удобрений, стимуляторов роста и откорма, антибиотиков и ветеринарных препаратов, гормонов, генно-инженерно-модифицированных организмов, не подвергнутый обработке ионизирующим излучением [</w:t>
      </w:r>
      <w:r w:rsidRPr="00FC41E5">
        <w:rPr>
          <w:rFonts w:ascii="Times New Roman" w:hAnsi="Times New Roman"/>
          <w:sz w:val="28"/>
          <w:szCs w:val="28"/>
        </w:rPr>
        <w:t>52].</w:t>
      </w:r>
      <w:r w:rsidRPr="00B901CD">
        <w:rPr>
          <w:rFonts w:ascii="Times New Roman" w:hAnsi="Times New Roman"/>
          <w:sz w:val="28"/>
          <w:szCs w:val="28"/>
        </w:rPr>
        <w:t xml:space="preserve"> </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t>Предусматривают использование новейших технических достижений, аппаратов и приспособлений, а также новых технико-технологических приемов труда. Чаще всего это связано с применением компьютерной техники, облегчающей и улучшающей всю производственную деятельность. С такой целью были созданы автоматизированные системы управления, интегрированные в единое информационное пространство. К ним можно отнести деятельность ресторанного бизнеса в режиме реального времени, где управление материальными, финансовыми и человеческими ресурсами, а также всей сети поставок управляется информационной системой.</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b/>
          <w:sz w:val="28"/>
          <w:szCs w:val="28"/>
        </w:rPr>
        <w:t xml:space="preserve">  </w:t>
      </w:r>
      <w:r w:rsidRPr="00B901CD">
        <w:rPr>
          <w:rFonts w:ascii="Times New Roman" w:hAnsi="Times New Roman"/>
          <w:i/>
          <w:sz w:val="28"/>
          <w:szCs w:val="28"/>
        </w:rPr>
        <w:t xml:space="preserve">Управленческие инновации. </w:t>
      </w:r>
      <w:r w:rsidRPr="00B901CD">
        <w:rPr>
          <w:rFonts w:ascii="Times New Roman" w:hAnsi="Times New Roman"/>
          <w:sz w:val="28"/>
          <w:szCs w:val="28"/>
        </w:rPr>
        <w:t>Направлены на улучшение внутренних и внешних связей предприятия пищевой промышленности с использованием инновационного менеджмента. В данном случае разрабатывается оригинальная концепция управления потоками, используются инновационные приемы и способы. В частности новые методы управления успешно используются для оптимизации доставки продукции. Речь идет о геолокации, или отслеживании, позволяющей как профессионалам, так и клиентам контролировать в режиме реального времени процесс доставки заказа. Геолокация изначально использовалась только международными перевозчиками, однако широкое использование смартфонов изменило ситуацию. В настоящее время все больше профессиональных приложений оснащаются системами, позволяющими отслеживать доставку товара от производителя до потребителя. Современные гаджеты позволяют лучше освоить данную систему; отслеживание стало доступно как поставщикам, так и потребителям. Система дает возможность потребителю узнать в режиме реального времени, где находятся поставщики, оптимизировать их поездки и время доставки заказа, отменить заказ или заменить доставщика, отслеживая перемещение по карте через планшет, компьютер или смартфон. Связь поддерживается через спутники и доставляется потребителю, установившему на смартфон мобильное приложение.</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lastRenderedPageBreak/>
        <w:t>Гигантские британские фирмы стали первыми в системе отслеживания доставок. Существует ряд решений, менее затратных для производителей и поставщиков, желающих использовать новые технические достижения. Например</w:t>
      </w:r>
      <w:r>
        <w:rPr>
          <w:rFonts w:ascii="Times New Roman" w:hAnsi="Times New Roman"/>
          <w:sz w:val="28"/>
          <w:szCs w:val="28"/>
        </w:rPr>
        <w:t>,</w:t>
      </w:r>
      <w:r w:rsidRPr="00B901CD">
        <w:rPr>
          <w:rFonts w:ascii="Times New Roman" w:hAnsi="Times New Roman"/>
          <w:sz w:val="28"/>
          <w:szCs w:val="28"/>
        </w:rPr>
        <w:t xml:space="preserve"> специально разработанное приложение  для сектора общественного питания позволяет управлять поставками. Курьер может узнать о своих заказах, спланировать маршрут и сообщить информацию клиенту. После размещения заказа клиент может отслеживать его продвижение в режиме реального времени.</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t>Стремительное развитие сферы общественного питания во всех странах определило рост и разнообразие услуг доставки продуктов и готовых блюд. Это связано напрямую с проблемой свежести продукта и небольшим сроком хранения и употребления продуктов питания. В настоящее время в Европейских странах внедрена цифровая платформа</w:t>
      </w:r>
      <w:r>
        <w:rPr>
          <w:rFonts w:ascii="Times New Roman" w:hAnsi="Times New Roman"/>
          <w:sz w:val="28"/>
          <w:szCs w:val="28"/>
        </w:rPr>
        <w:t>,</w:t>
      </w:r>
      <w:r w:rsidRPr="00B901CD">
        <w:rPr>
          <w:rFonts w:ascii="Times New Roman" w:hAnsi="Times New Roman"/>
          <w:sz w:val="28"/>
          <w:szCs w:val="28"/>
        </w:rPr>
        <w:t xml:space="preserve"> </w:t>
      </w:r>
      <w:r>
        <w:rPr>
          <w:rFonts w:ascii="Times New Roman" w:hAnsi="Times New Roman"/>
          <w:sz w:val="28"/>
          <w:szCs w:val="28"/>
        </w:rPr>
        <w:t xml:space="preserve">которая </w:t>
      </w:r>
      <w:r w:rsidRPr="00B901CD">
        <w:rPr>
          <w:rFonts w:ascii="Times New Roman" w:hAnsi="Times New Roman"/>
          <w:sz w:val="28"/>
          <w:szCs w:val="28"/>
        </w:rPr>
        <w:t>облегча</w:t>
      </w:r>
      <w:r>
        <w:rPr>
          <w:rFonts w:ascii="Times New Roman" w:hAnsi="Times New Roman"/>
          <w:sz w:val="28"/>
          <w:szCs w:val="28"/>
        </w:rPr>
        <w:t xml:space="preserve">ет </w:t>
      </w:r>
      <w:r w:rsidRPr="00B901CD">
        <w:rPr>
          <w:rFonts w:ascii="Times New Roman" w:hAnsi="Times New Roman"/>
          <w:sz w:val="28"/>
          <w:szCs w:val="28"/>
        </w:rPr>
        <w:t xml:space="preserve"> деятельность предприятий общественного питания. Онлайн-поставки значительно упрощают управление заказами для разных поставщиков, использующих специально созданный сайт, который суммирует покупки в одну доставку.</w:t>
      </w:r>
    </w:p>
    <w:p w:rsidR="00FC6105" w:rsidRPr="00B901CD" w:rsidRDefault="00FC6105" w:rsidP="00FC6105">
      <w:pPr>
        <w:widowControl w:val="0"/>
        <w:spacing w:after="0" w:line="240" w:lineRule="auto"/>
        <w:ind w:firstLine="360"/>
        <w:jc w:val="both"/>
        <w:rPr>
          <w:rFonts w:ascii="Times New Roman" w:hAnsi="Times New Roman"/>
          <w:sz w:val="28"/>
          <w:szCs w:val="28"/>
        </w:rPr>
      </w:pPr>
      <w:r w:rsidRPr="00B901CD">
        <w:rPr>
          <w:rFonts w:ascii="Times New Roman" w:hAnsi="Times New Roman"/>
          <w:i/>
          <w:sz w:val="28"/>
          <w:szCs w:val="28"/>
        </w:rPr>
        <w:t xml:space="preserve">   Маркетинговые инноваци</w:t>
      </w:r>
      <w:r>
        <w:rPr>
          <w:rFonts w:ascii="Times New Roman" w:hAnsi="Times New Roman"/>
          <w:i/>
          <w:sz w:val="28"/>
          <w:szCs w:val="28"/>
        </w:rPr>
        <w:t>и</w:t>
      </w:r>
      <w:r w:rsidRPr="00B901CD">
        <w:rPr>
          <w:rFonts w:ascii="Times New Roman" w:hAnsi="Times New Roman"/>
          <w:i/>
          <w:sz w:val="28"/>
          <w:szCs w:val="28"/>
        </w:rPr>
        <w:t xml:space="preserve">. </w:t>
      </w:r>
      <w:r w:rsidRPr="00B901CD">
        <w:rPr>
          <w:rFonts w:ascii="Times New Roman" w:hAnsi="Times New Roman"/>
          <w:sz w:val="28"/>
          <w:szCs w:val="28"/>
        </w:rPr>
        <w:t xml:space="preserve">Инновации в области маркетинга предполагают исследования рынков сбыта и поиск новых потребителей, поиск и создание информации о возможной конкурентной среде и потребительских свойствах товаров конкурирующих фирм, использование новых методов продаж и презентации продуктов, их представления и продвижения на рынки сбыта, формирование новых ценовых стратегий </w:t>
      </w:r>
      <w:r w:rsidRPr="00FC41E5">
        <w:rPr>
          <w:rFonts w:ascii="Times New Roman" w:hAnsi="Times New Roman"/>
          <w:sz w:val="28"/>
          <w:szCs w:val="28"/>
        </w:rPr>
        <w:t>[53].</w:t>
      </w:r>
    </w:p>
    <w:p w:rsidR="00FC6105" w:rsidRPr="00B901CD" w:rsidRDefault="00FC6105" w:rsidP="00FC6105">
      <w:pPr>
        <w:widowControl w:val="0"/>
        <w:spacing w:after="0" w:line="240" w:lineRule="auto"/>
        <w:ind w:firstLine="360"/>
        <w:jc w:val="both"/>
        <w:rPr>
          <w:rFonts w:ascii="Times New Roman" w:hAnsi="Times New Roman"/>
          <w:sz w:val="28"/>
          <w:szCs w:val="28"/>
        </w:rPr>
      </w:pPr>
      <w:r w:rsidRPr="00B901CD">
        <w:rPr>
          <w:rFonts w:ascii="Times New Roman" w:hAnsi="Times New Roman"/>
          <w:sz w:val="28"/>
          <w:szCs w:val="28"/>
        </w:rPr>
        <w:t xml:space="preserve">   Рассмотрим подходы к пониманию инновационной системы. В первую очередь можно идентифицировать инновационную систему в ее территориальном проявлении, ориентируясь на национальные, региональные или местные границы. В последнем случае город выступает фокусом для инноваций. Кроме того, можно говорить об отраслевом  или технологическом аспект</w:t>
      </w:r>
      <w:r>
        <w:rPr>
          <w:rFonts w:ascii="Times New Roman" w:hAnsi="Times New Roman"/>
          <w:sz w:val="28"/>
          <w:szCs w:val="28"/>
        </w:rPr>
        <w:t>ах</w:t>
      </w:r>
      <w:r w:rsidRPr="00B901CD">
        <w:rPr>
          <w:rFonts w:ascii="Times New Roman" w:hAnsi="Times New Roman"/>
          <w:sz w:val="28"/>
          <w:szCs w:val="28"/>
        </w:rPr>
        <w:t>, которые подчеркивают состав инноваций в рамках определенной отрасли или логистической системы. Логистическая система также может быть рассмотрена с точки зрения развития во времени. В этом случае ключевым аспектом является динамика развития инновационной системы и закономерности ее развития.</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t xml:space="preserve">   В </w:t>
      </w:r>
      <w:r>
        <w:rPr>
          <w:rFonts w:ascii="Times New Roman" w:hAnsi="Times New Roman"/>
          <w:sz w:val="28"/>
          <w:szCs w:val="28"/>
        </w:rPr>
        <w:t>диссертационной</w:t>
      </w:r>
      <w:r w:rsidRPr="00B901CD">
        <w:rPr>
          <w:rFonts w:ascii="Times New Roman" w:hAnsi="Times New Roman"/>
          <w:sz w:val="28"/>
          <w:szCs w:val="28"/>
        </w:rPr>
        <w:t xml:space="preserve"> работе под </w:t>
      </w:r>
      <w:r>
        <w:rPr>
          <w:rFonts w:ascii="Times New Roman" w:hAnsi="Times New Roman"/>
          <w:sz w:val="28"/>
          <w:szCs w:val="28"/>
        </w:rPr>
        <w:t>«</w:t>
      </w:r>
      <w:r w:rsidRPr="00B901CD">
        <w:rPr>
          <w:rFonts w:ascii="Times New Roman" w:hAnsi="Times New Roman"/>
          <w:sz w:val="28"/>
          <w:szCs w:val="28"/>
        </w:rPr>
        <w:t>инновационной системой</w:t>
      </w:r>
      <w:r>
        <w:rPr>
          <w:rFonts w:ascii="Times New Roman" w:hAnsi="Times New Roman"/>
          <w:sz w:val="28"/>
          <w:szCs w:val="28"/>
        </w:rPr>
        <w:t>»</w:t>
      </w:r>
      <w:r w:rsidRPr="00B901CD">
        <w:rPr>
          <w:rFonts w:ascii="Times New Roman" w:hAnsi="Times New Roman"/>
          <w:sz w:val="28"/>
          <w:szCs w:val="28"/>
        </w:rPr>
        <w:t xml:space="preserve"> </w:t>
      </w:r>
      <w:r>
        <w:rPr>
          <w:rFonts w:ascii="Times New Roman" w:hAnsi="Times New Roman"/>
          <w:sz w:val="28"/>
          <w:szCs w:val="28"/>
        </w:rPr>
        <w:t xml:space="preserve">нами </w:t>
      </w:r>
      <w:r w:rsidRPr="00B901CD">
        <w:rPr>
          <w:rFonts w:ascii="Times New Roman" w:hAnsi="Times New Roman"/>
          <w:sz w:val="28"/>
          <w:szCs w:val="28"/>
        </w:rPr>
        <w:t>понимае</w:t>
      </w:r>
      <w:r>
        <w:rPr>
          <w:rFonts w:ascii="Times New Roman" w:hAnsi="Times New Roman"/>
          <w:sz w:val="28"/>
          <w:szCs w:val="28"/>
        </w:rPr>
        <w:t>тся</w:t>
      </w:r>
      <w:r w:rsidRPr="00B901CD">
        <w:rPr>
          <w:rFonts w:ascii="Times New Roman" w:hAnsi="Times New Roman"/>
          <w:sz w:val="28"/>
          <w:szCs w:val="28"/>
        </w:rPr>
        <w:t xml:space="preserve"> результат взаимодействия трех основных элементов: новатора, организации и внешней среды. В качестве новатора выступает работник организации и другие факторы производства, используемые в создании новых технологий. Новатор в свою очередь является подсистемой рассматриваемой организации. И, наконец, организация – это неотъемлемый элемент внешней среды, сочетающ</w:t>
      </w:r>
      <w:r>
        <w:rPr>
          <w:rFonts w:ascii="Times New Roman" w:hAnsi="Times New Roman"/>
          <w:sz w:val="28"/>
          <w:szCs w:val="28"/>
        </w:rPr>
        <w:t>и</w:t>
      </w:r>
      <w:r w:rsidRPr="00B901CD">
        <w:rPr>
          <w:rFonts w:ascii="Times New Roman" w:hAnsi="Times New Roman"/>
          <w:sz w:val="28"/>
          <w:szCs w:val="28"/>
        </w:rPr>
        <w:t>й в системном единстве политические, экономические, социальные, природные и другие факторы.</w:t>
      </w:r>
    </w:p>
    <w:p w:rsidR="00FC6105" w:rsidRPr="00B901CD" w:rsidRDefault="00FC6105" w:rsidP="00FC6105">
      <w:pPr>
        <w:widowControl w:val="0"/>
        <w:spacing w:after="0" w:line="240" w:lineRule="auto"/>
        <w:ind w:firstLine="360"/>
        <w:jc w:val="both"/>
        <w:rPr>
          <w:rFonts w:ascii="Times New Roman" w:hAnsi="Times New Roman"/>
          <w:sz w:val="28"/>
          <w:szCs w:val="28"/>
        </w:rPr>
      </w:pPr>
      <w:r w:rsidRPr="00B901CD">
        <w:rPr>
          <w:rFonts w:ascii="Times New Roman" w:hAnsi="Times New Roman"/>
          <w:sz w:val="28"/>
          <w:szCs w:val="28"/>
        </w:rPr>
        <w:t>Таким образом инновационная система относится к числу сложных систем, ее исследование необходимо начинать со структурирования. При этом, структурная сложность инновационной системы состоит в многообразии входящих элементов и взаимосвязей между ними, которые реализуются через инновационные процессы.</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lastRenderedPageBreak/>
        <w:t xml:space="preserve">   Инновационная деятельность может рассматриваться как деятельность, включающая комплекс процессов, нацеленных на генерацию и диффузию инноваций. Данные процессы переплетаются и трансформируются в системы, не поддающиеся описанию, сводимому лишь к одному процессному качественному основанию. При этом, основу инновационной деятельности составляет деятельность, осуществляемая в рамках инновационного процесса. </w:t>
      </w:r>
    </w:p>
    <w:p w:rsidR="00FC6105" w:rsidRPr="00B901CD" w:rsidRDefault="00FC6105" w:rsidP="00FC6105">
      <w:pPr>
        <w:widowControl w:val="0"/>
        <w:shd w:val="clear" w:color="auto" w:fill="FFFFFF"/>
        <w:spacing w:after="0" w:line="240" w:lineRule="auto"/>
        <w:ind w:firstLine="360"/>
        <w:jc w:val="both"/>
        <w:rPr>
          <w:rFonts w:ascii="Times New Roman" w:hAnsi="Times New Roman"/>
          <w:sz w:val="28"/>
          <w:szCs w:val="28"/>
        </w:rPr>
      </w:pPr>
      <w:r w:rsidRPr="00B901CD">
        <w:rPr>
          <w:rFonts w:ascii="Times New Roman" w:hAnsi="Times New Roman"/>
          <w:sz w:val="28"/>
          <w:szCs w:val="28"/>
        </w:rPr>
        <w:t xml:space="preserve">   В </w:t>
      </w:r>
      <w:r>
        <w:rPr>
          <w:rFonts w:ascii="Times New Roman" w:hAnsi="Times New Roman"/>
          <w:sz w:val="28"/>
          <w:szCs w:val="28"/>
        </w:rPr>
        <w:t>диссертационном</w:t>
      </w:r>
      <w:r w:rsidRPr="00B901CD">
        <w:rPr>
          <w:rFonts w:ascii="Times New Roman" w:hAnsi="Times New Roman"/>
          <w:sz w:val="28"/>
          <w:szCs w:val="28"/>
        </w:rPr>
        <w:t xml:space="preserve"> исследовании </w:t>
      </w:r>
      <w:r>
        <w:rPr>
          <w:rFonts w:ascii="Times New Roman" w:hAnsi="Times New Roman"/>
          <w:sz w:val="28"/>
          <w:szCs w:val="28"/>
        </w:rPr>
        <w:t>нами</w:t>
      </w:r>
      <w:r w:rsidRPr="00B901CD">
        <w:rPr>
          <w:rFonts w:ascii="Times New Roman" w:hAnsi="Times New Roman"/>
          <w:sz w:val="28"/>
          <w:szCs w:val="28"/>
        </w:rPr>
        <w:t xml:space="preserve"> предлагае</w:t>
      </w:r>
      <w:r>
        <w:rPr>
          <w:rFonts w:ascii="Times New Roman" w:hAnsi="Times New Roman"/>
          <w:sz w:val="28"/>
          <w:szCs w:val="28"/>
        </w:rPr>
        <w:t>тся изучение</w:t>
      </w:r>
      <w:r w:rsidRPr="00B901CD">
        <w:rPr>
          <w:rFonts w:ascii="Times New Roman" w:hAnsi="Times New Roman"/>
          <w:sz w:val="28"/>
          <w:szCs w:val="28"/>
        </w:rPr>
        <w:t xml:space="preserve"> пон</w:t>
      </w:r>
      <w:r>
        <w:rPr>
          <w:rFonts w:ascii="Times New Roman" w:hAnsi="Times New Roman"/>
          <w:sz w:val="28"/>
          <w:szCs w:val="28"/>
        </w:rPr>
        <w:t xml:space="preserve">ятия </w:t>
      </w:r>
      <w:r w:rsidRPr="00B901CD">
        <w:rPr>
          <w:rFonts w:ascii="Times New Roman" w:hAnsi="Times New Roman"/>
          <w:sz w:val="28"/>
          <w:szCs w:val="28"/>
        </w:rPr>
        <w:t xml:space="preserve"> инновационн</w:t>
      </w:r>
      <w:r>
        <w:rPr>
          <w:rFonts w:ascii="Times New Roman" w:hAnsi="Times New Roman"/>
          <w:sz w:val="28"/>
          <w:szCs w:val="28"/>
        </w:rPr>
        <w:t>ого</w:t>
      </w:r>
      <w:r w:rsidRPr="00B901CD">
        <w:rPr>
          <w:rFonts w:ascii="Times New Roman" w:hAnsi="Times New Roman"/>
          <w:sz w:val="28"/>
          <w:szCs w:val="28"/>
        </w:rPr>
        <w:t xml:space="preserve"> процесс</w:t>
      </w:r>
      <w:r>
        <w:rPr>
          <w:rFonts w:ascii="Times New Roman" w:hAnsi="Times New Roman"/>
          <w:sz w:val="28"/>
          <w:szCs w:val="28"/>
        </w:rPr>
        <w:t>а как</w:t>
      </w:r>
      <w:r w:rsidRPr="00B901CD">
        <w:rPr>
          <w:rFonts w:ascii="Times New Roman" w:hAnsi="Times New Roman"/>
          <w:sz w:val="28"/>
          <w:szCs w:val="28"/>
        </w:rPr>
        <w:t xml:space="preserve"> совокупность отношений, формирующихся в процессе генерации, распространения и использования инновации, приводящих к образованию синергетических эффектов. Тип инновационного процесса зависит от конкретной социально-экономической системы, а также от типа самой инновации. Сущность и содержание инновационных процессов необходимо понимать не только как непрерывно развивающихся явление, но и в качестве их отдельных циклических работ. С содержательной точки зрения инновационный цикл может быть определен как период времени от возникновения инновационной идеи до ее преобразования в реалии.</w:t>
      </w:r>
    </w:p>
    <w:p w:rsidR="00FC6105" w:rsidRPr="00B901CD" w:rsidRDefault="00FC6105" w:rsidP="00FC6105">
      <w:pPr>
        <w:widowControl w:val="0"/>
        <w:spacing w:after="0" w:line="240" w:lineRule="auto"/>
        <w:ind w:firstLine="360"/>
        <w:jc w:val="both"/>
        <w:rPr>
          <w:rFonts w:ascii="Times New Roman" w:hAnsi="Times New Roman"/>
          <w:sz w:val="28"/>
          <w:szCs w:val="28"/>
        </w:rPr>
      </w:pPr>
      <w:r w:rsidRPr="00B901CD">
        <w:rPr>
          <w:rFonts w:ascii="Times New Roman" w:hAnsi="Times New Roman"/>
          <w:sz w:val="28"/>
          <w:szCs w:val="28"/>
        </w:rPr>
        <w:t xml:space="preserve">   Важным является вопрос о том, какие виды инноваций генерируются и распространяются в экономической системе. В настоящее время разработаны множество моделей и методов управления инновациями. Интересным представляется ориентированность инноваций присущи</w:t>
      </w:r>
      <w:r>
        <w:rPr>
          <w:rFonts w:ascii="Times New Roman" w:hAnsi="Times New Roman"/>
          <w:sz w:val="28"/>
          <w:szCs w:val="28"/>
        </w:rPr>
        <w:t>х</w:t>
      </w:r>
      <w:r w:rsidRPr="00B901CD">
        <w:rPr>
          <w:rFonts w:ascii="Times New Roman" w:hAnsi="Times New Roman"/>
          <w:sz w:val="28"/>
          <w:szCs w:val="28"/>
        </w:rPr>
        <w:t xml:space="preserve"> к конкретным фирмам или отдельным странам и регионам. Наглядным примером  </w:t>
      </w:r>
      <w:r>
        <w:rPr>
          <w:rFonts w:ascii="Times New Roman" w:hAnsi="Times New Roman"/>
          <w:sz w:val="28"/>
          <w:szCs w:val="28"/>
        </w:rPr>
        <w:t>служит</w:t>
      </w:r>
      <w:r w:rsidRPr="00B901CD">
        <w:rPr>
          <w:rFonts w:ascii="Times New Roman" w:hAnsi="Times New Roman"/>
          <w:sz w:val="28"/>
          <w:szCs w:val="28"/>
        </w:rPr>
        <w:t xml:space="preserve"> ориентированность инновационных фирм Германии на развитие инкрементальных и модульных инноваций, а фирмы Швеции в свою очередь «склонны» к созданию инкрементальных инноваций. США отличаются способностью развивать системные и радикальные инновации. </w:t>
      </w:r>
    </w:p>
    <w:p w:rsidR="00FC6105" w:rsidRDefault="00FC6105" w:rsidP="00FC6105">
      <w:pPr>
        <w:spacing w:after="0" w:line="240" w:lineRule="auto"/>
        <w:ind w:firstLine="708"/>
        <w:jc w:val="both"/>
        <w:rPr>
          <w:rFonts w:ascii="Times New Roman" w:hAnsi="Times New Roman"/>
          <w:sz w:val="28"/>
          <w:szCs w:val="28"/>
        </w:rPr>
      </w:pPr>
      <w:r w:rsidRPr="00B901CD">
        <w:rPr>
          <w:rFonts w:ascii="Times New Roman" w:hAnsi="Times New Roman"/>
          <w:sz w:val="28"/>
          <w:szCs w:val="28"/>
        </w:rPr>
        <w:t xml:space="preserve">Из вышесказанного </w:t>
      </w:r>
      <w:r>
        <w:rPr>
          <w:rFonts w:ascii="Times New Roman" w:hAnsi="Times New Roman"/>
          <w:sz w:val="28"/>
          <w:szCs w:val="28"/>
        </w:rPr>
        <w:t>очевидно</w:t>
      </w:r>
      <w:r w:rsidRPr="00B901CD">
        <w:rPr>
          <w:rFonts w:ascii="Times New Roman" w:hAnsi="Times New Roman"/>
          <w:sz w:val="28"/>
          <w:szCs w:val="28"/>
        </w:rPr>
        <w:t xml:space="preserve">, что инновационные системы имеют свои этапы развития. Нами составлен сетевой модель организационного развития инновационной системы состоящей из пяти этапов. Вся хронология появления этапов модели развития инновационной системы представлена </w:t>
      </w:r>
      <w:r w:rsidRPr="00FC41E5">
        <w:rPr>
          <w:rFonts w:ascii="Times New Roman" w:hAnsi="Times New Roman"/>
          <w:sz w:val="28"/>
          <w:szCs w:val="28"/>
        </w:rPr>
        <w:t>на рисунке 7.</w:t>
      </w:r>
      <w:r>
        <w:rPr>
          <w:rFonts w:ascii="Times New Roman" w:hAnsi="Times New Roman"/>
          <w:sz w:val="28"/>
          <w:szCs w:val="28"/>
        </w:rPr>
        <w:t xml:space="preserve"> </w:t>
      </w:r>
    </w:p>
    <w:p w:rsidR="00A042EA" w:rsidRDefault="00A042EA" w:rsidP="00FC6105">
      <w:pPr>
        <w:spacing w:after="0" w:line="240" w:lineRule="auto"/>
        <w:ind w:firstLine="708"/>
        <w:jc w:val="both"/>
        <w:rPr>
          <w:rFonts w:ascii="Times New Roman" w:hAnsi="Times New Roman"/>
          <w:sz w:val="28"/>
          <w:szCs w:val="28"/>
        </w:rPr>
      </w:pPr>
    </w:p>
    <w:p w:rsidR="00FC6105" w:rsidRPr="00B901CD" w:rsidRDefault="00FC6105" w:rsidP="00FC6105">
      <w:pPr>
        <w:spacing w:line="240" w:lineRule="auto"/>
        <w:jc w:val="both"/>
        <w:rPr>
          <w:rFonts w:ascii="Times New Roman" w:hAnsi="Times New Roman"/>
          <w:sz w:val="28"/>
          <w:szCs w:val="28"/>
        </w:rPr>
      </w:pPr>
      <w:r w:rsidRPr="00B901CD">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7BE584FD" wp14:editId="2F2BD98B">
                <wp:simplePos x="0" y="0"/>
                <wp:positionH relativeFrom="column">
                  <wp:posOffset>4397639</wp:posOffset>
                </wp:positionH>
                <wp:positionV relativeFrom="paragraph">
                  <wp:posOffset>21842</wp:posOffset>
                </wp:positionV>
                <wp:extent cx="1173192" cy="2114550"/>
                <wp:effectExtent l="0" t="38100" r="46355" b="57150"/>
                <wp:wrapNone/>
                <wp:docPr id="40" name="Стрелка впра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192" cy="2114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1D1DA90D" id="Стрелка вправо 40" o:spid="_x0000_s1026" type="#_x0000_t13" style="position:absolute;margin-left:346.25pt;margin-top:1.7pt;width:92.4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"/>
            </w:pict>
          </mc:Fallback>
        </mc:AlternateContent>
      </w:r>
      <w:r w:rsidRPr="00B901CD">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14:anchorId="4045783F" wp14:editId="4422DF0E">
                <wp:simplePos x="0" y="0"/>
                <wp:positionH relativeFrom="column">
                  <wp:posOffset>3388348</wp:posOffset>
                </wp:positionH>
                <wp:positionV relativeFrom="paragraph">
                  <wp:posOffset>21842</wp:posOffset>
                </wp:positionV>
                <wp:extent cx="1009291" cy="2114550"/>
                <wp:effectExtent l="0" t="38100" r="38735" b="57150"/>
                <wp:wrapNone/>
                <wp:docPr id="41" name="Стрелка вправо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291" cy="2114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71BA801" id="Стрелка вправо 41" o:spid="_x0000_s1026" type="#_x0000_t13" style="position:absolute;margin-left:266.8pt;margin-top:1.7pt;width:79.4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"/>
            </w:pict>
          </mc:Fallback>
        </mc:AlternateContent>
      </w:r>
      <w:r w:rsidRPr="00B901CD">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14:anchorId="08D3F195" wp14:editId="45E79E45">
                <wp:simplePos x="0" y="0"/>
                <wp:positionH relativeFrom="column">
                  <wp:posOffset>2318673</wp:posOffset>
                </wp:positionH>
                <wp:positionV relativeFrom="paragraph">
                  <wp:posOffset>21842</wp:posOffset>
                </wp:positionV>
                <wp:extent cx="1069675" cy="2193925"/>
                <wp:effectExtent l="0" t="38100" r="35560" b="53975"/>
                <wp:wrapNone/>
                <wp:docPr id="42" name="Стрелка вправо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75" cy="21939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313BA8CD" id="Стрелка вправо 42" o:spid="_x0000_s1026" type="#_x0000_t13" style="position:absolute;margin-left:182.55pt;margin-top:1.7pt;width:84.25pt;height:1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"/>
            </w:pict>
          </mc:Fallback>
        </mc:AlternateContent>
      </w:r>
      <w:r w:rsidRPr="00B901CD">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61AF9F4C" wp14:editId="297F0578">
                <wp:simplePos x="0" y="0"/>
                <wp:positionH relativeFrom="column">
                  <wp:posOffset>1145480</wp:posOffset>
                </wp:positionH>
                <wp:positionV relativeFrom="paragraph">
                  <wp:posOffset>30468</wp:posOffset>
                </wp:positionV>
                <wp:extent cx="1173193" cy="2193925"/>
                <wp:effectExtent l="0" t="38100" r="46355" b="53975"/>
                <wp:wrapNone/>
                <wp:docPr id="43" name="Стрелка 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193" cy="219392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67BDFB9" id="Стрелка вправо 43" o:spid="_x0000_s1026" type="#_x0000_t13" style="position:absolute;margin-left:90.2pt;margin-top:2.4pt;width:92.4pt;height:17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"/>
            </w:pict>
          </mc:Fallback>
        </mc:AlternateContent>
      </w:r>
      <w:r w:rsidRPr="00B901CD">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14:anchorId="0901A4CA" wp14:editId="1F1B84D8">
                <wp:simplePos x="0" y="0"/>
                <wp:positionH relativeFrom="column">
                  <wp:posOffset>-19086</wp:posOffset>
                </wp:positionH>
                <wp:positionV relativeFrom="paragraph">
                  <wp:posOffset>21842</wp:posOffset>
                </wp:positionV>
                <wp:extent cx="1164566" cy="2114550"/>
                <wp:effectExtent l="0" t="38100" r="36195" b="57150"/>
                <wp:wrapNone/>
                <wp:docPr id="117" name="Стрелка вправо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66" cy="21145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551762DB" id="Стрелка вправо 117" o:spid="_x0000_s1026" type="#_x0000_t13" style="position:absolute;margin-left:-1.5pt;margin-top:1.7pt;width:91.7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"/>
            </w:pict>
          </mc:Fallback>
        </mc:AlternateContent>
      </w:r>
    </w:p>
    <w:p w:rsidR="00FC6105" w:rsidRPr="00B901CD" w:rsidRDefault="00FC6105" w:rsidP="00FC6105">
      <w:pPr>
        <w:spacing w:line="240" w:lineRule="auto"/>
        <w:rPr>
          <w:rFonts w:ascii="Times New Roman" w:hAnsi="Times New Roman"/>
          <w:sz w:val="16"/>
          <w:szCs w:val="16"/>
        </w:rPr>
      </w:pPr>
    </w:p>
    <w:p w:rsidR="00FC6105" w:rsidRPr="00B901CD" w:rsidRDefault="00FC6105" w:rsidP="00FC6105">
      <w:pPr>
        <w:spacing w:line="240" w:lineRule="auto"/>
        <w:rPr>
          <w:rFonts w:ascii="Times New Roman" w:hAnsi="Times New Roman"/>
          <w:sz w:val="16"/>
          <w:szCs w:val="16"/>
        </w:rPr>
      </w:pPr>
      <w:r w:rsidRPr="00B901CD">
        <w:rPr>
          <w:rFonts w:ascii="Times New Roman" w:hAnsi="Times New Roman"/>
          <w:noProof/>
          <w:sz w:val="16"/>
          <w:szCs w:val="16"/>
          <w:lang w:eastAsia="ru-RU"/>
        </w:rPr>
        <mc:AlternateContent>
          <mc:Choice Requires="wps">
            <w:drawing>
              <wp:anchor distT="0" distB="0" distL="114300" distR="114300" simplePos="0" relativeHeight="251696128" behindDoc="0" locked="0" layoutInCell="1" allowOverlap="1" wp14:anchorId="7DC4136E" wp14:editId="662A4F4E">
                <wp:simplePos x="0" y="0"/>
                <wp:positionH relativeFrom="column">
                  <wp:posOffset>4475276</wp:posOffset>
                </wp:positionH>
                <wp:positionV relativeFrom="paragraph">
                  <wp:posOffset>75781</wp:posOffset>
                </wp:positionV>
                <wp:extent cx="923027" cy="942975"/>
                <wp:effectExtent l="0" t="0" r="10795" b="28575"/>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7" cy="942975"/>
                        </a:xfrm>
                        <a:prstGeom prst="rect">
                          <a:avLst/>
                        </a:prstGeom>
                        <a:solidFill>
                          <a:srgbClr val="FFFFFF"/>
                        </a:solidFill>
                        <a:ln w="9525">
                          <a:solidFill>
                            <a:srgbClr val="000000"/>
                          </a:solidFill>
                          <a:miter lim="800000"/>
                          <a:headEnd/>
                          <a:tailEnd/>
                        </a:ln>
                      </wps:spPr>
                      <wps:txbx>
                        <w:txbxContent>
                          <w:p w:rsidR="00626292" w:rsidRDefault="00626292" w:rsidP="00FC6105">
                            <w:pPr>
                              <w:spacing w:after="0"/>
                              <w:rPr>
                                <w:rFonts w:ascii="Times New Roman" w:hAnsi="Times New Roman"/>
                                <w:sz w:val="18"/>
                                <w:szCs w:val="18"/>
                              </w:rPr>
                            </w:pPr>
                            <w:r>
                              <w:rPr>
                                <w:rFonts w:ascii="Times New Roman" w:hAnsi="Times New Roman"/>
                                <w:sz w:val="18"/>
                                <w:szCs w:val="18"/>
                              </w:rPr>
                              <w:t>Сетевые коллаборационные инновации</w:t>
                            </w:r>
                          </w:p>
                          <w:p w:rsidR="00626292" w:rsidRPr="00966F15" w:rsidRDefault="00626292" w:rsidP="00FC6105">
                            <w:pPr>
                              <w:spacing w:after="0"/>
                              <w:rPr>
                                <w:rFonts w:ascii="Times New Roman" w:hAnsi="Times New Roman"/>
                                <w:sz w:val="18"/>
                                <w:szCs w:val="18"/>
                              </w:rPr>
                            </w:pPr>
                            <w:r>
                              <w:rPr>
                                <w:rFonts w:ascii="Times New Roman" w:hAnsi="Times New Roman"/>
                                <w:sz w:val="18"/>
                                <w:szCs w:val="18"/>
                              </w:rPr>
                              <w:t>(</w:t>
                            </w:r>
                            <w:r w:rsidRPr="00966F15">
                              <w:rPr>
                                <w:rFonts w:ascii="Times New Roman" w:hAnsi="Times New Roman"/>
                                <w:sz w:val="18"/>
                                <w:szCs w:val="18"/>
                                <w:lang w:val="en-US"/>
                              </w:rPr>
                              <w:t>Gloor</w:t>
                            </w:r>
                            <w:r>
                              <w:rPr>
                                <w:rFonts w:ascii="Times New Roman" w:hAnsi="Times New Roman"/>
                                <w:sz w:val="18"/>
                                <w:szCs w:val="18"/>
                              </w:rPr>
                              <w:t>,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DC4136E" id="_x0000_t202" coordsize="21600,21600" o:spt="202" path="m,l,21600r21600,l21600,xe">
                <v:stroke joinstyle="miter"/>
                <v:path gradientshapeok="t" o:connecttype="rect"/>
              </v:shapetype>
              <v:shape id="Надпись 118" o:spid="_x0000_s1068" type="#_x0000_t202" style="position:absolute;margin-left:352.4pt;margin-top:5.95pt;width:72.7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">
                <v:textbox>
                  <w:txbxContent>
                    <w:p w:rsidR="00626292" w:rsidRDefault="00626292" w:rsidP="00FC6105">
                      <w:pPr>
                        <w:spacing w:after="0"/>
                        <w:rPr>
                          <w:rFonts w:ascii="Times New Roman" w:hAnsi="Times New Roman"/>
                          <w:sz w:val="18"/>
                          <w:szCs w:val="18"/>
                        </w:rPr>
                      </w:pPr>
                      <w:r>
                        <w:rPr>
                          <w:rFonts w:ascii="Times New Roman" w:hAnsi="Times New Roman"/>
                          <w:sz w:val="18"/>
                          <w:szCs w:val="18"/>
                        </w:rPr>
                        <w:t xml:space="preserve">Сетевые </w:t>
                      </w:r>
                      <w:proofErr w:type="spellStart"/>
                      <w:r>
                        <w:rPr>
                          <w:rFonts w:ascii="Times New Roman" w:hAnsi="Times New Roman"/>
                          <w:sz w:val="18"/>
                          <w:szCs w:val="18"/>
                        </w:rPr>
                        <w:t>коллаборационные</w:t>
                      </w:r>
                      <w:proofErr w:type="spellEnd"/>
                      <w:r>
                        <w:rPr>
                          <w:rFonts w:ascii="Times New Roman" w:hAnsi="Times New Roman"/>
                          <w:sz w:val="18"/>
                          <w:szCs w:val="18"/>
                        </w:rPr>
                        <w:t xml:space="preserve"> инновации</w:t>
                      </w:r>
                    </w:p>
                    <w:p w:rsidR="00626292" w:rsidRPr="00966F15" w:rsidRDefault="00626292" w:rsidP="00FC6105">
                      <w:pPr>
                        <w:spacing w:after="0"/>
                        <w:rPr>
                          <w:rFonts w:ascii="Times New Roman" w:hAnsi="Times New Roman"/>
                          <w:sz w:val="18"/>
                          <w:szCs w:val="18"/>
                        </w:rPr>
                      </w:pPr>
                      <w:r>
                        <w:rPr>
                          <w:rFonts w:ascii="Times New Roman" w:hAnsi="Times New Roman"/>
                          <w:sz w:val="18"/>
                          <w:szCs w:val="18"/>
                        </w:rPr>
                        <w:t>(</w:t>
                      </w:r>
                      <w:proofErr w:type="spellStart"/>
                      <w:r w:rsidRPr="00966F15">
                        <w:rPr>
                          <w:rFonts w:ascii="Times New Roman" w:hAnsi="Times New Roman"/>
                          <w:sz w:val="18"/>
                          <w:szCs w:val="18"/>
                          <w:lang w:val="en-US"/>
                        </w:rPr>
                        <w:t>Gloor</w:t>
                      </w:r>
                      <w:proofErr w:type="spellEnd"/>
                      <w:r>
                        <w:rPr>
                          <w:rFonts w:ascii="Times New Roman" w:hAnsi="Times New Roman"/>
                          <w:sz w:val="18"/>
                          <w:szCs w:val="18"/>
                        </w:rPr>
                        <w:t>, 2006)</w:t>
                      </w:r>
                    </w:p>
                  </w:txbxContent>
                </v:textbox>
              </v:shape>
            </w:pict>
          </mc:Fallback>
        </mc:AlternateContent>
      </w:r>
      <w:r w:rsidRPr="00B901CD">
        <w:rPr>
          <w:rFonts w:ascii="Times New Roman" w:hAnsi="Times New Roman"/>
          <w:noProof/>
          <w:sz w:val="16"/>
          <w:szCs w:val="16"/>
          <w:lang w:eastAsia="ru-RU"/>
        </w:rPr>
        <mc:AlternateContent>
          <mc:Choice Requires="wps">
            <w:drawing>
              <wp:anchor distT="0" distB="0" distL="114300" distR="114300" simplePos="0" relativeHeight="251695104" behindDoc="0" locked="0" layoutInCell="1" allowOverlap="1" wp14:anchorId="0031565B" wp14:editId="7FCA8D90">
                <wp:simplePos x="0" y="0"/>
                <wp:positionH relativeFrom="column">
                  <wp:posOffset>3500491</wp:posOffset>
                </wp:positionH>
                <wp:positionV relativeFrom="paragraph">
                  <wp:posOffset>162045</wp:posOffset>
                </wp:positionV>
                <wp:extent cx="750499" cy="790575"/>
                <wp:effectExtent l="0" t="0" r="12065" b="2857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499" cy="790575"/>
                        </a:xfrm>
                        <a:prstGeom prst="rect">
                          <a:avLst/>
                        </a:prstGeom>
                        <a:solidFill>
                          <a:srgbClr val="FFFFFF"/>
                        </a:solidFill>
                        <a:ln w="9525">
                          <a:solidFill>
                            <a:srgbClr val="000000"/>
                          </a:solidFill>
                          <a:miter lim="800000"/>
                          <a:headEnd/>
                          <a:tailEnd/>
                        </a:ln>
                      </wps:spPr>
                      <wps:txbx>
                        <w:txbxContent>
                          <w:p w:rsidR="00626292" w:rsidRPr="00C214EA" w:rsidRDefault="00626292" w:rsidP="00FC6105">
                            <w:pPr>
                              <w:rPr>
                                <w:rFonts w:ascii="Times New Roman" w:hAnsi="Times New Roman"/>
                                <w:sz w:val="18"/>
                                <w:szCs w:val="18"/>
                              </w:rPr>
                            </w:pPr>
                            <w:r>
                              <w:rPr>
                                <w:rFonts w:ascii="Times New Roman" w:hAnsi="Times New Roman"/>
                                <w:sz w:val="18"/>
                                <w:szCs w:val="18"/>
                              </w:rPr>
                              <w:t>Открытые инновации (</w:t>
                            </w:r>
                            <w:r>
                              <w:rPr>
                                <w:rFonts w:ascii="Times New Roman" w:hAnsi="Times New Roman"/>
                                <w:sz w:val="18"/>
                                <w:szCs w:val="18"/>
                                <w:lang w:val="en-US"/>
                              </w:rPr>
                              <w:t>Chesbrough,2003</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31565B" id="Надпись 119" o:spid="_x0000_s1069" type="#_x0000_t202" style="position:absolute;margin-left:275.65pt;margin-top:12.75pt;width:59.1pt;height:6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">
                <v:textbox>
                  <w:txbxContent>
                    <w:p w:rsidR="00626292" w:rsidRPr="00C214EA" w:rsidRDefault="00626292" w:rsidP="00FC6105">
                      <w:pPr>
                        <w:rPr>
                          <w:rFonts w:ascii="Times New Roman" w:hAnsi="Times New Roman"/>
                          <w:sz w:val="18"/>
                          <w:szCs w:val="18"/>
                        </w:rPr>
                      </w:pPr>
                      <w:r>
                        <w:rPr>
                          <w:rFonts w:ascii="Times New Roman" w:hAnsi="Times New Roman"/>
                          <w:sz w:val="18"/>
                          <w:szCs w:val="18"/>
                        </w:rPr>
                        <w:t>Открытые инновации (</w:t>
                      </w:r>
                      <w:r>
                        <w:rPr>
                          <w:rFonts w:ascii="Times New Roman" w:hAnsi="Times New Roman"/>
                          <w:sz w:val="18"/>
                          <w:szCs w:val="18"/>
                          <w:lang w:val="en-US"/>
                        </w:rPr>
                        <w:t>Chesbrough,2003</w:t>
                      </w:r>
                      <w:r>
                        <w:rPr>
                          <w:rFonts w:ascii="Times New Roman" w:hAnsi="Times New Roman"/>
                          <w:sz w:val="18"/>
                          <w:szCs w:val="18"/>
                        </w:rPr>
                        <w:t>)</w:t>
                      </w:r>
                    </w:p>
                  </w:txbxContent>
                </v:textbox>
              </v:shape>
            </w:pict>
          </mc:Fallback>
        </mc:AlternateContent>
      </w:r>
      <w:r w:rsidRPr="00B901CD">
        <w:rPr>
          <w:rFonts w:ascii="Times New Roman" w:hAnsi="Times New Roman"/>
          <w:noProof/>
          <w:sz w:val="16"/>
          <w:szCs w:val="16"/>
          <w:lang w:eastAsia="ru-RU"/>
        </w:rPr>
        <mc:AlternateContent>
          <mc:Choice Requires="wps">
            <w:drawing>
              <wp:anchor distT="0" distB="0" distL="114300" distR="114300" simplePos="0" relativeHeight="251694080" behindDoc="0" locked="0" layoutInCell="1" allowOverlap="1" wp14:anchorId="18A5C979" wp14:editId="2B2EE812">
                <wp:simplePos x="0" y="0"/>
                <wp:positionH relativeFrom="column">
                  <wp:posOffset>2396310</wp:posOffset>
                </wp:positionH>
                <wp:positionV relativeFrom="paragraph">
                  <wp:posOffset>213803</wp:posOffset>
                </wp:positionV>
                <wp:extent cx="845389" cy="742950"/>
                <wp:effectExtent l="0" t="0" r="12065" b="1905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9" cy="742950"/>
                        </a:xfrm>
                        <a:prstGeom prst="rect">
                          <a:avLst/>
                        </a:prstGeom>
                        <a:solidFill>
                          <a:srgbClr val="FFFFFF"/>
                        </a:solidFill>
                        <a:ln w="9525">
                          <a:solidFill>
                            <a:srgbClr val="000000"/>
                          </a:solidFill>
                          <a:miter lim="800000"/>
                          <a:headEnd/>
                          <a:tailEnd/>
                        </a:ln>
                      </wps:spPr>
                      <wps:txbx>
                        <w:txbxContent>
                          <w:p w:rsidR="00626292" w:rsidRPr="00C214EA" w:rsidRDefault="00626292" w:rsidP="00FC6105">
                            <w:pPr>
                              <w:rPr>
                                <w:rFonts w:ascii="Times New Roman" w:hAnsi="Times New Roman"/>
                                <w:sz w:val="16"/>
                                <w:szCs w:val="16"/>
                              </w:rPr>
                            </w:pPr>
                            <w:r>
                              <w:rPr>
                                <w:rFonts w:ascii="Times New Roman" w:hAnsi="Times New Roman"/>
                                <w:sz w:val="16"/>
                                <w:szCs w:val="16"/>
                              </w:rPr>
                              <w:t>Стратегические инновации (</w:t>
                            </w:r>
                            <w:r>
                              <w:rPr>
                                <w:rFonts w:ascii="Times New Roman" w:hAnsi="Times New Roman"/>
                                <w:sz w:val="16"/>
                                <w:szCs w:val="16"/>
                                <w:lang w:val="en-US"/>
                              </w:rPr>
                              <w:t>Hamel, Prahald, 1983</w:t>
                            </w:r>
                            <w:r>
                              <w:rPr>
                                <w:rFonts w:ascii="Times New Roman" w:hAnsi="Times New Roman"/>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8A5C979" id="Надпись 120" o:spid="_x0000_s1070" type="#_x0000_t202" style="position:absolute;margin-left:188.7pt;margin-top:16.85pt;width:66.5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">
                <v:textbox>
                  <w:txbxContent>
                    <w:p w:rsidR="00626292" w:rsidRPr="00C214EA" w:rsidRDefault="00626292" w:rsidP="00FC6105">
                      <w:pPr>
                        <w:rPr>
                          <w:rFonts w:ascii="Times New Roman" w:hAnsi="Times New Roman"/>
                          <w:sz w:val="16"/>
                          <w:szCs w:val="16"/>
                        </w:rPr>
                      </w:pPr>
                      <w:r>
                        <w:rPr>
                          <w:rFonts w:ascii="Times New Roman" w:hAnsi="Times New Roman"/>
                          <w:sz w:val="16"/>
                          <w:szCs w:val="16"/>
                        </w:rPr>
                        <w:t>Стратегические инновации (</w:t>
                      </w:r>
                      <w:r>
                        <w:rPr>
                          <w:rFonts w:ascii="Times New Roman" w:hAnsi="Times New Roman"/>
                          <w:sz w:val="16"/>
                          <w:szCs w:val="16"/>
                          <w:lang w:val="en-US"/>
                        </w:rPr>
                        <w:t xml:space="preserve">Hamel, </w:t>
                      </w:r>
                      <w:proofErr w:type="spellStart"/>
                      <w:r>
                        <w:rPr>
                          <w:rFonts w:ascii="Times New Roman" w:hAnsi="Times New Roman"/>
                          <w:sz w:val="16"/>
                          <w:szCs w:val="16"/>
                          <w:lang w:val="en-US"/>
                        </w:rPr>
                        <w:t>Prahald</w:t>
                      </w:r>
                      <w:proofErr w:type="spellEnd"/>
                      <w:r>
                        <w:rPr>
                          <w:rFonts w:ascii="Times New Roman" w:hAnsi="Times New Roman"/>
                          <w:sz w:val="16"/>
                          <w:szCs w:val="16"/>
                          <w:lang w:val="en-US"/>
                        </w:rPr>
                        <w:t>, 1983</w:t>
                      </w:r>
                      <w:r>
                        <w:rPr>
                          <w:rFonts w:ascii="Times New Roman" w:hAnsi="Times New Roman"/>
                          <w:sz w:val="16"/>
                          <w:szCs w:val="16"/>
                        </w:rPr>
                        <w:t>)</w:t>
                      </w:r>
                    </w:p>
                  </w:txbxContent>
                </v:textbox>
              </v:shape>
            </w:pict>
          </mc:Fallback>
        </mc:AlternateContent>
      </w:r>
      <w:r w:rsidRPr="00B901CD">
        <w:rPr>
          <w:rFonts w:ascii="Times New Roman" w:hAnsi="Times New Roman"/>
          <w:noProof/>
          <w:sz w:val="16"/>
          <w:szCs w:val="16"/>
          <w:lang w:eastAsia="ru-RU"/>
        </w:rPr>
        <mc:AlternateContent>
          <mc:Choice Requires="wps">
            <w:drawing>
              <wp:anchor distT="0" distB="0" distL="114300" distR="114300" simplePos="0" relativeHeight="251693056" behindDoc="0" locked="0" layoutInCell="1" allowOverlap="1" wp14:anchorId="4189CE75" wp14:editId="5EC24920">
                <wp:simplePos x="0" y="0"/>
                <wp:positionH relativeFrom="column">
                  <wp:posOffset>1231744</wp:posOffset>
                </wp:positionH>
                <wp:positionV relativeFrom="paragraph">
                  <wp:posOffset>162045</wp:posOffset>
                </wp:positionV>
                <wp:extent cx="948786" cy="855345"/>
                <wp:effectExtent l="0" t="0" r="22860" b="2095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786" cy="855345"/>
                        </a:xfrm>
                        <a:prstGeom prst="rect">
                          <a:avLst/>
                        </a:prstGeom>
                        <a:solidFill>
                          <a:srgbClr val="FFFFFF"/>
                        </a:solidFill>
                        <a:ln w="9525">
                          <a:solidFill>
                            <a:srgbClr val="000000"/>
                          </a:solidFill>
                          <a:miter lim="800000"/>
                          <a:headEnd/>
                          <a:tailEnd/>
                        </a:ln>
                      </wps:spPr>
                      <wps:txbx>
                        <w:txbxContent>
                          <w:p w:rsidR="00626292" w:rsidRPr="00C214EA" w:rsidRDefault="00626292" w:rsidP="00FC6105">
                            <w:pPr>
                              <w:rPr>
                                <w:rFonts w:ascii="Times New Roman" w:hAnsi="Times New Roman"/>
                                <w:sz w:val="18"/>
                                <w:szCs w:val="18"/>
                              </w:rPr>
                            </w:pPr>
                            <w:r>
                              <w:rPr>
                                <w:rFonts w:ascii="Times New Roman" w:hAnsi="Times New Roman"/>
                                <w:sz w:val="18"/>
                                <w:szCs w:val="18"/>
                              </w:rPr>
                              <w:t>Инновации конечного пользователя (</w:t>
                            </w:r>
                            <w:r>
                              <w:rPr>
                                <w:rFonts w:ascii="Times New Roman" w:hAnsi="Times New Roman"/>
                                <w:sz w:val="18"/>
                                <w:szCs w:val="18"/>
                                <w:lang w:val="en-US"/>
                              </w:rPr>
                              <w:t>von</w:t>
                            </w:r>
                            <w:r w:rsidRPr="00C214EA">
                              <w:rPr>
                                <w:rFonts w:ascii="Times New Roman" w:hAnsi="Times New Roman"/>
                                <w:sz w:val="18"/>
                                <w:szCs w:val="18"/>
                              </w:rPr>
                              <w:t xml:space="preserve"> </w:t>
                            </w:r>
                            <w:r>
                              <w:rPr>
                                <w:rFonts w:ascii="Times New Roman" w:hAnsi="Times New Roman"/>
                                <w:sz w:val="18"/>
                                <w:szCs w:val="18"/>
                                <w:lang w:val="en-US"/>
                              </w:rPr>
                              <w:t>Hippel</w:t>
                            </w:r>
                            <w:r w:rsidRPr="00C214EA">
                              <w:rPr>
                                <w:rFonts w:ascii="Times New Roman" w:hAnsi="Times New Roman"/>
                                <w:sz w:val="18"/>
                                <w:szCs w:val="18"/>
                              </w:rPr>
                              <w:t>,1985</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89CE75" id="Надпись 121" o:spid="_x0000_s1071" type="#_x0000_t202" style="position:absolute;margin-left:97pt;margin-top:12.75pt;width:74.7pt;height:6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">
                <v:textbox>
                  <w:txbxContent>
                    <w:p w:rsidR="00626292" w:rsidRPr="00C214EA" w:rsidRDefault="00626292" w:rsidP="00FC6105">
                      <w:pPr>
                        <w:rPr>
                          <w:rFonts w:ascii="Times New Roman" w:hAnsi="Times New Roman"/>
                          <w:sz w:val="18"/>
                          <w:szCs w:val="18"/>
                        </w:rPr>
                      </w:pPr>
                      <w:r>
                        <w:rPr>
                          <w:rFonts w:ascii="Times New Roman" w:hAnsi="Times New Roman"/>
                          <w:sz w:val="18"/>
                          <w:szCs w:val="18"/>
                        </w:rPr>
                        <w:t>Инновации конечного пользователя (</w:t>
                      </w:r>
                      <w:r>
                        <w:rPr>
                          <w:rFonts w:ascii="Times New Roman" w:hAnsi="Times New Roman"/>
                          <w:sz w:val="18"/>
                          <w:szCs w:val="18"/>
                          <w:lang w:val="en-US"/>
                        </w:rPr>
                        <w:t>von</w:t>
                      </w:r>
                      <w:r w:rsidRPr="00C214EA">
                        <w:rPr>
                          <w:rFonts w:ascii="Times New Roman" w:hAnsi="Times New Roman"/>
                          <w:sz w:val="18"/>
                          <w:szCs w:val="18"/>
                        </w:rPr>
                        <w:t xml:space="preserve"> </w:t>
                      </w:r>
                      <w:proofErr w:type="spellStart"/>
                      <w:r>
                        <w:rPr>
                          <w:rFonts w:ascii="Times New Roman" w:hAnsi="Times New Roman"/>
                          <w:sz w:val="18"/>
                          <w:szCs w:val="18"/>
                          <w:lang w:val="en-US"/>
                        </w:rPr>
                        <w:t>Hippel</w:t>
                      </w:r>
                      <w:proofErr w:type="spellEnd"/>
                      <w:r w:rsidRPr="00C214EA">
                        <w:rPr>
                          <w:rFonts w:ascii="Times New Roman" w:hAnsi="Times New Roman"/>
                          <w:sz w:val="18"/>
                          <w:szCs w:val="18"/>
                        </w:rPr>
                        <w:t>,1985</w:t>
                      </w:r>
                      <w:r>
                        <w:rPr>
                          <w:rFonts w:ascii="Times New Roman" w:hAnsi="Times New Roman"/>
                          <w:sz w:val="18"/>
                          <w:szCs w:val="18"/>
                        </w:rPr>
                        <w:t>)</w:t>
                      </w:r>
                    </w:p>
                  </w:txbxContent>
                </v:textbox>
              </v:shape>
            </w:pict>
          </mc:Fallback>
        </mc:AlternateContent>
      </w:r>
      <w:r w:rsidRPr="00B901CD">
        <w:rPr>
          <w:rFonts w:ascii="Times New Roman" w:hAnsi="Times New Roman"/>
          <w:noProof/>
          <w:sz w:val="16"/>
          <w:szCs w:val="16"/>
          <w:lang w:eastAsia="ru-RU"/>
        </w:rPr>
        <mc:AlternateContent>
          <mc:Choice Requires="wps">
            <w:drawing>
              <wp:anchor distT="0" distB="0" distL="114300" distR="114300" simplePos="0" relativeHeight="251692032" behindDoc="0" locked="0" layoutInCell="1" allowOverlap="1" wp14:anchorId="5E7C3CAC" wp14:editId="5F306979">
                <wp:simplePos x="0" y="0"/>
                <wp:positionH relativeFrom="column">
                  <wp:posOffset>58552</wp:posOffset>
                </wp:positionH>
                <wp:positionV relativeFrom="paragraph">
                  <wp:posOffset>162045</wp:posOffset>
                </wp:positionV>
                <wp:extent cx="974785" cy="790575"/>
                <wp:effectExtent l="0" t="0" r="15875" b="2857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85" cy="790575"/>
                        </a:xfrm>
                        <a:prstGeom prst="rect">
                          <a:avLst/>
                        </a:prstGeom>
                        <a:solidFill>
                          <a:srgbClr val="FFFFFF"/>
                        </a:solidFill>
                        <a:ln w="9525">
                          <a:solidFill>
                            <a:srgbClr val="000000"/>
                          </a:solidFill>
                          <a:miter lim="800000"/>
                          <a:headEnd/>
                          <a:tailEnd/>
                        </a:ln>
                      </wps:spPr>
                      <wps:txbx>
                        <w:txbxContent>
                          <w:p w:rsidR="00626292" w:rsidRPr="00C214EA" w:rsidRDefault="00626292" w:rsidP="00FC6105">
                            <w:pPr>
                              <w:rPr>
                                <w:rFonts w:ascii="Times New Roman" w:hAnsi="Times New Roman"/>
                                <w:sz w:val="18"/>
                                <w:szCs w:val="18"/>
                              </w:rPr>
                            </w:pPr>
                            <w:r>
                              <w:rPr>
                                <w:rFonts w:ascii="Times New Roman" w:hAnsi="Times New Roman"/>
                                <w:sz w:val="18"/>
                                <w:szCs w:val="18"/>
                              </w:rPr>
                              <w:t>Инновации производителя</w:t>
                            </w:r>
                            <w:r>
                              <w:rPr>
                                <w:rFonts w:ascii="Times New Roman" w:hAnsi="Times New Roman"/>
                                <w:sz w:val="18"/>
                                <w:szCs w:val="18"/>
                                <w:lang w:val="en-US"/>
                              </w:rPr>
                              <w:t xml:space="preserve"> </w:t>
                            </w:r>
                            <w:r>
                              <w:rPr>
                                <w:rFonts w:ascii="Times New Roman" w:hAnsi="Times New Roman"/>
                                <w:sz w:val="18"/>
                                <w:szCs w:val="18"/>
                              </w:rPr>
                              <w:t>(</w:t>
                            </w:r>
                            <w:r>
                              <w:rPr>
                                <w:rFonts w:ascii="Times New Roman" w:hAnsi="Times New Roman"/>
                                <w:sz w:val="18"/>
                                <w:szCs w:val="18"/>
                                <w:lang w:val="en-US"/>
                              </w:rPr>
                              <w:t>Schumpeter, 1934</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7C3CAC" id="Надпись 122" o:spid="_x0000_s1072" type="#_x0000_t202" style="position:absolute;margin-left:4.6pt;margin-top:12.75pt;width:76.75pt;height:6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">
                <v:textbox>
                  <w:txbxContent>
                    <w:p w:rsidR="00626292" w:rsidRPr="00C214EA" w:rsidRDefault="00626292" w:rsidP="00FC6105">
                      <w:pPr>
                        <w:rPr>
                          <w:rFonts w:ascii="Times New Roman" w:hAnsi="Times New Roman"/>
                          <w:sz w:val="18"/>
                          <w:szCs w:val="18"/>
                        </w:rPr>
                      </w:pPr>
                      <w:r>
                        <w:rPr>
                          <w:rFonts w:ascii="Times New Roman" w:hAnsi="Times New Roman"/>
                          <w:sz w:val="18"/>
                          <w:szCs w:val="18"/>
                        </w:rPr>
                        <w:t>Инновации производителя</w:t>
                      </w:r>
                      <w:r>
                        <w:rPr>
                          <w:rFonts w:ascii="Times New Roman" w:hAnsi="Times New Roman"/>
                          <w:sz w:val="18"/>
                          <w:szCs w:val="18"/>
                          <w:lang w:val="en-US"/>
                        </w:rPr>
                        <w:t xml:space="preserve"> </w:t>
                      </w:r>
                      <w:r>
                        <w:rPr>
                          <w:rFonts w:ascii="Times New Roman" w:hAnsi="Times New Roman"/>
                          <w:sz w:val="18"/>
                          <w:szCs w:val="18"/>
                        </w:rPr>
                        <w:t>(</w:t>
                      </w:r>
                      <w:r>
                        <w:rPr>
                          <w:rFonts w:ascii="Times New Roman" w:hAnsi="Times New Roman"/>
                          <w:sz w:val="18"/>
                          <w:szCs w:val="18"/>
                          <w:lang w:val="en-US"/>
                        </w:rPr>
                        <w:t>Schumpeter, 1934</w:t>
                      </w:r>
                      <w:r>
                        <w:rPr>
                          <w:rFonts w:ascii="Times New Roman" w:hAnsi="Times New Roman"/>
                          <w:sz w:val="18"/>
                          <w:szCs w:val="18"/>
                        </w:rPr>
                        <w:t>)</w:t>
                      </w:r>
                    </w:p>
                  </w:txbxContent>
                </v:textbox>
              </v:shape>
            </w:pict>
          </mc:Fallback>
        </mc:AlternateContent>
      </w:r>
    </w:p>
    <w:p w:rsidR="00FC6105" w:rsidRPr="00B901CD" w:rsidRDefault="00FC6105" w:rsidP="00FC6105">
      <w:pPr>
        <w:spacing w:line="240" w:lineRule="auto"/>
        <w:rPr>
          <w:rFonts w:ascii="Times New Roman" w:hAnsi="Times New Roman"/>
          <w:sz w:val="16"/>
          <w:szCs w:val="16"/>
        </w:rPr>
      </w:pPr>
    </w:p>
    <w:p w:rsidR="00FC6105" w:rsidRPr="00B901CD" w:rsidRDefault="00FC6105" w:rsidP="00FC6105">
      <w:pPr>
        <w:spacing w:line="240" w:lineRule="auto"/>
        <w:rPr>
          <w:rFonts w:ascii="Times New Roman" w:hAnsi="Times New Roman"/>
          <w:sz w:val="16"/>
          <w:szCs w:val="16"/>
        </w:rPr>
      </w:pPr>
    </w:p>
    <w:p w:rsidR="00FC6105" w:rsidRPr="00B901CD" w:rsidRDefault="00FC6105" w:rsidP="00FC6105">
      <w:pPr>
        <w:spacing w:line="240" w:lineRule="auto"/>
        <w:rPr>
          <w:rFonts w:ascii="Times New Roman" w:hAnsi="Times New Roman"/>
          <w:sz w:val="16"/>
          <w:szCs w:val="16"/>
        </w:rPr>
      </w:pPr>
    </w:p>
    <w:p w:rsidR="00FC6105" w:rsidRPr="00E1393B" w:rsidRDefault="00FC6105" w:rsidP="00FC6105">
      <w:pPr>
        <w:tabs>
          <w:tab w:val="left" w:pos="1650"/>
        </w:tabs>
        <w:spacing w:line="240" w:lineRule="auto"/>
        <w:rPr>
          <w:rFonts w:ascii="Times New Roman" w:hAnsi="Times New Roman"/>
          <w:sz w:val="16"/>
          <w:szCs w:val="16"/>
        </w:rPr>
      </w:pPr>
      <w:r w:rsidRPr="00B901CD">
        <w:rPr>
          <w:rFonts w:ascii="Times New Roman" w:hAnsi="Times New Roman"/>
          <w:sz w:val="16"/>
          <w:szCs w:val="16"/>
        </w:rPr>
        <w:tab/>
      </w:r>
    </w:p>
    <w:p w:rsidR="00FC6105" w:rsidRPr="00B901CD" w:rsidRDefault="00FC6105" w:rsidP="00FC6105">
      <w:pPr>
        <w:widowControl w:val="0"/>
        <w:spacing w:after="0" w:line="240" w:lineRule="auto"/>
        <w:ind w:firstLine="360"/>
        <w:jc w:val="both"/>
        <w:rPr>
          <w:rFonts w:ascii="Times New Roman" w:hAnsi="Times New Roman"/>
          <w:sz w:val="28"/>
          <w:szCs w:val="28"/>
        </w:rPr>
      </w:pPr>
    </w:p>
    <w:p w:rsidR="00FC6105" w:rsidRDefault="00FC6105" w:rsidP="00FC6105">
      <w:pPr>
        <w:widowControl w:val="0"/>
        <w:spacing w:after="0" w:line="240" w:lineRule="auto"/>
        <w:ind w:firstLine="360"/>
        <w:jc w:val="center"/>
        <w:rPr>
          <w:rFonts w:ascii="Times New Roman" w:hAnsi="Times New Roman"/>
          <w:sz w:val="28"/>
          <w:szCs w:val="28"/>
        </w:rPr>
      </w:pPr>
    </w:p>
    <w:p w:rsidR="00FC6105" w:rsidRDefault="00FC6105" w:rsidP="00FC6105">
      <w:pPr>
        <w:widowControl w:val="0"/>
        <w:spacing w:after="0" w:line="240" w:lineRule="auto"/>
        <w:ind w:firstLine="360"/>
        <w:jc w:val="center"/>
        <w:rPr>
          <w:rFonts w:ascii="Times New Roman" w:hAnsi="Times New Roman"/>
          <w:sz w:val="28"/>
          <w:szCs w:val="28"/>
        </w:rPr>
      </w:pPr>
    </w:p>
    <w:p w:rsidR="00FC6105" w:rsidRDefault="00FC6105" w:rsidP="00FC6105">
      <w:pPr>
        <w:widowControl w:val="0"/>
        <w:spacing w:after="0" w:line="240" w:lineRule="auto"/>
        <w:ind w:firstLine="360"/>
        <w:jc w:val="center"/>
        <w:rPr>
          <w:rFonts w:ascii="Times New Roman" w:hAnsi="Times New Roman"/>
          <w:sz w:val="28"/>
          <w:szCs w:val="28"/>
        </w:rPr>
      </w:pPr>
    </w:p>
    <w:p w:rsidR="00FC6105" w:rsidRDefault="00FC6105" w:rsidP="00FC6105">
      <w:pPr>
        <w:widowControl w:val="0"/>
        <w:spacing w:after="0" w:line="240" w:lineRule="auto"/>
        <w:ind w:firstLine="360"/>
        <w:jc w:val="center"/>
        <w:rPr>
          <w:rFonts w:ascii="Times New Roman" w:hAnsi="Times New Roman"/>
          <w:sz w:val="28"/>
          <w:szCs w:val="28"/>
        </w:rPr>
      </w:pPr>
      <w:r>
        <w:rPr>
          <w:rFonts w:ascii="Times New Roman" w:hAnsi="Times New Roman"/>
          <w:sz w:val="28"/>
          <w:szCs w:val="28"/>
        </w:rPr>
        <w:t>Рисунок 7</w:t>
      </w:r>
      <w:r w:rsidRPr="00B901CD">
        <w:rPr>
          <w:rFonts w:ascii="Times New Roman" w:hAnsi="Times New Roman"/>
          <w:sz w:val="28"/>
          <w:szCs w:val="28"/>
        </w:rPr>
        <w:t xml:space="preserve"> - Хронологическая цепь развития инновационной системы</w:t>
      </w:r>
    </w:p>
    <w:p w:rsidR="00FC6105" w:rsidRPr="00B901CD" w:rsidRDefault="00FC6105" w:rsidP="00FC6105">
      <w:pPr>
        <w:widowControl w:val="0"/>
        <w:spacing w:after="0" w:line="240" w:lineRule="auto"/>
        <w:ind w:firstLine="360"/>
        <w:jc w:val="center"/>
        <w:rPr>
          <w:rFonts w:ascii="Times New Roman" w:hAnsi="Times New Roman"/>
          <w:sz w:val="28"/>
          <w:szCs w:val="28"/>
        </w:rPr>
      </w:pPr>
    </w:p>
    <w:p w:rsidR="00FC6105" w:rsidRDefault="00FC6105" w:rsidP="00FC6105">
      <w:pPr>
        <w:widowControl w:val="0"/>
        <w:spacing w:after="0" w:line="240" w:lineRule="auto"/>
        <w:jc w:val="both"/>
        <w:rPr>
          <w:rFonts w:ascii="Times New Roman" w:hAnsi="Times New Roman"/>
          <w:sz w:val="20"/>
          <w:szCs w:val="20"/>
        </w:rPr>
      </w:pPr>
      <w:r w:rsidRPr="00E1393B">
        <w:rPr>
          <w:rFonts w:ascii="Times New Roman" w:hAnsi="Times New Roman"/>
          <w:sz w:val="20"/>
          <w:szCs w:val="20"/>
        </w:rPr>
        <w:t xml:space="preserve">Примечание - Составлено </w:t>
      </w:r>
      <w:r w:rsidR="008C2D04">
        <w:rPr>
          <w:rFonts w:ascii="Times New Roman" w:hAnsi="Times New Roman"/>
          <w:sz w:val="20"/>
          <w:szCs w:val="20"/>
        </w:rPr>
        <w:t xml:space="preserve">автором </w:t>
      </w:r>
      <w:r w:rsidRPr="00E1393B">
        <w:rPr>
          <w:rFonts w:ascii="Times New Roman" w:hAnsi="Times New Roman"/>
          <w:sz w:val="20"/>
          <w:szCs w:val="20"/>
        </w:rPr>
        <w:t>по источнику [54]</w:t>
      </w:r>
    </w:p>
    <w:p w:rsidR="00FC6105" w:rsidRDefault="00FC6105" w:rsidP="00FC6105">
      <w:pPr>
        <w:widowControl w:val="0"/>
        <w:spacing w:after="0" w:line="240" w:lineRule="auto"/>
        <w:jc w:val="both"/>
        <w:rPr>
          <w:rFonts w:ascii="Times New Roman" w:hAnsi="Times New Roman"/>
          <w:sz w:val="28"/>
          <w:szCs w:val="28"/>
        </w:rPr>
      </w:pPr>
    </w:p>
    <w:p w:rsidR="00FC6105" w:rsidRPr="00C0514D" w:rsidRDefault="00FC6105" w:rsidP="00FC6105">
      <w:pPr>
        <w:widowControl w:val="0"/>
        <w:spacing w:after="0" w:line="240" w:lineRule="auto"/>
        <w:jc w:val="both"/>
        <w:rPr>
          <w:rFonts w:ascii="Times New Roman" w:hAnsi="Times New Roman"/>
          <w:sz w:val="20"/>
          <w:szCs w:val="20"/>
        </w:rPr>
      </w:pPr>
      <w:r>
        <w:rPr>
          <w:rFonts w:ascii="Times New Roman" w:hAnsi="Times New Roman"/>
          <w:sz w:val="28"/>
          <w:szCs w:val="28"/>
        </w:rPr>
        <w:t xml:space="preserve">         </w:t>
      </w:r>
      <w:r w:rsidRPr="005B7D5E">
        <w:rPr>
          <w:rFonts w:ascii="Times New Roman" w:hAnsi="Times New Roman"/>
          <w:sz w:val="28"/>
          <w:szCs w:val="28"/>
        </w:rPr>
        <w:t>Далее рассмотрим сущность региональных инновационных систем. Обратим внимание, что инновационная система региона функционирует как динамично изменяющаяся во времени, а с другой стороны,  как стабильно существующая совокупность субъектов и объектов инновационной деятельности. Специалисты в области инновационного менеджмента и логистики считают, что в современных условиях возникают новые потребности к формированию и организации инновационных систем в целом</w:t>
      </w:r>
      <w:r>
        <w:rPr>
          <w:rFonts w:ascii="Times New Roman" w:hAnsi="Times New Roman"/>
          <w:sz w:val="28"/>
          <w:szCs w:val="28"/>
        </w:rPr>
        <w:t>.</w:t>
      </w:r>
    </w:p>
    <w:p w:rsidR="00A042EA" w:rsidRDefault="00FC6105" w:rsidP="0015366F">
      <w:pPr>
        <w:tabs>
          <w:tab w:val="left" w:pos="165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B901CD">
        <w:rPr>
          <w:rFonts w:ascii="Times New Roman" w:hAnsi="Times New Roman"/>
          <w:sz w:val="28"/>
          <w:szCs w:val="28"/>
        </w:rPr>
        <w:t xml:space="preserve">В рамках логистических систем региона участники инновационной деятельности на постоянной основе реализуют инновационные процессы, направленные на создание и коммерциализацию инноваций, которые носят целевой характер </w:t>
      </w:r>
      <w:r w:rsidRPr="00FC41E5">
        <w:rPr>
          <w:rFonts w:ascii="Times New Roman" w:hAnsi="Times New Roman"/>
          <w:sz w:val="28"/>
          <w:szCs w:val="28"/>
        </w:rPr>
        <w:t>(рисунок 8).</w:t>
      </w:r>
      <w:r w:rsidRPr="00CE67FA">
        <w:t xml:space="preserve"> </w:t>
      </w:r>
      <w:r>
        <w:rPr>
          <w:rFonts w:ascii="Times New Roman" w:hAnsi="Times New Roman"/>
          <w:sz w:val="28"/>
          <w:szCs w:val="28"/>
        </w:rPr>
        <w:t xml:space="preserve"> </w:t>
      </w:r>
    </w:p>
    <w:p w:rsidR="00A042EA" w:rsidRPr="00CE67FA" w:rsidRDefault="00A042EA" w:rsidP="00A042EA">
      <w:pPr>
        <w:tabs>
          <w:tab w:val="left" w:pos="1650"/>
        </w:tabs>
        <w:spacing w:after="0" w:line="240" w:lineRule="auto"/>
        <w:jc w:val="both"/>
        <w:rPr>
          <w:rFonts w:ascii="Times New Roman" w:hAnsi="Times New Roman"/>
          <w:sz w:val="28"/>
          <w:szCs w:val="28"/>
        </w:rPr>
      </w:pPr>
    </w:p>
    <w:p w:rsidR="00FC6105" w:rsidRPr="004703AD" w:rsidRDefault="00FC6105" w:rsidP="00FC6105">
      <w:pPr>
        <w:tabs>
          <w:tab w:val="left" w:pos="1650"/>
        </w:tabs>
        <w:spacing w:after="0" w:line="240" w:lineRule="auto"/>
        <w:jc w:val="both"/>
        <w:rPr>
          <w:rFonts w:ascii="Times New Roman" w:hAnsi="Times New Roman"/>
          <w:sz w:val="28"/>
          <w:szCs w:val="28"/>
        </w:rPr>
      </w:pPr>
      <w:r w:rsidRPr="00CE67FA">
        <w:rPr>
          <w:rFonts w:ascii="Times New Roman" w:hAnsi="Times New Roman"/>
          <w:sz w:val="28"/>
          <w:szCs w:val="28"/>
        </w:rPr>
        <w:t xml:space="preserve">      </w:t>
      </w:r>
      <w:r>
        <w:rPr>
          <w:rFonts w:ascii="Times New Roman" w:hAnsi="Times New Roman"/>
          <w:sz w:val="28"/>
          <w:szCs w:val="28"/>
        </w:rPr>
        <w:t xml:space="preserve"> </w:t>
      </w:r>
      <w:r w:rsidRPr="00CE67FA">
        <w:rPr>
          <w:rFonts w:ascii="Times New Roman" w:hAnsi="Times New Roman"/>
          <w:sz w:val="28"/>
          <w:szCs w:val="28"/>
        </w:rPr>
        <w:t xml:space="preserve"> </w:t>
      </w:r>
      <w:r w:rsidRPr="004703AD">
        <w:rPr>
          <w:rFonts w:ascii="Times New Roman" w:hAnsi="Times New Roman"/>
          <w:noProof/>
          <w:sz w:val="28"/>
          <w:szCs w:val="28"/>
          <w:lang w:eastAsia="ru-RU"/>
        </w:rPr>
        <w:drawing>
          <wp:inline distT="0" distB="0" distL="0" distR="0" wp14:anchorId="5F4B42BD" wp14:editId="654C2932">
            <wp:extent cx="5400736" cy="5677231"/>
            <wp:effectExtent l="0" t="0" r="0" b="0"/>
            <wp:docPr id="45" name="Рисунок 45" descr="C:\Users\516-01\Desktop\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16-01\Desktop\55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697" cy="5704522"/>
                    </a:xfrm>
                    <a:prstGeom prst="rect">
                      <a:avLst/>
                    </a:prstGeom>
                    <a:noFill/>
                    <a:ln>
                      <a:noFill/>
                    </a:ln>
                  </pic:spPr>
                </pic:pic>
              </a:graphicData>
            </a:graphic>
          </wp:inline>
        </w:drawing>
      </w:r>
    </w:p>
    <w:p w:rsidR="00FC6105" w:rsidRDefault="00FC6105" w:rsidP="00FC6105">
      <w:pPr>
        <w:tabs>
          <w:tab w:val="left" w:pos="1650"/>
        </w:tabs>
        <w:spacing w:after="0" w:line="240" w:lineRule="auto"/>
        <w:rPr>
          <w:rFonts w:ascii="Times New Roman" w:hAnsi="Times New Roman"/>
          <w:sz w:val="28"/>
          <w:szCs w:val="28"/>
        </w:rPr>
      </w:pPr>
    </w:p>
    <w:p w:rsidR="00FC6105" w:rsidRDefault="00FC6105" w:rsidP="00FC6105">
      <w:pPr>
        <w:tabs>
          <w:tab w:val="left" w:pos="1650"/>
        </w:tabs>
        <w:spacing w:after="0" w:line="240" w:lineRule="auto"/>
        <w:jc w:val="center"/>
        <w:rPr>
          <w:rFonts w:ascii="Times New Roman" w:hAnsi="Times New Roman"/>
          <w:sz w:val="28"/>
          <w:szCs w:val="28"/>
        </w:rPr>
      </w:pPr>
      <w:r>
        <w:rPr>
          <w:rFonts w:ascii="Times New Roman" w:hAnsi="Times New Roman"/>
          <w:sz w:val="28"/>
          <w:szCs w:val="28"/>
        </w:rPr>
        <w:t>Рисунок 8</w:t>
      </w:r>
      <w:r w:rsidRPr="00B901CD">
        <w:rPr>
          <w:rFonts w:ascii="Times New Roman" w:hAnsi="Times New Roman"/>
          <w:sz w:val="28"/>
          <w:szCs w:val="28"/>
        </w:rPr>
        <w:t xml:space="preserve"> -  Упрошенная модель региональной инновационной системы</w:t>
      </w:r>
    </w:p>
    <w:p w:rsidR="00FC6105" w:rsidRDefault="00FC6105" w:rsidP="00FC6105">
      <w:pPr>
        <w:tabs>
          <w:tab w:val="left" w:pos="1650"/>
        </w:tabs>
        <w:spacing w:after="0" w:line="240" w:lineRule="auto"/>
        <w:jc w:val="center"/>
        <w:rPr>
          <w:rFonts w:ascii="Times New Roman" w:hAnsi="Times New Roman"/>
          <w:sz w:val="28"/>
          <w:szCs w:val="28"/>
        </w:rPr>
      </w:pPr>
    </w:p>
    <w:p w:rsidR="00FC6105" w:rsidRDefault="00FC6105" w:rsidP="00FC6105">
      <w:pPr>
        <w:tabs>
          <w:tab w:val="left" w:pos="1650"/>
        </w:tabs>
        <w:spacing w:after="0" w:line="240" w:lineRule="auto"/>
        <w:jc w:val="both"/>
        <w:rPr>
          <w:rFonts w:ascii="Times New Roman" w:hAnsi="Times New Roman"/>
          <w:sz w:val="24"/>
          <w:szCs w:val="24"/>
        </w:rPr>
      </w:pPr>
      <w:r>
        <w:rPr>
          <w:rFonts w:ascii="Times New Roman" w:hAnsi="Times New Roman"/>
          <w:sz w:val="24"/>
          <w:szCs w:val="24"/>
        </w:rPr>
        <w:t>Примечание - С</w:t>
      </w:r>
      <w:r w:rsidRPr="00B901CD">
        <w:rPr>
          <w:rFonts w:ascii="Times New Roman" w:hAnsi="Times New Roman"/>
          <w:sz w:val="24"/>
          <w:szCs w:val="24"/>
        </w:rPr>
        <w:t>оставлен</w:t>
      </w:r>
      <w:r>
        <w:rPr>
          <w:rFonts w:ascii="Times New Roman" w:hAnsi="Times New Roman"/>
          <w:sz w:val="24"/>
          <w:szCs w:val="24"/>
        </w:rPr>
        <w:t>о автором на основе источника</w:t>
      </w:r>
      <w:r w:rsidRPr="00B901CD">
        <w:rPr>
          <w:rFonts w:ascii="Times New Roman" w:hAnsi="Times New Roman"/>
          <w:sz w:val="24"/>
          <w:szCs w:val="24"/>
        </w:rPr>
        <w:t xml:space="preserve"> [</w:t>
      </w:r>
      <w:r w:rsidRPr="00FC41E5">
        <w:rPr>
          <w:rFonts w:ascii="Times New Roman" w:hAnsi="Times New Roman"/>
          <w:sz w:val="24"/>
          <w:szCs w:val="24"/>
        </w:rPr>
        <w:t>55]</w:t>
      </w:r>
    </w:p>
    <w:p w:rsidR="00FC6105" w:rsidRDefault="00FC6105" w:rsidP="00A042EA">
      <w:pPr>
        <w:tabs>
          <w:tab w:val="left" w:pos="1650"/>
        </w:tabs>
        <w:spacing w:after="0" w:line="240" w:lineRule="auto"/>
        <w:jc w:val="both"/>
        <w:rPr>
          <w:rFonts w:ascii="Times New Roman" w:hAnsi="Times New Roman"/>
          <w:sz w:val="28"/>
          <w:szCs w:val="28"/>
        </w:rPr>
      </w:pPr>
    </w:p>
    <w:p w:rsidR="0015366F" w:rsidRPr="00A042EA" w:rsidRDefault="0015366F" w:rsidP="0015366F">
      <w:pPr>
        <w:tabs>
          <w:tab w:val="left" w:pos="165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A042EA">
        <w:rPr>
          <w:rFonts w:ascii="Times New Roman" w:hAnsi="Times New Roman"/>
          <w:sz w:val="28"/>
          <w:szCs w:val="28"/>
        </w:rPr>
        <w:t>Так же надо отметить, что представленная модель является универсальной и определяет обобщенный характер. Что касается случая тематического авторского исследования, в частности производственно-сбытовой цепи, то модель относятся к конкретным видам сетей, которые могут являться частью более широкой инновационной системы.</w:t>
      </w:r>
    </w:p>
    <w:p w:rsidR="0015366F" w:rsidRPr="00CE67FA" w:rsidRDefault="0015366F" w:rsidP="00A042EA">
      <w:pPr>
        <w:tabs>
          <w:tab w:val="left" w:pos="1650"/>
        </w:tabs>
        <w:spacing w:after="0" w:line="240" w:lineRule="auto"/>
        <w:jc w:val="both"/>
        <w:rPr>
          <w:rFonts w:ascii="Times New Roman" w:hAnsi="Times New Roman"/>
          <w:sz w:val="28"/>
          <w:szCs w:val="28"/>
        </w:rPr>
      </w:pPr>
      <w:r w:rsidRPr="00A042EA">
        <w:rPr>
          <w:rFonts w:ascii="Times New Roman" w:hAnsi="Times New Roman"/>
          <w:sz w:val="28"/>
          <w:szCs w:val="28"/>
        </w:rPr>
        <w:t xml:space="preserve">          В завершении суждений о развитии инноваций и инновационных систем отмечается, что производство знаний и механизмы передачи знаний являются основополагающими элементами инновационной системы. Например, применительно развития инновационных логистических систем, нами предложена структурная модель инновационной логистической системы. Данная система ориентирована на разные пространственные уровни: национальные, региональные и местные.</w:t>
      </w:r>
    </w:p>
    <w:p w:rsidR="00FC6105" w:rsidRDefault="00FC6105" w:rsidP="00FC6105">
      <w:pPr>
        <w:tabs>
          <w:tab w:val="left" w:pos="165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CE67FA">
        <w:rPr>
          <w:rFonts w:ascii="Times New Roman" w:hAnsi="Times New Roman"/>
          <w:sz w:val="28"/>
          <w:szCs w:val="28"/>
        </w:rPr>
        <w:t>Указанные выше особенности инновационных систем позволя</w:t>
      </w:r>
      <w:r>
        <w:rPr>
          <w:rFonts w:ascii="Times New Roman" w:hAnsi="Times New Roman"/>
          <w:sz w:val="28"/>
          <w:szCs w:val="28"/>
        </w:rPr>
        <w:t>ю</w:t>
      </w:r>
      <w:r w:rsidRPr="00CE67FA">
        <w:rPr>
          <w:rFonts w:ascii="Times New Roman" w:hAnsi="Times New Roman"/>
          <w:sz w:val="28"/>
          <w:szCs w:val="28"/>
        </w:rPr>
        <w:t>т сделать вывод о достаточной сложности структур логистических систем и цепи поставок в области распределения и сбыта продукции и услуг.</w:t>
      </w:r>
      <w:r>
        <w:rPr>
          <w:rFonts w:ascii="Times New Roman" w:hAnsi="Times New Roman"/>
          <w:sz w:val="28"/>
          <w:szCs w:val="28"/>
        </w:rPr>
        <w:t xml:space="preserve"> </w:t>
      </w:r>
      <w:r w:rsidRPr="00CE67FA">
        <w:rPr>
          <w:rFonts w:ascii="Times New Roman" w:hAnsi="Times New Roman"/>
          <w:sz w:val="28"/>
          <w:szCs w:val="28"/>
        </w:rPr>
        <w:t>Также н</w:t>
      </w:r>
      <w:r>
        <w:rPr>
          <w:rFonts w:ascii="Times New Roman" w:hAnsi="Times New Roman"/>
          <w:sz w:val="28"/>
          <w:szCs w:val="28"/>
        </w:rPr>
        <w:t>еобходимо</w:t>
      </w:r>
      <w:r w:rsidRPr="00CE67FA">
        <w:rPr>
          <w:rFonts w:ascii="Times New Roman" w:hAnsi="Times New Roman"/>
          <w:sz w:val="28"/>
          <w:szCs w:val="28"/>
        </w:rPr>
        <w:t xml:space="preserve"> учесть, что многие производители и поставщики работают в конкурентной среде. В конкурентной среде могут быть случаи, когда ресурсы поставщиков могут находиться вне зоны потенциального сбыта продукции и услуг</w:t>
      </w:r>
      <w:r>
        <w:rPr>
          <w:rFonts w:ascii="Times New Roman" w:hAnsi="Times New Roman"/>
          <w:sz w:val="28"/>
          <w:szCs w:val="28"/>
        </w:rPr>
        <w:t>, что</w:t>
      </w:r>
      <w:r w:rsidRPr="00CE67FA">
        <w:rPr>
          <w:rFonts w:ascii="Times New Roman" w:hAnsi="Times New Roman"/>
          <w:sz w:val="28"/>
          <w:szCs w:val="28"/>
        </w:rPr>
        <w:t xml:space="preserve"> требуют от производителей и поставщиков создавать или развивать распределительную систему. При этом должн</w:t>
      </w:r>
      <w:r>
        <w:rPr>
          <w:rFonts w:ascii="Times New Roman" w:hAnsi="Times New Roman"/>
          <w:sz w:val="28"/>
          <w:szCs w:val="28"/>
        </w:rPr>
        <w:t>а</w:t>
      </w:r>
      <w:r w:rsidRPr="00CE67FA">
        <w:rPr>
          <w:rFonts w:ascii="Times New Roman" w:hAnsi="Times New Roman"/>
          <w:sz w:val="28"/>
          <w:szCs w:val="28"/>
        </w:rPr>
        <w:t xml:space="preserve"> решаться </w:t>
      </w:r>
      <w:r>
        <w:rPr>
          <w:rFonts w:ascii="Times New Roman" w:hAnsi="Times New Roman"/>
          <w:sz w:val="28"/>
          <w:szCs w:val="28"/>
        </w:rPr>
        <w:t xml:space="preserve">принципиальная </w:t>
      </w:r>
      <w:r w:rsidRPr="00CE67FA">
        <w:rPr>
          <w:rFonts w:ascii="Times New Roman" w:hAnsi="Times New Roman"/>
          <w:sz w:val="28"/>
          <w:szCs w:val="28"/>
        </w:rPr>
        <w:t>задача  непрерывно</w:t>
      </w:r>
      <w:r>
        <w:rPr>
          <w:rFonts w:ascii="Times New Roman" w:hAnsi="Times New Roman"/>
          <w:sz w:val="28"/>
          <w:szCs w:val="28"/>
        </w:rPr>
        <w:t>сти</w:t>
      </w:r>
      <w:r w:rsidRPr="00CE67FA">
        <w:rPr>
          <w:rFonts w:ascii="Times New Roman" w:hAnsi="Times New Roman"/>
          <w:sz w:val="28"/>
          <w:szCs w:val="28"/>
        </w:rPr>
        <w:t xml:space="preserve"> и своевременно</w:t>
      </w:r>
      <w:r>
        <w:rPr>
          <w:rFonts w:ascii="Times New Roman" w:hAnsi="Times New Roman"/>
          <w:sz w:val="28"/>
          <w:szCs w:val="28"/>
        </w:rPr>
        <w:t>сти</w:t>
      </w:r>
      <w:r w:rsidRPr="00CE67FA">
        <w:rPr>
          <w:rFonts w:ascii="Times New Roman" w:hAnsi="Times New Roman"/>
          <w:sz w:val="28"/>
          <w:szCs w:val="28"/>
        </w:rPr>
        <w:t xml:space="preserve"> обеспечени</w:t>
      </w:r>
      <w:r>
        <w:rPr>
          <w:rFonts w:ascii="Times New Roman" w:hAnsi="Times New Roman"/>
          <w:sz w:val="28"/>
          <w:szCs w:val="28"/>
        </w:rPr>
        <w:t>я</w:t>
      </w:r>
      <w:r w:rsidRPr="00CE67FA">
        <w:rPr>
          <w:rFonts w:ascii="Times New Roman" w:hAnsi="Times New Roman"/>
          <w:sz w:val="28"/>
          <w:szCs w:val="28"/>
        </w:rPr>
        <w:t xml:space="preserve"> продуктами</w:t>
      </w:r>
      <w:r>
        <w:rPr>
          <w:rFonts w:ascii="Times New Roman" w:hAnsi="Times New Roman"/>
          <w:sz w:val="28"/>
          <w:szCs w:val="28"/>
        </w:rPr>
        <w:t xml:space="preserve"> питания</w:t>
      </w:r>
      <w:r w:rsidRPr="00CE67FA">
        <w:rPr>
          <w:rFonts w:ascii="Times New Roman" w:hAnsi="Times New Roman"/>
          <w:sz w:val="28"/>
          <w:szCs w:val="28"/>
        </w:rPr>
        <w:t xml:space="preserve"> и оказании услуг потребител</w:t>
      </w:r>
      <w:r>
        <w:rPr>
          <w:rFonts w:ascii="Times New Roman" w:hAnsi="Times New Roman"/>
          <w:sz w:val="28"/>
          <w:szCs w:val="28"/>
        </w:rPr>
        <w:t>ям</w:t>
      </w:r>
      <w:r w:rsidRPr="00CE67FA">
        <w:rPr>
          <w:rFonts w:ascii="Times New Roman" w:hAnsi="Times New Roman"/>
          <w:sz w:val="28"/>
          <w:szCs w:val="28"/>
        </w:rPr>
        <w:t xml:space="preserve"> на данном рынке. Именно поэтому производители и поставщики</w:t>
      </w:r>
      <w:r>
        <w:rPr>
          <w:rFonts w:ascii="Times New Roman" w:hAnsi="Times New Roman"/>
          <w:sz w:val="28"/>
          <w:szCs w:val="28"/>
        </w:rPr>
        <w:t xml:space="preserve"> продукции</w:t>
      </w:r>
      <w:r w:rsidRPr="00CE67FA">
        <w:rPr>
          <w:rFonts w:ascii="Times New Roman" w:hAnsi="Times New Roman"/>
          <w:sz w:val="28"/>
          <w:szCs w:val="28"/>
        </w:rPr>
        <w:t xml:space="preserve"> </w:t>
      </w:r>
      <w:r>
        <w:rPr>
          <w:rFonts w:ascii="Times New Roman" w:hAnsi="Times New Roman"/>
          <w:sz w:val="28"/>
          <w:szCs w:val="28"/>
        </w:rPr>
        <w:t>решают вопросы</w:t>
      </w:r>
      <w:r w:rsidRPr="00CE67FA">
        <w:rPr>
          <w:rFonts w:ascii="Times New Roman" w:hAnsi="Times New Roman"/>
          <w:sz w:val="28"/>
          <w:szCs w:val="28"/>
        </w:rPr>
        <w:t xml:space="preserve"> концентрирова</w:t>
      </w:r>
      <w:r>
        <w:rPr>
          <w:rFonts w:ascii="Times New Roman" w:hAnsi="Times New Roman"/>
          <w:sz w:val="28"/>
          <w:szCs w:val="28"/>
        </w:rPr>
        <w:t>нности</w:t>
      </w:r>
      <w:r w:rsidRPr="00CE67FA">
        <w:rPr>
          <w:rFonts w:ascii="Times New Roman" w:hAnsi="Times New Roman"/>
          <w:sz w:val="28"/>
          <w:szCs w:val="28"/>
        </w:rPr>
        <w:t xml:space="preserve"> ресурс</w:t>
      </w:r>
      <w:r>
        <w:rPr>
          <w:rFonts w:ascii="Times New Roman" w:hAnsi="Times New Roman"/>
          <w:sz w:val="28"/>
          <w:szCs w:val="28"/>
        </w:rPr>
        <w:t xml:space="preserve">ов, находящихся </w:t>
      </w:r>
      <w:r w:rsidRPr="00CE67FA">
        <w:rPr>
          <w:rFonts w:ascii="Times New Roman" w:hAnsi="Times New Roman"/>
          <w:sz w:val="28"/>
          <w:szCs w:val="28"/>
        </w:rPr>
        <w:t xml:space="preserve"> близко к месту распредел</w:t>
      </w:r>
      <w:r>
        <w:rPr>
          <w:rFonts w:ascii="Times New Roman" w:hAnsi="Times New Roman"/>
          <w:sz w:val="28"/>
          <w:szCs w:val="28"/>
        </w:rPr>
        <w:t>ения товаров</w:t>
      </w:r>
      <w:r w:rsidRPr="00CE67FA">
        <w:rPr>
          <w:rFonts w:ascii="Times New Roman" w:hAnsi="Times New Roman"/>
          <w:sz w:val="28"/>
          <w:szCs w:val="28"/>
        </w:rPr>
        <w:t xml:space="preserve"> или торговых предприяти</w:t>
      </w:r>
      <w:r>
        <w:rPr>
          <w:rFonts w:ascii="Times New Roman" w:hAnsi="Times New Roman"/>
          <w:sz w:val="28"/>
          <w:szCs w:val="28"/>
        </w:rPr>
        <w:t>й</w:t>
      </w:r>
      <w:r w:rsidRPr="00CE67FA">
        <w:rPr>
          <w:rFonts w:ascii="Times New Roman" w:hAnsi="Times New Roman"/>
          <w:sz w:val="28"/>
          <w:szCs w:val="28"/>
        </w:rPr>
        <w:t>. Данный подход способствовал появлению ТЛС с короткими цеп</w:t>
      </w:r>
      <w:r>
        <w:rPr>
          <w:rFonts w:ascii="Times New Roman" w:hAnsi="Times New Roman"/>
          <w:sz w:val="28"/>
          <w:szCs w:val="28"/>
        </w:rPr>
        <w:t>ями</w:t>
      </w:r>
      <w:r w:rsidRPr="00CE67FA">
        <w:rPr>
          <w:rFonts w:ascii="Times New Roman" w:hAnsi="Times New Roman"/>
          <w:sz w:val="28"/>
          <w:szCs w:val="28"/>
        </w:rPr>
        <w:t xml:space="preserve"> поставок с замкнутым цикл</w:t>
      </w:r>
      <w:r>
        <w:rPr>
          <w:rFonts w:ascii="Times New Roman" w:hAnsi="Times New Roman"/>
          <w:sz w:val="28"/>
          <w:szCs w:val="28"/>
        </w:rPr>
        <w:t>ом, т</w:t>
      </w:r>
      <w:r w:rsidRPr="00CE67FA">
        <w:rPr>
          <w:rFonts w:ascii="Times New Roman" w:hAnsi="Times New Roman"/>
          <w:sz w:val="28"/>
          <w:szCs w:val="28"/>
        </w:rPr>
        <w:t>ак как именно такие ТЛС способны быстро реагировать на изменения спрос</w:t>
      </w:r>
      <w:r>
        <w:rPr>
          <w:rFonts w:ascii="Times New Roman" w:hAnsi="Times New Roman"/>
          <w:sz w:val="28"/>
          <w:szCs w:val="28"/>
        </w:rPr>
        <w:t>а</w:t>
      </w:r>
      <w:r w:rsidRPr="00CE67FA">
        <w:rPr>
          <w:rFonts w:ascii="Times New Roman" w:hAnsi="Times New Roman"/>
          <w:sz w:val="28"/>
          <w:szCs w:val="28"/>
        </w:rPr>
        <w:t xml:space="preserve"> потребителей.  </w:t>
      </w:r>
    </w:p>
    <w:p w:rsidR="00FC6105" w:rsidRPr="004703AD" w:rsidRDefault="00FC6105" w:rsidP="00FC6105">
      <w:pPr>
        <w:tabs>
          <w:tab w:val="left" w:pos="1650"/>
        </w:tabs>
        <w:spacing w:after="0" w:line="240" w:lineRule="auto"/>
        <w:jc w:val="both"/>
        <w:rPr>
          <w:rFonts w:ascii="Times New Roman" w:hAnsi="Times New Roman"/>
          <w:sz w:val="28"/>
          <w:szCs w:val="28"/>
        </w:rPr>
      </w:pPr>
      <w:r w:rsidRPr="00CE67FA">
        <w:rPr>
          <w:rFonts w:ascii="Times New Roman" w:hAnsi="Times New Roman"/>
          <w:sz w:val="28"/>
          <w:szCs w:val="28"/>
        </w:rPr>
        <w:t xml:space="preserve">    </w:t>
      </w:r>
      <w:r>
        <w:rPr>
          <w:rFonts w:ascii="Times New Roman" w:hAnsi="Times New Roman"/>
          <w:sz w:val="28"/>
          <w:szCs w:val="28"/>
        </w:rPr>
        <w:t xml:space="preserve">    </w:t>
      </w:r>
      <w:r w:rsidRPr="004703AD">
        <w:rPr>
          <w:rFonts w:ascii="Times New Roman" w:hAnsi="Times New Roman"/>
          <w:sz w:val="28"/>
          <w:szCs w:val="28"/>
        </w:rPr>
        <w:t>Рассмотрим основные аспекты инновационного подхода проектирования ТЛС региона</w:t>
      </w:r>
      <w:r>
        <w:rPr>
          <w:rFonts w:ascii="Times New Roman" w:hAnsi="Times New Roman"/>
          <w:sz w:val="28"/>
          <w:szCs w:val="28"/>
        </w:rPr>
        <w:t>,</w:t>
      </w:r>
      <w:r w:rsidRPr="004703AD">
        <w:rPr>
          <w:rFonts w:ascii="Times New Roman" w:hAnsi="Times New Roman"/>
          <w:sz w:val="28"/>
          <w:szCs w:val="28"/>
        </w:rPr>
        <w:t xml:space="preserve"> имеющ</w:t>
      </w:r>
      <w:r>
        <w:rPr>
          <w:rFonts w:ascii="Times New Roman" w:hAnsi="Times New Roman"/>
          <w:sz w:val="28"/>
          <w:szCs w:val="28"/>
        </w:rPr>
        <w:t>его</w:t>
      </w:r>
      <w:r w:rsidRPr="004703AD">
        <w:rPr>
          <w:rFonts w:ascii="Times New Roman" w:hAnsi="Times New Roman"/>
          <w:sz w:val="28"/>
          <w:szCs w:val="28"/>
        </w:rPr>
        <w:t xml:space="preserve"> распределительные системы с короткими цепями поставок. Для этого используем подход формирования стратегических интересов предприяти</w:t>
      </w:r>
      <w:r>
        <w:rPr>
          <w:rFonts w:ascii="Times New Roman" w:hAnsi="Times New Roman"/>
          <w:sz w:val="28"/>
          <w:szCs w:val="28"/>
        </w:rPr>
        <w:t>й</w:t>
      </w:r>
      <w:r w:rsidRPr="004703AD">
        <w:rPr>
          <w:rFonts w:ascii="Times New Roman" w:hAnsi="Times New Roman"/>
          <w:sz w:val="28"/>
          <w:szCs w:val="28"/>
        </w:rPr>
        <w:t xml:space="preserve"> производителей и поставщиков.  В область стратегических интересов торговых и распределительных центров включены территориальный фактор, где учтены значимость места расположения поставщиков и производителей продукции. На конфигурацию и размеры зон стратегических интересов влияют следующие факторы:</w:t>
      </w:r>
    </w:p>
    <w:p w:rsidR="00FC6105" w:rsidRPr="004703AD"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 цена потребления продукции;</w:t>
      </w:r>
    </w:p>
    <w:p w:rsidR="00FC6105" w:rsidRPr="004703AD"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 потребительские свойства продукции;</w:t>
      </w:r>
    </w:p>
    <w:p w:rsidR="00FC6105" w:rsidRPr="004703AD"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 время обслуживания потребителей;</w:t>
      </w:r>
    </w:p>
    <w:p w:rsidR="00FC6105" w:rsidRPr="004703AD"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 условия характеризующие системную закупку продукции;</w:t>
      </w:r>
    </w:p>
    <w:p w:rsidR="00FC6105" w:rsidRPr="004703AD"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 другие факторы характеризующие состояния международной торговли и качества продукции.</w:t>
      </w:r>
    </w:p>
    <w:p w:rsidR="00FC6105" w:rsidRPr="00FC41E5" w:rsidRDefault="00FC6105" w:rsidP="00FC6105">
      <w:pPr>
        <w:tabs>
          <w:tab w:val="left" w:pos="1650"/>
        </w:tabs>
        <w:spacing w:after="0" w:line="240" w:lineRule="auto"/>
        <w:jc w:val="both"/>
        <w:rPr>
          <w:rFonts w:ascii="Times New Roman" w:hAnsi="Times New Roman"/>
          <w:sz w:val="28"/>
          <w:szCs w:val="28"/>
        </w:rPr>
      </w:pPr>
      <w:r w:rsidRPr="004703AD">
        <w:rPr>
          <w:rFonts w:ascii="Times New Roman" w:hAnsi="Times New Roman"/>
          <w:sz w:val="28"/>
          <w:szCs w:val="28"/>
        </w:rPr>
        <w:t xml:space="preserve">        Ранее</w:t>
      </w:r>
      <w:r>
        <w:rPr>
          <w:rFonts w:ascii="Times New Roman" w:hAnsi="Times New Roman"/>
          <w:sz w:val="28"/>
          <w:szCs w:val="28"/>
        </w:rPr>
        <w:t>,</w:t>
      </w:r>
      <w:r w:rsidRPr="004703AD">
        <w:rPr>
          <w:rFonts w:ascii="Times New Roman" w:hAnsi="Times New Roman"/>
          <w:sz w:val="28"/>
          <w:szCs w:val="28"/>
        </w:rPr>
        <w:t xml:space="preserve"> в </w:t>
      </w:r>
      <w:r>
        <w:rPr>
          <w:rFonts w:ascii="Times New Roman" w:hAnsi="Times New Roman"/>
          <w:sz w:val="28"/>
          <w:szCs w:val="28"/>
        </w:rPr>
        <w:t>пункте</w:t>
      </w:r>
      <w:r w:rsidRPr="004703AD">
        <w:rPr>
          <w:rFonts w:ascii="Times New Roman" w:hAnsi="Times New Roman"/>
          <w:sz w:val="28"/>
          <w:szCs w:val="28"/>
        </w:rPr>
        <w:t xml:space="preserve"> 1</w:t>
      </w:r>
      <w:r>
        <w:rPr>
          <w:rFonts w:ascii="Times New Roman" w:hAnsi="Times New Roman"/>
          <w:sz w:val="28"/>
          <w:szCs w:val="28"/>
        </w:rPr>
        <w:t>.</w:t>
      </w:r>
      <w:r w:rsidRPr="004703AD">
        <w:rPr>
          <w:rFonts w:ascii="Times New Roman" w:hAnsi="Times New Roman"/>
          <w:sz w:val="28"/>
          <w:szCs w:val="28"/>
        </w:rPr>
        <w:t xml:space="preserve">2 было отмечено, что при проектировании ТЛС региона целевым индикатором является снижение общих логистических затрат. Поэтому </w:t>
      </w:r>
      <w:r w:rsidRPr="004703AD">
        <w:rPr>
          <w:rFonts w:ascii="Times New Roman" w:hAnsi="Times New Roman"/>
          <w:sz w:val="28"/>
          <w:szCs w:val="28"/>
        </w:rPr>
        <w:lastRenderedPageBreak/>
        <w:t>весьма существенным подходом является оптимизация структуры распределительной системы. Этого можно достичь на основе специализации отдельных элементов транспортно-логистической системы, обеспечивающи</w:t>
      </w:r>
      <w:r>
        <w:rPr>
          <w:rFonts w:ascii="Times New Roman" w:hAnsi="Times New Roman"/>
          <w:sz w:val="28"/>
          <w:szCs w:val="28"/>
        </w:rPr>
        <w:t>х</w:t>
      </w:r>
      <w:r w:rsidRPr="004703AD">
        <w:rPr>
          <w:rFonts w:ascii="Times New Roman" w:hAnsi="Times New Roman"/>
          <w:sz w:val="28"/>
          <w:szCs w:val="28"/>
        </w:rPr>
        <w:t xml:space="preserve"> товародвижение. В таком подходе процесс проектирование ТЛС носит инновационный характер.</w:t>
      </w:r>
    </w:p>
    <w:p w:rsidR="00FC6105" w:rsidRPr="00B901CD" w:rsidRDefault="00FC6105" w:rsidP="00FC6105">
      <w:pPr>
        <w:spacing w:after="0" w:line="240" w:lineRule="auto"/>
        <w:jc w:val="both"/>
        <w:rPr>
          <w:rFonts w:ascii="Times New Roman" w:hAnsi="Times New Roman" w:cs="Times New Roman"/>
          <w:sz w:val="28"/>
          <w:szCs w:val="28"/>
        </w:rPr>
      </w:pPr>
      <w:r w:rsidRPr="00B901CD">
        <w:rPr>
          <w:rFonts w:ascii="Times New Roman" w:hAnsi="Times New Roman" w:cs="Times New Roman"/>
          <w:sz w:val="28"/>
          <w:szCs w:val="28"/>
        </w:rPr>
        <w:t xml:space="preserve">       Практика создания инновационных систем в отраслях промышленности показал</w:t>
      </w:r>
      <w:r>
        <w:rPr>
          <w:rFonts w:ascii="Times New Roman" w:hAnsi="Times New Roman" w:cs="Times New Roman"/>
          <w:sz w:val="28"/>
          <w:szCs w:val="28"/>
        </w:rPr>
        <w:t>а</w:t>
      </w:r>
      <w:r w:rsidRPr="00B901CD">
        <w:rPr>
          <w:rFonts w:ascii="Times New Roman" w:hAnsi="Times New Roman" w:cs="Times New Roman"/>
          <w:sz w:val="28"/>
          <w:szCs w:val="28"/>
        </w:rPr>
        <w:t>, что по настоящее время разрабатываются новые модели и методы формирования и проектирования логистических систем. К примеру можно привести методику формирования ценовой стратегии Японских компании. Они первые использовали методику «Целевая себестоимость»</w:t>
      </w:r>
      <w:r>
        <w:rPr>
          <w:rFonts w:ascii="Times New Roman" w:hAnsi="Times New Roman" w:cs="Times New Roman"/>
          <w:sz w:val="28"/>
          <w:szCs w:val="28"/>
        </w:rPr>
        <w:t>, которая</w:t>
      </w:r>
      <w:r w:rsidRPr="00B901CD">
        <w:rPr>
          <w:rFonts w:ascii="Times New Roman" w:hAnsi="Times New Roman" w:cs="Times New Roman"/>
          <w:sz w:val="28"/>
          <w:szCs w:val="28"/>
        </w:rPr>
        <w:t xml:space="preserve"> до настоящего времени остается актуальн</w:t>
      </w:r>
      <w:r>
        <w:rPr>
          <w:rFonts w:ascii="Times New Roman" w:hAnsi="Times New Roman" w:cs="Times New Roman"/>
          <w:sz w:val="28"/>
          <w:szCs w:val="28"/>
        </w:rPr>
        <w:t>ой</w:t>
      </w:r>
      <w:r w:rsidRPr="00B901CD">
        <w:rPr>
          <w:rFonts w:ascii="Times New Roman" w:hAnsi="Times New Roman" w:cs="Times New Roman"/>
          <w:sz w:val="28"/>
          <w:szCs w:val="28"/>
        </w:rPr>
        <w:t xml:space="preserve"> и востребованн</w:t>
      </w:r>
      <w:r>
        <w:rPr>
          <w:rFonts w:ascii="Times New Roman" w:hAnsi="Times New Roman" w:cs="Times New Roman"/>
          <w:sz w:val="28"/>
          <w:szCs w:val="28"/>
        </w:rPr>
        <w:t>ой</w:t>
      </w:r>
      <w:r w:rsidRPr="00B901CD">
        <w:rPr>
          <w:rFonts w:ascii="Times New Roman" w:hAnsi="Times New Roman" w:cs="Times New Roman"/>
          <w:sz w:val="28"/>
          <w:szCs w:val="28"/>
        </w:rPr>
        <w:t xml:space="preserve">. Суть данной стратегии заключается в следующем. </w:t>
      </w:r>
      <w:r>
        <w:rPr>
          <w:rFonts w:ascii="Times New Roman" w:hAnsi="Times New Roman" w:cs="Times New Roman"/>
          <w:sz w:val="28"/>
          <w:szCs w:val="28"/>
        </w:rPr>
        <w:t>В</w:t>
      </w:r>
      <w:r w:rsidRPr="00B901CD">
        <w:rPr>
          <w:rFonts w:ascii="Times New Roman" w:hAnsi="Times New Roman" w:cs="Times New Roman"/>
          <w:sz w:val="28"/>
          <w:szCs w:val="28"/>
        </w:rPr>
        <w:t xml:space="preserve"> классическом подходе принято, определить прибыль как разницу цены продукции и затраты на изготовление и поставку продукции. В новом подходе было предложено управлять затратами на изготовление продукции при фиксированной цене. В данном случае цена продукции заранее фиксируется путем установления рыночного спроса или регулирования размера получаемого прибыли </w:t>
      </w:r>
      <w:r w:rsidRPr="00FC41E5">
        <w:rPr>
          <w:rFonts w:ascii="Times New Roman" w:hAnsi="Times New Roman" w:cs="Times New Roman"/>
          <w:sz w:val="28"/>
          <w:szCs w:val="28"/>
        </w:rPr>
        <w:t>[56].</w:t>
      </w:r>
      <w:r w:rsidRPr="00B901CD">
        <w:rPr>
          <w:rFonts w:ascii="Times New Roman" w:hAnsi="Times New Roman" w:cs="Times New Roman"/>
          <w:sz w:val="28"/>
          <w:szCs w:val="28"/>
        </w:rPr>
        <w:t xml:space="preserve"> Данный простой подход позволил получить </w:t>
      </w:r>
      <w:r>
        <w:rPr>
          <w:rFonts w:ascii="Times New Roman" w:hAnsi="Times New Roman" w:cs="Times New Roman"/>
          <w:sz w:val="28"/>
          <w:szCs w:val="28"/>
        </w:rPr>
        <w:t>эффективный</w:t>
      </w:r>
      <w:r w:rsidRPr="00B901CD">
        <w:rPr>
          <w:rFonts w:ascii="Times New Roman" w:hAnsi="Times New Roman" w:cs="Times New Roman"/>
          <w:sz w:val="28"/>
          <w:szCs w:val="28"/>
        </w:rPr>
        <w:t xml:space="preserve"> результат в области контроля и экономии затрат на стадии проектирования товаров и услуг. Главное отличие данного подхода заключается в том, что при применении методики  «Целевая себестоимость» производители или поставщики будут заинтересованы в</w:t>
      </w:r>
      <w:r>
        <w:rPr>
          <w:rFonts w:ascii="Times New Roman" w:hAnsi="Times New Roman" w:cs="Times New Roman"/>
          <w:sz w:val="28"/>
          <w:szCs w:val="28"/>
        </w:rPr>
        <w:t>о</w:t>
      </w:r>
      <w:r w:rsidRPr="00B901CD">
        <w:rPr>
          <w:rFonts w:ascii="Times New Roman" w:hAnsi="Times New Roman" w:cs="Times New Roman"/>
          <w:sz w:val="28"/>
          <w:szCs w:val="28"/>
        </w:rPr>
        <w:t xml:space="preserve"> внедрении инновационных подходов</w:t>
      </w:r>
      <w:r>
        <w:rPr>
          <w:rFonts w:ascii="Times New Roman" w:hAnsi="Times New Roman" w:cs="Times New Roman"/>
          <w:sz w:val="28"/>
          <w:szCs w:val="28"/>
        </w:rPr>
        <w:t xml:space="preserve"> при</w:t>
      </w:r>
      <w:r w:rsidRPr="00B901CD">
        <w:rPr>
          <w:rFonts w:ascii="Times New Roman" w:hAnsi="Times New Roman" w:cs="Times New Roman"/>
          <w:sz w:val="28"/>
          <w:szCs w:val="28"/>
        </w:rPr>
        <w:t xml:space="preserve"> организации и управлени</w:t>
      </w:r>
      <w:r>
        <w:rPr>
          <w:rFonts w:ascii="Times New Roman" w:hAnsi="Times New Roman" w:cs="Times New Roman"/>
          <w:sz w:val="28"/>
          <w:szCs w:val="28"/>
        </w:rPr>
        <w:t>и</w:t>
      </w:r>
      <w:r w:rsidRPr="00B901CD">
        <w:rPr>
          <w:rFonts w:ascii="Times New Roman" w:hAnsi="Times New Roman" w:cs="Times New Roman"/>
          <w:sz w:val="28"/>
          <w:szCs w:val="28"/>
        </w:rPr>
        <w:t xml:space="preserve"> производственны</w:t>
      </w:r>
      <w:r>
        <w:rPr>
          <w:rFonts w:ascii="Times New Roman" w:hAnsi="Times New Roman" w:cs="Times New Roman"/>
          <w:sz w:val="28"/>
          <w:szCs w:val="28"/>
        </w:rPr>
        <w:t>ми</w:t>
      </w:r>
      <w:r w:rsidRPr="00B901CD">
        <w:rPr>
          <w:rFonts w:ascii="Times New Roman" w:hAnsi="Times New Roman" w:cs="Times New Roman"/>
          <w:sz w:val="28"/>
          <w:szCs w:val="28"/>
        </w:rPr>
        <w:t xml:space="preserve"> процесс</w:t>
      </w:r>
      <w:r>
        <w:rPr>
          <w:rFonts w:ascii="Times New Roman" w:hAnsi="Times New Roman" w:cs="Times New Roman"/>
          <w:sz w:val="28"/>
          <w:szCs w:val="28"/>
        </w:rPr>
        <w:t>ами</w:t>
      </w:r>
      <w:r w:rsidRPr="00B901CD">
        <w:rPr>
          <w:rFonts w:ascii="Times New Roman" w:hAnsi="Times New Roman" w:cs="Times New Roman"/>
          <w:sz w:val="28"/>
          <w:szCs w:val="28"/>
        </w:rPr>
        <w:t xml:space="preserve"> и логистически</w:t>
      </w:r>
      <w:r>
        <w:rPr>
          <w:rFonts w:ascii="Times New Roman" w:hAnsi="Times New Roman" w:cs="Times New Roman"/>
          <w:sz w:val="28"/>
          <w:szCs w:val="28"/>
        </w:rPr>
        <w:t>ми</w:t>
      </w:r>
      <w:r w:rsidRPr="00B901CD">
        <w:rPr>
          <w:rFonts w:ascii="Times New Roman" w:hAnsi="Times New Roman" w:cs="Times New Roman"/>
          <w:sz w:val="28"/>
          <w:szCs w:val="28"/>
        </w:rPr>
        <w:t xml:space="preserve"> услуг</w:t>
      </w:r>
      <w:r>
        <w:rPr>
          <w:rFonts w:ascii="Times New Roman" w:hAnsi="Times New Roman" w:cs="Times New Roman"/>
          <w:sz w:val="28"/>
          <w:szCs w:val="28"/>
        </w:rPr>
        <w:t>ами</w:t>
      </w:r>
      <w:r w:rsidRPr="00B901CD">
        <w:rPr>
          <w:rFonts w:ascii="Times New Roman" w:hAnsi="Times New Roman" w:cs="Times New Roman"/>
          <w:sz w:val="28"/>
          <w:szCs w:val="28"/>
        </w:rPr>
        <w:t>.</w:t>
      </w:r>
    </w:p>
    <w:p w:rsidR="00FC6105" w:rsidRPr="00B901CD"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901CD">
        <w:rPr>
          <w:rFonts w:ascii="Times New Roman" w:hAnsi="Times New Roman"/>
          <w:sz w:val="28"/>
          <w:szCs w:val="28"/>
        </w:rPr>
        <w:t xml:space="preserve">Другим примером инновационного подхода проектирования транспортно-логистической системы служит модель </w:t>
      </w:r>
      <w:r w:rsidRPr="00B901CD">
        <w:rPr>
          <w:rFonts w:ascii="Times New Roman" w:hAnsi="Times New Roman"/>
          <w:sz w:val="28"/>
          <w:szCs w:val="28"/>
          <w:lang w:val="en-US"/>
        </w:rPr>
        <w:t>SCOR</w:t>
      </w:r>
      <w:r w:rsidRPr="00B901CD">
        <w:rPr>
          <w:rFonts w:ascii="Times New Roman" w:hAnsi="Times New Roman"/>
          <w:sz w:val="28"/>
          <w:szCs w:val="28"/>
        </w:rPr>
        <w:t>, получившая широкое распространение в практике управления цепями поставок. Данная модель разработана и развивается международным Советом по цепям поставок в целях более эффективного анализа, планирования и проектирования цепей поставок [</w:t>
      </w:r>
      <w:r w:rsidRPr="00FC41E5">
        <w:rPr>
          <w:rFonts w:ascii="Times New Roman" w:hAnsi="Times New Roman"/>
          <w:sz w:val="28"/>
          <w:szCs w:val="28"/>
        </w:rPr>
        <w:t>57].</w:t>
      </w:r>
      <w:r w:rsidRPr="00B901CD">
        <w:rPr>
          <w:rFonts w:ascii="Times New Roman" w:hAnsi="Times New Roman"/>
          <w:sz w:val="28"/>
          <w:szCs w:val="28"/>
        </w:rPr>
        <w:t xml:space="preserve"> С позици</w:t>
      </w:r>
      <w:r>
        <w:rPr>
          <w:rFonts w:ascii="Times New Roman" w:hAnsi="Times New Roman"/>
          <w:sz w:val="28"/>
          <w:szCs w:val="28"/>
        </w:rPr>
        <w:t>и</w:t>
      </w:r>
      <w:r w:rsidRPr="00B901CD">
        <w:rPr>
          <w:rFonts w:ascii="Times New Roman" w:hAnsi="Times New Roman"/>
          <w:sz w:val="28"/>
          <w:szCs w:val="28"/>
        </w:rPr>
        <w:t xml:space="preserve"> процессного подхода содержание </w:t>
      </w:r>
      <w:r w:rsidRPr="00B901CD">
        <w:rPr>
          <w:rFonts w:ascii="Times New Roman" w:hAnsi="Times New Roman"/>
          <w:sz w:val="28"/>
          <w:szCs w:val="28"/>
          <w:lang w:val="en-US"/>
        </w:rPr>
        <w:t>SCOR</w:t>
      </w:r>
      <w:r w:rsidRPr="00B901CD">
        <w:rPr>
          <w:rFonts w:ascii="Times New Roman" w:hAnsi="Times New Roman"/>
          <w:sz w:val="28"/>
          <w:szCs w:val="28"/>
        </w:rPr>
        <w:t>-модели включает в себя следующие элементы:</w:t>
      </w:r>
    </w:p>
    <w:p w:rsidR="00FC6105" w:rsidRPr="00B901CD" w:rsidRDefault="00FC6105" w:rsidP="00FC6105">
      <w:pPr>
        <w:tabs>
          <w:tab w:val="left" w:pos="1650"/>
        </w:tabs>
        <w:spacing w:after="0" w:line="240" w:lineRule="auto"/>
        <w:ind w:firstLine="709"/>
        <w:jc w:val="both"/>
        <w:rPr>
          <w:rFonts w:ascii="Times New Roman" w:hAnsi="Times New Roman"/>
          <w:sz w:val="28"/>
          <w:szCs w:val="28"/>
        </w:rPr>
      </w:pPr>
      <w:r w:rsidRPr="00B901CD">
        <w:rPr>
          <w:rFonts w:ascii="Times New Roman" w:hAnsi="Times New Roman"/>
          <w:sz w:val="28"/>
          <w:szCs w:val="28"/>
        </w:rPr>
        <w:t>- стандартные описания процессов управления цепями поставок;</w:t>
      </w:r>
    </w:p>
    <w:p w:rsidR="00FC6105" w:rsidRPr="00B901CD" w:rsidRDefault="00FC6105" w:rsidP="00FC6105">
      <w:pPr>
        <w:tabs>
          <w:tab w:val="left" w:pos="1650"/>
        </w:tabs>
        <w:spacing w:after="0" w:line="240" w:lineRule="auto"/>
        <w:ind w:firstLine="709"/>
        <w:jc w:val="both"/>
        <w:rPr>
          <w:rFonts w:ascii="Times New Roman" w:hAnsi="Times New Roman"/>
          <w:sz w:val="28"/>
          <w:szCs w:val="28"/>
        </w:rPr>
      </w:pPr>
      <w:r w:rsidRPr="00B901CD">
        <w:rPr>
          <w:rFonts w:ascii="Times New Roman" w:hAnsi="Times New Roman"/>
          <w:sz w:val="28"/>
          <w:szCs w:val="28"/>
        </w:rPr>
        <w:t>- структуру взаимоотношений между бизнес-процессами;</w:t>
      </w:r>
    </w:p>
    <w:p w:rsidR="00FC6105" w:rsidRPr="00B901CD" w:rsidRDefault="00FC6105" w:rsidP="00FC6105">
      <w:pPr>
        <w:tabs>
          <w:tab w:val="left" w:pos="1650"/>
        </w:tabs>
        <w:spacing w:after="0" w:line="240" w:lineRule="auto"/>
        <w:ind w:firstLine="709"/>
        <w:jc w:val="both"/>
        <w:rPr>
          <w:rFonts w:ascii="Times New Roman" w:hAnsi="Times New Roman"/>
          <w:sz w:val="28"/>
          <w:szCs w:val="28"/>
        </w:rPr>
      </w:pPr>
      <w:r w:rsidRPr="00B901CD">
        <w:rPr>
          <w:rFonts w:ascii="Times New Roman" w:hAnsi="Times New Roman"/>
          <w:sz w:val="28"/>
          <w:szCs w:val="28"/>
        </w:rPr>
        <w:t>- стандартные метрики для измерения и сравнения показателей эффективности процессов;</w:t>
      </w:r>
    </w:p>
    <w:p w:rsidR="00FC6105" w:rsidRPr="00B901CD" w:rsidRDefault="00FC6105" w:rsidP="00FC6105">
      <w:pPr>
        <w:tabs>
          <w:tab w:val="left" w:pos="1650"/>
        </w:tabs>
        <w:spacing w:after="0" w:line="240" w:lineRule="auto"/>
        <w:ind w:firstLine="709"/>
        <w:jc w:val="both"/>
        <w:rPr>
          <w:rFonts w:ascii="Times New Roman" w:hAnsi="Times New Roman"/>
          <w:sz w:val="28"/>
          <w:szCs w:val="28"/>
        </w:rPr>
      </w:pPr>
      <w:r w:rsidRPr="00B901CD">
        <w:rPr>
          <w:rFonts w:ascii="Times New Roman" w:hAnsi="Times New Roman"/>
          <w:sz w:val="28"/>
          <w:szCs w:val="28"/>
        </w:rPr>
        <w:t>- практики управления цепями поставок.</w:t>
      </w:r>
    </w:p>
    <w:p w:rsidR="00A042EA" w:rsidRPr="00B901CD" w:rsidRDefault="00FC6105" w:rsidP="00FC6105">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 xml:space="preserve">          Базисные логистические процессы объединяют и координируют деятельность всех участников цепи поставок, интегрируя отдельные процессы и процедуры в единую модель управления. При этом каждый участник модели является источником продукта или услуги для последующего участника. Благодаря стандартизации процессов и определений модель может быть использована как для всех уровней логистической системы. Причем глубина детализации логистических процессов определяется четырьмя уровнями (таблица </w:t>
      </w:r>
      <w:r w:rsidR="00D31A65">
        <w:rPr>
          <w:rFonts w:ascii="Times New Roman" w:hAnsi="Times New Roman"/>
          <w:sz w:val="28"/>
          <w:szCs w:val="28"/>
        </w:rPr>
        <w:t>9</w:t>
      </w:r>
      <w:r w:rsidRPr="00B901CD">
        <w:rPr>
          <w:rFonts w:ascii="Times New Roman" w:hAnsi="Times New Roman"/>
          <w:sz w:val="28"/>
          <w:szCs w:val="28"/>
        </w:rPr>
        <w:t>).</w:t>
      </w:r>
      <w:r>
        <w:rPr>
          <w:rFonts w:ascii="Times New Roman" w:hAnsi="Times New Roman"/>
          <w:sz w:val="28"/>
          <w:szCs w:val="28"/>
        </w:rPr>
        <w:t xml:space="preserve"> </w:t>
      </w:r>
    </w:p>
    <w:p w:rsidR="0015366F" w:rsidRDefault="0015366F" w:rsidP="00FC6105">
      <w:pPr>
        <w:tabs>
          <w:tab w:val="left" w:pos="1650"/>
        </w:tabs>
        <w:spacing w:after="0" w:line="240" w:lineRule="auto"/>
        <w:jc w:val="both"/>
        <w:rPr>
          <w:rFonts w:ascii="Times New Roman" w:hAnsi="Times New Roman"/>
          <w:sz w:val="28"/>
          <w:szCs w:val="28"/>
        </w:rPr>
      </w:pPr>
    </w:p>
    <w:p w:rsidR="0015366F" w:rsidRPr="00B901CD" w:rsidRDefault="0015366F" w:rsidP="00FC6105">
      <w:pPr>
        <w:tabs>
          <w:tab w:val="left" w:pos="1650"/>
        </w:tabs>
        <w:spacing w:after="0" w:line="240" w:lineRule="auto"/>
        <w:jc w:val="both"/>
        <w:rPr>
          <w:rFonts w:ascii="Times New Roman" w:hAnsi="Times New Roman"/>
          <w:sz w:val="28"/>
          <w:szCs w:val="28"/>
        </w:rPr>
      </w:pPr>
    </w:p>
    <w:p w:rsidR="00FC6105" w:rsidRPr="00B901CD" w:rsidRDefault="00FC6105" w:rsidP="00FC6105">
      <w:pPr>
        <w:tabs>
          <w:tab w:val="left" w:pos="1650"/>
        </w:tabs>
        <w:spacing w:line="240" w:lineRule="auto"/>
        <w:jc w:val="both"/>
        <w:rPr>
          <w:rFonts w:ascii="Times New Roman" w:hAnsi="Times New Roman"/>
          <w:sz w:val="28"/>
          <w:szCs w:val="28"/>
        </w:rPr>
      </w:pPr>
      <w:r w:rsidRPr="00B901CD">
        <w:rPr>
          <w:rFonts w:ascii="Times New Roman" w:hAnsi="Times New Roman"/>
          <w:sz w:val="28"/>
          <w:szCs w:val="28"/>
        </w:rPr>
        <w:t xml:space="preserve">Таблица </w:t>
      </w:r>
      <w:r w:rsidR="00D31A65">
        <w:rPr>
          <w:rFonts w:ascii="Times New Roman" w:hAnsi="Times New Roman"/>
          <w:sz w:val="28"/>
          <w:szCs w:val="28"/>
        </w:rPr>
        <w:t>9</w:t>
      </w:r>
      <w:r w:rsidRPr="00FC41E5">
        <w:rPr>
          <w:rFonts w:ascii="Times New Roman" w:hAnsi="Times New Roman"/>
          <w:sz w:val="28"/>
          <w:szCs w:val="28"/>
        </w:rPr>
        <w:t xml:space="preserve"> - </w:t>
      </w:r>
      <w:r w:rsidRPr="00B901CD">
        <w:rPr>
          <w:rFonts w:ascii="Times New Roman" w:hAnsi="Times New Roman"/>
          <w:sz w:val="28"/>
          <w:szCs w:val="28"/>
        </w:rPr>
        <w:t xml:space="preserve">Уровни детализации процессов в </w:t>
      </w:r>
      <w:r w:rsidRPr="00B901CD">
        <w:rPr>
          <w:rFonts w:ascii="Times New Roman" w:hAnsi="Times New Roman"/>
          <w:sz w:val="28"/>
          <w:szCs w:val="28"/>
          <w:lang w:val="en-US"/>
        </w:rPr>
        <w:t>SCOR</w:t>
      </w:r>
      <w:r>
        <w:rPr>
          <w:rFonts w:ascii="Times New Roman" w:hAnsi="Times New Roman"/>
          <w:sz w:val="28"/>
          <w:szCs w:val="28"/>
        </w:rPr>
        <w:t>-модели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087"/>
      </w:tblGrid>
      <w:tr w:rsidR="00FC6105" w:rsidRPr="00B901CD" w:rsidTr="00C72E9A">
        <w:tc>
          <w:tcPr>
            <w:tcW w:w="1980" w:type="dxa"/>
          </w:tcPr>
          <w:p w:rsidR="00FC6105" w:rsidRPr="00B901CD" w:rsidRDefault="00FC6105" w:rsidP="00C72E9A">
            <w:pPr>
              <w:tabs>
                <w:tab w:val="left" w:pos="1650"/>
              </w:tabs>
              <w:spacing w:after="0" w:line="240" w:lineRule="auto"/>
              <w:jc w:val="center"/>
              <w:rPr>
                <w:rFonts w:ascii="Times New Roman" w:hAnsi="Times New Roman"/>
                <w:sz w:val="24"/>
                <w:szCs w:val="24"/>
              </w:rPr>
            </w:pPr>
            <w:r w:rsidRPr="00B901CD">
              <w:rPr>
                <w:rFonts w:ascii="Times New Roman" w:hAnsi="Times New Roman"/>
                <w:sz w:val="24"/>
                <w:szCs w:val="24"/>
              </w:rPr>
              <w:t>Уровень</w:t>
            </w:r>
          </w:p>
        </w:tc>
        <w:tc>
          <w:tcPr>
            <w:tcW w:w="7087" w:type="dxa"/>
          </w:tcPr>
          <w:p w:rsidR="00FC6105" w:rsidRPr="00B901CD" w:rsidRDefault="00FC6105" w:rsidP="00C72E9A">
            <w:pPr>
              <w:tabs>
                <w:tab w:val="left" w:pos="1650"/>
              </w:tabs>
              <w:spacing w:after="0" w:line="240" w:lineRule="auto"/>
              <w:jc w:val="center"/>
              <w:rPr>
                <w:rFonts w:ascii="Times New Roman" w:hAnsi="Times New Roman"/>
                <w:sz w:val="24"/>
                <w:szCs w:val="24"/>
              </w:rPr>
            </w:pPr>
            <w:r w:rsidRPr="00B901CD">
              <w:rPr>
                <w:rFonts w:ascii="Times New Roman" w:hAnsi="Times New Roman"/>
                <w:sz w:val="24"/>
                <w:szCs w:val="24"/>
              </w:rPr>
              <w:t>Описание</w:t>
            </w:r>
          </w:p>
        </w:tc>
      </w:tr>
      <w:tr w:rsidR="00FC6105" w:rsidRPr="00B901CD" w:rsidTr="00C72E9A">
        <w:trPr>
          <w:trHeight w:val="539"/>
        </w:trPr>
        <w:tc>
          <w:tcPr>
            <w:tcW w:w="1980"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Высший уровень</w:t>
            </w:r>
          </w:p>
        </w:tc>
        <w:tc>
          <w:tcPr>
            <w:tcW w:w="7087"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Определение пяти базисных логистических процессов согласно конкурентной стратегии для цепи поставок</w:t>
            </w:r>
          </w:p>
        </w:tc>
      </w:tr>
      <w:tr w:rsidR="00FC6105" w:rsidRPr="00B901CD" w:rsidTr="00C72E9A">
        <w:tc>
          <w:tcPr>
            <w:tcW w:w="1980"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Конфигурация процесса</w:t>
            </w:r>
          </w:p>
        </w:tc>
        <w:tc>
          <w:tcPr>
            <w:tcW w:w="7087"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Выделение структурных элементов цепи поставок согласно 17 стандартным категориям процессов</w:t>
            </w:r>
          </w:p>
        </w:tc>
      </w:tr>
      <w:tr w:rsidR="00FC6105" w:rsidRPr="00B901CD" w:rsidTr="00C72E9A">
        <w:tc>
          <w:tcPr>
            <w:tcW w:w="1980"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Декомпозиция процесса</w:t>
            </w:r>
          </w:p>
        </w:tc>
        <w:tc>
          <w:tcPr>
            <w:tcW w:w="7087"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Определение конкурентоспособности компании и необходимости изменений исходя из разделение процессов, информации о входах и выходах, а также практического опыта применения подобных операций</w:t>
            </w:r>
          </w:p>
        </w:tc>
      </w:tr>
      <w:tr w:rsidR="00FC6105" w:rsidRPr="00B901CD" w:rsidTr="00C72E9A">
        <w:tc>
          <w:tcPr>
            <w:tcW w:w="1980"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Внедрение</w:t>
            </w:r>
          </w:p>
        </w:tc>
        <w:tc>
          <w:tcPr>
            <w:tcW w:w="7087" w:type="dxa"/>
          </w:tcPr>
          <w:p w:rsidR="00FC6105" w:rsidRPr="00B901CD" w:rsidRDefault="00FC6105" w:rsidP="00C72E9A">
            <w:pPr>
              <w:tabs>
                <w:tab w:val="left" w:pos="1650"/>
              </w:tabs>
              <w:spacing w:after="0" w:line="240" w:lineRule="auto"/>
              <w:rPr>
                <w:rFonts w:ascii="Times New Roman" w:hAnsi="Times New Roman"/>
                <w:sz w:val="24"/>
                <w:szCs w:val="24"/>
              </w:rPr>
            </w:pPr>
            <w:r w:rsidRPr="00B901CD">
              <w:rPr>
                <w:rFonts w:ascii="Times New Roman" w:hAnsi="Times New Roman"/>
                <w:sz w:val="24"/>
                <w:szCs w:val="24"/>
              </w:rPr>
              <w:t>Разработка и внедрение уникальных процедур для совершенствования цепи поставок</w:t>
            </w:r>
          </w:p>
        </w:tc>
      </w:tr>
      <w:tr w:rsidR="00FC6105" w:rsidRPr="00B901CD" w:rsidTr="00C72E9A">
        <w:tc>
          <w:tcPr>
            <w:tcW w:w="9067" w:type="dxa"/>
            <w:gridSpan w:val="2"/>
          </w:tcPr>
          <w:p w:rsidR="00FC6105" w:rsidRPr="008C0953" w:rsidRDefault="00FC6105" w:rsidP="00C72E9A">
            <w:pPr>
              <w:tabs>
                <w:tab w:val="left" w:pos="1650"/>
              </w:tabs>
              <w:spacing w:after="0" w:line="240" w:lineRule="auto"/>
              <w:rPr>
                <w:rFonts w:ascii="Times New Roman" w:hAnsi="Times New Roman"/>
                <w:sz w:val="20"/>
                <w:szCs w:val="20"/>
              </w:rPr>
            </w:pPr>
            <w:r w:rsidRPr="008C0953">
              <w:rPr>
                <w:rFonts w:ascii="Times New Roman" w:hAnsi="Times New Roman"/>
                <w:sz w:val="20"/>
                <w:szCs w:val="20"/>
              </w:rPr>
              <w:t xml:space="preserve">Примечание </w:t>
            </w:r>
            <w:r w:rsidR="0020413A">
              <w:rPr>
                <w:rFonts w:ascii="Times New Roman" w:hAnsi="Times New Roman"/>
                <w:sz w:val="20"/>
                <w:szCs w:val="20"/>
              </w:rPr>
              <w:t>–</w:t>
            </w:r>
            <w:r w:rsidRPr="008C0953">
              <w:rPr>
                <w:rFonts w:ascii="Times New Roman" w:hAnsi="Times New Roman"/>
                <w:sz w:val="20"/>
                <w:szCs w:val="20"/>
              </w:rPr>
              <w:t xml:space="preserve"> Составлено</w:t>
            </w:r>
            <w:r w:rsidR="0020413A">
              <w:rPr>
                <w:rFonts w:ascii="Times New Roman" w:hAnsi="Times New Roman"/>
                <w:sz w:val="20"/>
                <w:szCs w:val="20"/>
              </w:rPr>
              <w:t xml:space="preserve"> автором</w:t>
            </w:r>
            <w:r w:rsidRPr="008C0953">
              <w:rPr>
                <w:rFonts w:ascii="Times New Roman" w:hAnsi="Times New Roman"/>
                <w:sz w:val="20"/>
                <w:szCs w:val="20"/>
              </w:rPr>
              <w:t xml:space="preserve"> по источнику [57</w:t>
            </w:r>
            <w:r w:rsidR="00B54BDE">
              <w:rPr>
                <w:rFonts w:ascii="Times New Roman" w:hAnsi="Times New Roman"/>
                <w:sz w:val="20"/>
                <w:szCs w:val="20"/>
              </w:rPr>
              <w:t>, с. 87</w:t>
            </w:r>
            <w:r w:rsidRPr="008C0953">
              <w:rPr>
                <w:rFonts w:ascii="Times New Roman" w:hAnsi="Times New Roman"/>
                <w:sz w:val="20"/>
                <w:szCs w:val="20"/>
              </w:rPr>
              <w:t>]</w:t>
            </w:r>
          </w:p>
        </w:tc>
      </w:tr>
    </w:tbl>
    <w:p w:rsidR="0015366F" w:rsidRDefault="0015366F" w:rsidP="0015366F">
      <w:pPr>
        <w:tabs>
          <w:tab w:val="left" w:pos="1650"/>
        </w:tabs>
        <w:spacing w:after="0" w:line="240" w:lineRule="auto"/>
        <w:ind w:firstLine="709"/>
        <w:jc w:val="both"/>
        <w:rPr>
          <w:rFonts w:ascii="Times New Roman" w:hAnsi="Times New Roman"/>
          <w:sz w:val="28"/>
          <w:szCs w:val="28"/>
        </w:rPr>
      </w:pPr>
    </w:p>
    <w:p w:rsidR="0015366F" w:rsidRPr="00B901CD" w:rsidRDefault="0015366F" w:rsidP="0015366F">
      <w:pPr>
        <w:tabs>
          <w:tab w:val="left" w:pos="1650"/>
        </w:tabs>
        <w:spacing w:after="0" w:line="240" w:lineRule="auto"/>
        <w:ind w:firstLine="709"/>
        <w:jc w:val="both"/>
        <w:rPr>
          <w:rFonts w:ascii="Times New Roman" w:hAnsi="Times New Roman"/>
          <w:sz w:val="28"/>
          <w:szCs w:val="28"/>
        </w:rPr>
      </w:pPr>
      <w:r w:rsidRPr="00B901CD">
        <w:rPr>
          <w:rFonts w:ascii="Times New Roman" w:hAnsi="Times New Roman"/>
          <w:sz w:val="28"/>
          <w:szCs w:val="28"/>
        </w:rPr>
        <w:t>Применение модели основывается на выделении пяти базисных логистических процессов сферы распределения товаров и услуг:</w:t>
      </w:r>
    </w:p>
    <w:p w:rsidR="0015366F" w:rsidRPr="00B901CD" w:rsidRDefault="0015366F" w:rsidP="0015366F">
      <w:pPr>
        <w:numPr>
          <w:ilvl w:val="0"/>
          <w:numId w:val="7"/>
        </w:num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lang w:val="en-US"/>
        </w:rPr>
        <w:t>Plan</w:t>
      </w:r>
      <w:r w:rsidRPr="00B901CD">
        <w:rPr>
          <w:rFonts w:ascii="Times New Roman" w:hAnsi="Times New Roman"/>
          <w:sz w:val="28"/>
          <w:szCs w:val="28"/>
        </w:rPr>
        <w:t xml:space="preserve"> (Планирование) – определение потребностей клиентов, оценка</w:t>
      </w:r>
    </w:p>
    <w:p w:rsidR="0015366F" w:rsidRPr="00B901CD" w:rsidRDefault="0015366F" w:rsidP="0015366F">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производственных возможностей, решение «делать или покупать», планирование объемов производства/покупки и уровня запасов, определение требований к системе дистрибьюции;</w:t>
      </w:r>
    </w:p>
    <w:p w:rsidR="0015366F" w:rsidRPr="00B901CD" w:rsidRDefault="0015366F" w:rsidP="0015366F">
      <w:pPr>
        <w:numPr>
          <w:ilvl w:val="0"/>
          <w:numId w:val="7"/>
        </w:num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lang w:val="en-US"/>
        </w:rPr>
        <w:t>Source</w:t>
      </w:r>
      <w:r w:rsidRPr="00B901CD">
        <w:rPr>
          <w:rFonts w:ascii="Times New Roman" w:hAnsi="Times New Roman"/>
          <w:sz w:val="28"/>
          <w:szCs w:val="28"/>
        </w:rPr>
        <w:t xml:space="preserve"> (Поставка) – управление закупочной деятельностью: оценка и</w:t>
      </w:r>
    </w:p>
    <w:p w:rsidR="00FC6105" w:rsidRDefault="0015366F" w:rsidP="0015366F">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выбор поставщика, проверка качества поставок, процессы закупки, транспортировки, складирования поставляемой продукции;</w:t>
      </w:r>
    </w:p>
    <w:p w:rsidR="0015366F" w:rsidRPr="00B901CD" w:rsidRDefault="0015366F" w:rsidP="0015366F">
      <w:pPr>
        <w:numPr>
          <w:ilvl w:val="0"/>
          <w:numId w:val="7"/>
        </w:num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lang w:val="en-US"/>
        </w:rPr>
        <w:t>Make</w:t>
      </w:r>
      <w:r w:rsidRPr="00B901CD">
        <w:rPr>
          <w:rFonts w:ascii="Times New Roman" w:hAnsi="Times New Roman"/>
          <w:sz w:val="28"/>
          <w:szCs w:val="28"/>
        </w:rPr>
        <w:t xml:space="preserve"> (Производство) – контроль и качество производственных</w:t>
      </w:r>
    </w:p>
    <w:p w:rsidR="0015366F" w:rsidRDefault="0015366F" w:rsidP="0015366F">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процессов, техническое обслуживание производства, хранение, упаковка и выпуск продукции в последующее звено цепи п</w:t>
      </w:r>
      <w:r>
        <w:rPr>
          <w:rFonts w:ascii="Times New Roman" w:hAnsi="Times New Roman"/>
          <w:sz w:val="28"/>
          <w:szCs w:val="28"/>
        </w:rPr>
        <w:t>оставки;</w:t>
      </w:r>
    </w:p>
    <w:p w:rsidR="00062A59" w:rsidRPr="00B901CD" w:rsidRDefault="00062A59" w:rsidP="0015366F">
      <w:pPr>
        <w:numPr>
          <w:ilvl w:val="0"/>
          <w:numId w:val="7"/>
        </w:num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lang w:val="en-US"/>
        </w:rPr>
        <w:t>Deliver</w:t>
      </w:r>
      <w:r w:rsidRPr="00B901CD">
        <w:rPr>
          <w:rFonts w:ascii="Times New Roman" w:hAnsi="Times New Roman"/>
          <w:sz w:val="28"/>
          <w:szCs w:val="28"/>
        </w:rPr>
        <w:t xml:space="preserve"> (Отгрузка) – выполнение заказов клиентов, включая прием,</w:t>
      </w:r>
    </w:p>
    <w:p w:rsidR="00062A59" w:rsidRPr="00B901CD" w:rsidRDefault="00062A59" w:rsidP="00062A59">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обработку, ведение баз данных по товарам и ценам, комплектацию и упаковку, доставку клиенту;</w:t>
      </w:r>
    </w:p>
    <w:p w:rsidR="00062A59" w:rsidRPr="00B901CD" w:rsidRDefault="00062A59" w:rsidP="0015366F">
      <w:pPr>
        <w:numPr>
          <w:ilvl w:val="0"/>
          <w:numId w:val="7"/>
        </w:num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lang w:val="en-US"/>
        </w:rPr>
        <w:t>Return</w:t>
      </w:r>
      <w:r w:rsidRPr="00B901CD">
        <w:rPr>
          <w:rFonts w:ascii="Times New Roman" w:hAnsi="Times New Roman"/>
          <w:sz w:val="28"/>
          <w:szCs w:val="28"/>
        </w:rPr>
        <w:t xml:space="preserve"> (Возврат) – процедуры возврата сырья, материалов,</w:t>
      </w:r>
    </w:p>
    <w:p w:rsidR="00FC6105" w:rsidRDefault="00062A59" w:rsidP="00626292">
      <w:pPr>
        <w:tabs>
          <w:tab w:val="left" w:pos="1650"/>
        </w:tabs>
        <w:spacing w:after="0" w:line="240" w:lineRule="auto"/>
        <w:jc w:val="both"/>
        <w:rPr>
          <w:rFonts w:ascii="Times New Roman" w:hAnsi="Times New Roman"/>
          <w:sz w:val="28"/>
          <w:szCs w:val="28"/>
        </w:rPr>
      </w:pPr>
      <w:r w:rsidRPr="00B901CD">
        <w:rPr>
          <w:rFonts w:ascii="Times New Roman" w:hAnsi="Times New Roman"/>
          <w:sz w:val="28"/>
          <w:szCs w:val="28"/>
        </w:rPr>
        <w:t>компонентов или готовой продукции вследствие дефектов, излишков или необходимости ремонта или гарантийного обслуживания.</w:t>
      </w:r>
    </w:p>
    <w:p w:rsidR="00FC6105" w:rsidRPr="00832379" w:rsidRDefault="00FC6105" w:rsidP="00FC6105">
      <w:pPr>
        <w:spacing w:after="0" w:line="240" w:lineRule="auto"/>
        <w:jc w:val="both"/>
        <w:rPr>
          <w:rFonts w:ascii="Times New Roman" w:hAnsi="Times New Roman" w:cs="Times New Roman"/>
          <w:b/>
          <w:bCs/>
          <w:color w:val="000000"/>
          <w:sz w:val="28"/>
          <w:szCs w:val="28"/>
          <w:lang w:eastAsia="ru-RU" w:bidi="ru-RU"/>
        </w:rPr>
      </w:pPr>
      <w:r>
        <w:rPr>
          <w:rFonts w:ascii="Times New Roman" w:hAnsi="Times New Roman"/>
          <w:b/>
          <w:sz w:val="28"/>
          <w:szCs w:val="28"/>
        </w:rPr>
        <w:t xml:space="preserve">       Выводы по первой главе</w:t>
      </w:r>
    </w:p>
    <w:p w:rsidR="00FC6105" w:rsidRDefault="00FC6105" w:rsidP="00FC6105">
      <w:pPr>
        <w:spacing w:after="0" w:line="240" w:lineRule="auto"/>
        <w:jc w:val="both"/>
        <w:rPr>
          <w:rFonts w:ascii="Times New Roman" w:hAnsi="Times New Roman" w:cs="Times New Roman"/>
          <w:bCs/>
          <w:color w:val="000000"/>
          <w:sz w:val="28"/>
          <w:szCs w:val="28"/>
          <w:lang w:eastAsia="ru-RU" w:bidi="ru-RU"/>
        </w:rPr>
      </w:pPr>
      <w:r>
        <w:rPr>
          <w:rFonts w:ascii="Times New Roman" w:hAnsi="Times New Roman" w:cs="Times New Roman"/>
          <w:bCs/>
          <w:color w:val="000000"/>
          <w:sz w:val="28"/>
          <w:szCs w:val="28"/>
          <w:lang w:eastAsia="ru-RU" w:bidi="ru-RU"/>
        </w:rPr>
        <w:t xml:space="preserve">       Таким образом, в первой главе нами рассмотрены теоретические аспекты продовольственной безопасности государства и региона, инновации и инновационные процессы обеспечение населения продовольственными товарами; изучены концептуальные походы ученых и специалистов при исследовании проблемных вопросов обеспечения продовольственной безопасности региона. На основе изучения теоретических значений факторов, обеспечивающих продовольственную безопасность региона в современных условиях, нами выявлены основные взаимозависимые показатели. Автором предложена принципиально новая концепция  </w:t>
      </w:r>
      <w:r w:rsidRPr="00D61891">
        <w:rPr>
          <w:rFonts w:ascii="Times New Roman" w:hAnsi="Times New Roman" w:cs="Times New Roman"/>
          <w:bCs/>
          <w:color w:val="000000"/>
          <w:sz w:val="28"/>
          <w:szCs w:val="28"/>
          <w:lang w:eastAsia="ru-RU" w:bidi="ru-RU"/>
        </w:rPr>
        <w:t xml:space="preserve">обеспечения продовольственной безопасности </w:t>
      </w:r>
      <w:r>
        <w:rPr>
          <w:rFonts w:ascii="Times New Roman" w:hAnsi="Times New Roman" w:cs="Times New Roman"/>
          <w:bCs/>
          <w:color w:val="000000"/>
          <w:sz w:val="28"/>
          <w:szCs w:val="28"/>
          <w:lang w:eastAsia="ru-RU" w:bidi="ru-RU"/>
        </w:rPr>
        <w:t xml:space="preserve">региона, разработанная на теоретических основах транспортной и распределительной логистики, данная </w:t>
      </w:r>
      <w:r w:rsidRPr="00D61891">
        <w:t xml:space="preserve"> </w:t>
      </w:r>
      <w:r>
        <w:rPr>
          <w:rFonts w:ascii="Times New Roman" w:hAnsi="Times New Roman" w:cs="Times New Roman"/>
          <w:bCs/>
          <w:color w:val="000000"/>
          <w:sz w:val="28"/>
          <w:szCs w:val="28"/>
          <w:lang w:eastAsia="ru-RU" w:bidi="ru-RU"/>
        </w:rPr>
        <w:t xml:space="preserve">концепция предполагает </w:t>
      </w:r>
      <w:r w:rsidRPr="00D61891">
        <w:rPr>
          <w:rFonts w:ascii="Times New Roman" w:hAnsi="Times New Roman" w:cs="Times New Roman"/>
          <w:bCs/>
          <w:color w:val="000000"/>
          <w:sz w:val="28"/>
          <w:szCs w:val="28"/>
          <w:lang w:eastAsia="ru-RU" w:bidi="ru-RU"/>
        </w:rPr>
        <w:t>формировани</w:t>
      </w:r>
      <w:r>
        <w:rPr>
          <w:rFonts w:ascii="Times New Roman" w:hAnsi="Times New Roman" w:cs="Times New Roman"/>
          <w:bCs/>
          <w:color w:val="000000"/>
          <w:sz w:val="28"/>
          <w:szCs w:val="28"/>
          <w:lang w:eastAsia="ru-RU" w:bidi="ru-RU"/>
        </w:rPr>
        <w:t>е</w:t>
      </w:r>
      <w:r w:rsidRPr="00D61891">
        <w:rPr>
          <w:rFonts w:ascii="Times New Roman" w:hAnsi="Times New Roman" w:cs="Times New Roman"/>
          <w:bCs/>
          <w:color w:val="000000"/>
          <w:sz w:val="28"/>
          <w:szCs w:val="28"/>
          <w:lang w:eastAsia="ru-RU" w:bidi="ru-RU"/>
        </w:rPr>
        <w:t xml:space="preserve"> региональной продово</w:t>
      </w:r>
      <w:r>
        <w:rPr>
          <w:rFonts w:ascii="Times New Roman" w:hAnsi="Times New Roman" w:cs="Times New Roman"/>
          <w:bCs/>
          <w:color w:val="000000"/>
          <w:sz w:val="28"/>
          <w:szCs w:val="28"/>
          <w:lang w:eastAsia="ru-RU" w:bidi="ru-RU"/>
        </w:rPr>
        <w:t>льственной товаропроводящей системы</w:t>
      </w:r>
      <w:r w:rsidRPr="00D61891">
        <w:rPr>
          <w:rFonts w:ascii="Times New Roman" w:hAnsi="Times New Roman" w:cs="Times New Roman"/>
          <w:bCs/>
          <w:color w:val="000000"/>
          <w:sz w:val="28"/>
          <w:szCs w:val="28"/>
          <w:lang w:eastAsia="ru-RU" w:bidi="ru-RU"/>
        </w:rPr>
        <w:t xml:space="preserve">. </w:t>
      </w:r>
      <w:r>
        <w:rPr>
          <w:rFonts w:ascii="Times New Roman" w:hAnsi="Times New Roman" w:cs="Times New Roman"/>
          <w:bCs/>
          <w:color w:val="000000"/>
          <w:sz w:val="28"/>
          <w:szCs w:val="28"/>
          <w:lang w:eastAsia="ru-RU" w:bidi="ru-RU"/>
        </w:rPr>
        <w:t xml:space="preserve">Также нами </w:t>
      </w:r>
      <w:r>
        <w:rPr>
          <w:rFonts w:ascii="Times New Roman" w:hAnsi="Times New Roman" w:cs="Times New Roman"/>
          <w:bCs/>
          <w:color w:val="000000"/>
          <w:sz w:val="28"/>
          <w:szCs w:val="28"/>
          <w:lang w:eastAsia="ru-RU" w:bidi="ru-RU"/>
        </w:rPr>
        <w:lastRenderedPageBreak/>
        <w:t>определены основные факторы (с</w:t>
      </w:r>
      <w:r w:rsidRPr="00D61891">
        <w:rPr>
          <w:rFonts w:ascii="Times New Roman" w:hAnsi="Times New Roman" w:cs="Times New Roman"/>
          <w:bCs/>
          <w:color w:val="000000"/>
          <w:sz w:val="28"/>
          <w:szCs w:val="28"/>
          <w:lang w:eastAsia="ru-RU" w:bidi="ru-RU"/>
        </w:rPr>
        <w:t>оциально-экономические</w:t>
      </w:r>
      <w:r>
        <w:rPr>
          <w:rFonts w:ascii="Times New Roman" w:hAnsi="Times New Roman" w:cs="Times New Roman"/>
          <w:bCs/>
          <w:color w:val="000000"/>
          <w:sz w:val="28"/>
          <w:szCs w:val="28"/>
          <w:lang w:eastAsia="ru-RU" w:bidi="ru-RU"/>
        </w:rPr>
        <w:t xml:space="preserve">, экологические, демографические, фактор инфраструктуры региона и фактор инновации и инновационных технологии) обеспечения продовольственной безопасности. Надо отметить, что в современных условиях инновационного развития и информатизации общества устоявшиеся теоретические аспекты обеспечения продовольственной безопасности региона изменились. Анализ изучения тенденций развития инновации в области пищевой индустрии показал, что в настоящее время активно развиваются и разрабатываются новые виды и ассортимент продовольственных товаров на основе высоких технологий. Кроме того, необходимо отметить, что в последние годы наблюдаются стремительные тенденции по внедрению  инновационных технологий по доставке и хранению пищевых продуктов  в области логистики и маркетинга. </w:t>
      </w:r>
    </w:p>
    <w:p w:rsidR="005A7C74" w:rsidRDefault="00FC6105" w:rsidP="00FC6105">
      <w:pPr>
        <w:spacing w:after="0" w:line="240" w:lineRule="auto"/>
        <w:jc w:val="both"/>
        <w:rPr>
          <w:rFonts w:ascii="Times New Roman" w:hAnsi="Times New Roman"/>
          <w:sz w:val="28"/>
          <w:szCs w:val="28"/>
        </w:rPr>
      </w:pPr>
      <w:r>
        <w:rPr>
          <w:rFonts w:ascii="Times New Roman" w:hAnsi="Times New Roman" w:cs="Times New Roman"/>
          <w:bCs/>
          <w:color w:val="000000"/>
          <w:sz w:val="28"/>
          <w:szCs w:val="28"/>
          <w:lang w:eastAsia="ru-RU" w:bidi="ru-RU"/>
        </w:rPr>
        <w:t xml:space="preserve">       Необходимо обратить внимание на наращивание практического опыта по проектированию новых</w:t>
      </w:r>
      <w:r w:rsidRPr="00BA5741">
        <w:rPr>
          <w:rFonts w:ascii="Times New Roman" w:hAnsi="Times New Roman" w:cs="Times New Roman"/>
          <w:bCs/>
          <w:color w:val="000000"/>
          <w:sz w:val="28"/>
          <w:szCs w:val="28"/>
          <w:lang w:eastAsia="ru-RU" w:bidi="ru-RU"/>
        </w:rPr>
        <w:t xml:space="preserve"> РТЛС</w:t>
      </w:r>
      <w:r>
        <w:rPr>
          <w:rFonts w:ascii="Times New Roman" w:hAnsi="Times New Roman" w:cs="Times New Roman"/>
          <w:bCs/>
          <w:color w:val="000000"/>
          <w:sz w:val="28"/>
          <w:szCs w:val="28"/>
          <w:lang w:eastAsia="ru-RU" w:bidi="ru-RU"/>
        </w:rPr>
        <w:t xml:space="preserve">, в частности установлены основные направления развития </w:t>
      </w:r>
      <w:r w:rsidRPr="00BA5741">
        <w:rPr>
          <w:rFonts w:ascii="Times New Roman" w:hAnsi="Times New Roman" w:cs="Times New Roman"/>
          <w:bCs/>
          <w:color w:val="000000"/>
          <w:sz w:val="28"/>
          <w:szCs w:val="28"/>
          <w:lang w:eastAsia="ru-RU" w:bidi="ru-RU"/>
        </w:rPr>
        <w:t>региональных логистических си</w:t>
      </w:r>
      <w:r>
        <w:rPr>
          <w:rFonts w:ascii="Times New Roman" w:hAnsi="Times New Roman" w:cs="Times New Roman"/>
          <w:bCs/>
          <w:color w:val="000000"/>
          <w:sz w:val="28"/>
          <w:szCs w:val="28"/>
          <w:lang w:eastAsia="ru-RU" w:bidi="ru-RU"/>
        </w:rPr>
        <w:t xml:space="preserve">стем зарубежных стран. </w:t>
      </w:r>
      <w:r>
        <w:rPr>
          <w:rFonts w:ascii="Times New Roman" w:hAnsi="Times New Roman"/>
          <w:sz w:val="28"/>
          <w:szCs w:val="28"/>
        </w:rPr>
        <w:t xml:space="preserve">На основе изученных материалов нами предложена упрощенная модель формирования стратегии развития региональных инновационных систем, которая основана на </w:t>
      </w:r>
      <w:r w:rsidRPr="00B901CD">
        <w:rPr>
          <w:rFonts w:ascii="Times New Roman" w:hAnsi="Times New Roman"/>
          <w:sz w:val="28"/>
          <w:szCs w:val="28"/>
        </w:rPr>
        <w:t>трех основных элемент</w:t>
      </w:r>
      <w:r>
        <w:rPr>
          <w:rFonts w:ascii="Times New Roman" w:hAnsi="Times New Roman"/>
          <w:sz w:val="28"/>
          <w:szCs w:val="28"/>
        </w:rPr>
        <w:t>ах</w:t>
      </w:r>
      <w:r w:rsidRPr="00B901CD">
        <w:rPr>
          <w:rFonts w:ascii="Times New Roman" w:hAnsi="Times New Roman"/>
          <w:sz w:val="28"/>
          <w:szCs w:val="28"/>
        </w:rPr>
        <w:t xml:space="preserve">: </w:t>
      </w:r>
      <w:r>
        <w:rPr>
          <w:rFonts w:ascii="Times New Roman" w:hAnsi="Times New Roman"/>
          <w:sz w:val="28"/>
          <w:szCs w:val="28"/>
        </w:rPr>
        <w:t>наука, государство и бизнес.</w:t>
      </w:r>
    </w:p>
    <w:p w:rsidR="00FC6105" w:rsidRDefault="00FC6105"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15366F" w:rsidRDefault="0015366F" w:rsidP="00FC6105">
      <w:pPr>
        <w:spacing w:after="0" w:line="240" w:lineRule="auto"/>
        <w:jc w:val="both"/>
        <w:rPr>
          <w:rFonts w:ascii="Times New Roman" w:hAnsi="Times New Roman"/>
          <w:sz w:val="28"/>
          <w:szCs w:val="28"/>
        </w:rPr>
      </w:pPr>
    </w:p>
    <w:p w:rsidR="00FC6105" w:rsidRDefault="00FC6105" w:rsidP="00FC6105">
      <w:pPr>
        <w:spacing w:after="0" w:line="240" w:lineRule="auto"/>
        <w:jc w:val="both"/>
      </w:pPr>
    </w:p>
    <w:p w:rsidR="005A7C74" w:rsidRPr="005A7C74" w:rsidRDefault="005A7C74" w:rsidP="005A7C74">
      <w:pPr>
        <w:spacing w:after="0" w:line="240" w:lineRule="auto"/>
        <w:jc w:val="both"/>
        <w:rPr>
          <w:rFonts w:ascii="Times New Roman" w:eastAsia="Times New Roman" w:hAnsi="Times New Roman" w:cs="Times New Roman"/>
          <w:b/>
          <w:bCs/>
          <w:sz w:val="28"/>
          <w:szCs w:val="28"/>
          <w:lang w:eastAsia="ru-RU"/>
        </w:rPr>
      </w:pPr>
      <w:r>
        <w:rPr>
          <w:lang w:val="kk-KZ"/>
        </w:rPr>
        <w:lastRenderedPageBreak/>
        <w:t xml:space="preserve">           </w:t>
      </w:r>
      <w:r w:rsidRPr="005A7C74">
        <w:rPr>
          <w:rFonts w:ascii="Times New Roman" w:eastAsia="Times New Roman" w:hAnsi="Times New Roman" w:cs="Times New Roman"/>
          <w:b/>
          <w:bCs/>
          <w:sz w:val="28"/>
          <w:szCs w:val="28"/>
          <w:lang w:eastAsia="ru-RU"/>
        </w:rPr>
        <w:t xml:space="preserve">2 АНАЛИЗ РЕГИОНАЛЬНЫХ ТРАНСПОРТНО-ЛОГИСТИЧЕСКИХ СИСТЕМ ПРОДОВОЛЬСТВЕННОГО ПОЯСА ГОРОДА </w:t>
      </w:r>
      <w:r w:rsidR="00D638DF">
        <w:rPr>
          <w:rFonts w:ascii="Times New Roman" w:eastAsia="Times New Roman" w:hAnsi="Times New Roman" w:cs="Times New Roman"/>
          <w:b/>
          <w:bCs/>
          <w:sz w:val="28"/>
          <w:szCs w:val="28"/>
          <w:lang w:eastAsia="ru-RU"/>
        </w:rPr>
        <w:t>АСТАНА</w:t>
      </w:r>
      <w:r w:rsidRPr="005A7C74">
        <w:rPr>
          <w:rFonts w:ascii="Times New Roman" w:eastAsia="Times New Roman" w:hAnsi="Times New Roman" w:cs="Times New Roman"/>
          <w:b/>
          <w:bCs/>
          <w:sz w:val="28"/>
          <w:szCs w:val="28"/>
          <w:lang w:eastAsia="ru-RU"/>
        </w:rPr>
        <w:t xml:space="preserve"> </w:t>
      </w:r>
    </w:p>
    <w:p w:rsidR="005A7C74" w:rsidRPr="005A7C74" w:rsidRDefault="005A7C74" w:rsidP="005A7C74">
      <w:pPr>
        <w:spacing w:after="0" w:line="240" w:lineRule="auto"/>
        <w:jc w:val="both"/>
        <w:rPr>
          <w:rFonts w:ascii="Times New Roman" w:eastAsia="Times New Roman" w:hAnsi="Times New Roman" w:cs="Times New Roman"/>
          <w:b/>
          <w:bCs/>
          <w:sz w:val="28"/>
          <w:szCs w:val="28"/>
          <w:lang w:eastAsia="ru-RU"/>
        </w:rPr>
      </w:pPr>
      <w:r w:rsidRPr="005A7C74">
        <w:rPr>
          <w:rFonts w:ascii="Times New Roman" w:eastAsia="Times New Roman" w:hAnsi="Times New Roman" w:cs="Times New Roman"/>
          <w:b/>
          <w:bCs/>
          <w:sz w:val="28"/>
          <w:szCs w:val="28"/>
          <w:lang w:eastAsia="ru-RU"/>
        </w:rPr>
        <w:t xml:space="preserve"> </w:t>
      </w:r>
    </w:p>
    <w:p w:rsidR="00FC6105" w:rsidRPr="00B85F56" w:rsidRDefault="00FC6105" w:rsidP="00FC6105">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3C2BFC">
        <w:rPr>
          <w:rFonts w:ascii="Times New Roman" w:eastAsia="Times New Roman" w:hAnsi="Times New Roman" w:cs="Times New Roman"/>
          <w:b/>
          <w:bCs/>
          <w:sz w:val="28"/>
          <w:szCs w:val="28"/>
          <w:lang w:eastAsia="ru-RU"/>
        </w:rPr>
        <w:t>2.1 Анализ становления и формирования продов</w:t>
      </w:r>
      <w:r>
        <w:rPr>
          <w:rFonts w:ascii="Times New Roman" w:eastAsia="Times New Roman" w:hAnsi="Times New Roman" w:cs="Times New Roman"/>
          <w:b/>
          <w:bCs/>
          <w:sz w:val="28"/>
          <w:szCs w:val="28"/>
          <w:lang w:eastAsia="ru-RU"/>
        </w:rPr>
        <w:t xml:space="preserve">ольственного пояса города </w:t>
      </w:r>
      <w:r w:rsidR="00D638DF">
        <w:rPr>
          <w:rFonts w:ascii="Times New Roman" w:eastAsia="Times New Roman" w:hAnsi="Times New Roman" w:cs="Times New Roman"/>
          <w:b/>
          <w:bCs/>
          <w:sz w:val="28"/>
          <w:szCs w:val="28"/>
          <w:lang w:eastAsia="ru-RU"/>
        </w:rPr>
        <w:t>Астана</w:t>
      </w:r>
      <w:r w:rsidRPr="003C2BFC">
        <w:rPr>
          <w:rFonts w:ascii="Times New Roman" w:eastAsia="Times New Roman" w:hAnsi="Times New Roman" w:cs="Times New Roman"/>
          <w:b/>
          <w:bCs/>
          <w:sz w:val="28"/>
          <w:szCs w:val="28"/>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sidRPr="00B85F56">
        <w:rPr>
          <w:rFonts w:ascii="Times New Roman" w:eastAsia="Times New Roman" w:hAnsi="Times New Roman" w:cs="Times New Roman"/>
          <w:bCs/>
          <w:sz w:val="28"/>
          <w:szCs w:val="28"/>
          <w:lang w:eastAsia="ru-RU"/>
        </w:rPr>
        <w:t xml:space="preserve">         Проблема обеспечения столицы</w:t>
      </w:r>
      <w:r>
        <w:rPr>
          <w:rFonts w:ascii="Times New Roman" w:eastAsia="Times New Roman" w:hAnsi="Times New Roman" w:cs="Times New Roman"/>
          <w:bCs/>
          <w:sz w:val="28"/>
          <w:szCs w:val="28"/>
          <w:lang w:eastAsia="ru-RU"/>
        </w:rPr>
        <w:t xml:space="preserve"> Республики Казахстан</w:t>
      </w:r>
      <w:r w:rsidRPr="00B85F56">
        <w:rPr>
          <w:rFonts w:ascii="Times New Roman" w:eastAsia="Times New Roman" w:hAnsi="Times New Roman" w:cs="Times New Roman"/>
          <w:bCs/>
          <w:sz w:val="28"/>
          <w:szCs w:val="28"/>
          <w:lang w:eastAsia="ru-RU"/>
        </w:rPr>
        <w:t xml:space="preserve"> необходимым количеством продуктов питания в первые </w:t>
      </w:r>
      <w:r>
        <w:rPr>
          <w:rFonts w:ascii="Times New Roman" w:eastAsia="Times New Roman" w:hAnsi="Times New Roman" w:cs="Times New Roman"/>
          <w:bCs/>
          <w:sz w:val="28"/>
          <w:szCs w:val="28"/>
          <w:lang w:eastAsia="ru-RU"/>
        </w:rPr>
        <w:t>была обозначена</w:t>
      </w:r>
      <w:r w:rsidRPr="00B85F56">
        <w:rPr>
          <w:rFonts w:ascii="Times New Roman" w:eastAsia="Times New Roman" w:hAnsi="Times New Roman" w:cs="Times New Roman"/>
          <w:bCs/>
          <w:sz w:val="28"/>
          <w:szCs w:val="28"/>
          <w:lang w:eastAsia="ru-RU"/>
        </w:rPr>
        <w:t xml:space="preserve"> в</w:t>
      </w:r>
      <w:r>
        <w:rPr>
          <w:rFonts w:ascii="Times New Roman" w:eastAsia="Times New Roman" w:hAnsi="Times New Roman" w:cs="Times New Roman"/>
          <w:bCs/>
          <w:sz w:val="28"/>
          <w:szCs w:val="28"/>
          <w:lang w:eastAsia="ru-RU"/>
        </w:rPr>
        <w:t xml:space="preserve"> 2006 году, в связи с чем правительством республики  принято решение</w:t>
      </w:r>
      <w:r w:rsidRPr="00B85F56">
        <w:rPr>
          <w:rFonts w:ascii="Times New Roman" w:eastAsia="Times New Roman" w:hAnsi="Times New Roman" w:cs="Times New Roman"/>
          <w:bCs/>
          <w:sz w:val="28"/>
          <w:szCs w:val="28"/>
          <w:lang w:eastAsia="ru-RU"/>
        </w:rPr>
        <w:t xml:space="preserve"> о создании столичн</w:t>
      </w:r>
      <w:r>
        <w:rPr>
          <w:rFonts w:ascii="Times New Roman" w:eastAsia="Times New Roman" w:hAnsi="Times New Roman" w:cs="Times New Roman"/>
          <w:bCs/>
          <w:sz w:val="28"/>
          <w:szCs w:val="28"/>
          <w:lang w:eastAsia="ru-RU"/>
        </w:rPr>
        <w:t>ого продовольственного пояса</w:t>
      </w:r>
      <w:r w:rsidRPr="00B85F56">
        <w:rPr>
          <w:rFonts w:ascii="Times New Roman" w:eastAsia="Times New Roman" w:hAnsi="Times New Roman" w:cs="Times New Roman"/>
          <w:bCs/>
          <w:sz w:val="28"/>
          <w:szCs w:val="28"/>
          <w:lang w:eastAsia="ru-RU"/>
        </w:rPr>
        <w:t>. Было предложено формировать продовольственный пояс в 3</w:t>
      </w:r>
      <w:r>
        <w:rPr>
          <w:rFonts w:ascii="Times New Roman" w:eastAsia="Times New Roman" w:hAnsi="Times New Roman" w:cs="Times New Roman"/>
          <w:bCs/>
          <w:sz w:val="28"/>
          <w:szCs w:val="28"/>
          <w:lang w:eastAsia="ru-RU"/>
        </w:rPr>
        <w:t>00 километровой зоне от города [</w:t>
      </w:r>
      <w:r w:rsidRPr="0056323C">
        <w:rPr>
          <w:rFonts w:ascii="Times New Roman" w:eastAsia="Times New Roman" w:hAnsi="Times New Roman" w:cs="Times New Roman"/>
          <w:bCs/>
          <w:sz w:val="28"/>
          <w:szCs w:val="28"/>
          <w:lang w:eastAsia="ru-RU"/>
        </w:rPr>
        <w:t>58</w:t>
      </w:r>
      <w:r w:rsidRPr="00B85F5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B85F56">
        <w:rPr>
          <w:rFonts w:ascii="Times New Roman" w:eastAsia="Times New Roman" w:hAnsi="Times New Roman" w:cs="Times New Roman"/>
          <w:bCs/>
          <w:sz w:val="28"/>
          <w:szCs w:val="28"/>
          <w:lang w:eastAsia="ru-RU"/>
        </w:rPr>
        <w:t>В эту зону вошли практически все районы Акмолинской</w:t>
      </w:r>
      <w:r>
        <w:rPr>
          <w:rFonts w:ascii="Times New Roman" w:eastAsia="Times New Roman" w:hAnsi="Times New Roman" w:cs="Times New Roman"/>
          <w:bCs/>
          <w:sz w:val="28"/>
          <w:szCs w:val="28"/>
          <w:lang w:eastAsia="ru-RU"/>
        </w:rPr>
        <w:t xml:space="preserve"> области</w:t>
      </w:r>
      <w:r w:rsidRPr="00B85F56">
        <w:rPr>
          <w:rFonts w:ascii="Times New Roman" w:eastAsia="Times New Roman" w:hAnsi="Times New Roman" w:cs="Times New Roman"/>
          <w:bCs/>
          <w:sz w:val="28"/>
          <w:szCs w:val="28"/>
          <w:lang w:eastAsia="ru-RU"/>
        </w:rPr>
        <w:t xml:space="preserve"> и четыре района Карагандинской области. Спустя четыре года была разработана специальная Программа по формированию продовольст</w:t>
      </w:r>
      <w:r>
        <w:rPr>
          <w:rFonts w:ascii="Times New Roman" w:eastAsia="Times New Roman" w:hAnsi="Times New Roman" w:cs="Times New Roman"/>
          <w:bCs/>
          <w:sz w:val="28"/>
          <w:szCs w:val="28"/>
          <w:lang w:eastAsia="ru-RU"/>
        </w:rPr>
        <w:t>венного пояса вокруг  города Астаны на 2010-2014 годы [</w:t>
      </w:r>
      <w:r w:rsidRPr="0056323C">
        <w:rPr>
          <w:rFonts w:ascii="Times New Roman" w:eastAsia="Times New Roman" w:hAnsi="Times New Roman" w:cs="Times New Roman"/>
          <w:bCs/>
          <w:sz w:val="28"/>
          <w:szCs w:val="28"/>
          <w:lang w:eastAsia="ru-RU"/>
        </w:rPr>
        <w:t>59</w:t>
      </w:r>
      <w:r w:rsidRPr="00B85F5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 которой </w:t>
      </w:r>
      <w:r w:rsidRPr="00B60C5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обозначены</w:t>
      </w:r>
      <w:r w:rsidRPr="00B60C5F">
        <w:rPr>
          <w:rFonts w:ascii="Times New Roman" w:eastAsia="Times New Roman" w:hAnsi="Times New Roman" w:cs="Times New Roman"/>
          <w:bCs/>
          <w:sz w:val="28"/>
          <w:szCs w:val="28"/>
          <w:lang w:eastAsia="ru-RU"/>
        </w:rPr>
        <w:t xml:space="preserve"> цели по увеличению объема и ассортимента выпускаемой продукции предприятиями</w:t>
      </w:r>
      <w:r>
        <w:rPr>
          <w:rFonts w:ascii="Times New Roman" w:eastAsia="Times New Roman" w:hAnsi="Times New Roman" w:cs="Times New Roman"/>
          <w:bCs/>
          <w:sz w:val="28"/>
          <w:szCs w:val="28"/>
          <w:lang w:eastAsia="ru-RU"/>
        </w:rPr>
        <w:t>,</w:t>
      </w:r>
      <w:r w:rsidRPr="00B60C5F">
        <w:rPr>
          <w:rFonts w:ascii="Times New Roman" w:eastAsia="Times New Roman" w:hAnsi="Times New Roman" w:cs="Times New Roman"/>
          <w:bCs/>
          <w:sz w:val="28"/>
          <w:szCs w:val="28"/>
          <w:lang w:eastAsia="ru-RU"/>
        </w:rPr>
        <w:t xml:space="preserve"> входящими в 300 километровую зону. </w:t>
      </w:r>
      <w:r>
        <w:rPr>
          <w:rFonts w:ascii="Times New Roman" w:eastAsia="Times New Roman" w:hAnsi="Times New Roman" w:cs="Times New Roman"/>
          <w:bCs/>
          <w:sz w:val="28"/>
          <w:szCs w:val="28"/>
          <w:lang w:eastAsia="ru-RU"/>
        </w:rPr>
        <w:t>В частности, было запланировано, что удельный вес обеспечения потребности города за счет производителей продовольственного пояса составит 58%. Этот показатель был вдвое больше по сравнению 2009 годом</w:t>
      </w:r>
      <w:r w:rsidRPr="00B85F56">
        <w:rPr>
          <w:rFonts w:ascii="Times New Roman" w:eastAsia="Times New Roman" w:hAnsi="Times New Roman" w:cs="Times New Roman"/>
          <w:bCs/>
          <w:sz w:val="28"/>
          <w:szCs w:val="28"/>
          <w:lang w:eastAsia="ru-RU"/>
        </w:rPr>
        <w:t>. В связи с этим в программе предусматривался возможности льготного кредитования сельхозпроизводителей с целью обеспечения продовольственной безопасности столицы</w:t>
      </w:r>
      <w:r>
        <w:rPr>
          <w:rFonts w:ascii="Times New Roman" w:eastAsia="Times New Roman" w:hAnsi="Times New Roman" w:cs="Times New Roman"/>
          <w:bCs/>
          <w:sz w:val="28"/>
          <w:szCs w:val="28"/>
          <w:lang w:eastAsia="ru-RU"/>
        </w:rPr>
        <w:t>,</w:t>
      </w:r>
      <w:r w:rsidRPr="00B85F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w:t>
      </w:r>
      <w:r w:rsidRPr="00B85F56">
        <w:rPr>
          <w:rFonts w:ascii="Times New Roman" w:eastAsia="Times New Roman" w:hAnsi="Times New Roman" w:cs="Times New Roman"/>
          <w:bCs/>
          <w:sz w:val="28"/>
          <w:szCs w:val="28"/>
          <w:lang w:eastAsia="ru-RU"/>
        </w:rPr>
        <w:t xml:space="preserve"> результате успешно реализованы ряд проектов</w:t>
      </w:r>
      <w:r>
        <w:rPr>
          <w:rFonts w:ascii="Times New Roman" w:eastAsia="Times New Roman" w:hAnsi="Times New Roman" w:cs="Times New Roman"/>
          <w:bCs/>
          <w:sz w:val="28"/>
          <w:szCs w:val="28"/>
          <w:lang w:eastAsia="ru-RU"/>
        </w:rPr>
        <w:t>,</w:t>
      </w:r>
      <w:r w:rsidRPr="00B85F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w:t>
      </w:r>
      <w:r w:rsidRPr="00B85F56">
        <w:rPr>
          <w:rFonts w:ascii="Times New Roman" w:eastAsia="Times New Roman" w:hAnsi="Times New Roman" w:cs="Times New Roman"/>
          <w:bCs/>
          <w:sz w:val="28"/>
          <w:szCs w:val="28"/>
          <w:lang w:eastAsia="ru-RU"/>
        </w:rPr>
        <w:t xml:space="preserve"> их числе</w:t>
      </w:r>
      <w:r>
        <w:rPr>
          <w:rFonts w:ascii="Times New Roman" w:eastAsia="Times New Roman" w:hAnsi="Times New Roman" w:cs="Times New Roman"/>
          <w:bCs/>
          <w:sz w:val="28"/>
          <w:szCs w:val="28"/>
          <w:lang w:eastAsia="ru-RU"/>
        </w:rPr>
        <w:t>:</w:t>
      </w:r>
      <w:r w:rsidRPr="00B85F56">
        <w:rPr>
          <w:rFonts w:ascii="Times New Roman" w:eastAsia="Times New Roman" w:hAnsi="Times New Roman" w:cs="Times New Roman"/>
          <w:bCs/>
          <w:sz w:val="28"/>
          <w:szCs w:val="28"/>
          <w:lang w:eastAsia="ru-RU"/>
        </w:rPr>
        <w:t xml:space="preserve"> строительство молочно-товарной фермы в ТОО «Агрофирма «Родина», которая сегодня является одним из главных поставщиков натурального молока на столичный рынок</w:t>
      </w:r>
      <w:r>
        <w:rPr>
          <w:rFonts w:ascii="Times New Roman" w:eastAsia="Times New Roman" w:hAnsi="Times New Roman" w:cs="Times New Roman"/>
          <w:bCs/>
          <w:sz w:val="28"/>
          <w:szCs w:val="28"/>
          <w:lang w:eastAsia="ru-RU"/>
        </w:rPr>
        <w:t xml:space="preserve">; </w:t>
      </w:r>
      <w:r w:rsidRPr="00B85F56">
        <w:rPr>
          <w:rFonts w:ascii="Times New Roman" w:eastAsia="Times New Roman" w:hAnsi="Times New Roman" w:cs="Times New Roman"/>
          <w:bCs/>
          <w:sz w:val="28"/>
          <w:szCs w:val="28"/>
          <w:lang w:eastAsia="ru-RU"/>
        </w:rPr>
        <w:t xml:space="preserve">строительство крупной птицефабрики ТОО «Казгеркус», которая является третьей в стране по количеству выпускаемых яиц. </w:t>
      </w:r>
      <w:r>
        <w:rPr>
          <w:rFonts w:ascii="Times New Roman" w:eastAsia="Times New Roman" w:hAnsi="Times New Roman" w:cs="Times New Roman"/>
          <w:bCs/>
          <w:sz w:val="28"/>
          <w:szCs w:val="28"/>
          <w:lang w:eastAsia="ru-RU"/>
        </w:rPr>
        <w:t>В эти годы наблюдалось увеличение производства,</w:t>
      </w:r>
      <w:r w:rsidRPr="00E07CAC">
        <w:rPr>
          <w:rFonts w:ascii="Times New Roman" w:eastAsia="Times New Roman" w:hAnsi="Times New Roman" w:cs="Times New Roman"/>
          <w:bCs/>
          <w:sz w:val="28"/>
          <w:szCs w:val="28"/>
          <w:lang w:eastAsia="ru-RU"/>
        </w:rPr>
        <w:t xml:space="preserve"> хранени</w:t>
      </w:r>
      <w:r>
        <w:rPr>
          <w:rFonts w:ascii="Times New Roman" w:eastAsia="Times New Roman" w:hAnsi="Times New Roman" w:cs="Times New Roman"/>
          <w:bCs/>
          <w:sz w:val="28"/>
          <w:szCs w:val="28"/>
          <w:lang w:eastAsia="ru-RU"/>
        </w:rPr>
        <w:t>я</w:t>
      </w:r>
      <w:r w:rsidRPr="00E07CAC">
        <w:rPr>
          <w:rFonts w:ascii="Times New Roman" w:eastAsia="Times New Roman" w:hAnsi="Times New Roman" w:cs="Times New Roman"/>
          <w:bCs/>
          <w:sz w:val="28"/>
          <w:szCs w:val="28"/>
          <w:lang w:eastAsia="ru-RU"/>
        </w:rPr>
        <w:t xml:space="preserve"> и переработк</w:t>
      </w:r>
      <w:r>
        <w:rPr>
          <w:rFonts w:ascii="Times New Roman" w:eastAsia="Times New Roman" w:hAnsi="Times New Roman" w:cs="Times New Roman"/>
          <w:bCs/>
          <w:sz w:val="28"/>
          <w:szCs w:val="28"/>
          <w:lang w:eastAsia="ru-RU"/>
        </w:rPr>
        <w:t>и</w:t>
      </w:r>
      <w:r w:rsidRPr="00E07CAC">
        <w:rPr>
          <w:rFonts w:ascii="Times New Roman" w:eastAsia="Times New Roman" w:hAnsi="Times New Roman" w:cs="Times New Roman"/>
          <w:bCs/>
          <w:sz w:val="28"/>
          <w:szCs w:val="28"/>
          <w:lang w:eastAsia="ru-RU"/>
        </w:rPr>
        <w:t xml:space="preserve"> картофеля в КХ "Дастархан" Аршалынского район</w:t>
      </w:r>
      <w:r>
        <w:rPr>
          <w:rFonts w:ascii="Times New Roman" w:eastAsia="Times New Roman" w:hAnsi="Times New Roman" w:cs="Times New Roman"/>
          <w:bCs/>
          <w:sz w:val="28"/>
          <w:szCs w:val="28"/>
          <w:lang w:eastAsia="ru-RU"/>
        </w:rPr>
        <w:t xml:space="preserve">а. </w:t>
      </w:r>
      <w:r w:rsidRPr="00E07CAC">
        <w:rPr>
          <w:rFonts w:ascii="Times New Roman" w:eastAsia="Times New Roman" w:hAnsi="Times New Roman" w:cs="Times New Roman"/>
          <w:bCs/>
          <w:sz w:val="28"/>
          <w:szCs w:val="28"/>
          <w:lang w:eastAsia="ru-RU"/>
        </w:rPr>
        <w:t>По линии СПК "Сары Арка" в с.Ко</w:t>
      </w:r>
      <w:r>
        <w:rPr>
          <w:rFonts w:ascii="Times New Roman" w:eastAsia="Times New Roman" w:hAnsi="Times New Roman" w:cs="Times New Roman"/>
          <w:bCs/>
          <w:sz w:val="28"/>
          <w:szCs w:val="28"/>
          <w:lang w:eastAsia="ru-RU"/>
        </w:rPr>
        <w:t>с</w:t>
      </w:r>
      <w:r w:rsidRPr="00E07CAC">
        <w:rPr>
          <w:rFonts w:ascii="Times New Roman" w:eastAsia="Times New Roman" w:hAnsi="Times New Roman" w:cs="Times New Roman"/>
          <w:bCs/>
          <w:sz w:val="28"/>
          <w:szCs w:val="28"/>
          <w:lang w:eastAsia="ru-RU"/>
        </w:rPr>
        <w:t xml:space="preserve">щи Целиноградского </w:t>
      </w:r>
      <w:r>
        <w:rPr>
          <w:rFonts w:ascii="Times New Roman" w:eastAsia="Times New Roman" w:hAnsi="Times New Roman" w:cs="Times New Roman"/>
          <w:bCs/>
          <w:sz w:val="28"/>
          <w:szCs w:val="28"/>
          <w:lang w:eastAsia="ru-RU"/>
        </w:rPr>
        <w:t>района  построено овощехранилище</w:t>
      </w:r>
      <w:r w:rsidRPr="00E07CAC">
        <w:rPr>
          <w:rFonts w:ascii="Times New Roman" w:eastAsia="Times New Roman" w:hAnsi="Times New Roman" w:cs="Times New Roman"/>
          <w:bCs/>
          <w:sz w:val="28"/>
          <w:szCs w:val="28"/>
          <w:lang w:eastAsia="ru-RU"/>
        </w:rPr>
        <w:t xml:space="preserve"> на 3,5 тыс. тонн</w:t>
      </w:r>
      <w:r>
        <w:rPr>
          <w:rFonts w:ascii="Times New Roman" w:eastAsia="Times New Roman" w:hAnsi="Times New Roman" w:cs="Times New Roman"/>
          <w:bCs/>
          <w:sz w:val="28"/>
          <w:szCs w:val="28"/>
          <w:lang w:eastAsia="ru-RU"/>
        </w:rPr>
        <w:t>, что положительно сказалось на поставке</w:t>
      </w:r>
      <w:r w:rsidRPr="00E07CAC">
        <w:rPr>
          <w:rFonts w:ascii="Times New Roman" w:eastAsia="Times New Roman" w:hAnsi="Times New Roman" w:cs="Times New Roman"/>
          <w:bCs/>
          <w:sz w:val="28"/>
          <w:szCs w:val="28"/>
          <w:lang w:eastAsia="ru-RU"/>
        </w:rPr>
        <w:t xml:space="preserve"> картофеля в торговые точки столицы.</w:t>
      </w:r>
      <w:r>
        <w:rPr>
          <w:rFonts w:ascii="Times New Roman" w:eastAsia="Times New Roman" w:hAnsi="Times New Roman" w:cs="Times New Roman"/>
          <w:bCs/>
          <w:sz w:val="28"/>
          <w:szCs w:val="28"/>
          <w:lang w:eastAsia="ru-RU"/>
        </w:rPr>
        <w:t xml:space="preserve">  Кроме того была сформирована</w:t>
      </w:r>
      <w:r w:rsidRPr="00D301FC">
        <w:rPr>
          <w:rFonts w:ascii="Times New Roman" w:eastAsia="Times New Roman" w:hAnsi="Times New Roman" w:cs="Times New Roman"/>
          <w:bCs/>
          <w:sz w:val="28"/>
          <w:szCs w:val="28"/>
          <w:lang w:eastAsia="ru-RU"/>
        </w:rPr>
        <w:t xml:space="preserve"> сеть из 31 предпр</w:t>
      </w:r>
      <w:r>
        <w:rPr>
          <w:rFonts w:ascii="Times New Roman" w:eastAsia="Times New Roman" w:hAnsi="Times New Roman" w:cs="Times New Roman"/>
          <w:bCs/>
          <w:sz w:val="28"/>
          <w:szCs w:val="28"/>
          <w:lang w:eastAsia="ru-RU"/>
        </w:rPr>
        <w:t>иятия по откорму скота, что позволило р</w:t>
      </w:r>
      <w:r w:rsidRPr="00D301FC">
        <w:rPr>
          <w:rFonts w:ascii="Times New Roman" w:eastAsia="Times New Roman" w:hAnsi="Times New Roman" w:cs="Times New Roman"/>
          <w:bCs/>
          <w:sz w:val="28"/>
          <w:szCs w:val="28"/>
          <w:lang w:eastAsia="ru-RU"/>
        </w:rPr>
        <w:t>егион</w:t>
      </w:r>
      <w:r>
        <w:rPr>
          <w:rFonts w:ascii="Times New Roman" w:eastAsia="Times New Roman" w:hAnsi="Times New Roman" w:cs="Times New Roman"/>
          <w:bCs/>
          <w:sz w:val="28"/>
          <w:szCs w:val="28"/>
          <w:lang w:eastAsia="ru-RU"/>
        </w:rPr>
        <w:t>у</w:t>
      </w:r>
      <w:r w:rsidRPr="00D301FC">
        <w:rPr>
          <w:rFonts w:ascii="Times New Roman" w:eastAsia="Times New Roman" w:hAnsi="Times New Roman" w:cs="Times New Roman"/>
          <w:bCs/>
          <w:sz w:val="28"/>
          <w:szCs w:val="28"/>
          <w:lang w:eastAsia="ru-RU"/>
        </w:rPr>
        <w:t xml:space="preserve"> рас</w:t>
      </w:r>
      <w:r>
        <w:rPr>
          <w:rFonts w:ascii="Times New Roman" w:eastAsia="Times New Roman" w:hAnsi="Times New Roman" w:cs="Times New Roman"/>
          <w:bCs/>
          <w:sz w:val="28"/>
          <w:szCs w:val="28"/>
          <w:lang w:eastAsia="ru-RU"/>
        </w:rPr>
        <w:t>полагать</w:t>
      </w:r>
      <w:r w:rsidRPr="00D301F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достаточными </w:t>
      </w:r>
      <w:r w:rsidRPr="00D301FC">
        <w:rPr>
          <w:rFonts w:ascii="Times New Roman" w:eastAsia="Times New Roman" w:hAnsi="Times New Roman" w:cs="Times New Roman"/>
          <w:bCs/>
          <w:sz w:val="28"/>
          <w:szCs w:val="28"/>
          <w:lang w:eastAsia="ru-RU"/>
        </w:rPr>
        <w:t xml:space="preserve">мощностями по откорму скота </w:t>
      </w:r>
      <w:r>
        <w:rPr>
          <w:rFonts w:ascii="Times New Roman" w:eastAsia="Times New Roman" w:hAnsi="Times New Roman" w:cs="Times New Roman"/>
          <w:bCs/>
          <w:sz w:val="28"/>
          <w:szCs w:val="28"/>
          <w:lang w:eastAsia="ru-RU"/>
        </w:rPr>
        <w:t xml:space="preserve">на </w:t>
      </w:r>
      <w:r w:rsidRPr="00D301FC">
        <w:rPr>
          <w:rFonts w:ascii="Times New Roman" w:eastAsia="Times New Roman" w:hAnsi="Times New Roman" w:cs="Times New Roman"/>
          <w:bCs/>
          <w:sz w:val="28"/>
          <w:szCs w:val="28"/>
          <w:lang w:eastAsia="ru-RU"/>
        </w:rPr>
        <w:t xml:space="preserve">более 27 </w:t>
      </w:r>
      <w:r>
        <w:rPr>
          <w:rFonts w:ascii="Times New Roman" w:eastAsia="Times New Roman" w:hAnsi="Times New Roman" w:cs="Times New Roman"/>
          <w:bCs/>
          <w:sz w:val="28"/>
          <w:szCs w:val="28"/>
          <w:lang w:eastAsia="ru-RU"/>
        </w:rPr>
        <w:t xml:space="preserve">тыс. голов. </w:t>
      </w:r>
      <w:r w:rsidRPr="00D301FC">
        <w:rPr>
          <w:rFonts w:ascii="Times New Roman" w:eastAsia="Times New Roman" w:hAnsi="Times New Roman" w:cs="Times New Roman"/>
          <w:bCs/>
          <w:sz w:val="28"/>
          <w:szCs w:val="28"/>
          <w:lang w:eastAsia="ru-RU"/>
        </w:rPr>
        <w:t>Следует отметить, что в области появились узнаваемые не только в республике, но и на рынках ближнего зарубежья торговые марки, такие как продукция ТОО «Астана Агропродукт» под брендом «Бакара», охлажденное мясо премиум-класса ТОО «Каз Бифф ЛТД», мясо ТОО МПК «Бижан».</w:t>
      </w:r>
      <w:r>
        <w:rPr>
          <w:rFonts w:ascii="Times New Roman" w:eastAsia="Times New Roman" w:hAnsi="Times New Roman" w:cs="Times New Roman"/>
          <w:bCs/>
          <w:sz w:val="28"/>
          <w:szCs w:val="28"/>
          <w:lang w:eastAsia="ru-RU"/>
        </w:rPr>
        <w:t xml:space="preserve"> </w:t>
      </w:r>
      <w:r w:rsidRPr="00E6610C">
        <w:rPr>
          <w:rFonts w:ascii="Times New Roman" w:eastAsia="Times New Roman" w:hAnsi="Times New Roman" w:cs="Times New Roman"/>
          <w:bCs/>
          <w:sz w:val="28"/>
          <w:szCs w:val="28"/>
          <w:lang w:eastAsia="ru-RU"/>
        </w:rPr>
        <w:t xml:space="preserve">В итоге реализации программы продовольственного пояса вокруг Астаны за 2009–2015 годы  запущено 104 проекта </w:t>
      </w:r>
      <w:r>
        <w:rPr>
          <w:rFonts w:ascii="Times New Roman" w:eastAsia="Times New Roman" w:hAnsi="Times New Roman" w:cs="Times New Roman"/>
          <w:bCs/>
          <w:sz w:val="28"/>
          <w:szCs w:val="28"/>
          <w:lang w:eastAsia="ru-RU"/>
        </w:rPr>
        <w:t xml:space="preserve">на общую сумму 83,7 млрд тенге </w:t>
      </w:r>
      <w:r w:rsidRPr="0056323C">
        <w:rPr>
          <w:rFonts w:ascii="Times New Roman" w:eastAsia="Times New Roman" w:hAnsi="Times New Roman" w:cs="Times New Roman"/>
          <w:bCs/>
          <w:sz w:val="28"/>
          <w:szCs w:val="28"/>
          <w:lang w:eastAsia="ru-RU"/>
        </w:rPr>
        <w:t>[60, 61].</w:t>
      </w:r>
      <w:r>
        <w:rPr>
          <w:rFonts w:ascii="Times New Roman" w:eastAsia="Times New Roman" w:hAnsi="Times New Roman" w:cs="Times New Roman"/>
          <w:bCs/>
          <w:sz w:val="28"/>
          <w:szCs w:val="28"/>
          <w:lang w:eastAsia="ru-RU"/>
        </w:rPr>
        <w:t xml:space="preserve">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 xml:space="preserve">        Однако в </w:t>
      </w:r>
      <w:r w:rsidRPr="00B85F56">
        <w:rPr>
          <w:rFonts w:ascii="Times New Roman" w:eastAsia="Times New Roman" w:hAnsi="Times New Roman" w:cs="Times New Roman"/>
          <w:bCs/>
          <w:sz w:val="28"/>
          <w:szCs w:val="28"/>
          <w:lang w:eastAsia="ru-RU"/>
        </w:rPr>
        <w:t xml:space="preserve">2017 году </w:t>
      </w:r>
      <w:r>
        <w:rPr>
          <w:rFonts w:ascii="Times New Roman" w:eastAsia="Times New Roman" w:hAnsi="Times New Roman" w:cs="Times New Roman"/>
          <w:bCs/>
          <w:sz w:val="28"/>
          <w:szCs w:val="28"/>
          <w:lang w:eastAsia="ru-RU"/>
        </w:rPr>
        <w:t>экспертами</w:t>
      </w:r>
      <w:r w:rsidRPr="00B85F56">
        <w:rPr>
          <w:rFonts w:ascii="Times New Roman" w:eastAsia="Times New Roman" w:hAnsi="Times New Roman" w:cs="Times New Roman"/>
          <w:bCs/>
          <w:sz w:val="28"/>
          <w:szCs w:val="28"/>
          <w:lang w:eastAsia="ru-RU"/>
        </w:rPr>
        <w:t xml:space="preserve"> проанализированы результаты работы по созданию продовольственного пояса столиц</w:t>
      </w:r>
      <w:r>
        <w:rPr>
          <w:rFonts w:ascii="Times New Roman" w:eastAsia="Times New Roman" w:hAnsi="Times New Roman" w:cs="Times New Roman"/>
          <w:bCs/>
          <w:sz w:val="28"/>
          <w:szCs w:val="28"/>
          <w:lang w:eastAsia="ru-RU"/>
        </w:rPr>
        <w:t xml:space="preserve">ы и итоги работы оценены неудовлетворительными </w:t>
      </w:r>
      <w:r w:rsidRPr="0056323C">
        <w:rPr>
          <w:rFonts w:ascii="Times New Roman" w:eastAsia="Times New Roman" w:hAnsi="Times New Roman" w:cs="Times New Roman"/>
          <w:bCs/>
          <w:sz w:val="28"/>
          <w:szCs w:val="28"/>
          <w:lang w:eastAsia="ru-RU"/>
        </w:rPr>
        <w:t>[62]</w:t>
      </w:r>
      <w:r>
        <w:rPr>
          <w:rFonts w:ascii="Times New Roman" w:eastAsia="Times New Roman" w:hAnsi="Times New Roman" w:cs="Times New Roman"/>
          <w:bCs/>
          <w:sz w:val="28"/>
          <w:szCs w:val="28"/>
          <w:lang w:eastAsia="ru-RU"/>
        </w:rPr>
        <w:t>, так как б</w:t>
      </w:r>
      <w:r w:rsidRPr="00B85F56">
        <w:rPr>
          <w:rFonts w:ascii="Times New Roman" w:eastAsia="Times New Roman" w:hAnsi="Times New Roman" w:cs="Times New Roman"/>
          <w:bCs/>
          <w:sz w:val="28"/>
          <w:szCs w:val="28"/>
          <w:lang w:eastAsia="ru-RU"/>
        </w:rPr>
        <w:t>ыло выявлено, что построенные в городе овощехранилища, коммунальные рынки для снижения цен, сеть торговых пави</w:t>
      </w:r>
      <w:r>
        <w:rPr>
          <w:rFonts w:ascii="Times New Roman" w:eastAsia="Times New Roman" w:hAnsi="Times New Roman" w:cs="Times New Roman"/>
          <w:bCs/>
          <w:sz w:val="28"/>
          <w:szCs w:val="28"/>
          <w:lang w:eastAsia="ru-RU"/>
        </w:rPr>
        <w:t>льонов загружены недостаточно. Например, и</w:t>
      </w:r>
      <w:r w:rsidRPr="00B85F56">
        <w:rPr>
          <w:rFonts w:ascii="Times New Roman" w:eastAsia="Times New Roman" w:hAnsi="Times New Roman" w:cs="Times New Roman"/>
          <w:bCs/>
          <w:sz w:val="28"/>
          <w:szCs w:val="28"/>
          <w:lang w:eastAsia="ru-RU"/>
        </w:rPr>
        <w:t xml:space="preserve">з </w:t>
      </w:r>
      <w:r>
        <w:rPr>
          <w:rFonts w:ascii="Times New Roman" w:eastAsia="Times New Roman" w:hAnsi="Times New Roman" w:cs="Times New Roman"/>
          <w:bCs/>
          <w:sz w:val="28"/>
          <w:szCs w:val="28"/>
          <w:lang w:eastAsia="ru-RU"/>
        </w:rPr>
        <w:t>восьми</w:t>
      </w:r>
      <w:r w:rsidRPr="00B85F56">
        <w:rPr>
          <w:rFonts w:ascii="Times New Roman" w:eastAsia="Times New Roman" w:hAnsi="Times New Roman" w:cs="Times New Roman"/>
          <w:bCs/>
          <w:sz w:val="28"/>
          <w:szCs w:val="28"/>
          <w:lang w:eastAsia="ru-RU"/>
        </w:rPr>
        <w:t xml:space="preserve"> овощехранилищ </w:t>
      </w:r>
      <w:r>
        <w:rPr>
          <w:rFonts w:ascii="Times New Roman" w:eastAsia="Times New Roman" w:hAnsi="Times New Roman" w:cs="Times New Roman"/>
          <w:bCs/>
          <w:sz w:val="28"/>
          <w:szCs w:val="28"/>
          <w:lang w:eastAsia="ru-RU"/>
        </w:rPr>
        <w:t xml:space="preserve">два </w:t>
      </w:r>
      <w:r w:rsidRPr="00B85F56">
        <w:rPr>
          <w:rFonts w:ascii="Times New Roman" w:eastAsia="Times New Roman" w:hAnsi="Times New Roman" w:cs="Times New Roman"/>
          <w:bCs/>
          <w:sz w:val="28"/>
          <w:szCs w:val="28"/>
          <w:lang w:eastAsia="ru-RU"/>
        </w:rPr>
        <w:t>не рабо</w:t>
      </w:r>
      <w:r>
        <w:rPr>
          <w:rFonts w:ascii="Times New Roman" w:eastAsia="Times New Roman" w:hAnsi="Times New Roman" w:cs="Times New Roman"/>
          <w:bCs/>
          <w:sz w:val="28"/>
          <w:szCs w:val="28"/>
          <w:lang w:eastAsia="ru-RU"/>
        </w:rPr>
        <w:t>тали</w:t>
      </w:r>
      <w:r w:rsidRPr="00B85F56">
        <w:rPr>
          <w:rFonts w:ascii="Times New Roman" w:eastAsia="Times New Roman" w:hAnsi="Times New Roman" w:cs="Times New Roman"/>
          <w:bCs/>
          <w:sz w:val="28"/>
          <w:szCs w:val="28"/>
          <w:lang w:eastAsia="ru-RU"/>
        </w:rPr>
        <w:t xml:space="preserve">, остальные </w:t>
      </w:r>
      <w:r>
        <w:rPr>
          <w:rFonts w:ascii="Times New Roman" w:eastAsia="Times New Roman" w:hAnsi="Times New Roman" w:cs="Times New Roman"/>
          <w:bCs/>
          <w:sz w:val="28"/>
          <w:szCs w:val="28"/>
          <w:lang w:eastAsia="ru-RU"/>
        </w:rPr>
        <w:t xml:space="preserve">были </w:t>
      </w:r>
      <w:r w:rsidRPr="00B85F56">
        <w:rPr>
          <w:rFonts w:ascii="Times New Roman" w:eastAsia="Times New Roman" w:hAnsi="Times New Roman" w:cs="Times New Roman"/>
          <w:bCs/>
          <w:sz w:val="28"/>
          <w:szCs w:val="28"/>
          <w:lang w:eastAsia="ru-RU"/>
        </w:rPr>
        <w:t xml:space="preserve">загружены </w:t>
      </w:r>
      <w:r>
        <w:rPr>
          <w:rFonts w:ascii="Times New Roman" w:eastAsia="Times New Roman" w:hAnsi="Times New Roman" w:cs="Times New Roman"/>
          <w:bCs/>
          <w:sz w:val="28"/>
          <w:szCs w:val="28"/>
          <w:lang w:eastAsia="ru-RU"/>
        </w:rPr>
        <w:t xml:space="preserve">всего лишь на 25%, с учетом того, что  в 2016 году в столицу было завезено </w:t>
      </w:r>
      <w:r w:rsidRPr="00B85F56">
        <w:rPr>
          <w:rFonts w:ascii="Times New Roman" w:eastAsia="Times New Roman" w:hAnsi="Times New Roman" w:cs="Times New Roman"/>
          <w:bCs/>
          <w:sz w:val="28"/>
          <w:szCs w:val="28"/>
          <w:lang w:eastAsia="ru-RU"/>
        </w:rPr>
        <w:t xml:space="preserve">импортного продовольствия на 42 млрд. </w:t>
      </w:r>
      <w:r w:rsidRPr="00B85F56">
        <w:rPr>
          <w:rFonts w:ascii="Times New Roman" w:eastAsia="Times New Roman" w:hAnsi="Times New Roman" w:cs="Times New Roman"/>
          <w:bCs/>
          <w:sz w:val="28"/>
          <w:szCs w:val="28"/>
          <w:lang w:eastAsia="ru-RU"/>
        </w:rPr>
        <w:lastRenderedPageBreak/>
        <w:t xml:space="preserve">тенге. В связи с </w:t>
      </w:r>
      <w:r>
        <w:rPr>
          <w:rFonts w:ascii="Times New Roman" w:eastAsia="Times New Roman" w:hAnsi="Times New Roman" w:cs="Times New Roman"/>
          <w:bCs/>
          <w:sz w:val="28"/>
          <w:szCs w:val="28"/>
          <w:lang w:eastAsia="ru-RU"/>
        </w:rPr>
        <w:t>чем</w:t>
      </w:r>
      <w:r w:rsidRPr="00B85F56">
        <w:rPr>
          <w:rFonts w:ascii="Times New Roman" w:eastAsia="Times New Roman" w:hAnsi="Times New Roman" w:cs="Times New Roman"/>
          <w:bCs/>
          <w:sz w:val="28"/>
          <w:szCs w:val="28"/>
          <w:lang w:eastAsia="ru-RU"/>
        </w:rPr>
        <w:t xml:space="preserve"> Правительством были приняты специальные меры</w:t>
      </w:r>
      <w:r>
        <w:rPr>
          <w:rFonts w:ascii="Times New Roman" w:eastAsia="Times New Roman" w:hAnsi="Times New Roman" w:cs="Times New Roman"/>
          <w:bCs/>
          <w:sz w:val="28"/>
          <w:szCs w:val="28"/>
          <w:lang w:eastAsia="ru-RU"/>
        </w:rPr>
        <w:t>,</w:t>
      </w:r>
      <w:r w:rsidRPr="00B85F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w:t>
      </w:r>
      <w:r w:rsidRPr="00B85F56">
        <w:rPr>
          <w:rFonts w:ascii="Times New Roman" w:eastAsia="Times New Roman" w:hAnsi="Times New Roman" w:cs="Times New Roman"/>
          <w:bCs/>
          <w:sz w:val="28"/>
          <w:szCs w:val="28"/>
          <w:lang w:eastAsia="ru-RU"/>
        </w:rPr>
        <w:t xml:space="preserve"> частности</w:t>
      </w:r>
      <w:r>
        <w:rPr>
          <w:rFonts w:ascii="Times New Roman" w:eastAsia="Times New Roman" w:hAnsi="Times New Roman" w:cs="Times New Roman"/>
          <w:bCs/>
          <w:sz w:val="28"/>
          <w:szCs w:val="28"/>
          <w:lang w:eastAsia="ru-RU"/>
        </w:rPr>
        <w:t>,</w:t>
      </w:r>
      <w:r w:rsidRPr="00B85F56">
        <w:rPr>
          <w:rFonts w:ascii="Times New Roman" w:eastAsia="Times New Roman" w:hAnsi="Times New Roman" w:cs="Times New Roman"/>
          <w:bCs/>
          <w:sz w:val="28"/>
          <w:szCs w:val="28"/>
          <w:lang w:eastAsia="ru-RU"/>
        </w:rPr>
        <w:t xml:space="preserve"> принята «Дорожная карта по формированию продовольственного пояса города </w:t>
      </w:r>
      <w:r w:rsidR="00D638DF">
        <w:rPr>
          <w:rFonts w:ascii="Times New Roman" w:eastAsia="Times New Roman" w:hAnsi="Times New Roman" w:cs="Times New Roman"/>
          <w:bCs/>
          <w:sz w:val="28"/>
          <w:szCs w:val="28"/>
          <w:lang w:eastAsia="ru-RU"/>
        </w:rPr>
        <w:t>Астана</w:t>
      </w:r>
      <w:r>
        <w:rPr>
          <w:rFonts w:ascii="Times New Roman" w:eastAsia="Times New Roman" w:hAnsi="Times New Roman" w:cs="Times New Roman"/>
          <w:bCs/>
          <w:sz w:val="28"/>
          <w:szCs w:val="28"/>
          <w:lang w:eastAsia="ru-RU"/>
        </w:rPr>
        <w:t xml:space="preserve"> на 2018-2021 годы» [</w:t>
      </w:r>
      <w:r w:rsidRPr="0056323C">
        <w:rPr>
          <w:rFonts w:ascii="Times New Roman" w:eastAsia="Times New Roman" w:hAnsi="Times New Roman" w:cs="Times New Roman"/>
          <w:bCs/>
          <w:sz w:val="28"/>
          <w:szCs w:val="28"/>
          <w:lang w:eastAsia="ru-RU"/>
        </w:rPr>
        <w:t>63].</w:t>
      </w:r>
      <w:r>
        <w:rPr>
          <w:rFonts w:ascii="Times New Roman" w:eastAsia="Times New Roman" w:hAnsi="Times New Roman" w:cs="Times New Roman"/>
          <w:bCs/>
          <w:sz w:val="28"/>
          <w:szCs w:val="28"/>
          <w:lang w:eastAsia="ru-RU"/>
        </w:rPr>
        <w:t xml:space="preserve"> </w:t>
      </w:r>
      <w:r w:rsidRPr="00A8407B">
        <w:rPr>
          <w:rFonts w:ascii="Times New Roman" w:eastAsia="Times New Roman" w:hAnsi="Times New Roman" w:cs="Times New Roman"/>
          <w:bCs/>
          <w:color w:val="FF0000"/>
          <w:sz w:val="24"/>
          <w:szCs w:val="24"/>
          <w:lang w:eastAsia="ru-RU"/>
        </w:rPr>
        <w:t xml:space="preserve"> </w:t>
      </w:r>
      <w:r w:rsidRPr="00B85F56">
        <w:rPr>
          <w:rFonts w:ascii="Times New Roman" w:eastAsia="Times New Roman" w:hAnsi="Times New Roman" w:cs="Times New Roman"/>
          <w:bCs/>
          <w:sz w:val="28"/>
          <w:szCs w:val="28"/>
          <w:lang w:eastAsia="ru-RU"/>
        </w:rPr>
        <w:t xml:space="preserve">В данном </w:t>
      </w:r>
      <w:r>
        <w:rPr>
          <w:rFonts w:ascii="Times New Roman" w:eastAsia="Times New Roman" w:hAnsi="Times New Roman" w:cs="Times New Roman"/>
          <w:bCs/>
          <w:sz w:val="28"/>
          <w:szCs w:val="28"/>
          <w:lang w:eastAsia="ru-RU"/>
        </w:rPr>
        <w:t xml:space="preserve">программном </w:t>
      </w:r>
      <w:r w:rsidRPr="00B85F56">
        <w:rPr>
          <w:rFonts w:ascii="Times New Roman" w:eastAsia="Times New Roman" w:hAnsi="Times New Roman" w:cs="Times New Roman"/>
          <w:bCs/>
          <w:sz w:val="28"/>
          <w:szCs w:val="28"/>
          <w:lang w:eastAsia="ru-RU"/>
        </w:rPr>
        <w:t xml:space="preserve">документе </w:t>
      </w:r>
      <w:r>
        <w:rPr>
          <w:rFonts w:ascii="Times New Roman" w:eastAsia="Times New Roman" w:hAnsi="Times New Roman" w:cs="Times New Roman"/>
          <w:bCs/>
          <w:sz w:val="28"/>
          <w:szCs w:val="28"/>
          <w:lang w:eastAsia="ru-RU"/>
        </w:rPr>
        <w:t>обозначены</w:t>
      </w:r>
      <w:r w:rsidRPr="00B85F56">
        <w:rPr>
          <w:rFonts w:ascii="Times New Roman" w:eastAsia="Times New Roman" w:hAnsi="Times New Roman" w:cs="Times New Roman"/>
          <w:bCs/>
          <w:sz w:val="28"/>
          <w:szCs w:val="28"/>
          <w:lang w:eastAsia="ru-RU"/>
        </w:rPr>
        <w:t xml:space="preserve"> конкретные мероприятия по обеспечению продовольствием города.</w:t>
      </w:r>
      <w:r>
        <w:rPr>
          <w:rFonts w:ascii="Times New Roman" w:eastAsia="Times New Roman" w:hAnsi="Times New Roman" w:cs="Times New Roman"/>
          <w:bCs/>
          <w:sz w:val="28"/>
          <w:szCs w:val="28"/>
          <w:lang w:eastAsia="ru-RU"/>
        </w:rPr>
        <w:t xml:space="preserve"> </w:t>
      </w:r>
      <w:r w:rsidRPr="00B85F56">
        <w:rPr>
          <w:rFonts w:ascii="Times New Roman" w:hAnsi="Times New Roman" w:cs="Times New Roman"/>
          <w:iCs/>
          <w:sz w:val="28"/>
          <w:szCs w:val="28"/>
          <w:shd w:val="clear" w:color="auto" w:fill="FFFFFF"/>
        </w:rPr>
        <w:t>Создание Продовольстве</w:t>
      </w:r>
      <w:r>
        <w:rPr>
          <w:rFonts w:ascii="Times New Roman" w:hAnsi="Times New Roman" w:cs="Times New Roman"/>
          <w:iCs/>
          <w:sz w:val="28"/>
          <w:szCs w:val="28"/>
          <w:shd w:val="clear" w:color="auto" w:fill="FFFFFF"/>
        </w:rPr>
        <w:t>нного пояса связано с тем, что столица как населенный пункт мега масштаба</w:t>
      </w:r>
      <w:r w:rsidRPr="00B85F56">
        <w:rPr>
          <w:rFonts w:ascii="Times New Roman" w:hAnsi="Times New Roman" w:cs="Times New Roman"/>
          <w:sz w:val="28"/>
          <w:szCs w:val="28"/>
          <w:shd w:val="clear" w:color="auto" w:fill="FFFFFF"/>
        </w:rPr>
        <w:t xml:space="preserve"> зависим</w:t>
      </w:r>
      <w:r>
        <w:rPr>
          <w:rFonts w:ascii="Times New Roman" w:hAnsi="Times New Roman" w:cs="Times New Roman"/>
          <w:sz w:val="28"/>
          <w:szCs w:val="28"/>
          <w:shd w:val="clear" w:color="auto" w:fill="FFFFFF"/>
        </w:rPr>
        <w:t>а</w:t>
      </w:r>
      <w:r w:rsidRPr="00B85F56">
        <w:rPr>
          <w:rFonts w:ascii="Times New Roman" w:hAnsi="Times New Roman" w:cs="Times New Roman"/>
          <w:sz w:val="28"/>
          <w:szCs w:val="28"/>
          <w:shd w:val="clear" w:color="auto" w:fill="FFFFFF"/>
        </w:rPr>
        <w:t xml:space="preserve"> от влияния </w:t>
      </w:r>
      <w:r>
        <w:rPr>
          <w:rFonts w:ascii="Times New Roman" w:hAnsi="Times New Roman" w:cs="Times New Roman"/>
          <w:sz w:val="28"/>
          <w:szCs w:val="28"/>
          <w:shd w:val="clear" w:color="auto" w:fill="FFFFFF"/>
        </w:rPr>
        <w:t>многих внешних факторов, таких как: инфраструктура, сезонные колебания и природно-климатические условия [</w:t>
      </w:r>
      <w:r w:rsidRPr="0056323C">
        <w:rPr>
          <w:rFonts w:ascii="Times New Roman" w:hAnsi="Times New Roman" w:cs="Times New Roman"/>
          <w:sz w:val="28"/>
          <w:szCs w:val="28"/>
          <w:shd w:val="clear" w:color="auto" w:fill="FFFFFF"/>
        </w:rPr>
        <w:t>64].</w:t>
      </w:r>
      <w:r w:rsidRPr="00EF325F">
        <w:rPr>
          <w:rFonts w:ascii="Times New Roman" w:hAnsi="Times New Roman" w:cs="Times New Roman"/>
          <w:sz w:val="28"/>
          <w:szCs w:val="28"/>
          <w:shd w:val="clear" w:color="auto" w:fill="FFFFFF"/>
        </w:rPr>
        <w:t xml:space="preserve">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принятых программных документах четко определены границы продовольственного пояса столицы (рисунок 9). </w:t>
      </w:r>
    </w:p>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Default="00FC6105" w:rsidP="00FC6105">
      <w:pPr>
        <w:spacing w:after="0" w:line="240" w:lineRule="auto"/>
        <w:jc w:val="center"/>
        <w:rPr>
          <w:rFonts w:ascii="Times New Roman" w:hAnsi="Times New Roman" w:cs="Times New Roman"/>
          <w:sz w:val="28"/>
          <w:szCs w:val="28"/>
          <w:shd w:val="clear" w:color="auto" w:fill="FFFFFF"/>
        </w:rPr>
      </w:pPr>
      <w:r w:rsidRPr="00CA5975">
        <w:rPr>
          <w:noProof/>
          <w:color w:val="000000"/>
          <w:spacing w:val="2"/>
          <w:sz w:val="28"/>
          <w:szCs w:val="28"/>
          <w:lang w:eastAsia="ru-RU"/>
        </w:rPr>
        <w:drawing>
          <wp:inline distT="0" distB="0" distL="0" distR="0" wp14:anchorId="2EDC8A71" wp14:editId="5DB7D635">
            <wp:extent cx="5571515" cy="2838615"/>
            <wp:effectExtent l="0" t="0" r="0" b="0"/>
            <wp:docPr id="215" name="Рисунок 215" descr="https://upload.wikimedia.org/wikipedia/commons/thumb/6/66/Aqmola_districts_numbered.PNG/400px-Aqmola_districts_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6/66/Aqmola_districts_numbered.PNG/400px-Aqmola_districts_number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469" cy="2854895"/>
                    </a:xfrm>
                    <a:prstGeom prst="rect">
                      <a:avLst/>
                    </a:prstGeom>
                    <a:noFill/>
                    <a:ln>
                      <a:noFill/>
                    </a:ln>
                  </pic:spPr>
                </pic:pic>
              </a:graphicData>
            </a:graphic>
          </wp:inline>
        </w:drawing>
      </w:r>
    </w:p>
    <w:p w:rsidR="00FC6105" w:rsidRDefault="00FC6105" w:rsidP="00FC6105">
      <w:pPr>
        <w:spacing w:after="0" w:line="240" w:lineRule="auto"/>
        <w:jc w:val="both"/>
        <w:rPr>
          <w:rFonts w:ascii="Times New Roman" w:hAnsi="Times New Roman" w:cs="Times New Roman"/>
          <w:sz w:val="28"/>
          <w:szCs w:val="28"/>
          <w:shd w:val="clear" w:color="auto" w:fill="FFFFFF"/>
          <w:lang w:val="kk-KZ"/>
        </w:rPr>
      </w:pPr>
    </w:p>
    <w:p w:rsidR="00FC6105" w:rsidRDefault="00FC6105" w:rsidP="00FC6105">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9 -</w:t>
      </w:r>
      <w:r w:rsidRPr="0085209D">
        <w:rPr>
          <w:rFonts w:ascii="Times New Roman" w:hAnsi="Times New Roman" w:cs="Times New Roman"/>
          <w:sz w:val="28"/>
          <w:szCs w:val="28"/>
          <w:shd w:val="clear" w:color="auto" w:fill="FFFFFF"/>
        </w:rPr>
        <w:t xml:space="preserve"> Карта Продовол</w:t>
      </w:r>
      <w:r>
        <w:rPr>
          <w:rFonts w:ascii="Times New Roman" w:hAnsi="Times New Roman" w:cs="Times New Roman"/>
          <w:sz w:val="28"/>
          <w:szCs w:val="28"/>
          <w:shd w:val="clear" w:color="auto" w:fill="FFFFFF"/>
        </w:rPr>
        <w:t xml:space="preserve">ьственного пояса вокруг города </w:t>
      </w:r>
      <w:r w:rsidR="00D638DF">
        <w:rPr>
          <w:rFonts w:ascii="Times New Roman" w:hAnsi="Times New Roman" w:cs="Times New Roman"/>
          <w:sz w:val="28"/>
          <w:szCs w:val="28"/>
          <w:shd w:val="clear" w:color="auto" w:fill="FFFFFF"/>
        </w:rPr>
        <w:t>Астана</w:t>
      </w:r>
      <w:r w:rsidR="00626292">
        <w:rPr>
          <w:rFonts w:ascii="Times New Roman" w:hAnsi="Times New Roman" w:cs="Times New Roman"/>
          <w:sz w:val="28"/>
          <w:szCs w:val="28"/>
          <w:shd w:val="clear" w:color="auto" w:fill="FFFFFF"/>
        </w:rPr>
        <w:t xml:space="preserve"> (Нур-Султан</w:t>
      </w:r>
      <w:r>
        <w:rPr>
          <w:rFonts w:ascii="Times New Roman" w:hAnsi="Times New Roman" w:cs="Times New Roman"/>
          <w:sz w:val="28"/>
          <w:szCs w:val="28"/>
          <w:shd w:val="clear" w:color="auto" w:fill="FFFFFF"/>
        </w:rPr>
        <w:t>)</w:t>
      </w:r>
    </w:p>
    <w:p w:rsidR="00FC6105" w:rsidRDefault="00FC6105" w:rsidP="00FC6105">
      <w:pPr>
        <w:spacing w:after="0" w:line="240" w:lineRule="auto"/>
        <w:jc w:val="center"/>
        <w:rPr>
          <w:rFonts w:ascii="Times New Roman" w:hAnsi="Times New Roman" w:cs="Times New Roman"/>
          <w:sz w:val="28"/>
          <w:szCs w:val="28"/>
          <w:shd w:val="clear" w:color="auto" w:fill="FFFFFF"/>
        </w:rPr>
      </w:pPr>
    </w:p>
    <w:p w:rsidR="00FC6105" w:rsidRPr="00C16403" w:rsidRDefault="00FC6105" w:rsidP="00FC6105">
      <w:pPr>
        <w:spacing w:after="0" w:line="240" w:lineRule="auto"/>
        <w:rPr>
          <w:rFonts w:ascii="Times New Roman" w:hAnsi="Times New Roman" w:cs="Times New Roman"/>
          <w:sz w:val="20"/>
          <w:szCs w:val="20"/>
          <w:shd w:val="clear" w:color="auto" w:fill="FFFFFF"/>
        </w:rPr>
      </w:pPr>
      <w:r w:rsidRPr="00C16403">
        <w:rPr>
          <w:rFonts w:ascii="Times New Roman" w:hAnsi="Times New Roman" w:cs="Times New Roman"/>
          <w:sz w:val="20"/>
          <w:szCs w:val="20"/>
          <w:shd w:val="clear" w:color="auto" w:fill="FFFFFF"/>
        </w:rPr>
        <w:t xml:space="preserve">Примечание – Составлено </w:t>
      </w:r>
      <w:r w:rsidR="0020413A">
        <w:rPr>
          <w:rFonts w:ascii="Times New Roman" w:hAnsi="Times New Roman" w:cs="Times New Roman"/>
          <w:sz w:val="20"/>
          <w:szCs w:val="20"/>
          <w:shd w:val="clear" w:color="auto" w:fill="FFFFFF"/>
        </w:rPr>
        <w:t xml:space="preserve">автором </w:t>
      </w:r>
      <w:r w:rsidRPr="00C16403">
        <w:rPr>
          <w:rFonts w:ascii="Times New Roman" w:hAnsi="Times New Roman" w:cs="Times New Roman"/>
          <w:sz w:val="20"/>
          <w:szCs w:val="20"/>
          <w:shd w:val="clear" w:color="auto" w:fill="FFFFFF"/>
        </w:rPr>
        <w:t>по источнику [59</w:t>
      </w:r>
      <w:r w:rsidR="00B54BDE">
        <w:rPr>
          <w:rFonts w:ascii="Times New Roman" w:hAnsi="Times New Roman" w:cs="Times New Roman"/>
          <w:sz w:val="20"/>
          <w:szCs w:val="20"/>
          <w:shd w:val="clear" w:color="auto" w:fill="FFFFFF"/>
        </w:rPr>
        <w:t>, с. 3</w:t>
      </w:r>
      <w:r w:rsidRPr="00C16403">
        <w:rPr>
          <w:rFonts w:ascii="Times New Roman" w:hAnsi="Times New Roman" w:cs="Times New Roman"/>
          <w:sz w:val="20"/>
          <w:szCs w:val="20"/>
          <w:shd w:val="clear" w:color="auto" w:fill="FFFFFF"/>
        </w:rPr>
        <w:t>]</w:t>
      </w:r>
    </w:p>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651A6">
        <w:rPr>
          <w:rFonts w:ascii="Times New Roman" w:hAnsi="Times New Roman" w:cs="Times New Roman"/>
          <w:sz w:val="28"/>
          <w:szCs w:val="28"/>
          <w:shd w:val="clear" w:color="auto" w:fill="FFFFFF"/>
        </w:rPr>
        <w:t>В зону продовольственного пояса вошли 17 районов Акмолинской области (Аршалынский, Аккольский, Атбасарский, Астраханский, Буландинский Егиндыкольский, Биржан сал, Ерейментауский, Есильский, Жаксынский, Жаркаинский, Зерендинский, Коргалжинский, Целиноградский, Сандыктауский, Шортандынский, Бурабайский) и 4 района Карагандинской области (Абайский, Бухар-Жырауский, Нуринский, Осакаровский).</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Pr="006F7672">
        <w:rPr>
          <w:rFonts w:ascii="Times New Roman" w:hAnsi="Times New Roman" w:cs="Times New Roman"/>
          <w:sz w:val="28"/>
          <w:szCs w:val="28"/>
          <w:shd w:val="clear" w:color="auto" w:fill="FFFFFF"/>
        </w:rPr>
        <w:t xml:space="preserve">В настоящее время </w:t>
      </w:r>
      <w:r>
        <w:rPr>
          <w:rFonts w:ascii="Times New Roman" w:hAnsi="Times New Roman" w:cs="Times New Roman"/>
          <w:sz w:val="28"/>
          <w:szCs w:val="28"/>
          <w:shd w:val="clear" w:color="auto" w:fill="FFFFFF"/>
        </w:rPr>
        <w:t>поставлена</w:t>
      </w:r>
      <w:r w:rsidRPr="006F7672">
        <w:rPr>
          <w:rFonts w:ascii="Times New Roman" w:hAnsi="Times New Roman" w:cs="Times New Roman"/>
          <w:sz w:val="28"/>
          <w:szCs w:val="28"/>
          <w:shd w:val="clear" w:color="auto" w:fill="FFFFFF"/>
        </w:rPr>
        <w:t xml:space="preserve"> задача о полном обеспечении основным</w:t>
      </w:r>
      <w:r>
        <w:rPr>
          <w:rFonts w:ascii="Times New Roman" w:hAnsi="Times New Roman" w:cs="Times New Roman"/>
          <w:sz w:val="28"/>
          <w:szCs w:val="28"/>
          <w:shd w:val="clear" w:color="auto" w:fill="FFFFFF"/>
        </w:rPr>
        <w:t xml:space="preserve">и </w:t>
      </w:r>
      <w:r w:rsidRPr="006F7672">
        <w:rPr>
          <w:rFonts w:ascii="Times New Roman" w:hAnsi="Times New Roman" w:cs="Times New Roman"/>
          <w:sz w:val="28"/>
          <w:szCs w:val="28"/>
          <w:shd w:val="clear" w:color="auto" w:fill="FFFFFF"/>
        </w:rPr>
        <w:t xml:space="preserve">продуктами питания жителей столицы производителями продовольственного пояса. </w:t>
      </w:r>
      <w:r>
        <w:rPr>
          <w:rFonts w:ascii="Times New Roman" w:hAnsi="Times New Roman" w:cs="Times New Roman"/>
          <w:sz w:val="28"/>
          <w:szCs w:val="28"/>
          <w:shd w:val="clear" w:color="auto" w:fill="FFFFFF"/>
        </w:rPr>
        <w:t xml:space="preserve">Однако </w:t>
      </w:r>
      <w:r w:rsidRPr="006F7672">
        <w:rPr>
          <w:rFonts w:ascii="Times New Roman" w:hAnsi="Times New Roman" w:cs="Times New Roman"/>
          <w:sz w:val="28"/>
          <w:szCs w:val="28"/>
          <w:shd w:val="clear" w:color="auto" w:fill="FFFFFF"/>
        </w:rPr>
        <w:t>объем</w:t>
      </w:r>
      <w:r>
        <w:rPr>
          <w:rFonts w:ascii="Times New Roman" w:hAnsi="Times New Roman" w:cs="Times New Roman"/>
          <w:sz w:val="28"/>
          <w:szCs w:val="28"/>
          <w:shd w:val="clear" w:color="auto" w:fill="FFFFFF"/>
        </w:rPr>
        <w:t>ы</w:t>
      </w:r>
      <w:r w:rsidRPr="006F7672">
        <w:rPr>
          <w:rFonts w:ascii="Times New Roman" w:hAnsi="Times New Roman" w:cs="Times New Roman"/>
          <w:sz w:val="28"/>
          <w:szCs w:val="28"/>
          <w:shd w:val="clear" w:color="auto" w:fill="FFFFFF"/>
        </w:rPr>
        <w:t xml:space="preserve"> поставок из зоны продовольственного пояса покрывает потребность горо</w:t>
      </w:r>
      <w:r>
        <w:rPr>
          <w:rFonts w:ascii="Times New Roman" w:hAnsi="Times New Roman" w:cs="Times New Roman"/>
          <w:sz w:val="28"/>
          <w:szCs w:val="28"/>
          <w:shd w:val="clear" w:color="auto" w:fill="FFFFFF"/>
        </w:rPr>
        <w:t>да лишь на 35% [</w:t>
      </w:r>
      <w:r w:rsidRPr="0056323C">
        <w:rPr>
          <w:rFonts w:ascii="Times New Roman" w:hAnsi="Times New Roman" w:cs="Times New Roman"/>
          <w:sz w:val="28"/>
          <w:szCs w:val="28"/>
          <w:shd w:val="clear" w:color="auto" w:fill="FFFFFF"/>
        </w:rPr>
        <w:t>65].</w:t>
      </w:r>
      <w:r w:rsidRPr="007B310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6F7672">
        <w:rPr>
          <w:rFonts w:ascii="Times New Roman" w:hAnsi="Times New Roman" w:cs="Times New Roman"/>
          <w:sz w:val="28"/>
          <w:szCs w:val="28"/>
          <w:shd w:val="clear" w:color="auto" w:fill="FFFFFF"/>
        </w:rPr>
        <w:t xml:space="preserve"> Известно, что объемы потребления продуктов питания на прямую связан</w:t>
      </w:r>
      <w:r>
        <w:rPr>
          <w:rFonts w:ascii="Times New Roman" w:hAnsi="Times New Roman" w:cs="Times New Roman"/>
          <w:sz w:val="28"/>
          <w:szCs w:val="28"/>
          <w:shd w:val="clear" w:color="auto" w:fill="FFFFFF"/>
        </w:rPr>
        <w:t>ы</w:t>
      </w:r>
      <w:r w:rsidRPr="006F7672">
        <w:rPr>
          <w:rFonts w:ascii="Times New Roman" w:hAnsi="Times New Roman" w:cs="Times New Roman"/>
          <w:sz w:val="28"/>
          <w:szCs w:val="28"/>
          <w:shd w:val="clear" w:color="auto" w:fill="FFFFFF"/>
        </w:rPr>
        <w:t xml:space="preserve"> с численностью населения города. Численность населения столицы </w:t>
      </w:r>
      <w:r>
        <w:rPr>
          <w:rFonts w:ascii="Times New Roman" w:hAnsi="Times New Roman" w:cs="Times New Roman"/>
          <w:sz w:val="28"/>
          <w:szCs w:val="28"/>
          <w:shd w:val="clear" w:color="auto" w:fill="FFFFFF"/>
        </w:rPr>
        <w:t xml:space="preserve"> </w:t>
      </w:r>
      <w:r w:rsidRPr="006F7672">
        <w:rPr>
          <w:rFonts w:ascii="Times New Roman" w:hAnsi="Times New Roman" w:cs="Times New Roman"/>
          <w:sz w:val="28"/>
          <w:szCs w:val="28"/>
          <w:shd w:val="clear" w:color="auto" w:fill="FFFFFF"/>
        </w:rPr>
        <w:t>это показатель переменный, так как состоит из нескольких составляющих</w:t>
      </w:r>
      <w:r>
        <w:rPr>
          <w:rFonts w:ascii="Times New Roman" w:hAnsi="Times New Roman" w:cs="Times New Roman"/>
          <w:sz w:val="28"/>
          <w:szCs w:val="28"/>
          <w:shd w:val="clear" w:color="auto" w:fill="FFFFFF"/>
        </w:rPr>
        <w:t>:</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F76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во-первых,</w:t>
      </w:r>
      <w:r w:rsidRPr="006F7672">
        <w:rPr>
          <w:rFonts w:ascii="Times New Roman" w:hAnsi="Times New Roman" w:cs="Times New Roman"/>
          <w:sz w:val="28"/>
          <w:szCs w:val="28"/>
          <w:shd w:val="clear" w:color="auto" w:fill="FFFFFF"/>
        </w:rPr>
        <w:t xml:space="preserve"> это постоянные жители города, численность которых изменяется в зависимости демографических факторов.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 во-в</w:t>
      </w:r>
      <w:r w:rsidRPr="006F7672">
        <w:rPr>
          <w:rFonts w:ascii="Times New Roman" w:hAnsi="Times New Roman" w:cs="Times New Roman"/>
          <w:sz w:val="28"/>
          <w:szCs w:val="28"/>
          <w:shd w:val="clear" w:color="auto" w:fill="FFFFFF"/>
        </w:rPr>
        <w:t>тор</w:t>
      </w:r>
      <w:r>
        <w:rPr>
          <w:rFonts w:ascii="Times New Roman" w:hAnsi="Times New Roman" w:cs="Times New Roman"/>
          <w:sz w:val="28"/>
          <w:szCs w:val="28"/>
          <w:shd w:val="clear" w:color="auto" w:fill="FFFFFF"/>
        </w:rPr>
        <w:t>ых,</w:t>
      </w:r>
      <w:r w:rsidRPr="006F7672">
        <w:rPr>
          <w:rFonts w:ascii="Times New Roman" w:hAnsi="Times New Roman" w:cs="Times New Roman"/>
          <w:sz w:val="28"/>
          <w:szCs w:val="28"/>
          <w:shd w:val="clear" w:color="auto" w:fill="FFFFFF"/>
        </w:rPr>
        <w:t xml:space="preserve"> это туристы и гости города, тем более фактор столицы влияет увеличению средней численности населения.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F7672">
        <w:rPr>
          <w:rFonts w:ascii="Times New Roman" w:hAnsi="Times New Roman" w:cs="Times New Roman"/>
          <w:sz w:val="28"/>
          <w:szCs w:val="28"/>
          <w:shd w:val="clear" w:color="auto" w:fill="FFFFFF"/>
        </w:rPr>
        <w:t>На основе анализа официальных статистических данных нами определен</w:t>
      </w:r>
      <w:r>
        <w:rPr>
          <w:rFonts w:ascii="Times New Roman" w:hAnsi="Times New Roman" w:cs="Times New Roman"/>
          <w:sz w:val="28"/>
          <w:szCs w:val="28"/>
          <w:shd w:val="clear" w:color="auto" w:fill="FFFFFF"/>
        </w:rPr>
        <w:t>а</w:t>
      </w:r>
      <w:r w:rsidRPr="006F7672">
        <w:rPr>
          <w:rFonts w:ascii="Times New Roman" w:hAnsi="Times New Roman" w:cs="Times New Roman"/>
          <w:sz w:val="28"/>
          <w:szCs w:val="28"/>
          <w:shd w:val="clear" w:color="auto" w:fill="FFFFFF"/>
        </w:rPr>
        <w:t xml:space="preserve"> среднегодовая численность населения, и от этого показателя вычислены среднее статистические потребности в продуктах питания на душу нас</w:t>
      </w:r>
      <w:r>
        <w:rPr>
          <w:rFonts w:ascii="Times New Roman" w:hAnsi="Times New Roman" w:cs="Times New Roman"/>
          <w:sz w:val="28"/>
          <w:szCs w:val="28"/>
          <w:shd w:val="clear" w:color="auto" w:fill="FFFFFF"/>
        </w:rPr>
        <w:t xml:space="preserve">еления. За отчетные годы структурно определена численность населения города </w:t>
      </w:r>
      <w:r w:rsidR="00D638DF">
        <w:rPr>
          <w:rFonts w:ascii="Times New Roman" w:hAnsi="Times New Roman" w:cs="Times New Roman"/>
          <w:sz w:val="28"/>
          <w:szCs w:val="28"/>
          <w:shd w:val="clear" w:color="auto" w:fill="FFFFFF"/>
        </w:rPr>
        <w:t>Астана</w:t>
      </w:r>
      <w:r w:rsidR="00D31A65">
        <w:rPr>
          <w:rFonts w:ascii="Times New Roman" w:hAnsi="Times New Roman" w:cs="Times New Roman"/>
          <w:sz w:val="28"/>
          <w:szCs w:val="28"/>
          <w:shd w:val="clear" w:color="auto" w:fill="FFFFFF"/>
        </w:rPr>
        <w:t xml:space="preserve"> (таблица 10</w:t>
      </w:r>
      <w:r>
        <w:rPr>
          <w:rFonts w:ascii="Times New Roman" w:hAnsi="Times New Roman" w:cs="Times New Roman"/>
          <w:sz w:val="28"/>
          <w:szCs w:val="28"/>
          <w:shd w:val="clear" w:color="auto" w:fill="FFFFFF"/>
        </w:rPr>
        <w:t>):</w:t>
      </w:r>
      <w:r w:rsidRPr="006F7672">
        <w:rPr>
          <w:rFonts w:ascii="Times New Roman" w:hAnsi="Times New Roman" w:cs="Times New Roman"/>
          <w:sz w:val="28"/>
          <w:szCs w:val="28"/>
          <w:shd w:val="clear" w:color="auto" w:fill="FFFFFF"/>
        </w:rPr>
        <w:t xml:space="preserve"> 2010</w:t>
      </w:r>
      <w:r>
        <w:rPr>
          <w:rFonts w:ascii="Times New Roman" w:hAnsi="Times New Roman" w:cs="Times New Roman"/>
          <w:sz w:val="28"/>
          <w:szCs w:val="28"/>
          <w:shd w:val="clear" w:color="auto" w:fill="FFFFFF"/>
        </w:rPr>
        <w:t xml:space="preserve"> год – </w:t>
      </w:r>
      <w:r w:rsidRPr="008B65A1">
        <w:rPr>
          <w:rFonts w:ascii="Times New Roman" w:hAnsi="Times New Roman" w:cs="Times New Roman"/>
          <w:sz w:val="28"/>
          <w:szCs w:val="28"/>
          <w:shd w:val="clear" w:color="auto" w:fill="FFFFFF"/>
        </w:rPr>
        <w:t>837460</w:t>
      </w:r>
      <w:r>
        <w:rPr>
          <w:rFonts w:ascii="Times New Roman" w:hAnsi="Times New Roman" w:cs="Times New Roman"/>
          <w:sz w:val="28"/>
          <w:szCs w:val="28"/>
          <w:shd w:val="clear" w:color="auto" w:fill="FFFFFF"/>
        </w:rPr>
        <w:t xml:space="preserve"> человек</w:t>
      </w:r>
      <w:r w:rsidRPr="006F7672">
        <w:rPr>
          <w:rFonts w:ascii="Times New Roman" w:hAnsi="Times New Roman" w:cs="Times New Roman"/>
          <w:sz w:val="28"/>
          <w:szCs w:val="28"/>
          <w:shd w:val="clear" w:color="auto" w:fill="FFFFFF"/>
        </w:rPr>
        <w:t>, 2018</w:t>
      </w:r>
      <w:r>
        <w:rPr>
          <w:rFonts w:ascii="Times New Roman" w:hAnsi="Times New Roman" w:cs="Times New Roman"/>
          <w:sz w:val="28"/>
          <w:szCs w:val="28"/>
          <w:shd w:val="clear" w:color="auto" w:fill="FFFFFF"/>
        </w:rPr>
        <w:t xml:space="preserve"> год - </w:t>
      </w:r>
      <w:r w:rsidRPr="008B65A1">
        <w:rPr>
          <w:rFonts w:ascii="Times New Roman" w:hAnsi="Times New Roman" w:cs="Times New Roman"/>
          <w:sz w:val="28"/>
          <w:szCs w:val="28"/>
          <w:shd w:val="clear" w:color="auto" w:fill="FFFFFF"/>
        </w:rPr>
        <w:t>1162040</w:t>
      </w:r>
      <w:r>
        <w:rPr>
          <w:rFonts w:ascii="Times New Roman" w:hAnsi="Times New Roman" w:cs="Times New Roman"/>
          <w:sz w:val="28"/>
          <w:szCs w:val="28"/>
          <w:shd w:val="clear" w:color="auto" w:fill="FFFFFF"/>
        </w:rPr>
        <w:t xml:space="preserve"> человек и 2021 год – </w:t>
      </w:r>
      <w:r w:rsidRPr="008B65A1">
        <w:rPr>
          <w:rFonts w:ascii="Times New Roman" w:hAnsi="Times New Roman" w:cs="Times New Roman"/>
          <w:sz w:val="28"/>
          <w:szCs w:val="28"/>
          <w:shd w:val="clear" w:color="auto" w:fill="FFFFFF"/>
        </w:rPr>
        <w:t>1275410</w:t>
      </w:r>
      <w:r>
        <w:rPr>
          <w:rFonts w:ascii="Times New Roman" w:hAnsi="Times New Roman" w:cs="Times New Roman"/>
          <w:sz w:val="28"/>
          <w:szCs w:val="28"/>
          <w:shd w:val="clear" w:color="auto" w:fill="FFFFFF"/>
        </w:rPr>
        <w:t xml:space="preserve"> человек.</w:t>
      </w:r>
    </w:p>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Default="00D31A65" w:rsidP="00FC6105">
      <w:pPr>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10</w:t>
      </w:r>
      <w:r w:rsidR="00FC6105">
        <w:rPr>
          <w:rFonts w:ascii="Times New Roman" w:hAnsi="Times New Roman" w:cs="Times New Roman"/>
          <w:sz w:val="28"/>
          <w:szCs w:val="28"/>
          <w:shd w:val="clear" w:color="auto" w:fill="FFFFFF"/>
        </w:rPr>
        <w:t xml:space="preserve"> - Численность населения города </w:t>
      </w:r>
      <w:r w:rsidR="00D638DF">
        <w:rPr>
          <w:rFonts w:ascii="Times New Roman" w:hAnsi="Times New Roman" w:cs="Times New Roman"/>
          <w:sz w:val="28"/>
          <w:szCs w:val="28"/>
          <w:shd w:val="clear" w:color="auto" w:fill="FFFFFF"/>
        </w:rPr>
        <w:t>Астана</w:t>
      </w:r>
      <w:r w:rsidR="00FC6105">
        <w:rPr>
          <w:rFonts w:ascii="Times New Roman" w:hAnsi="Times New Roman" w:cs="Times New Roman"/>
          <w:sz w:val="28"/>
          <w:szCs w:val="28"/>
          <w:shd w:val="clear" w:color="auto" w:fill="FFFFFF"/>
        </w:rPr>
        <w:t>, чел</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2"/>
        <w:gridCol w:w="1276"/>
        <w:gridCol w:w="1276"/>
        <w:gridCol w:w="1275"/>
        <w:gridCol w:w="1259"/>
      </w:tblGrid>
      <w:tr w:rsidR="00FC6105" w:rsidRPr="00E92485" w:rsidTr="00C72E9A">
        <w:tc>
          <w:tcPr>
            <w:tcW w:w="2977" w:type="dxa"/>
            <w:vMerge w:val="restart"/>
          </w:tcPr>
          <w:p w:rsidR="00FC6105" w:rsidRPr="00E92485" w:rsidRDefault="00FC6105" w:rsidP="00C72E9A">
            <w:pPr>
              <w:spacing w:after="0" w:line="240" w:lineRule="auto"/>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Население</w:t>
            </w:r>
          </w:p>
        </w:tc>
        <w:tc>
          <w:tcPr>
            <w:tcW w:w="6078" w:type="dxa"/>
            <w:gridSpan w:val="5"/>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годы</w:t>
            </w:r>
          </w:p>
        </w:tc>
      </w:tr>
      <w:tr w:rsidR="00FC6105" w:rsidRPr="00E92485" w:rsidTr="00C72E9A">
        <w:tc>
          <w:tcPr>
            <w:tcW w:w="2977" w:type="dxa"/>
            <w:vMerge/>
          </w:tcPr>
          <w:p w:rsidR="00FC6105" w:rsidRPr="00E92485" w:rsidRDefault="00FC6105" w:rsidP="00C72E9A">
            <w:pPr>
              <w:spacing w:after="0" w:line="240" w:lineRule="auto"/>
              <w:rPr>
                <w:rFonts w:ascii="Times New Roman" w:hAnsi="Times New Roman" w:cs="Times New Roman"/>
                <w:sz w:val="24"/>
                <w:szCs w:val="24"/>
                <w:shd w:val="clear" w:color="auto" w:fill="FFFFFF"/>
              </w:rPr>
            </w:pPr>
          </w:p>
        </w:tc>
        <w:tc>
          <w:tcPr>
            <w:tcW w:w="992"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2010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2018</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2019</w:t>
            </w:r>
          </w:p>
        </w:tc>
        <w:tc>
          <w:tcPr>
            <w:tcW w:w="1275"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2020</w:t>
            </w:r>
          </w:p>
        </w:tc>
        <w:tc>
          <w:tcPr>
            <w:tcW w:w="1259"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2021</w:t>
            </w:r>
          </w:p>
        </w:tc>
      </w:tr>
      <w:tr w:rsidR="00FC6105" w:rsidRPr="00E92485" w:rsidTr="00C72E9A">
        <w:tc>
          <w:tcPr>
            <w:tcW w:w="2977" w:type="dxa"/>
          </w:tcPr>
          <w:p w:rsidR="00FC6105" w:rsidRPr="00E92485" w:rsidRDefault="00FC6105" w:rsidP="00C72E9A">
            <w:pPr>
              <w:spacing w:after="0" w:line="240" w:lineRule="auto"/>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Жители города</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742860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1030570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1078380</w:t>
            </w:r>
          </w:p>
        </w:tc>
        <w:tc>
          <w:tcPr>
            <w:tcW w:w="1275"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1182580</w:t>
            </w:r>
          </w:p>
        </w:tc>
        <w:tc>
          <w:tcPr>
            <w:tcW w:w="1259"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1200200</w:t>
            </w:r>
          </w:p>
        </w:tc>
      </w:tr>
      <w:tr w:rsidR="00FC6105" w:rsidRPr="00E92485" w:rsidTr="00C72E9A">
        <w:tc>
          <w:tcPr>
            <w:tcW w:w="2977" w:type="dxa"/>
          </w:tcPr>
          <w:p w:rsidR="00FC6105" w:rsidRPr="00E92485" w:rsidRDefault="00FC6105" w:rsidP="00C72E9A">
            <w:pPr>
              <w:spacing w:after="0" w:line="240" w:lineRule="auto"/>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Туристы и гости города</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94600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131470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67520</w:t>
            </w:r>
          </w:p>
        </w:tc>
        <w:tc>
          <w:tcPr>
            <w:tcW w:w="1275"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32250</w:t>
            </w:r>
          </w:p>
        </w:tc>
        <w:tc>
          <w:tcPr>
            <w:tcW w:w="1259"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75210</w:t>
            </w:r>
          </w:p>
        </w:tc>
      </w:tr>
      <w:tr w:rsidR="00FC6105" w:rsidRPr="00E92485" w:rsidTr="00C72E9A">
        <w:tc>
          <w:tcPr>
            <w:tcW w:w="2977" w:type="dxa"/>
          </w:tcPr>
          <w:p w:rsidR="00FC6105" w:rsidRPr="00E92485" w:rsidRDefault="00FC6105" w:rsidP="00C72E9A">
            <w:pPr>
              <w:spacing w:after="0" w:line="240" w:lineRule="auto"/>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Всего за год</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837460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1162040</w:t>
            </w:r>
          </w:p>
        </w:tc>
        <w:tc>
          <w:tcPr>
            <w:tcW w:w="1276"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1145900</w:t>
            </w:r>
          </w:p>
        </w:tc>
        <w:tc>
          <w:tcPr>
            <w:tcW w:w="1275"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12148030</w:t>
            </w:r>
          </w:p>
        </w:tc>
        <w:tc>
          <w:tcPr>
            <w:tcW w:w="1259" w:type="dxa"/>
          </w:tcPr>
          <w:p w:rsidR="00FC6105" w:rsidRPr="00E92485" w:rsidRDefault="00FC6105" w:rsidP="00C72E9A">
            <w:pPr>
              <w:spacing w:after="0" w:line="240" w:lineRule="auto"/>
              <w:jc w:val="center"/>
              <w:rPr>
                <w:rFonts w:ascii="Times New Roman" w:hAnsi="Times New Roman" w:cs="Times New Roman"/>
                <w:sz w:val="24"/>
                <w:szCs w:val="24"/>
                <w:shd w:val="clear" w:color="auto" w:fill="FFFFFF"/>
              </w:rPr>
            </w:pPr>
            <w:r w:rsidRPr="00E92485">
              <w:rPr>
                <w:rFonts w:ascii="Times New Roman" w:hAnsi="Times New Roman" w:cs="Times New Roman"/>
                <w:sz w:val="24"/>
                <w:szCs w:val="24"/>
                <w:shd w:val="clear" w:color="auto" w:fill="FFFFFF"/>
              </w:rPr>
              <w:t>1275410</w:t>
            </w:r>
          </w:p>
        </w:tc>
      </w:tr>
      <w:tr w:rsidR="00FC6105" w:rsidRPr="00E92485" w:rsidTr="00C72E9A">
        <w:tc>
          <w:tcPr>
            <w:tcW w:w="9055" w:type="dxa"/>
            <w:gridSpan w:val="6"/>
          </w:tcPr>
          <w:p w:rsidR="00FC6105" w:rsidRPr="00E92485" w:rsidRDefault="00FC6105" w:rsidP="00C72E9A">
            <w:pPr>
              <w:spacing w:after="0" w:line="240" w:lineRule="auto"/>
              <w:rPr>
                <w:rFonts w:ascii="Times New Roman" w:hAnsi="Times New Roman" w:cs="Times New Roman"/>
                <w:sz w:val="24"/>
                <w:szCs w:val="24"/>
                <w:shd w:val="clear" w:color="auto" w:fill="FFFFFF"/>
              </w:rPr>
            </w:pPr>
            <w:r w:rsidRPr="00A40831">
              <w:rPr>
                <w:rFonts w:ascii="Times New Roman" w:hAnsi="Times New Roman" w:cs="Times New Roman"/>
                <w:sz w:val="24"/>
                <w:szCs w:val="24"/>
                <w:shd w:val="clear" w:color="auto" w:fill="FFFFFF"/>
              </w:rPr>
              <w:t>Примечание - Состав</w:t>
            </w:r>
            <w:r>
              <w:rPr>
                <w:rFonts w:ascii="Times New Roman" w:hAnsi="Times New Roman" w:cs="Times New Roman"/>
                <w:sz w:val="24"/>
                <w:szCs w:val="24"/>
                <w:shd w:val="clear" w:color="auto" w:fill="FFFFFF"/>
              </w:rPr>
              <w:t>лено автором на основе</w:t>
            </w:r>
            <w:r w:rsidRPr="00A40831">
              <w:rPr>
                <w:rFonts w:ascii="Times New Roman" w:hAnsi="Times New Roman" w:cs="Times New Roman"/>
                <w:sz w:val="24"/>
                <w:szCs w:val="24"/>
                <w:shd w:val="clear" w:color="auto" w:fill="FFFFFF"/>
              </w:rPr>
              <w:t xml:space="preserve"> источников [17, 66]</w:t>
            </w:r>
          </w:p>
        </w:tc>
      </w:tr>
    </w:tbl>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Default="00FC6105" w:rsidP="00FC6105">
      <w:pPr>
        <w:spacing w:after="0" w:line="240" w:lineRule="auto"/>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shd w:val="clear" w:color="auto" w:fill="FFFFFF"/>
        </w:rPr>
        <w:t xml:space="preserve">          По</w:t>
      </w:r>
      <w:r w:rsidR="00D31A65">
        <w:rPr>
          <w:rFonts w:ascii="Times New Roman" w:hAnsi="Times New Roman" w:cs="Times New Roman"/>
          <w:sz w:val="28"/>
          <w:szCs w:val="28"/>
          <w:shd w:val="clear" w:color="auto" w:fill="FFFFFF"/>
        </w:rPr>
        <w:t xml:space="preserve"> представленным данным таблицы 10</w:t>
      </w:r>
      <w:r>
        <w:rPr>
          <w:rFonts w:ascii="Times New Roman" w:hAnsi="Times New Roman" w:cs="Times New Roman"/>
          <w:sz w:val="28"/>
          <w:szCs w:val="28"/>
          <w:shd w:val="clear" w:color="auto" w:fill="FFFFFF"/>
        </w:rPr>
        <w:t xml:space="preserve">, прослеживается динамика роста численности населения столицы. Однако в 2019 и 2020 годы наблюдается отрицательная динамика, связанная со снижением численности населения из-за уменьшения численности туристов и гостей столицы, сложившаяся в результате введенных карантинных мер по </w:t>
      </w:r>
      <w:r>
        <w:rPr>
          <w:rFonts w:ascii="Times New Roman" w:hAnsi="Times New Roman" w:cs="Times New Roman"/>
          <w:sz w:val="28"/>
          <w:szCs w:val="28"/>
          <w:shd w:val="clear" w:color="auto" w:fill="FFFFFF"/>
          <w:lang w:val="en-US"/>
        </w:rPr>
        <w:t>Covid</w:t>
      </w:r>
      <w:r w:rsidRPr="002D0D33">
        <w:rPr>
          <w:rFonts w:ascii="Times New Roman" w:hAnsi="Times New Roman" w:cs="Times New Roman"/>
          <w:sz w:val="28"/>
          <w:szCs w:val="28"/>
          <w:shd w:val="clear" w:color="auto" w:fill="FFFFFF"/>
        </w:rPr>
        <w:t>-19</w:t>
      </w:r>
      <w:r>
        <w:rPr>
          <w:rFonts w:ascii="Times New Roman" w:hAnsi="Times New Roman" w:cs="Times New Roman"/>
          <w:sz w:val="28"/>
          <w:szCs w:val="28"/>
          <w:shd w:val="clear" w:color="auto" w:fill="FFFFFF"/>
        </w:rPr>
        <w:t>. Тем не менее,  увеличение численности населения вызвано демографическим ростом и миграцией населения.</w:t>
      </w:r>
      <w:r w:rsidRPr="001E1201">
        <w:rPr>
          <w:rFonts w:ascii="Times New Roman" w:hAnsi="Times New Roman" w:cs="Times New Roman"/>
          <w:color w:val="FF0000"/>
          <w:sz w:val="28"/>
          <w:szCs w:val="28"/>
          <w:shd w:val="clear" w:color="auto" w:fill="FFFFFF"/>
        </w:rPr>
        <w:t xml:space="preserve"> </w:t>
      </w:r>
    </w:p>
    <w:p w:rsidR="00FC6105" w:rsidRPr="008B65A1" w:rsidRDefault="00FC6105" w:rsidP="00FC6105">
      <w:pPr>
        <w:spacing w:after="0" w:line="240" w:lineRule="auto"/>
        <w:jc w:val="both"/>
        <w:rPr>
          <w:rFonts w:ascii="Times New Roman" w:hAnsi="Times New Roman" w:cs="Times New Roman"/>
          <w:sz w:val="28"/>
          <w:szCs w:val="28"/>
          <w:shd w:val="clear" w:color="auto" w:fill="FFFFFF"/>
        </w:rPr>
      </w:pPr>
      <w:r w:rsidRPr="00024720">
        <w:rPr>
          <w:rFonts w:ascii="Times New Roman" w:hAnsi="Times New Roman" w:cs="Times New Roman"/>
          <w:color w:val="FF0000"/>
          <w:sz w:val="28"/>
          <w:szCs w:val="28"/>
          <w:shd w:val="clear" w:color="auto" w:fill="FFFFFF"/>
        </w:rPr>
        <w:t xml:space="preserve">   </w:t>
      </w:r>
      <w:r w:rsidRPr="00024720">
        <w:rPr>
          <w:rFonts w:ascii="Times New Roman" w:hAnsi="Times New Roman" w:cs="Times New Roman"/>
          <w:sz w:val="28"/>
          <w:szCs w:val="28"/>
          <w:shd w:val="clear" w:color="auto" w:fill="FFFFFF"/>
        </w:rPr>
        <w:t xml:space="preserve">      Из данных таблицы</w:t>
      </w:r>
      <w:r w:rsidR="00D31A65">
        <w:rPr>
          <w:rFonts w:ascii="Times New Roman" w:hAnsi="Times New Roman" w:cs="Times New Roman"/>
          <w:sz w:val="28"/>
          <w:szCs w:val="28"/>
          <w:shd w:val="clear" w:color="auto" w:fill="FFFFFF"/>
        </w:rPr>
        <w:t xml:space="preserve"> 11</w:t>
      </w:r>
      <w:r w:rsidRPr="00024720">
        <w:rPr>
          <w:rFonts w:ascii="Times New Roman" w:hAnsi="Times New Roman" w:cs="Times New Roman"/>
          <w:sz w:val="28"/>
          <w:szCs w:val="28"/>
          <w:shd w:val="clear" w:color="auto" w:fill="FFFFFF"/>
        </w:rPr>
        <w:t xml:space="preserve"> видно, чт</w:t>
      </w:r>
      <w:r>
        <w:rPr>
          <w:rFonts w:ascii="Times New Roman" w:hAnsi="Times New Roman" w:cs="Times New Roman"/>
          <w:sz w:val="28"/>
          <w:szCs w:val="28"/>
          <w:shd w:val="clear" w:color="auto" w:fill="FFFFFF"/>
        </w:rPr>
        <w:t>о город обеспечивает себя хлебопродуктами</w:t>
      </w:r>
      <w:r w:rsidRPr="00024720">
        <w:rPr>
          <w:rFonts w:ascii="Times New Roman" w:hAnsi="Times New Roman" w:cs="Times New Roman"/>
          <w:sz w:val="28"/>
          <w:szCs w:val="28"/>
          <w:shd w:val="clear" w:color="auto" w:fill="FFFFFF"/>
        </w:rPr>
        <w:t>, мукой, макаронными и мясными изделиями</w:t>
      </w:r>
      <w:r>
        <w:rPr>
          <w:rFonts w:ascii="Times New Roman" w:hAnsi="Times New Roman" w:cs="Times New Roman"/>
          <w:sz w:val="28"/>
          <w:szCs w:val="28"/>
          <w:shd w:val="clear" w:color="auto" w:fill="FFFFFF"/>
        </w:rPr>
        <w:t>,</w:t>
      </w:r>
      <w:r w:rsidRPr="00024720">
        <w:rPr>
          <w:rFonts w:ascii="Times New Roman" w:hAnsi="Times New Roman" w:cs="Times New Roman"/>
          <w:sz w:val="28"/>
          <w:szCs w:val="28"/>
          <w:shd w:val="clear" w:color="auto" w:fill="FFFFFF"/>
        </w:rPr>
        <w:t xml:space="preserve"> яйцами из зоны «продовольственного пояса». </w:t>
      </w:r>
      <w:r w:rsidRPr="008B65A1">
        <w:rPr>
          <w:rFonts w:ascii="Times New Roman" w:hAnsi="Times New Roman" w:cs="Times New Roman"/>
          <w:sz w:val="28"/>
          <w:szCs w:val="28"/>
          <w:shd w:val="clear" w:color="auto" w:fill="FFFFFF"/>
        </w:rPr>
        <w:t xml:space="preserve">Остальные </w:t>
      </w:r>
      <w:r>
        <w:rPr>
          <w:rFonts w:ascii="Times New Roman" w:hAnsi="Times New Roman" w:cs="Times New Roman"/>
          <w:sz w:val="28"/>
          <w:szCs w:val="28"/>
          <w:shd w:val="clear" w:color="auto" w:fill="FFFFFF"/>
        </w:rPr>
        <w:t xml:space="preserve">виды </w:t>
      </w:r>
      <w:r w:rsidRPr="008B65A1">
        <w:rPr>
          <w:rFonts w:ascii="Times New Roman" w:hAnsi="Times New Roman" w:cs="Times New Roman"/>
          <w:sz w:val="28"/>
          <w:szCs w:val="28"/>
          <w:shd w:val="clear" w:color="auto" w:fill="FFFFFF"/>
        </w:rPr>
        <w:t>продукции поставля</w:t>
      </w:r>
      <w:r>
        <w:rPr>
          <w:rFonts w:ascii="Times New Roman" w:hAnsi="Times New Roman" w:cs="Times New Roman"/>
          <w:sz w:val="28"/>
          <w:szCs w:val="28"/>
          <w:shd w:val="clear" w:color="auto" w:fill="FFFFFF"/>
        </w:rPr>
        <w:t>ю</w:t>
      </w:r>
      <w:r w:rsidRPr="008B65A1">
        <w:rPr>
          <w:rFonts w:ascii="Times New Roman" w:hAnsi="Times New Roman" w:cs="Times New Roman"/>
          <w:sz w:val="28"/>
          <w:szCs w:val="28"/>
          <w:shd w:val="clear" w:color="auto" w:fill="FFFFFF"/>
        </w:rPr>
        <w:t>тся из других регионов республики и зарубежных стран. В частности</w:t>
      </w:r>
      <w:r>
        <w:rPr>
          <w:rFonts w:ascii="Times New Roman" w:hAnsi="Times New Roman" w:cs="Times New Roman"/>
          <w:sz w:val="28"/>
          <w:szCs w:val="28"/>
          <w:shd w:val="clear" w:color="auto" w:fill="FFFFFF"/>
        </w:rPr>
        <w:t>,</w:t>
      </w:r>
      <w:r w:rsidRPr="008B65A1">
        <w:rPr>
          <w:rFonts w:ascii="Times New Roman" w:hAnsi="Times New Roman" w:cs="Times New Roman"/>
          <w:sz w:val="28"/>
          <w:szCs w:val="28"/>
          <w:shd w:val="clear" w:color="auto" w:fill="FFFFFF"/>
        </w:rPr>
        <w:t xml:space="preserve"> незначительная часть мяса и мясной продукции поступа</w:t>
      </w:r>
      <w:r>
        <w:rPr>
          <w:rFonts w:ascii="Times New Roman" w:hAnsi="Times New Roman" w:cs="Times New Roman"/>
          <w:sz w:val="28"/>
          <w:szCs w:val="28"/>
          <w:shd w:val="clear" w:color="auto" w:fill="FFFFFF"/>
        </w:rPr>
        <w:t>е</w:t>
      </w:r>
      <w:r w:rsidRPr="008B65A1">
        <w:rPr>
          <w:rFonts w:ascii="Times New Roman" w:hAnsi="Times New Roman" w:cs="Times New Roman"/>
          <w:sz w:val="28"/>
          <w:szCs w:val="28"/>
          <w:shd w:val="clear" w:color="auto" w:fill="FFFFFF"/>
        </w:rPr>
        <w:t>т из Павлодарской и Северо-Казахстанской областей</w:t>
      </w:r>
      <w:r>
        <w:rPr>
          <w:rFonts w:ascii="Times New Roman" w:hAnsi="Times New Roman" w:cs="Times New Roman"/>
          <w:sz w:val="28"/>
          <w:szCs w:val="28"/>
          <w:shd w:val="clear" w:color="auto" w:fill="FFFFFF"/>
        </w:rPr>
        <w:t>;</w:t>
      </w:r>
      <w:r w:rsidRPr="008B65A1">
        <w:rPr>
          <w:rFonts w:ascii="Times New Roman" w:hAnsi="Times New Roman" w:cs="Times New Roman"/>
          <w:sz w:val="28"/>
          <w:szCs w:val="28"/>
          <w:shd w:val="clear" w:color="auto" w:fill="FFFFFF"/>
        </w:rPr>
        <w:t xml:space="preserve"> Акмолинск</w:t>
      </w:r>
      <w:r>
        <w:rPr>
          <w:rFonts w:ascii="Times New Roman" w:hAnsi="Times New Roman" w:cs="Times New Roman"/>
          <w:sz w:val="28"/>
          <w:szCs w:val="28"/>
          <w:shd w:val="clear" w:color="auto" w:fill="FFFFFF"/>
        </w:rPr>
        <w:t>ая</w:t>
      </w:r>
      <w:r w:rsidRPr="008B65A1">
        <w:rPr>
          <w:rFonts w:ascii="Times New Roman" w:hAnsi="Times New Roman" w:cs="Times New Roman"/>
          <w:sz w:val="28"/>
          <w:szCs w:val="28"/>
          <w:shd w:val="clear" w:color="auto" w:fill="FFFFFF"/>
        </w:rPr>
        <w:t>, Алматинск</w:t>
      </w:r>
      <w:r>
        <w:rPr>
          <w:rFonts w:ascii="Times New Roman" w:hAnsi="Times New Roman" w:cs="Times New Roman"/>
          <w:sz w:val="28"/>
          <w:szCs w:val="28"/>
          <w:shd w:val="clear" w:color="auto" w:fill="FFFFFF"/>
        </w:rPr>
        <w:t>ая</w:t>
      </w:r>
      <w:r w:rsidRPr="008B65A1">
        <w:rPr>
          <w:rFonts w:ascii="Times New Roman" w:hAnsi="Times New Roman" w:cs="Times New Roman"/>
          <w:sz w:val="28"/>
          <w:szCs w:val="28"/>
          <w:shd w:val="clear" w:color="auto" w:fill="FFFFFF"/>
        </w:rPr>
        <w:t xml:space="preserve"> и Восточно-Казахстанск</w:t>
      </w:r>
      <w:r>
        <w:rPr>
          <w:rFonts w:ascii="Times New Roman" w:hAnsi="Times New Roman" w:cs="Times New Roman"/>
          <w:sz w:val="28"/>
          <w:szCs w:val="28"/>
          <w:shd w:val="clear" w:color="auto" w:fill="FFFFFF"/>
        </w:rPr>
        <w:t>ая</w:t>
      </w:r>
      <w:r w:rsidRPr="008B65A1">
        <w:rPr>
          <w:rFonts w:ascii="Times New Roman" w:hAnsi="Times New Roman" w:cs="Times New Roman"/>
          <w:sz w:val="28"/>
          <w:szCs w:val="28"/>
          <w:shd w:val="clear" w:color="auto" w:fill="FFFFFF"/>
        </w:rPr>
        <w:t xml:space="preserve"> област</w:t>
      </w:r>
      <w:r>
        <w:rPr>
          <w:rFonts w:ascii="Times New Roman" w:hAnsi="Times New Roman" w:cs="Times New Roman"/>
          <w:sz w:val="28"/>
          <w:szCs w:val="28"/>
          <w:shd w:val="clear" w:color="auto" w:fill="FFFFFF"/>
        </w:rPr>
        <w:t xml:space="preserve">и обеспечивают столицу </w:t>
      </w:r>
      <w:r w:rsidRPr="008B65A1">
        <w:rPr>
          <w:rFonts w:ascii="Times New Roman" w:hAnsi="Times New Roman" w:cs="Times New Roman"/>
          <w:sz w:val="28"/>
          <w:szCs w:val="28"/>
          <w:shd w:val="clear" w:color="auto" w:fill="FFFFFF"/>
        </w:rPr>
        <w:t xml:space="preserve"> мясо</w:t>
      </w:r>
      <w:r>
        <w:rPr>
          <w:rFonts w:ascii="Times New Roman" w:hAnsi="Times New Roman" w:cs="Times New Roman"/>
          <w:sz w:val="28"/>
          <w:szCs w:val="28"/>
          <w:shd w:val="clear" w:color="auto" w:fill="FFFFFF"/>
        </w:rPr>
        <w:t>м</w:t>
      </w:r>
      <w:r w:rsidRPr="008B65A1">
        <w:rPr>
          <w:rFonts w:ascii="Times New Roman" w:hAnsi="Times New Roman" w:cs="Times New Roman"/>
          <w:sz w:val="28"/>
          <w:szCs w:val="28"/>
          <w:shd w:val="clear" w:color="auto" w:fill="FFFFFF"/>
        </w:rPr>
        <w:t xml:space="preserve"> птицы. Поставки из </w:t>
      </w:r>
      <w:r>
        <w:rPr>
          <w:rFonts w:ascii="Times New Roman" w:hAnsi="Times New Roman" w:cs="Times New Roman"/>
          <w:sz w:val="28"/>
          <w:szCs w:val="28"/>
          <w:shd w:val="clear" w:color="auto" w:fill="FFFFFF"/>
        </w:rPr>
        <w:t>перечисленных</w:t>
      </w:r>
      <w:r w:rsidRPr="008B65A1">
        <w:rPr>
          <w:rFonts w:ascii="Times New Roman" w:hAnsi="Times New Roman" w:cs="Times New Roman"/>
          <w:sz w:val="28"/>
          <w:szCs w:val="28"/>
          <w:shd w:val="clear" w:color="auto" w:fill="FFFFFF"/>
        </w:rPr>
        <w:t xml:space="preserve"> регионов обеспечивают потребность города на 50-55%. Молоко и молочные продукты на 60-70% от потребности города покрываются</w:t>
      </w:r>
      <w:r>
        <w:rPr>
          <w:rFonts w:ascii="Times New Roman" w:hAnsi="Times New Roman" w:cs="Times New Roman"/>
          <w:sz w:val="28"/>
          <w:szCs w:val="28"/>
          <w:shd w:val="clear" w:color="auto" w:fill="FFFFFF"/>
        </w:rPr>
        <w:t xml:space="preserve"> за счет</w:t>
      </w:r>
      <w:r w:rsidRPr="008B65A1">
        <w:rPr>
          <w:rFonts w:ascii="Times New Roman" w:hAnsi="Times New Roman" w:cs="Times New Roman"/>
          <w:sz w:val="28"/>
          <w:szCs w:val="28"/>
          <w:shd w:val="clear" w:color="auto" w:fill="FFFFFF"/>
        </w:rPr>
        <w:t xml:space="preserve"> постав</w:t>
      </w:r>
      <w:r>
        <w:rPr>
          <w:rFonts w:ascii="Times New Roman" w:hAnsi="Times New Roman" w:cs="Times New Roman"/>
          <w:sz w:val="28"/>
          <w:szCs w:val="28"/>
          <w:shd w:val="clear" w:color="auto" w:fill="FFFFFF"/>
        </w:rPr>
        <w:t>ок</w:t>
      </w:r>
      <w:r w:rsidRPr="008B65A1">
        <w:rPr>
          <w:rFonts w:ascii="Times New Roman" w:hAnsi="Times New Roman" w:cs="Times New Roman"/>
          <w:sz w:val="28"/>
          <w:szCs w:val="28"/>
          <w:shd w:val="clear" w:color="auto" w:fill="FFFFFF"/>
        </w:rPr>
        <w:t xml:space="preserve"> из продовольственного пояса и Павлодарской, Костанайской</w:t>
      </w:r>
      <w:r>
        <w:rPr>
          <w:rFonts w:ascii="Times New Roman" w:hAnsi="Times New Roman" w:cs="Times New Roman"/>
          <w:sz w:val="28"/>
          <w:szCs w:val="28"/>
          <w:shd w:val="clear" w:color="auto" w:fill="FFFFFF"/>
        </w:rPr>
        <w:t xml:space="preserve">, </w:t>
      </w:r>
      <w:r w:rsidRPr="008B65A1">
        <w:rPr>
          <w:rFonts w:ascii="Times New Roman" w:hAnsi="Times New Roman" w:cs="Times New Roman"/>
          <w:sz w:val="28"/>
          <w:szCs w:val="28"/>
          <w:shd w:val="clear" w:color="auto" w:fill="FFFFFF"/>
        </w:rPr>
        <w:t xml:space="preserve">Северо-Казахстанской областей. </w:t>
      </w:r>
      <w:r>
        <w:rPr>
          <w:rFonts w:ascii="Times New Roman" w:hAnsi="Times New Roman" w:cs="Times New Roman"/>
          <w:sz w:val="28"/>
          <w:szCs w:val="28"/>
          <w:shd w:val="clear" w:color="auto" w:fill="FFFFFF"/>
        </w:rPr>
        <w:t xml:space="preserve"> </w:t>
      </w:r>
      <w:r w:rsidRPr="008B65A1">
        <w:rPr>
          <w:rFonts w:ascii="Times New Roman" w:hAnsi="Times New Roman" w:cs="Times New Roman"/>
          <w:sz w:val="28"/>
          <w:szCs w:val="28"/>
          <w:shd w:val="clear" w:color="auto" w:fill="FFFFFF"/>
        </w:rPr>
        <w:t>Крупа и макаронные изделия и поставля</w:t>
      </w:r>
      <w:r>
        <w:rPr>
          <w:rFonts w:ascii="Times New Roman" w:hAnsi="Times New Roman" w:cs="Times New Roman"/>
          <w:sz w:val="28"/>
          <w:szCs w:val="28"/>
          <w:shd w:val="clear" w:color="auto" w:fill="FFFFFF"/>
        </w:rPr>
        <w:t>ю</w:t>
      </w:r>
      <w:r w:rsidRPr="008B65A1">
        <w:rPr>
          <w:rFonts w:ascii="Times New Roman" w:hAnsi="Times New Roman" w:cs="Times New Roman"/>
          <w:sz w:val="28"/>
          <w:szCs w:val="28"/>
          <w:shd w:val="clear" w:color="auto" w:fill="FFFFFF"/>
        </w:rPr>
        <w:t>тся из Павлодарской, Кызылординской и Восточно-Казахстанской областей, которые обеспечивают город на 80%. Масло растительное поставляется из Алматинской,</w:t>
      </w:r>
      <w:r>
        <w:rPr>
          <w:rFonts w:ascii="Times New Roman" w:hAnsi="Times New Roman" w:cs="Times New Roman"/>
          <w:sz w:val="28"/>
          <w:szCs w:val="28"/>
          <w:shd w:val="clear" w:color="auto" w:fill="FFFFFF"/>
        </w:rPr>
        <w:t xml:space="preserve"> </w:t>
      </w:r>
      <w:r w:rsidRPr="008B65A1">
        <w:rPr>
          <w:rFonts w:ascii="Times New Roman" w:hAnsi="Times New Roman" w:cs="Times New Roman"/>
          <w:sz w:val="28"/>
          <w:szCs w:val="28"/>
          <w:shd w:val="clear" w:color="auto" w:fill="FFFFFF"/>
        </w:rPr>
        <w:t>Восточно-Казахстанской, Северо-Казахстанской, Актюбинской, Западно-Казахстанской областей. Картофель поставляется из Павлодарской и Туркестанской областей. Сахар–песок на потребительский рынок столицы поступает в основной массе из Алматинской и Жамбылской областей.</w:t>
      </w:r>
    </w:p>
    <w:p w:rsidR="00FC6105" w:rsidRDefault="00FC6105" w:rsidP="00FC6105">
      <w:pPr>
        <w:spacing w:after="0" w:line="240" w:lineRule="auto"/>
        <w:jc w:val="both"/>
        <w:rPr>
          <w:rFonts w:ascii="Times New Roman" w:hAnsi="Times New Roman" w:cs="Times New Roman"/>
          <w:sz w:val="28"/>
          <w:szCs w:val="28"/>
          <w:shd w:val="clear" w:color="auto" w:fill="FFFFFF"/>
        </w:rPr>
      </w:pPr>
      <w:r w:rsidRPr="008B65A1">
        <w:rPr>
          <w:rFonts w:ascii="Times New Roman" w:hAnsi="Times New Roman" w:cs="Times New Roman"/>
          <w:sz w:val="28"/>
          <w:szCs w:val="28"/>
          <w:shd w:val="clear" w:color="auto" w:fill="FFFFFF"/>
        </w:rPr>
        <w:t xml:space="preserve">         Н</w:t>
      </w:r>
      <w:r>
        <w:rPr>
          <w:rFonts w:ascii="Times New Roman" w:hAnsi="Times New Roman" w:cs="Times New Roman"/>
          <w:sz w:val="28"/>
          <w:szCs w:val="28"/>
          <w:shd w:val="clear" w:color="auto" w:fill="FFFFFF"/>
        </w:rPr>
        <w:t>еобходимо</w:t>
      </w:r>
      <w:r w:rsidRPr="008B65A1">
        <w:rPr>
          <w:rFonts w:ascii="Times New Roman" w:hAnsi="Times New Roman" w:cs="Times New Roman"/>
          <w:sz w:val="28"/>
          <w:szCs w:val="28"/>
          <w:shd w:val="clear" w:color="auto" w:fill="FFFFFF"/>
        </w:rPr>
        <w:t xml:space="preserve"> отметить, что в настоящее время город не обеспечивается по 16 видам продовольственных товаров производителями продовольственного пояса. </w:t>
      </w:r>
    </w:p>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Pr="00A40831" w:rsidRDefault="00FC6105"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D31A65">
        <w:rPr>
          <w:rFonts w:ascii="Times New Roman" w:hAnsi="Times New Roman" w:cs="Times New Roman"/>
          <w:sz w:val="28"/>
          <w:szCs w:val="28"/>
        </w:rPr>
        <w:t>11</w:t>
      </w:r>
      <w:r>
        <w:rPr>
          <w:rFonts w:ascii="Times New Roman" w:hAnsi="Times New Roman" w:cs="Times New Roman"/>
          <w:sz w:val="28"/>
          <w:szCs w:val="28"/>
        </w:rPr>
        <w:t xml:space="preserve"> – Анализ потребления основных продуктов питания населением города </w:t>
      </w:r>
      <w:r w:rsidR="00D638DF">
        <w:rPr>
          <w:rFonts w:ascii="Times New Roman" w:hAnsi="Times New Roman" w:cs="Times New Roman"/>
          <w:sz w:val="28"/>
          <w:szCs w:val="28"/>
        </w:rPr>
        <w:t>Астана</w:t>
      </w:r>
      <w:r>
        <w:rPr>
          <w:rFonts w:ascii="Times New Roman" w:hAnsi="Times New Roman" w:cs="Times New Roman"/>
          <w:sz w:val="28"/>
          <w:szCs w:val="28"/>
        </w:rPr>
        <w:t xml:space="preserve"> за 2018 и 2021 годы.</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280"/>
        <w:gridCol w:w="992"/>
        <w:gridCol w:w="993"/>
        <w:gridCol w:w="992"/>
        <w:gridCol w:w="992"/>
        <w:gridCol w:w="992"/>
        <w:gridCol w:w="992"/>
      </w:tblGrid>
      <w:tr w:rsidR="00FC6105" w:rsidRPr="00B85F56" w:rsidTr="00C72E9A">
        <w:trPr>
          <w:jc w:val="center"/>
        </w:trPr>
        <w:tc>
          <w:tcPr>
            <w:tcW w:w="1838" w:type="dxa"/>
            <w:vMerge w:val="restart"/>
          </w:tcPr>
          <w:p w:rsidR="00FC6105" w:rsidRPr="0085209D" w:rsidRDefault="00FC6105" w:rsidP="00C72E9A">
            <w:pPr>
              <w:spacing w:after="0" w:line="240" w:lineRule="auto"/>
              <w:jc w:val="center"/>
              <w:rPr>
                <w:rFonts w:ascii="Times New Roman" w:hAnsi="Times New Roman" w:cs="Times New Roman"/>
                <w:sz w:val="24"/>
                <w:szCs w:val="24"/>
              </w:rPr>
            </w:pPr>
            <w:r w:rsidRPr="0085209D">
              <w:rPr>
                <w:rFonts w:ascii="Times New Roman" w:hAnsi="Times New Roman" w:cs="Times New Roman"/>
                <w:sz w:val="24"/>
                <w:szCs w:val="24"/>
              </w:rPr>
              <w:t>Продукты</w:t>
            </w:r>
          </w:p>
        </w:tc>
        <w:tc>
          <w:tcPr>
            <w:tcW w:w="1280" w:type="dxa"/>
            <w:vMerge w:val="restart"/>
          </w:tcPr>
          <w:p w:rsidR="00FC6105" w:rsidRPr="0085209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Норма расчета по </w:t>
            </w:r>
            <w:r>
              <w:rPr>
                <w:rFonts w:ascii="Times New Roman" w:hAnsi="Times New Roman" w:cs="Times New Roman"/>
                <w:sz w:val="24"/>
                <w:szCs w:val="24"/>
                <w:lang w:val="en-US"/>
              </w:rPr>
              <w:t>F</w:t>
            </w:r>
            <w:r>
              <w:rPr>
                <w:rFonts w:ascii="Times New Roman" w:hAnsi="Times New Roman" w:cs="Times New Roman"/>
                <w:sz w:val="24"/>
                <w:szCs w:val="24"/>
              </w:rPr>
              <w:t>АО на 1 человека, кг</w:t>
            </w:r>
          </w:p>
        </w:tc>
        <w:tc>
          <w:tcPr>
            <w:tcW w:w="1985" w:type="dxa"/>
            <w:gridSpan w:val="2"/>
          </w:tcPr>
          <w:p w:rsidR="00FC6105" w:rsidRDefault="00FC6105" w:rsidP="00C72E9A">
            <w:pPr>
              <w:spacing w:after="0" w:line="240" w:lineRule="auto"/>
              <w:jc w:val="center"/>
              <w:rPr>
                <w:rFonts w:ascii="Times New Roman" w:hAnsi="Times New Roman" w:cs="Times New Roman"/>
                <w:sz w:val="24"/>
                <w:szCs w:val="24"/>
              </w:rPr>
            </w:pPr>
            <w:r w:rsidRPr="0085209D">
              <w:rPr>
                <w:rFonts w:ascii="Times New Roman" w:hAnsi="Times New Roman" w:cs="Times New Roman"/>
                <w:sz w:val="24"/>
                <w:szCs w:val="24"/>
              </w:rPr>
              <w:t>Потребность города</w:t>
            </w:r>
            <w:r>
              <w:rPr>
                <w:rFonts w:ascii="Times New Roman" w:hAnsi="Times New Roman" w:cs="Times New Roman"/>
                <w:sz w:val="24"/>
                <w:szCs w:val="24"/>
              </w:rPr>
              <w:t xml:space="preserve"> в продуктах по нормативу</w:t>
            </w:r>
            <w:r w:rsidRPr="0085209D">
              <w:rPr>
                <w:rFonts w:ascii="Times New Roman" w:hAnsi="Times New Roman" w:cs="Times New Roman"/>
                <w:sz w:val="24"/>
                <w:szCs w:val="24"/>
              </w:rPr>
              <w:t xml:space="preserve">, </w:t>
            </w:r>
          </w:p>
          <w:p w:rsidR="00FC6105" w:rsidRPr="0085209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тонн</w:t>
            </w:r>
          </w:p>
        </w:tc>
        <w:tc>
          <w:tcPr>
            <w:tcW w:w="1984" w:type="dxa"/>
            <w:gridSpan w:val="2"/>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Фактическое потребление продуктов,</w:t>
            </w:r>
          </w:p>
          <w:p w:rsidR="00FC6105" w:rsidRPr="0085209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тонн</w:t>
            </w:r>
          </w:p>
        </w:tc>
        <w:tc>
          <w:tcPr>
            <w:tcW w:w="1984" w:type="dxa"/>
            <w:gridSpan w:val="2"/>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само-обеспечения</w:t>
            </w:r>
          </w:p>
        </w:tc>
      </w:tr>
      <w:tr w:rsidR="00FC6105" w:rsidRPr="00B85F56" w:rsidTr="00C72E9A">
        <w:trPr>
          <w:jc w:val="center"/>
        </w:trPr>
        <w:tc>
          <w:tcPr>
            <w:tcW w:w="1838" w:type="dxa"/>
            <w:vMerge/>
          </w:tcPr>
          <w:p w:rsidR="00FC6105" w:rsidRPr="0085209D" w:rsidRDefault="00FC6105" w:rsidP="00C72E9A">
            <w:pPr>
              <w:spacing w:after="0" w:line="240" w:lineRule="auto"/>
              <w:rPr>
                <w:rFonts w:ascii="Times New Roman" w:hAnsi="Times New Roman" w:cs="Times New Roman"/>
                <w:sz w:val="24"/>
                <w:szCs w:val="24"/>
              </w:rPr>
            </w:pPr>
          </w:p>
        </w:tc>
        <w:tc>
          <w:tcPr>
            <w:tcW w:w="1280" w:type="dxa"/>
            <w:vMerge/>
          </w:tcPr>
          <w:p w:rsidR="00FC6105" w:rsidRPr="00F128CD" w:rsidRDefault="00FC6105" w:rsidP="00C72E9A">
            <w:pPr>
              <w:spacing w:after="0" w:line="240" w:lineRule="auto"/>
              <w:jc w:val="center"/>
              <w:rPr>
                <w:rFonts w:ascii="Times New Roman" w:hAnsi="Times New Roman" w:cs="Times New Roman"/>
                <w:sz w:val="24"/>
                <w:szCs w:val="24"/>
                <w:lang w:val="kk-KZ"/>
              </w:rPr>
            </w:pP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2018 г</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2021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2018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2021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2018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2021 г</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Хлеб и хлебобулочные изделия</w:t>
            </w:r>
          </w:p>
        </w:tc>
        <w:tc>
          <w:tcPr>
            <w:tcW w:w="1280"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139440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144000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141430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151110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Мясо и мясопродукты</w:t>
            </w:r>
          </w:p>
        </w:tc>
        <w:tc>
          <w:tcPr>
            <w:tcW w:w="1280" w:type="dxa"/>
            <w:tcBorders>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95280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98400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90480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93600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Молоко и молочная продукция</w:t>
            </w:r>
          </w:p>
        </w:tc>
        <w:tc>
          <w:tcPr>
            <w:tcW w:w="1280" w:type="dxa"/>
            <w:tcBorders>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440800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456000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274920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313200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0,62</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0,68</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Яйцо</w:t>
            </w:r>
            <w:r>
              <w:rPr>
                <w:rFonts w:ascii="Times New Roman" w:hAnsi="Times New Roman" w:cs="Times New Roman"/>
                <w:sz w:val="24"/>
                <w:szCs w:val="24"/>
              </w:rPr>
              <w:t>*</w:t>
            </w:r>
          </w:p>
        </w:tc>
        <w:tc>
          <w:tcPr>
            <w:tcW w:w="1280" w:type="dxa"/>
            <w:tcBorders>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336400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348000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194480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231600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0,57</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0,66</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Овощи</w:t>
            </w:r>
          </w:p>
        </w:tc>
        <w:tc>
          <w:tcPr>
            <w:tcW w:w="1280" w:type="dxa"/>
            <w:tcBorders>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161240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166800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102080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112800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0,67</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Картофель</w:t>
            </w:r>
          </w:p>
        </w:tc>
        <w:tc>
          <w:tcPr>
            <w:tcW w:w="1280" w:type="dxa"/>
            <w:tcBorders>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116200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Borders>
              <w:top w:val="single" w:sz="4" w:space="0" w:color="000000"/>
              <w:left w:val="single" w:sz="4" w:space="0" w:color="000000"/>
              <w:bottom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54520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57600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Фрукты</w:t>
            </w:r>
          </w:p>
        </w:tc>
        <w:tc>
          <w:tcPr>
            <w:tcW w:w="1280" w:type="dxa"/>
            <w:tcBorders>
              <w:right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177780</w:t>
            </w:r>
          </w:p>
        </w:tc>
        <w:tc>
          <w:tcPr>
            <w:tcW w:w="993"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183600</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85840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88800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Рыба</w:t>
            </w:r>
          </w:p>
        </w:tc>
        <w:tc>
          <w:tcPr>
            <w:tcW w:w="1280" w:type="dxa"/>
            <w:tcBorders>
              <w:right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14520</w:t>
            </w:r>
          </w:p>
        </w:tc>
        <w:tc>
          <w:tcPr>
            <w:tcW w:w="993"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12960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0,89</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0,82</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Сахар</w:t>
            </w:r>
          </w:p>
        </w:tc>
        <w:tc>
          <w:tcPr>
            <w:tcW w:w="1280" w:type="dxa"/>
            <w:tcBorders>
              <w:right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19750</w:t>
            </w:r>
          </w:p>
        </w:tc>
        <w:tc>
          <w:tcPr>
            <w:tcW w:w="993"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20400</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FC6105" w:rsidRPr="00B85F56" w:rsidTr="00C72E9A">
        <w:trPr>
          <w:jc w:val="center"/>
        </w:trPr>
        <w:tc>
          <w:tcPr>
            <w:tcW w:w="183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Растительное масло и жиры</w:t>
            </w:r>
          </w:p>
        </w:tc>
        <w:tc>
          <w:tcPr>
            <w:tcW w:w="1280" w:type="dxa"/>
            <w:tcBorders>
              <w:right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19400</w:t>
            </w:r>
          </w:p>
        </w:tc>
        <w:tc>
          <w:tcPr>
            <w:tcW w:w="993"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20040</w:t>
            </w:r>
          </w:p>
        </w:tc>
        <w:tc>
          <w:tcPr>
            <w:tcW w:w="992" w:type="dxa"/>
            <w:tcBorders>
              <w:top w:val="single" w:sz="4" w:space="0" w:color="000000"/>
              <w:left w:val="single" w:sz="4" w:space="0" w:color="000000"/>
              <w:bottom w:val="single" w:sz="4" w:space="0" w:color="000000"/>
            </w:tcBorders>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20040</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992" w:type="dxa"/>
          </w:tcPr>
          <w:p w:rsidR="00FC6105"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C6105" w:rsidRPr="008B65A1" w:rsidTr="00C72E9A">
        <w:trPr>
          <w:jc w:val="center"/>
        </w:trPr>
        <w:tc>
          <w:tcPr>
            <w:tcW w:w="9071" w:type="dxa"/>
            <w:gridSpan w:val="8"/>
          </w:tcPr>
          <w:p w:rsidR="00FC6105" w:rsidRPr="004C1D88" w:rsidRDefault="00FC6105" w:rsidP="00C72E9A">
            <w:pPr>
              <w:spacing w:after="0" w:line="240" w:lineRule="auto"/>
              <w:rPr>
                <w:rFonts w:ascii="Times New Roman" w:hAnsi="Times New Roman" w:cs="Times New Roman"/>
                <w:sz w:val="20"/>
                <w:szCs w:val="20"/>
              </w:rPr>
            </w:pPr>
            <w:r w:rsidRPr="004C1D88">
              <w:rPr>
                <w:rFonts w:ascii="Times New Roman" w:hAnsi="Times New Roman" w:cs="Times New Roman"/>
                <w:sz w:val="20"/>
                <w:szCs w:val="20"/>
              </w:rPr>
              <w:t>Примечание: * норматив тыс. штук, потребность млн. штук</w:t>
            </w:r>
          </w:p>
          <w:p w:rsidR="00FC6105" w:rsidRPr="008B65A1" w:rsidRDefault="00FC6105" w:rsidP="00C72E9A">
            <w:pPr>
              <w:spacing w:after="0" w:line="240" w:lineRule="auto"/>
              <w:rPr>
                <w:rFonts w:ascii="Times New Roman" w:hAnsi="Times New Roman" w:cs="Times New Roman"/>
                <w:sz w:val="24"/>
                <w:szCs w:val="24"/>
              </w:rPr>
            </w:pPr>
            <w:r w:rsidRPr="004C1D88">
              <w:rPr>
                <w:rFonts w:ascii="Times New Roman" w:hAnsi="Times New Roman" w:cs="Times New Roman"/>
                <w:sz w:val="20"/>
                <w:szCs w:val="20"/>
              </w:rPr>
              <w:t>Составлено автором на основе источников [17, 66, 67, 68]</w:t>
            </w:r>
          </w:p>
        </w:tc>
      </w:tr>
    </w:tbl>
    <w:p w:rsidR="00FC6105" w:rsidRPr="008B65A1" w:rsidRDefault="00FC6105" w:rsidP="00FC6105">
      <w:pPr>
        <w:spacing w:after="0" w:line="240" w:lineRule="auto"/>
        <w:jc w:val="both"/>
        <w:rPr>
          <w:rFonts w:ascii="Times New Roman" w:hAnsi="Times New Roman" w:cs="Times New Roman"/>
          <w:sz w:val="28"/>
          <w:szCs w:val="28"/>
          <w:shd w:val="clear" w:color="auto" w:fill="FFFFFF"/>
        </w:rPr>
      </w:pPr>
    </w:p>
    <w:p w:rsidR="00FC6105" w:rsidRDefault="00FC6105" w:rsidP="00FC6105">
      <w:pPr>
        <w:spacing w:after="0" w:line="240" w:lineRule="auto"/>
        <w:jc w:val="both"/>
        <w:rPr>
          <w:rFonts w:ascii="Times New Roman" w:hAnsi="Times New Roman" w:cs="Times New Roman"/>
          <w:sz w:val="28"/>
          <w:szCs w:val="28"/>
          <w:shd w:val="clear" w:color="auto" w:fill="FFFFFF"/>
        </w:rPr>
      </w:pPr>
      <w:r w:rsidRPr="008B65A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Анализируя</w:t>
      </w:r>
      <w:r w:rsidRPr="008B65A1">
        <w:rPr>
          <w:rFonts w:ascii="Times New Roman" w:hAnsi="Times New Roman" w:cs="Times New Roman"/>
          <w:sz w:val="28"/>
          <w:szCs w:val="28"/>
          <w:shd w:val="clear" w:color="auto" w:fill="FFFFFF"/>
        </w:rPr>
        <w:t xml:space="preserve"> уров</w:t>
      </w:r>
      <w:r>
        <w:rPr>
          <w:rFonts w:ascii="Times New Roman" w:hAnsi="Times New Roman" w:cs="Times New Roman"/>
          <w:sz w:val="28"/>
          <w:szCs w:val="28"/>
          <w:shd w:val="clear" w:color="auto" w:fill="FFFFFF"/>
        </w:rPr>
        <w:t>е</w:t>
      </w:r>
      <w:r w:rsidRPr="008B65A1">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ь</w:t>
      </w:r>
      <w:r w:rsidRPr="008B65A1">
        <w:rPr>
          <w:rFonts w:ascii="Times New Roman" w:hAnsi="Times New Roman" w:cs="Times New Roman"/>
          <w:sz w:val="28"/>
          <w:szCs w:val="28"/>
          <w:shd w:val="clear" w:color="auto" w:fill="FFFFFF"/>
        </w:rPr>
        <w:t xml:space="preserve"> обеспеченности</w:t>
      </w:r>
      <w:r>
        <w:rPr>
          <w:rFonts w:ascii="Times New Roman" w:hAnsi="Times New Roman" w:cs="Times New Roman"/>
          <w:sz w:val="28"/>
          <w:szCs w:val="28"/>
          <w:shd w:val="clear" w:color="auto" w:fill="FFFFFF"/>
        </w:rPr>
        <w:t xml:space="preserve"> продуктами питания выявлено следующее</w:t>
      </w:r>
      <w:r w:rsidRPr="008B65A1">
        <w:rPr>
          <w:rFonts w:ascii="Times New Roman" w:hAnsi="Times New Roman" w:cs="Times New Roman"/>
          <w:sz w:val="28"/>
          <w:szCs w:val="28"/>
          <w:shd w:val="clear" w:color="auto" w:fill="FFFFFF"/>
        </w:rPr>
        <w:t xml:space="preserve">: кисломолочная продукция – 73 %, молоко обработанное – 39%, масло сливочное – 28 %, сыр и творог – 65 %, капуста белокочанная – 8 %, морковь – 64 %, баранина – 10 %, рыба – 0,2 %, колбасы – 64 %, а по </w:t>
      </w:r>
      <w:r>
        <w:rPr>
          <w:rFonts w:ascii="Times New Roman" w:hAnsi="Times New Roman" w:cs="Times New Roman"/>
          <w:sz w:val="28"/>
          <w:szCs w:val="28"/>
          <w:shd w:val="clear" w:color="auto" w:fill="FFFFFF"/>
        </w:rPr>
        <w:t>таким</w:t>
      </w:r>
      <w:r w:rsidRPr="008B65A1">
        <w:rPr>
          <w:rFonts w:ascii="Times New Roman" w:hAnsi="Times New Roman" w:cs="Times New Roman"/>
          <w:sz w:val="28"/>
          <w:szCs w:val="28"/>
          <w:shd w:val="clear" w:color="auto" w:fill="FFFFFF"/>
        </w:rPr>
        <w:t xml:space="preserve"> продуктам </w:t>
      </w:r>
      <w:r>
        <w:rPr>
          <w:rFonts w:ascii="Times New Roman" w:hAnsi="Times New Roman" w:cs="Times New Roman"/>
          <w:sz w:val="28"/>
          <w:szCs w:val="28"/>
          <w:shd w:val="clear" w:color="auto" w:fill="FFFFFF"/>
        </w:rPr>
        <w:t xml:space="preserve">как: </w:t>
      </w:r>
      <w:r w:rsidRPr="008B65A1">
        <w:rPr>
          <w:rFonts w:ascii="Times New Roman" w:hAnsi="Times New Roman" w:cs="Times New Roman"/>
          <w:sz w:val="28"/>
          <w:szCs w:val="28"/>
          <w:shd w:val="clear" w:color="auto" w:fill="FFFFFF"/>
        </w:rPr>
        <w:t>лук, яблоки, масло подсолнечное, рис, гречневая крупа, чай, сахар и др.</w:t>
      </w:r>
      <w:r>
        <w:rPr>
          <w:rFonts w:ascii="Times New Roman" w:hAnsi="Times New Roman" w:cs="Times New Roman"/>
          <w:sz w:val="28"/>
          <w:szCs w:val="28"/>
          <w:shd w:val="clear" w:color="auto" w:fill="FFFFFF"/>
        </w:rPr>
        <w:t xml:space="preserve"> поставки отсутствуют.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Статистические данные</w:t>
      </w:r>
      <w:r w:rsidRPr="00024720">
        <w:rPr>
          <w:rFonts w:ascii="Times New Roman" w:hAnsi="Times New Roman" w:cs="Times New Roman"/>
          <w:sz w:val="28"/>
          <w:szCs w:val="28"/>
          <w:shd w:val="clear" w:color="auto" w:fill="FFFFFF"/>
        </w:rPr>
        <w:t xml:space="preserve"> по потреблению продуктов питания за 2019 и 2020 годы нами не учитывались, так как в данный период </w:t>
      </w:r>
      <w:r>
        <w:rPr>
          <w:rFonts w:ascii="Times New Roman" w:hAnsi="Times New Roman" w:cs="Times New Roman"/>
          <w:sz w:val="28"/>
          <w:szCs w:val="28"/>
          <w:shd w:val="clear" w:color="auto" w:fill="FFFFFF"/>
        </w:rPr>
        <w:t>в форс-мажоре объявлена</w:t>
      </w:r>
      <w:r w:rsidRPr="00024720">
        <w:rPr>
          <w:rFonts w:ascii="Times New Roman" w:hAnsi="Times New Roman" w:cs="Times New Roman"/>
          <w:sz w:val="28"/>
          <w:szCs w:val="28"/>
          <w:shd w:val="clear" w:color="auto" w:fill="FFFFFF"/>
        </w:rPr>
        <w:t xml:space="preserve"> всемирн</w:t>
      </w:r>
      <w:r>
        <w:rPr>
          <w:rFonts w:ascii="Times New Roman" w:hAnsi="Times New Roman" w:cs="Times New Roman"/>
          <w:sz w:val="28"/>
          <w:szCs w:val="28"/>
          <w:shd w:val="clear" w:color="auto" w:fill="FFFFFF"/>
        </w:rPr>
        <w:t>ая</w:t>
      </w:r>
      <w:r w:rsidRPr="00024720">
        <w:rPr>
          <w:rFonts w:ascii="Times New Roman" w:hAnsi="Times New Roman" w:cs="Times New Roman"/>
          <w:sz w:val="28"/>
          <w:szCs w:val="28"/>
          <w:shd w:val="clear" w:color="auto" w:fill="FFFFFF"/>
        </w:rPr>
        <w:t xml:space="preserve"> пандемия, которая </w:t>
      </w:r>
      <w:r>
        <w:rPr>
          <w:rFonts w:ascii="Times New Roman" w:hAnsi="Times New Roman" w:cs="Times New Roman"/>
          <w:sz w:val="28"/>
          <w:szCs w:val="28"/>
          <w:shd w:val="clear" w:color="auto" w:fill="FFFFFF"/>
        </w:rPr>
        <w:t>повлияла</w:t>
      </w:r>
      <w:r w:rsidRPr="00024720">
        <w:rPr>
          <w:rFonts w:ascii="Times New Roman" w:hAnsi="Times New Roman" w:cs="Times New Roman"/>
          <w:sz w:val="28"/>
          <w:szCs w:val="28"/>
          <w:shd w:val="clear" w:color="auto" w:fill="FFFFFF"/>
        </w:rPr>
        <w:t xml:space="preserve"> на поставку товаров из других регионов и зарубежных стран. </w:t>
      </w:r>
    </w:p>
    <w:p w:rsidR="00FC6105" w:rsidRDefault="00FC6105" w:rsidP="00FC610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Нами проведены исследования, результаты которых </w:t>
      </w:r>
      <w:r w:rsidRPr="00024720">
        <w:rPr>
          <w:rFonts w:ascii="Times New Roman" w:hAnsi="Times New Roman" w:cs="Times New Roman"/>
          <w:sz w:val="28"/>
          <w:szCs w:val="28"/>
          <w:shd w:val="clear" w:color="auto" w:fill="FFFFFF"/>
        </w:rPr>
        <w:t>представлен</w:t>
      </w:r>
      <w:r>
        <w:rPr>
          <w:rFonts w:ascii="Times New Roman" w:hAnsi="Times New Roman" w:cs="Times New Roman"/>
          <w:sz w:val="28"/>
          <w:szCs w:val="28"/>
          <w:shd w:val="clear" w:color="auto" w:fill="FFFFFF"/>
        </w:rPr>
        <w:t>ы</w:t>
      </w:r>
      <w:r w:rsidRPr="00024720">
        <w:rPr>
          <w:rFonts w:ascii="Times New Roman" w:hAnsi="Times New Roman" w:cs="Times New Roman"/>
          <w:sz w:val="28"/>
          <w:szCs w:val="28"/>
          <w:shd w:val="clear" w:color="auto" w:fill="FFFFFF"/>
        </w:rPr>
        <w:t xml:space="preserve"> в виде баланса обеспеченности города </w:t>
      </w:r>
      <w:r w:rsidR="00D638DF">
        <w:rPr>
          <w:rFonts w:ascii="Times New Roman" w:hAnsi="Times New Roman" w:cs="Times New Roman"/>
          <w:sz w:val="28"/>
          <w:szCs w:val="28"/>
          <w:shd w:val="clear" w:color="auto" w:fill="FFFFFF"/>
        </w:rPr>
        <w:t>Астана</w:t>
      </w:r>
      <w:r w:rsidRPr="00024720">
        <w:rPr>
          <w:rFonts w:ascii="Times New Roman" w:hAnsi="Times New Roman" w:cs="Times New Roman"/>
          <w:sz w:val="28"/>
          <w:szCs w:val="28"/>
          <w:shd w:val="clear" w:color="auto" w:fill="FFFFFF"/>
        </w:rPr>
        <w:t xml:space="preserve"> по основным видам продуктов питания за счет </w:t>
      </w:r>
      <w:r>
        <w:rPr>
          <w:rFonts w:ascii="Times New Roman" w:hAnsi="Times New Roman" w:cs="Times New Roman"/>
          <w:sz w:val="28"/>
          <w:szCs w:val="28"/>
          <w:shd w:val="clear" w:color="auto" w:fill="FFFFFF"/>
        </w:rPr>
        <w:t>зоны прод</w:t>
      </w:r>
      <w:r w:rsidR="00D31A65">
        <w:rPr>
          <w:rFonts w:ascii="Times New Roman" w:hAnsi="Times New Roman" w:cs="Times New Roman"/>
          <w:sz w:val="28"/>
          <w:szCs w:val="28"/>
          <w:shd w:val="clear" w:color="auto" w:fill="FFFFFF"/>
        </w:rPr>
        <w:t>овольственного пояса (таблица 12</w:t>
      </w:r>
      <w:r>
        <w:rPr>
          <w:rFonts w:ascii="Times New Roman" w:hAnsi="Times New Roman" w:cs="Times New Roman"/>
          <w:sz w:val="28"/>
          <w:szCs w:val="28"/>
          <w:shd w:val="clear" w:color="auto" w:fill="FFFFFF"/>
        </w:rPr>
        <w:t xml:space="preserve">). </w:t>
      </w:r>
      <w:r w:rsidRPr="00AB1857">
        <w:rPr>
          <w:rFonts w:ascii="Times New Roman" w:hAnsi="Times New Roman" w:cs="Times New Roman"/>
          <w:sz w:val="28"/>
          <w:szCs w:val="28"/>
          <w:shd w:val="clear" w:color="auto" w:fill="FFFFFF"/>
        </w:rPr>
        <w:t>Необходимо отметить, что несмотря на влияни</w:t>
      </w:r>
      <w:r>
        <w:rPr>
          <w:rFonts w:ascii="Times New Roman" w:hAnsi="Times New Roman" w:cs="Times New Roman"/>
          <w:sz w:val="28"/>
          <w:szCs w:val="28"/>
          <w:shd w:val="clear" w:color="auto" w:fill="FFFFFF"/>
        </w:rPr>
        <w:t>е</w:t>
      </w:r>
      <w:r w:rsidRPr="00AB1857">
        <w:rPr>
          <w:rFonts w:ascii="Times New Roman" w:hAnsi="Times New Roman" w:cs="Times New Roman"/>
          <w:sz w:val="28"/>
          <w:szCs w:val="28"/>
          <w:shd w:val="clear" w:color="auto" w:fill="FFFFFF"/>
        </w:rPr>
        <w:t xml:space="preserve"> внешних факторов</w:t>
      </w:r>
      <w:r>
        <w:rPr>
          <w:rFonts w:ascii="Times New Roman" w:hAnsi="Times New Roman" w:cs="Times New Roman"/>
          <w:sz w:val="28"/>
          <w:szCs w:val="28"/>
          <w:shd w:val="clear" w:color="auto" w:fill="FFFFFF"/>
        </w:rPr>
        <w:t>,</w:t>
      </w:r>
      <w:r w:rsidRPr="00AB1857">
        <w:rPr>
          <w:rFonts w:ascii="Times New Roman" w:hAnsi="Times New Roman" w:cs="Times New Roman"/>
          <w:sz w:val="28"/>
          <w:szCs w:val="28"/>
          <w:shd w:val="clear" w:color="auto" w:fill="FFFFFF"/>
        </w:rPr>
        <w:t xml:space="preserve"> в целом</w:t>
      </w:r>
      <w:r>
        <w:rPr>
          <w:rFonts w:ascii="Times New Roman" w:hAnsi="Times New Roman" w:cs="Times New Roman"/>
          <w:sz w:val="28"/>
          <w:szCs w:val="28"/>
          <w:shd w:val="clear" w:color="auto" w:fill="FFFFFF"/>
        </w:rPr>
        <w:t>,</w:t>
      </w:r>
      <w:r w:rsidRPr="00AB1857">
        <w:rPr>
          <w:rFonts w:ascii="Times New Roman" w:hAnsi="Times New Roman" w:cs="Times New Roman"/>
          <w:sz w:val="28"/>
          <w:szCs w:val="28"/>
          <w:shd w:val="clear" w:color="auto" w:fill="FFFFFF"/>
        </w:rPr>
        <w:t xml:space="preserve"> наблюдается положительная динамика в балансе обеспеченности города </w:t>
      </w:r>
      <w:r w:rsidR="00D638DF">
        <w:rPr>
          <w:rFonts w:ascii="Times New Roman" w:hAnsi="Times New Roman" w:cs="Times New Roman"/>
          <w:sz w:val="28"/>
          <w:szCs w:val="28"/>
          <w:shd w:val="clear" w:color="auto" w:fill="FFFFFF"/>
        </w:rPr>
        <w:t>Астана</w:t>
      </w:r>
      <w:r w:rsidRPr="00AB1857">
        <w:rPr>
          <w:rFonts w:ascii="Times New Roman" w:hAnsi="Times New Roman" w:cs="Times New Roman"/>
          <w:sz w:val="28"/>
          <w:szCs w:val="28"/>
          <w:shd w:val="clear" w:color="auto" w:fill="FFFFFF"/>
        </w:rPr>
        <w:t xml:space="preserve"> по основным вида</w:t>
      </w:r>
      <w:r>
        <w:rPr>
          <w:rFonts w:ascii="Times New Roman" w:hAnsi="Times New Roman" w:cs="Times New Roman"/>
          <w:sz w:val="28"/>
          <w:szCs w:val="28"/>
          <w:shd w:val="clear" w:color="auto" w:fill="FFFFFF"/>
        </w:rPr>
        <w:t>м</w:t>
      </w:r>
      <w:r w:rsidRPr="00AB1857">
        <w:rPr>
          <w:rFonts w:ascii="Times New Roman" w:hAnsi="Times New Roman" w:cs="Times New Roman"/>
          <w:sz w:val="28"/>
          <w:szCs w:val="28"/>
          <w:shd w:val="clear" w:color="auto" w:fill="FFFFFF"/>
        </w:rPr>
        <w:t xml:space="preserve"> продовольственных товаров за счет производителей продовольственного пояса. Местными товаропроизводителями пищевых продуктов на продуктовый рынок города в настоящее время поставляется более 800 тысяч тонн продуктов с ежегодным приростом примерно на 8-10%.</w:t>
      </w:r>
    </w:p>
    <w:p w:rsidR="00FC6105" w:rsidRDefault="00FC6105" w:rsidP="00FC6105">
      <w:pPr>
        <w:spacing w:after="0" w:line="240" w:lineRule="auto"/>
        <w:jc w:val="both"/>
        <w:rPr>
          <w:rFonts w:ascii="Times New Roman" w:hAnsi="Times New Roman" w:cs="Times New Roman"/>
          <w:sz w:val="28"/>
          <w:szCs w:val="28"/>
          <w:shd w:val="clear" w:color="auto" w:fill="FFFFFF"/>
        </w:rPr>
      </w:pPr>
    </w:p>
    <w:p w:rsidR="00FC6105" w:rsidRPr="00A40831" w:rsidRDefault="00D31A65" w:rsidP="00FC6105">
      <w:pPr>
        <w:spacing w:line="240" w:lineRule="auto"/>
        <w:jc w:val="both"/>
        <w:rPr>
          <w:rFonts w:ascii="Times New Roman" w:hAnsi="Times New Roman" w:cs="Times New Roman"/>
          <w:sz w:val="28"/>
          <w:szCs w:val="28"/>
          <w:shd w:val="clear" w:color="auto" w:fill="FFFFFF"/>
        </w:rPr>
      </w:pPr>
      <w:r>
        <w:rPr>
          <w:rFonts w:ascii="Times New Roman" w:hAnsi="Times New Roman" w:cs="Times New Roman"/>
          <w:spacing w:val="2"/>
          <w:sz w:val="28"/>
          <w:szCs w:val="28"/>
        </w:rPr>
        <w:lastRenderedPageBreak/>
        <w:t>Таблица 12</w:t>
      </w:r>
      <w:r w:rsidR="00FC6105">
        <w:rPr>
          <w:rFonts w:ascii="Times New Roman" w:hAnsi="Times New Roman" w:cs="Times New Roman"/>
          <w:spacing w:val="2"/>
          <w:sz w:val="28"/>
          <w:szCs w:val="28"/>
        </w:rPr>
        <w:t xml:space="preserve"> -</w:t>
      </w:r>
      <w:r w:rsidR="00FC6105" w:rsidRPr="00B85F56">
        <w:rPr>
          <w:rFonts w:ascii="Times New Roman" w:hAnsi="Times New Roman" w:cs="Times New Roman"/>
          <w:spacing w:val="2"/>
          <w:sz w:val="28"/>
          <w:szCs w:val="28"/>
        </w:rPr>
        <w:t xml:space="preserve"> Баланс обеспеченности города </w:t>
      </w:r>
      <w:r w:rsidR="00D638DF">
        <w:rPr>
          <w:rFonts w:ascii="Times New Roman" w:hAnsi="Times New Roman" w:cs="Times New Roman"/>
          <w:spacing w:val="2"/>
          <w:sz w:val="28"/>
          <w:szCs w:val="28"/>
        </w:rPr>
        <w:t>Астана</w:t>
      </w:r>
      <w:r w:rsidR="00FC6105" w:rsidRPr="00B85F56">
        <w:rPr>
          <w:rFonts w:ascii="Times New Roman" w:hAnsi="Times New Roman" w:cs="Times New Roman"/>
          <w:spacing w:val="2"/>
          <w:sz w:val="28"/>
          <w:szCs w:val="28"/>
        </w:rPr>
        <w:t xml:space="preserve"> основными видами продовольственных товаров за счет зоны прод</w:t>
      </w:r>
      <w:r w:rsidR="00FC6105">
        <w:rPr>
          <w:rFonts w:ascii="Times New Roman" w:hAnsi="Times New Roman" w:cs="Times New Roman"/>
          <w:spacing w:val="2"/>
          <w:sz w:val="28"/>
          <w:szCs w:val="28"/>
        </w:rPr>
        <w:t>овольственного пояса</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9"/>
        <w:gridCol w:w="992"/>
        <w:gridCol w:w="992"/>
        <w:gridCol w:w="1134"/>
        <w:gridCol w:w="993"/>
        <w:gridCol w:w="992"/>
        <w:gridCol w:w="992"/>
      </w:tblGrid>
      <w:tr w:rsidR="00FC6105" w:rsidRPr="00B85F56" w:rsidTr="00C72E9A">
        <w:tc>
          <w:tcPr>
            <w:tcW w:w="2268" w:type="dxa"/>
            <w:vMerge w:val="restart"/>
          </w:tcPr>
          <w:p w:rsidR="00FC6105" w:rsidRPr="0085209D" w:rsidRDefault="00FC6105" w:rsidP="00C72E9A">
            <w:pPr>
              <w:spacing w:after="0" w:line="240" w:lineRule="auto"/>
              <w:jc w:val="center"/>
              <w:rPr>
                <w:rFonts w:ascii="Times New Roman" w:hAnsi="Times New Roman" w:cs="Times New Roman"/>
                <w:sz w:val="24"/>
                <w:szCs w:val="24"/>
              </w:rPr>
            </w:pPr>
            <w:r w:rsidRPr="0085209D">
              <w:rPr>
                <w:rFonts w:ascii="Times New Roman" w:hAnsi="Times New Roman" w:cs="Times New Roman"/>
                <w:sz w:val="24"/>
                <w:szCs w:val="24"/>
              </w:rPr>
              <w:t>Продукты</w:t>
            </w:r>
          </w:p>
        </w:tc>
        <w:tc>
          <w:tcPr>
            <w:tcW w:w="709" w:type="dxa"/>
            <w:vMerge w:val="restart"/>
          </w:tcPr>
          <w:p w:rsidR="00FC6105" w:rsidRPr="0085209D" w:rsidRDefault="00FC6105" w:rsidP="00C72E9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Ед изм</w:t>
            </w:r>
          </w:p>
        </w:tc>
        <w:tc>
          <w:tcPr>
            <w:tcW w:w="3118" w:type="dxa"/>
            <w:gridSpan w:val="3"/>
          </w:tcPr>
          <w:p w:rsidR="00FC6105" w:rsidRPr="0085209D" w:rsidRDefault="00FC6105" w:rsidP="00C72E9A">
            <w:pPr>
              <w:spacing w:after="0" w:line="240" w:lineRule="auto"/>
              <w:jc w:val="center"/>
              <w:rPr>
                <w:rFonts w:ascii="Times New Roman" w:hAnsi="Times New Roman" w:cs="Times New Roman"/>
                <w:sz w:val="24"/>
                <w:szCs w:val="24"/>
              </w:rPr>
            </w:pPr>
            <w:r w:rsidRPr="0085209D">
              <w:rPr>
                <w:rFonts w:ascii="Times New Roman" w:hAnsi="Times New Roman" w:cs="Times New Roman"/>
                <w:sz w:val="24"/>
                <w:szCs w:val="24"/>
              </w:rPr>
              <w:t>П</w:t>
            </w:r>
            <w:r>
              <w:rPr>
                <w:rFonts w:ascii="Times New Roman" w:hAnsi="Times New Roman" w:cs="Times New Roman"/>
                <w:sz w:val="24"/>
                <w:szCs w:val="24"/>
              </w:rPr>
              <w:t>оставка продуктов от производителей продовольственного пояса</w:t>
            </w:r>
            <w:r w:rsidRPr="0085209D">
              <w:rPr>
                <w:rFonts w:ascii="Times New Roman" w:hAnsi="Times New Roman" w:cs="Times New Roman"/>
                <w:sz w:val="24"/>
                <w:szCs w:val="24"/>
              </w:rPr>
              <w:t>, тонн</w:t>
            </w:r>
          </w:p>
        </w:tc>
        <w:tc>
          <w:tcPr>
            <w:tcW w:w="2977" w:type="dxa"/>
            <w:gridSpan w:val="3"/>
          </w:tcPr>
          <w:p w:rsidR="00FC6105" w:rsidRPr="0085209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Обеспеченность продуктам продовольственным поясом</w:t>
            </w:r>
            <w:r w:rsidRPr="0085209D">
              <w:rPr>
                <w:rFonts w:ascii="Times New Roman" w:hAnsi="Times New Roman" w:cs="Times New Roman"/>
                <w:sz w:val="24"/>
                <w:szCs w:val="24"/>
              </w:rPr>
              <w:t>, %</w:t>
            </w:r>
            <w:r>
              <w:rPr>
                <w:rFonts w:ascii="Times New Roman" w:hAnsi="Times New Roman" w:cs="Times New Roman"/>
                <w:sz w:val="24"/>
                <w:szCs w:val="24"/>
              </w:rPr>
              <w:t xml:space="preserve"> </w:t>
            </w:r>
          </w:p>
        </w:tc>
      </w:tr>
      <w:tr w:rsidR="00FC6105" w:rsidRPr="00B85F56" w:rsidTr="00C72E9A">
        <w:tc>
          <w:tcPr>
            <w:tcW w:w="2268" w:type="dxa"/>
            <w:vMerge/>
          </w:tcPr>
          <w:p w:rsidR="00FC6105" w:rsidRPr="0085209D" w:rsidRDefault="00FC6105" w:rsidP="00C72E9A">
            <w:pPr>
              <w:spacing w:after="0" w:line="240" w:lineRule="auto"/>
              <w:rPr>
                <w:rFonts w:ascii="Times New Roman" w:hAnsi="Times New Roman" w:cs="Times New Roman"/>
                <w:sz w:val="24"/>
                <w:szCs w:val="24"/>
              </w:rPr>
            </w:pPr>
          </w:p>
        </w:tc>
        <w:tc>
          <w:tcPr>
            <w:tcW w:w="709" w:type="dxa"/>
            <w:vMerge/>
          </w:tcPr>
          <w:p w:rsidR="00FC6105" w:rsidRPr="0085209D" w:rsidRDefault="00FC6105" w:rsidP="00C72E9A">
            <w:pPr>
              <w:spacing w:after="0" w:line="240" w:lineRule="auto"/>
              <w:jc w:val="center"/>
              <w:rPr>
                <w:rFonts w:ascii="Times New Roman" w:hAnsi="Times New Roman" w:cs="Times New Roman"/>
                <w:sz w:val="24"/>
                <w:szCs w:val="24"/>
              </w:rPr>
            </w:pP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2010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2018 г</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2021 г</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2010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2018 г</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lang w:val="kk-KZ"/>
              </w:rPr>
            </w:pPr>
            <w:r w:rsidRPr="00F128CD">
              <w:rPr>
                <w:rFonts w:ascii="Times New Roman" w:hAnsi="Times New Roman" w:cs="Times New Roman"/>
                <w:sz w:val="24"/>
                <w:szCs w:val="24"/>
                <w:lang w:val="kk-KZ"/>
              </w:rPr>
              <w:t>2021 г</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Хлеб и хлебобулочные изделия</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тонн</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81319</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116700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125400</w:t>
            </w:r>
          </w:p>
        </w:tc>
        <w:tc>
          <w:tcPr>
            <w:tcW w:w="993"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Мясо и мясопродукты</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sidRPr="00E0228D">
              <w:rPr>
                <w:rFonts w:ascii="Times New Roman" w:hAnsi="Times New Roman" w:cs="Times New Roman"/>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ind w:right="79"/>
              <w:jc w:val="center"/>
              <w:rPr>
                <w:rFonts w:ascii="Times New Roman" w:hAnsi="Times New Roman" w:cs="Times New Roman"/>
                <w:sz w:val="24"/>
                <w:szCs w:val="24"/>
              </w:rPr>
            </w:pPr>
            <w:r w:rsidRPr="00F128CD">
              <w:rPr>
                <w:rFonts w:ascii="Times New Roman" w:hAnsi="Times New Roman" w:cs="Times New Roman"/>
                <w:sz w:val="24"/>
                <w:szCs w:val="24"/>
              </w:rPr>
              <w:t>29120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41600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53860</w:t>
            </w:r>
          </w:p>
        </w:tc>
        <w:tc>
          <w:tcPr>
            <w:tcW w:w="993"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26</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Молоко и молочная продукция</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sidRPr="00E0228D">
              <w:rPr>
                <w:rFonts w:ascii="Times New Roman" w:hAnsi="Times New Roman" w:cs="Times New Roman"/>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125671</w:t>
            </w:r>
          </w:p>
          <w:p w:rsidR="00FC6105" w:rsidRPr="00F128CD" w:rsidRDefault="00FC6105" w:rsidP="00C72E9A">
            <w:pPr>
              <w:spacing w:after="0" w:line="240" w:lineRule="auto"/>
              <w:jc w:val="center"/>
              <w:rPr>
                <w:rFonts w:ascii="Times New Roman" w:hAnsi="Times New Roman" w:cs="Times New Roman"/>
                <w:sz w:val="24"/>
                <w:szCs w:val="24"/>
              </w:rPr>
            </w:pP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179530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136200</w:t>
            </w:r>
          </w:p>
        </w:tc>
        <w:tc>
          <w:tcPr>
            <w:tcW w:w="993"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Яйцо</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sidRPr="00E0228D">
              <w:rPr>
                <w:rFonts w:ascii="Times New Roman" w:hAnsi="Times New Roman" w:cs="Times New Roman"/>
                <w:sz w:val="24"/>
                <w:szCs w:val="24"/>
              </w:rPr>
              <w:t>млн. шт</w:t>
            </w:r>
          </w:p>
        </w:tc>
        <w:tc>
          <w:tcPr>
            <w:tcW w:w="992"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72389</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103400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161500</w:t>
            </w:r>
          </w:p>
        </w:tc>
        <w:tc>
          <w:tcPr>
            <w:tcW w:w="993"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Pr>
                <w:rFonts w:ascii="Times New Roman" w:hAnsi="Times New Roman" w:cs="Times New Roman"/>
                <w:sz w:val="24"/>
                <w:szCs w:val="24"/>
              </w:rPr>
              <w:t>Овощи</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sidRPr="00E0228D">
              <w:rPr>
                <w:rFonts w:ascii="Times New Roman" w:hAnsi="Times New Roman" w:cs="Times New Roman"/>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17500</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sidRPr="00F128CD">
              <w:rPr>
                <w:rFonts w:ascii="Times New Roman" w:hAnsi="Times New Roman" w:cs="Times New Roman"/>
                <w:sz w:val="24"/>
                <w:szCs w:val="24"/>
              </w:rPr>
              <w:t>25300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21400</w:t>
            </w:r>
          </w:p>
        </w:tc>
        <w:tc>
          <w:tcPr>
            <w:tcW w:w="993"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FC6105" w:rsidRPr="00B85F56" w:rsidTr="00C72E9A">
        <w:tc>
          <w:tcPr>
            <w:tcW w:w="2268" w:type="dxa"/>
          </w:tcPr>
          <w:p w:rsidR="00FC6105" w:rsidRPr="0085209D" w:rsidRDefault="00FC6105" w:rsidP="00C72E9A">
            <w:pPr>
              <w:spacing w:after="0" w:line="240" w:lineRule="auto"/>
              <w:rPr>
                <w:rFonts w:ascii="Times New Roman" w:hAnsi="Times New Roman" w:cs="Times New Roman"/>
                <w:sz w:val="24"/>
                <w:szCs w:val="24"/>
              </w:rPr>
            </w:pPr>
            <w:r w:rsidRPr="0085209D">
              <w:rPr>
                <w:rFonts w:ascii="Times New Roman" w:hAnsi="Times New Roman" w:cs="Times New Roman"/>
                <w:sz w:val="24"/>
                <w:szCs w:val="24"/>
              </w:rPr>
              <w:t>Картофель</w:t>
            </w:r>
          </w:p>
        </w:tc>
        <w:tc>
          <w:tcPr>
            <w:tcW w:w="709" w:type="dxa"/>
          </w:tcPr>
          <w:p w:rsidR="00FC6105" w:rsidRPr="0085209D" w:rsidRDefault="00FC6105" w:rsidP="00C72E9A">
            <w:pPr>
              <w:spacing w:after="0" w:line="240" w:lineRule="auto"/>
              <w:jc w:val="center"/>
              <w:rPr>
                <w:rFonts w:ascii="Times New Roman" w:hAnsi="Times New Roman" w:cs="Times New Roman"/>
                <w:sz w:val="24"/>
                <w:szCs w:val="24"/>
              </w:rPr>
            </w:pPr>
            <w:r w:rsidRPr="00E0228D">
              <w:rPr>
                <w:rFonts w:ascii="Times New Roman" w:hAnsi="Times New Roman" w:cs="Times New Roman"/>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F128CD">
              <w:rPr>
                <w:rFonts w:ascii="Times New Roman" w:hAnsi="Times New Roman" w:cs="Times New Roman"/>
                <w:sz w:val="24"/>
                <w:szCs w:val="24"/>
              </w:rPr>
              <w:t>3638</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F128CD">
              <w:rPr>
                <w:rFonts w:ascii="Times New Roman" w:hAnsi="Times New Roman" w:cs="Times New Roman"/>
                <w:sz w:val="24"/>
                <w:szCs w:val="24"/>
              </w:rPr>
              <w:t>2340</w:t>
            </w:r>
          </w:p>
        </w:tc>
        <w:tc>
          <w:tcPr>
            <w:tcW w:w="1134"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46700</w:t>
            </w:r>
          </w:p>
        </w:tc>
        <w:tc>
          <w:tcPr>
            <w:tcW w:w="993" w:type="dxa"/>
            <w:tcBorders>
              <w:top w:val="single" w:sz="4" w:space="0" w:color="000000"/>
              <w:left w:val="single" w:sz="4" w:space="0" w:color="000000"/>
              <w:bottom w:val="single" w:sz="4" w:space="0" w:color="000000"/>
              <w:right w:val="single" w:sz="4" w:space="0" w:color="000000"/>
            </w:tcBorders>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992" w:type="dxa"/>
          </w:tcPr>
          <w:p w:rsidR="00FC6105" w:rsidRPr="00F128CD" w:rsidRDefault="00FC6105" w:rsidP="00C72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FC6105" w:rsidRPr="00B85F56" w:rsidTr="00C72E9A">
        <w:tc>
          <w:tcPr>
            <w:tcW w:w="9072" w:type="dxa"/>
            <w:gridSpan w:val="8"/>
          </w:tcPr>
          <w:p w:rsidR="00FC6105" w:rsidRPr="00855BB6" w:rsidRDefault="00FC6105" w:rsidP="00C72E9A">
            <w:pPr>
              <w:spacing w:after="0" w:line="240" w:lineRule="auto"/>
              <w:rPr>
                <w:rFonts w:ascii="Times New Roman" w:hAnsi="Times New Roman" w:cs="Times New Roman"/>
                <w:color w:val="FF0000"/>
                <w:sz w:val="20"/>
                <w:szCs w:val="20"/>
              </w:rPr>
            </w:pPr>
            <w:r w:rsidRPr="00855BB6">
              <w:rPr>
                <w:rFonts w:ascii="Times New Roman" w:hAnsi="Times New Roman" w:cs="Times New Roman"/>
                <w:sz w:val="20"/>
                <w:szCs w:val="20"/>
              </w:rPr>
              <w:t xml:space="preserve">Примечание - Составлено автором  на основе источников [17, 67] </w:t>
            </w:r>
          </w:p>
        </w:tc>
      </w:tr>
    </w:tbl>
    <w:p w:rsidR="00FC6105" w:rsidRPr="00AB1857" w:rsidRDefault="00FC6105" w:rsidP="00FC6105">
      <w:pPr>
        <w:spacing w:after="0" w:line="240" w:lineRule="auto"/>
        <w:jc w:val="both"/>
        <w:rPr>
          <w:rFonts w:ascii="Times New Roman" w:hAnsi="Times New Roman" w:cs="Times New Roman"/>
          <w:iCs/>
          <w:sz w:val="28"/>
          <w:szCs w:val="28"/>
          <w:shd w:val="clear" w:color="auto" w:fill="FFFFFF"/>
          <w:lang w:val="kk-KZ"/>
        </w:rPr>
      </w:pPr>
      <w:r>
        <w:rPr>
          <w:rFonts w:ascii="Times New Roman" w:hAnsi="Times New Roman" w:cs="Times New Roman"/>
          <w:iCs/>
          <w:sz w:val="28"/>
          <w:szCs w:val="28"/>
          <w:shd w:val="clear" w:color="auto" w:fill="FFFFFF"/>
          <w:lang w:val="kk-KZ"/>
        </w:rPr>
        <w:t xml:space="preserve"> </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аналитической оценке</w:t>
      </w:r>
      <w:r w:rsidRPr="008B65A1">
        <w:rPr>
          <w:rFonts w:ascii="Times New Roman" w:hAnsi="Times New Roman" w:cs="Times New Roman"/>
          <w:sz w:val="28"/>
          <w:szCs w:val="28"/>
        </w:rPr>
        <w:t xml:space="preserve"> поставляемы</w:t>
      </w:r>
      <w:r>
        <w:rPr>
          <w:rFonts w:ascii="Times New Roman" w:hAnsi="Times New Roman" w:cs="Times New Roman"/>
          <w:sz w:val="28"/>
          <w:szCs w:val="28"/>
        </w:rPr>
        <w:t>х</w:t>
      </w:r>
      <w:r w:rsidRPr="008B65A1">
        <w:rPr>
          <w:rFonts w:ascii="Times New Roman" w:hAnsi="Times New Roman" w:cs="Times New Roman"/>
          <w:sz w:val="28"/>
          <w:szCs w:val="28"/>
        </w:rPr>
        <w:t xml:space="preserve"> продукт</w:t>
      </w:r>
      <w:r>
        <w:rPr>
          <w:rFonts w:ascii="Times New Roman" w:hAnsi="Times New Roman" w:cs="Times New Roman"/>
          <w:sz w:val="28"/>
          <w:szCs w:val="28"/>
        </w:rPr>
        <w:t>ов</w:t>
      </w:r>
      <w:r w:rsidRPr="008B65A1">
        <w:rPr>
          <w:rFonts w:ascii="Times New Roman" w:hAnsi="Times New Roman" w:cs="Times New Roman"/>
          <w:sz w:val="28"/>
          <w:szCs w:val="28"/>
        </w:rPr>
        <w:t xml:space="preserve"> питания из зарубежных стран</w:t>
      </w:r>
      <w:r>
        <w:rPr>
          <w:rFonts w:ascii="Times New Roman" w:hAnsi="Times New Roman" w:cs="Times New Roman"/>
          <w:sz w:val="28"/>
          <w:szCs w:val="28"/>
        </w:rPr>
        <w:t xml:space="preserve"> выявлено, что,</w:t>
      </w:r>
      <w:r w:rsidRPr="008B65A1">
        <w:rPr>
          <w:rFonts w:ascii="Times New Roman" w:hAnsi="Times New Roman" w:cs="Times New Roman"/>
          <w:sz w:val="28"/>
          <w:szCs w:val="28"/>
        </w:rPr>
        <w:t xml:space="preserve"> </w:t>
      </w:r>
      <w:r>
        <w:rPr>
          <w:rFonts w:ascii="Times New Roman" w:hAnsi="Times New Roman" w:cs="Times New Roman"/>
          <w:sz w:val="28"/>
          <w:szCs w:val="28"/>
        </w:rPr>
        <w:t>как правило,</w:t>
      </w:r>
      <w:r w:rsidRPr="008B65A1">
        <w:rPr>
          <w:rFonts w:ascii="Times New Roman" w:hAnsi="Times New Roman" w:cs="Times New Roman"/>
          <w:sz w:val="28"/>
          <w:szCs w:val="28"/>
        </w:rPr>
        <w:t xml:space="preserve"> </w:t>
      </w:r>
      <w:r>
        <w:rPr>
          <w:rFonts w:ascii="Times New Roman" w:hAnsi="Times New Roman" w:cs="Times New Roman"/>
          <w:sz w:val="28"/>
          <w:szCs w:val="28"/>
        </w:rPr>
        <w:t xml:space="preserve">поставка </w:t>
      </w:r>
      <w:r w:rsidRPr="008B65A1">
        <w:rPr>
          <w:rFonts w:ascii="Times New Roman" w:hAnsi="Times New Roman" w:cs="Times New Roman"/>
          <w:sz w:val="28"/>
          <w:szCs w:val="28"/>
        </w:rPr>
        <w:t>эти</w:t>
      </w:r>
      <w:r>
        <w:rPr>
          <w:rFonts w:ascii="Times New Roman" w:hAnsi="Times New Roman" w:cs="Times New Roman"/>
          <w:sz w:val="28"/>
          <w:szCs w:val="28"/>
        </w:rPr>
        <w:t>х</w:t>
      </w:r>
      <w:r w:rsidRPr="008B65A1">
        <w:rPr>
          <w:rFonts w:ascii="Times New Roman" w:hAnsi="Times New Roman" w:cs="Times New Roman"/>
          <w:sz w:val="28"/>
          <w:szCs w:val="28"/>
        </w:rPr>
        <w:t xml:space="preserve"> продукт</w:t>
      </w:r>
      <w:r>
        <w:rPr>
          <w:rFonts w:ascii="Times New Roman" w:hAnsi="Times New Roman" w:cs="Times New Roman"/>
          <w:sz w:val="28"/>
          <w:szCs w:val="28"/>
        </w:rPr>
        <w:t>ов</w:t>
      </w:r>
      <w:r w:rsidRPr="008B65A1">
        <w:rPr>
          <w:rFonts w:ascii="Times New Roman" w:hAnsi="Times New Roman" w:cs="Times New Roman"/>
          <w:sz w:val="28"/>
          <w:szCs w:val="28"/>
        </w:rPr>
        <w:t xml:space="preserve"> осуществляется на основе внешнеэкономической деятельности</w:t>
      </w:r>
      <w:r>
        <w:rPr>
          <w:rFonts w:ascii="Times New Roman" w:hAnsi="Times New Roman" w:cs="Times New Roman"/>
          <w:sz w:val="28"/>
          <w:szCs w:val="28"/>
        </w:rPr>
        <w:t xml:space="preserve"> по каналам</w:t>
      </w:r>
      <w:r w:rsidRPr="008B65A1">
        <w:rPr>
          <w:rFonts w:ascii="Times New Roman" w:hAnsi="Times New Roman" w:cs="Times New Roman"/>
          <w:sz w:val="28"/>
          <w:szCs w:val="28"/>
        </w:rPr>
        <w:t xml:space="preserve"> внешн</w:t>
      </w:r>
      <w:r>
        <w:rPr>
          <w:rFonts w:ascii="Times New Roman" w:hAnsi="Times New Roman" w:cs="Times New Roman"/>
          <w:sz w:val="28"/>
          <w:szCs w:val="28"/>
        </w:rPr>
        <w:t>ей</w:t>
      </w:r>
      <w:r w:rsidRPr="008B65A1">
        <w:rPr>
          <w:rFonts w:ascii="Times New Roman" w:hAnsi="Times New Roman" w:cs="Times New Roman"/>
          <w:sz w:val="28"/>
          <w:szCs w:val="28"/>
        </w:rPr>
        <w:t xml:space="preserve"> торговл</w:t>
      </w:r>
      <w:r>
        <w:rPr>
          <w:rFonts w:ascii="Times New Roman" w:hAnsi="Times New Roman" w:cs="Times New Roman"/>
          <w:sz w:val="28"/>
          <w:szCs w:val="28"/>
        </w:rPr>
        <w:t>и</w:t>
      </w:r>
      <w:r w:rsidRPr="008B65A1">
        <w:rPr>
          <w:rFonts w:ascii="Times New Roman" w:hAnsi="Times New Roman" w:cs="Times New Roman"/>
          <w:sz w:val="28"/>
          <w:szCs w:val="28"/>
        </w:rPr>
        <w:t xml:space="preserve"> Республики Казахстан. Например</w:t>
      </w:r>
      <w:r>
        <w:rPr>
          <w:rFonts w:ascii="Times New Roman" w:hAnsi="Times New Roman" w:cs="Times New Roman"/>
          <w:sz w:val="28"/>
          <w:szCs w:val="28"/>
        </w:rPr>
        <w:t>,</w:t>
      </w:r>
      <w:r w:rsidRPr="008B65A1">
        <w:rPr>
          <w:rFonts w:ascii="Times New Roman" w:hAnsi="Times New Roman" w:cs="Times New Roman"/>
          <w:sz w:val="28"/>
          <w:szCs w:val="28"/>
        </w:rPr>
        <w:t xml:space="preserve"> в республике экспорт продовольственной продукции в 2019 году составил 3,3 млрд. долларов США, </w:t>
      </w:r>
      <w:r>
        <w:rPr>
          <w:rFonts w:ascii="Times New Roman" w:hAnsi="Times New Roman" w:cs="Times New Roman"/>
          <w:sz w:val="28"/>
          <w:szCs w:val="28"/>
        </w:rPr>
        <w:t>что</w:t>
      </w:r>
      <w:r w:rsidRPr="008B65A1">
        <w:rPr>
          <w:rFonts w:ascii="Times New Roman" w:hAnsi="Times New Roman" w:cs="Times New Roman"/>
          <w:sz w:val="28"/>
          <w:szCs w:val="28"/>
        </w:rPr>
        <w:t xml:space="preserve"> на 5,9% больше по сравнению с 2018 годом, а </w:t>
      </w:r>
      <w:r>
        <w:rPr>
          <w:rFonts w:ascii="Times New Roman" w:hAnsi="Times New Roman" w:cs="Times New Roman"/>
          <w:sz w:val="28"/>
          <w:szCs w:val="28"/>
        </w:rPr>
        <w:t xml:space="preserve">импорт, за тот же период, </w:t>
      </w:r>
      <w:r w:rsidRPr="008B65A1">
        <w:rPr>
          <w:rFonts w:ascii="Times New Roman" w:hAnsi="Times New Roman" w:cs="Times New Roman"/>
          <w:sz w:val="28"/>
          <w:szCs w:val="28"/>
        </w:rPr>
        <w:t xml:space="preserve"> составил 3,9 млрд. долл. США, </w:t>
      </w:r>
      <w:r>
        <w:rPr>
          <w:rFonts w:ascii="Times New Roman" w:hAnsi="Times New Roman" w:cs="Times New Roman"/>
          <w:sz w:val="28"/>
          <w:szCs w:val="28"/>
        </w:rPr>
        <w:t>что</w:t>
      </w:r>
      <w:r w:rsidRPr="008B65A1">
        <w:rPr>
          <w:rFonts w:ascii="Times New Roman" w:hAnsi="Times New Roman" w:cs="Times New Roman"/>
          <w:sz w:val="28"/>
          <w:szCs w:val="28"/>
        </w:rPr>
        <w:t xml:space="preserve"> больше на 7,1% по сравнению 2018 годом.</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       </w:t>
      </w:r>
      <w:r w:rsidRPr="00B85F56">
        <w:rPr>
          <w:rFonts w:ascii="Times New Roman" w:eastAsia="Times New Roman" w:hAnsi="Times New Roman" w:cs="Times New Roman"/>
          <w:bCs/>
          <w:sz w:val="28"/>
          <w:szCs w:val="28"/>
          <w:lang w:eastAsia="ru-RU"/>
        </w:rPr>
        <w:t>В общем об</w:t>
      </w:r>
      <w:r>
        <w:rPr>
          <w:rFonts w:ascii="Times New Roman" w:eastAsia="Times New Roman" w:hAnsi="Times New Roman" w:cs="Times New Roman"/>
          <w:bCs/>
          <w:sz w:val="28"/>
          <w:szCs w:val="28"/>
          <w:lang w:eastAsia="ru-RU"/>
        </w:rPr>
        <w:t xml:space="preserve">ъеме </w:t>
      </w:r>
      <w:r w:rsidRPr="00B85F56">
        <w:rPr>
          <w:rFonts w:ascii="Times New Roman" w:eastAsia="Times New Roman" w:hAnsi="Times New Roman" w:cs="Times New Roman"/>
          <w:bCs/>
          <w:sz w:val="28"/>
          <w:szCs w:val="28"/>
          <w:lang w:eastAsia="ru-RU"/>
        </w:rPr>
        <w:t>импорта наибольшую долю занимают готовые пищевые продукты - 51%, продукты растительного происхождения - 25%.</w:t>
      </w:r>
      <w:r>
        <w:rPr>
          <w:rFonts w:ascii="Times New Roman" w:eastAsia="Times New Roman" w:hAnsi="Times New Roman" w:cs="Times New Roman"/>
          <w:bCs/>
          <w:sz w:val="28"/>
          <w:szCs w:val="28"/>
          <w:lang w:eastAsia="ru-RU"/>
        </w:rPr>
        <w:t xml:space="preserve"> В основном республикой импортируются фрукты -11%, готовые продукты из злаков - 7,3%, напитки - 7%, молочные продукты и яйца - 7%, мясные продукты - 7%, сахар и кондитерские изделия - 6%. В таблице </w:t>
      </w:r>
      <w:r w:rsidRPr="0056323C">
        <w:rPr>
          <w:rFonts w:ascii="Times New Roman" w:eastAsia="Times New Roman" w:hAnsi="Times New Roman" w:cs="Times New Roman"/>
          <w:bCs/>
          <w:sz w:val="28"/>
          <w:szCs w:val="28"/>
          <w:lang w:eastAsia="ru-RU"/>
        </w:rPr>
        <w:t>12</w:t>
      </w:r>
      <w:r>
        <w:rPr>
          <w:rFonts w:ascii="Times New Roman" w:eastAsia="Times New Roman" w:hAnsi="Times New Roman" w:cs="Times New Roman"/>
          <w:bCs/>
          <w:sz w:val="28"/>
          <w:szCs w:val="28"/>
          <w:lang w:eastAsia="ru-RU"/>
        </w:rPr>
        <w:t xml:space="preserve"> приведены</w:t>
      </w:r>
      <w:r w:rsidRPr="00087F8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основные </w:t>
      </w:r>
      <w:r w:rsidRPr="00087F83">
        <w:rPr>
          <w:rFonts w:ascii="Times New Roman" w:eastAsia="Times New Roman" w:hAnsi="Times New Roman" w:cs="Times New Roman"/>
          <w:bCs/>
          <w:sz w:val="28"/>
          <w:szCs w:val="28"/>
          <w:lang w:eastAsia="ru-RU"/>
        </w:rPr>
        <w:t>наименовани</w:t>
      </w:r>
      <w:r>
        <w:rPr>
          <w:rFonts w:ascii="Times New Roman" w:eastAsia="Times New Roman" w:hAnsi="Times New Roman" w:cs="Times New Roman"/>
          <w:bCs/>
          <w:sz w:val="28"/>
          <w:szCs w:val="28"/>
          <w:lang w:eastAsia="ru-RU"/>
        </w:rPr>
        <w:t>я</w:t>
      </w:r>
      <w:r w:rsidRPr="00087F83">
        <w:rPr>
          <w:rFonts w:ascii="Times New Roman" w:eastAsia="Times New Roman" w:hAnsi="Times New Roman" w:cs="Times New Roman"/>
          <w:bCs/>
          <w:sz w:val="28"/>
          <w:szCs w:val="28"/>
          <w:lang w:eastAsia="ru-RU"/>
        </w:rPr>
        <w:t xml:space="preserve"> экспортируемых и импортируемых продовольственных товаров.</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B1857">
        <w:rPr>
          <w:rFonts w:ascii="Times New Roman" w:eastAsia="Times New Roman" w:hAnsi="Times New Roman" w:cs="Times New Roman"/>
          <w:bCs/>
          <w:sz w:val="28"/>
          <w:szCs w:val="28"/>
          <w:lang w:eastAsia="ru-RU"/>
        </w:rPr>
        <w:t xml:space="preserve">Анализ объемов поставок продуктов питания из зарубежных стран в город </w:t>
      </w:r>
      <w:r w:rsidR="00D638DF">
        <w:rPr>
          <w:rFonts w:ascii="Times New Roman" w:eastAsia="Times New Roman" w:hAnsi="Times New Roman" w:cs="Times New Roman"/>
          <w:bCs/>
          <w:sz w:val="28"/>
          <w:szCs w:val="28"/>
          <w:lang w:eastAsia="ru-RU"/>
        </w:rPr>
        <w:t>Астана</w:t>
      </w:r>
      <w:r w:rsidRPr="00AB1857">
        <w:rPr>
          <w:rFonts w:ascii="Times New Roman" w:eastAsia="Times New Roman" w:hAnsi="Times New Roman" w:cs="Times New Roman"/>
          <w:bCs/>
          <w:sz w:val="28"/>
          <w:szCs w:val="28"/>
          <w:lang w:eastAsia="ru-RU"/>
        </w:rPr>
        <w:t xml:space="preserve"> показал, что поставка мяса птицы в </w:t>
      </w:r>
      <w:r>
        <w:rPr>
          <w:rFonts w:ascii="Times New Roman" w:eastAsia="Times New Roman" w:hAnsi="Times New Roman" w:cs="Times New Roman"/>
          <w:bCs/>
          <w:sz w:val="28"/>
          <w:szCs w:val="28"/>
          <w:lang w:eastAsia="ru-RU"/>
        </w:rPr>
        <w:t>столицу</w:t>
      </w:r>
      <w:r w:rsidRPr="00AB1857">
        <w:rPr>
          <w:rFonts w:ascii="Times New Roman" w:eastAsia="Times New Roman" w:hAnsi="Times New Roman" w:cs="Times New Roman"/>
          <w:bCs/>
          <w:sz w:val="28"/>
          <w:szCs w:val="28"/>
          <w:lang w:eastAsia="ru-RU"/>
        </w:rPr>
        <w:t xml:space="preserve"> местными производителями обеспечиваются на 50-55%, а оставшиеся часть  потребности покрывается из США</w:t>
      </w:r>
      <w:r>
        <w:rPr>
          <w:rFonts w:ascii="Times New Roman" w:eastAsia="Times New Roman" w:hAnsi="Times New Roman" w:cs="Times New Roman"/>
          <w:bCs/>
          <w:sz w:val="28"/>
          <w:szCs w:val="28"/>
          <w:lang w:eastAsia="ru-RU"/>
        </w:rPr>
        <w:t xml:space="preserve">. </w:t>
      </w:r>
      <w:r w:rsidRPr="00AB185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w:t>
      </w:r>
      <w:r w:rsidRPr="00AB1857">
        <w:rPr>
          <w:rFonts w:ascii="Times New Roman" w:eastAsia="Times New Roman" w:hAnsi="Times New Roman" w:cs="Times New Roman"/>
          <w:bCs/>
          <w:sz w:val="28"/>
          <w:szCs w:val="28"/>
          <w:lang w:eastAsia="ru-RU"/>
        </w:rPr>
        <w:t xml:space="preserve">римерно 20-30% молочной продукции </w:t>
      </w:r>
      <w:r>
        <w:rPr>
          <w:rFonts w:ascii="Times New Roman" w:eastAsia="Times New Roman" w:hAnsi="Times New Roman" w:cs="Times New Roman"/>
          <w:bCs/>
          <w:sz w:val="28"/>
          <w:szCs w:val="28"/>
          <w:lang w:eastAsia="ru-RU"/>
        </w:rPr>
        <w:t xml:space="preserve">и </w:t>
      </w:r>
      <w:r w:rsidRPr="00AB1857">
        <w:rPr>
          <w:rFonts w:ascii="Times New Roman" w:eastAsia="Times New Roman" w:hAnsi="Times New Roman" w:cs="Times New Roman"/>
          <w:bCs/>
          <w:sz w:val="28"/>
          <w:szCs w:val="28"/>
          <w:lang w:eastAsia="ru-RU"/>
        </w:rPr>
        <w:t>20% круп и макаронны</w:t>
      </w:r>
      <w:r>
        <w:rPr>
          <w:rFonts w:ascii="Times New Roman" w:eastAsia="Times New Roman" w:hAnsi="Times New Roman" w:cs="Times New Roman"/>
          <w:bCs/>
          <w:sz w:val="28"/>
          <w:szCs w:val="28"/>
          <w:lang w:eastAsia="ru-RU"/>
        </w:rPr>
        <w:t>х</w:t>
      </w:r>
      <w:r w:rsidRPr="00AB1857">
        <w:rPr>
          <w:rFonts w:ascii="Times New Roman" w:eastAsia="Times New Roman" w:hAnsi="Times New Roman" w:cs="Times New Roman"/>
          <w:bCs/>
          <w:sz w:val="28"/>
          <w:szCs w:val="28"/>
          <w:lang w:eastAsia="ru-RU"/>
        </w:rPr>
        <w:t xml:space="preserve"> издели</w:t>
      </w:r>
      <w:r>
        <w:rPr>
          <w:rFonts w:ascii="Times New Roman" w:eastAsia="Times New Roman" w:hAnsi="Times New Roman" w:cs="Times New Roman"/>
          <w:bCs/>
          <w:sz w:val="28"/>
          <w:szCs w:val="28"/>
          <w:lang w:eastAsia="ru-RU"/>
        </w:rPr>
        <w:t xml:space="preserve">й </w:t>
      </w:r>
      <w:r w:rsidRPr="00AB1857">
        <w:rPr>
          <w:rFonts w:ascii="Times New Roman" w:eastAsia="Times New Roman" w:hAnsi="Times New Roman" w:cs="Times New Roman"/>
          <w:bCs/>
          <w:sz w:val="28"/>
          <w:szCs w:val="28"/>
          <w:lang w:eastAsia="ru-RU"/>
        </w:rPr>
        <w:t>поставляется из России, Украины, Республики Беларусь</w:t>
      </w:r>
      <w:r>
        <w:rPr>
          <w:rFonts w:ascii="Times New Roman" w:eastAsia="Times New Roman" w:hAnsi="Times New Roman" w:cs="Times New Roman"/>
          <w:bCs/>
          <w:sz w:val="28"/>
          <w:szCs w:val="28"/>
          <w:lang w:eastAsia="ru-RU"/>
        </w:rPr>
        <w:t xml:space="preserve">; </w:t>
      </w:r>
      <w:r w:rsidRPr="00AB1857">
        <w:rPr>
          <w:rFonts w:ascii="Times New Roman" w:eastAsia="Times New Roman" w:hAnsi="Times New Roman" w:cs="Times New Roman"/>
          <w:bCs/>
          <w:sz w:val="28"/>
          <w:szCs w:val="28"/>
          <w:lang w:eastAsia="ru-RU"/>
        </w:rPr>
        <w:t>10% риса поступа</w:t>
      </w:r>
      <w:r>
        <w:rPr>
          <w:rFonts w:ascii="Times New Roman" w:eastAsia="Times New Roman" w:hAnsi="Times New Roman" w:cs="Times New Roman"/>
          <w:bCs/>
          <w:sz w:val="28"/>
          <w:szCs w:val="28"/>
          <w:lang w:eastAsia="ru-RU"/>
        </w:rPr>
        <w:t>е</w:t>
      </w:r>
      <w:r w:rsidRPr="00AB1857">
        <w:rPr>
          <w:rFonts w:ascii="Times New Roman" w:eastAsia="Times New Roman" w:hAnsi="Times New Roman" w:cs="Times New Roman"/>
          <w:bCs/>
          <w:sz w:val="28"/>
          <w:szCs w:val="28"/>
          <w:lang w:eastAsia="ru-RU"/>
        </w:rPr>
        <w:t>т из Китая, Индии и России</w:t>
      </w:r>
      <w:r>
        <w:rPr>
          <w:rFonts w:ascii="Times New Roman" w:eastAsia="Times New Roman" w:hAnsi="Times New Roman" w:cs="Times New Roman"/>
          <w:bCs/>
          <w:sz w:val="28"/>
          <w:szCs w:val="28"/>
          <w:lang w:eastAsia="ru-RU"/>
        </w:rPr>
        <w:t>;</w:t>
      </w:r>
      <w:r w:rsidRPr="00AB185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w:t>
      </w:r>
      <w:r w:rsidRPr="00AB1857">
        <w:rPr>
          <w:rFonts w:ascii="Times New Roman" w:eastAsia="Times New Roman" w:hAnsi="Times New Roman" w:cs="Times New Roman"/>
          <w:bCs/>
          <w:sz w:val="28"/>
          <w:szCs w:val="28"/>
          <w:lang w:eastAsia="ru-RU"/>
        </w:rPr>
        <w:t xml:space="preserve">асло растительное поставляется из России примерно </w:t>
      </w:r>
      <w:r>
        <w:rPr>
          <w:rFonts w:ascii="Times New Roman" w:eastAsia="Times New Roman" w:hAnsi="Times New Roman" w:cs="Times New Roman"/>
          <w:bCs/>
          <w:sz w:val="28"/>
          <w:szCs w:val="28"/>
          <w:lang w:eastAsia="ru-RU"/>
        </w:rPr>
        <w:t xml:space="preserve">в </w:t>
      </w:r>
      <w:r w:rsidRPr="00AB1857">
        <w:rPr>
          <w:rFonts w:ascii="Times New Roman" w:eastAsia="Times New Roman" w:hAnsi="Times New Roman" w:cs="Times New Roman"/>
          <w:bCs/>
          <w:sz w:val="28"/>
          <w:szCs w:val="28"/>
          <w:lang w:eastAsia="ru-RU"/>
        </w:rPr>
        <w:t>20-30%</w:t>
      </w:r>
      <w:r>
        <w:rPr>
          <w:rFonts w:ascii="Times New Roman" w:eastAsia="Times New Roman" w:hAnsi="Times New Roman" w:cs="Times New Roman"/>
          <w:bCs/>
          <w:sz w:val="28"/>
          <w:szCs w:val="28"/>
          <w:lang w:eastAsia="ru-RU"/>
        </w:rPr>
        <w:t>;</w:t>
      </w:r>
      <w:r w:rsidRPr="00AB1857">
        <w:rPr>
          <w:rFonts w:ascii="Times New Roman" w:eastAsia="Times New Roman" w:hAnsi="Times New Roman" w:cs="Times New Roman"/>
          <w:bCs/>
          <w:sz w:val="28"/>
          <w:szCs w:val="28"/>
          <w:lang w:eastAsia="ru-RU"/>
        </w:rPr>
        <w:t xml:space="preserve"> 10% картофеля поставляется из Киргизии</w:t>
      </w:r>
      <w:r>
        <w:rPr>
          <w:rFonts w:ascii="Times New Roman" w:eastAsia="Times New Roman" w:hAnsi="Times New Roman" w:cs="Times New Roman"/>
          <w:bCs/>
          <w:sz w:val="28"/>
          <w:szCs w:val="28"/>
          <w:lang w:eastAsia="ru-RU"/>
        </w:rPr>
        <w:t>;</w:t>
      </w:r>
      <w:r w:rsidRPr="00AB185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w:t>
      </w:r>
      <w:r w:rsidRPr="00AB1857">
        <w:rPr>
          <w:rFonts w:ascii="Times New Roman" w:eastAsia="Times New Roman" w:hAnsi="Times New Roman" w:cs="Times New Roman"/>
          <w:bCs/>
          <w:sz w:val="28"/>
          <w:szCs w:val="28"/>
          <w:lang w:eastAsia="ru-RU"/>
        </w:rPr>
        <w:t xml:space="preserve">з Узбекистана, Кыргызстана, Китая и Пакистана поставляется 30%  плодоовощной продукции. В настоящее время более  90 % плодоовощной продукции отечественного производства (в основном южные и юго-восточные регионы страны), а остальная часть импортируется, в основном из России, Кыргызстана, Узбекистана и Таджикистана. 20% сахара–песка из </w:t>
      </w:r>
      <w:r w:rsidRPr="007C7DC7">
        <w:rPr>
          <w:rFonts w:ascii="Times New Roman" w:eastAsia="Times New Roman" w:hAnsi="Times New Roman" w:cs="Times New Roman"/>
          <w:bCs/>
          <w:sz w:val="28"/>
          <w:szCs w:val="28"/>
          <w:lang w:eastAsia="ru-RU"/>
        </w:rPr>
        <w:t>Китая, России, Украины. Н</w:t>
      </w:r>
      <w:r>
        <w:rPr>
          <w:rFonts w:ascii="Times New Roman" w:eastAsia="Times New Roman" w:hAnsi="Times New Roman" w:cs="Times New Roman"/>
          <w:bCs/>
          <w:sz w:val="28"/>
          <w:szCs w:val="28"/>
          <w:lang w:eastAsia="ru-RU"/>
        </w:rPr>
        <w:t>еобходимо</w:t>
      </w:r>
      <w:r w:rsidRPr="007C7DC7">
        <w:rPr>
          <w:rFonts w:ascii="Times New Roman" w:eastAsia="Times New Roman" w:hAnsi="Times New Roman" w:cs="Times New Roman"/>
          <w:bCs/>
          <w:sz w:val="28"/>
          <w:szCs w:val="28"/>
          <w:lang w:eastAsia="ru-RU"/>
        </w:rPr>
        <w:t xml:space="preserve"> отметить, что наибольшая доля экспорта 23% от общего объема поставляется из </w:t>
      </w:r>
      <w:r w:rsidRPr="007C7DC7">
        <w:rPr>
          <w:rFonts w:ascii="Times New Roman" w:eastAsia="Times New Roman" w:hAnsi="Times New Roman" w:cs="Times New Roman"/>
          <w:bCs/>
          <w:sz w:val="28"/>
          <w:szCs w:val="28"/>
          <w:lang w:eastAsia="ru-RU"/>
        </w:rPr>
        <w:lastRenderedPageBreak/>
        <w:t>Узбекистана, а половина импорта пищевых продуктов 52% из России. Основу этих продуктов составляют готовые пищевые продукты, такие как</w:t>
      </w:r>
      <w:r>
        <w:rPr>
          <w:rFonts w:ascii="Times New Roman" w:eastAsia="Times New Roman" w:hAnsi="Times New Roman" w:cs="Times New Roman"/>
          <w:bCs/>
          <w:sz w:val="28"/>
          <w:szCs w:val="28"/>
          <w:lang w:eastAsia="ru-RU"/>
        </w:rPr>
        <w:t>:</w:t>
      </w:r>
      <w:r w:rsidRPr="007C7DC7">
        <w:rPr>
          <w:rFonts w:ascii="Times New Roman" w:eastAsia="Times New Roman" w:hAnsi="Times New Roman" w:cs="Times New Roman"/>
          <w:bCs/>
          <w:sz w:val="28"/>
          <w:szCs w:val="28"/>
          <w:lang w:eastAsia="ru-RU"/>
        </w:rPr>
        <w:t xml:space="preserve"> мучные кондитерские изделия, шоколад, сигареты и табак, сахар, масло подсолнечное. </w:t>
      </w:r>
      <w:r>
        <w:rPr>
          <w:rFonts w:ascii="Times New Roman" w:eastAsia="Times New Roman" w:hAnsi="Times New Roman" w:cs="Times New Roman"/>
          <w:bCs/>
          <w:sz w:val="28"/>
          <w:szCs w:val="28"/>
          <w:lang w:eastAsia="ru-RU"/>
        </w:rPr>
        <w:t xml:space="preserve">Значительные объемы овощей и фруктов </w:t>
      </w:r>
      <w:r w:rsidRPr="007C7DC7">
        <w:rPr>
          <w:rFonts w:ascii="Times New Roman" w:eastAsia="Times New Roman" w:hAnsi="Times New Roman" w:cs="Times New Roman"/>
          <w:bCs/>
          <w:sz w:val="28"/>
          <w:szCs w:val="28"/>
          <w:lang w:eastAsia="ru-RU"/>
        </w:rPr>
        <w:t xml:space="preserve"> поставляются  из Китая и Киргизии.</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p>
    <w:p w:rsidR="00FC6105" w:rsidRDefault="00D31A65" w:rsidP="00FC6105">
      <w:pPr>
        <w:spacing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13</w:t>
      </w:r>
      <w:r w:rsidR="00FC6105">
        <w:rPr>
          <w:rFonts w:ascii="Times New Roman" w:eastAsia="Times New Roman" w:hAnsi="Times New Roman" w:cs="Times New Roman"/>
          <w:bCs/>
          <w:sz w:val="28"/>
          <w:szCs w:val="28"/>
          <w:lang w:eastAsia="ru-RU"/>
        </w:rPr>
        <w:t xml:space="preserve"> - </w:t>
      </w:r>
      <w:r w:rsidR="00FC6105" w:rsidRPr="00087F83">
        <w:rPr>
          <w:rFonts w:ascii="Times New Roman" w:eastAsia="Times New Roman" w:hAnsi="Times New Roman" w:cs="Times New Roman"/>
          <w:bCs/>
          <w:sz w:val="28"/>
          <w:szCs w:val="28"/>
          <w:lang w:eastAsia="ru-RU"/>
        </w:rPr>
        <w:t xml:space="preserve">Экспорт и импорт </w:t>
      </w:r>
      <w:r w:rsidR="00FC6105">
        <w:rPr>
          <w:rFonts w:ascii="Times New Roman" w:eastAsia="Times New Roman" w:hAnsi="Times New Roman" w:cs="Times New Roman"/>
          <w:bCs/>
          <w:sz w:val="28"/>
          <w:szCs w:val="28"/>
          <w:lang w:eastAsia="ru-RU"/>
        </w:rPr>
        <w:t xml:space="preserve">на основных </w:t>
      </w:r>
      <w:r w:rsidR="00FC6105" w:rsidRPr="00087F83">
        <w:rPr>
          <w:rFonts w:ascii="Times New Roman" w:eastAsia="Times New Roman" w:hAnsi="Times New Roman" w:cs="Times New Roman"/>
          <w:bCs/>
          <w:sz w:val="28"/>
          <w:szCs w:val="28"/>
          <w:lang w:eastAsia="ru-RU"/>
        </w:rPr>
        <w:t>сельскохозяйственных товаров за 2019 год</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129"/>
        <w:gridCol w:w="1423"/>
        <w:gridCol w:w="709"/>
        <w:gridCol w:w="1129"/>
        <w:gridCol w:w="1275"/>
        <w:gridCol w:w="709"/>
      </w:tblGrid>
      <w:tr w:rsidR="00FC6105" w:rsidTr="00C72E9A">
        <w:trPr>
          <w:trHeight w:val="162"/>
        </w:trPr>
        <w:tc>
          <w:tcPr>
            <w:tcW w:w="2698" w:type="dxa"/>
            <w:vMerge w:val="restart"/>
          </w:tcPr>
          <w:p w:rsidR="00FC6105" w:rsidRDefault="00FC6105" w:rsidP="00C72E9A">
            <w:pPr>
              <w:pStyle w:val="Default"/>
              <w:jc w:val="center"/>
              <w:rPr>
                <w:bCs/>
              </w:rPr>
            </w:pPr>
          </w:p>
          <w:p w:rsidR="00FC6105" w:rsidRPr="00DA403F" w:rsidRDefault="00FC6105" w:rsidP="00C72E9A">
            <w:pPr>
              <w:pStyle w:val="Default"/>
              <w:jc w:val="center"/>
              <w:rPr>
                <w:bCs/>
              </w:rPr>
            </w:pPr>
            <w:r w:rsidRPr="00DA403F">
              <w:rPr>
                <w:bCs/>
              </w:rPr>
              <w:t>Наименование товара</w:t>
            </w:r>
          </w:p>
        </w:tc>
        <w:tc>
          <w:tcPr>
            <w:tcW w:w="3261" w:type="dxa"/>
            <w:gridSpan w:val="3"/>
          </w:tcPr>
          <w:p w:rsidR="00FC6105" w:rsidRPr="00DA403F" w:rsidRDefault="00FC6105" w:rsidP="00C72E9A">
            <w:pPr>
              <w:pStyle w:val="Default"/>
              <w:jc w:val="center"/>
              <w:rPr>
                <w:bCs/>
              </w:rPr>
            </w:pPr>
            <w:r w:rsidRPr="00DA403F">
              <w:rPr>
                <w:bCs/>
              </w:rPr>
              <w:t>Экспорт</w:t>
            </w:r>
          </w:p>
        </w:tc>
        <w:tc>
          <w:tcPr>
            <w:tcW w:w="3113" w:type="dxa"/>
            <w:gridSpan w:val="3"/>
          </w:tcPr>
          <w:p w:rsidR="00FC6105" w:rsidRPr="00DA403F" w:rsidRDefault="00FC6105" w:rsidP="00C72E9A">
            <w:pPr>
              <w:pStyle w:val="Default"/>
              <w:jc w:val="center"/>
              <w:rPr>
                <w:iCs/>
              </w:rPr>
            </w:pPr>
            <w:r w:rsidRPr="00DA403F">
              <w:rPr>
                <w:iCs/>
              </w:rPr>
              <w:t>Импорт</w:t>
            </w:r>
          </w:p>
        </w:tc>
      </w:tr>
      <w:tr w:rsidR="00FC6105" w:rsidTr="00C72E9A">
        <w:trPr>
          <w:trHeight w:val="418"/>
        </w:trPr>
        <w:tc>
          <w:tcPr>
            <w:tcW w:w="2698" w:type="dxa"/>
            <w:vMerge/>
          </w:tcPr>
          <w:p w:rsidR="00FC6105" w:rsidRPr="00DA403F" w:rsidRDefault="00FC6105" w:rsidP="00C72E9A">
            <w:pPr>
              <w:pStyle w:val="Default"/>
              <w:jc w:val="center"/>
              <w:rPr>
                <w:bCs/>
              </w:rPr>
            </w:pPr>
          </w:p>
        </w:tc>
        <w:tc>
          <w:tcPr>
            <w:tcW w:w="1129" w:type="dxa"/>
          </w:tcPr>
          <w:p w:rsidR="00FC6105" w:rsidRPr="00DA403F" w:rsidRDefault="00FC6105" w:rsidP="00C72E9A">
            <w:pPr>
              <w:pStyle w:val="Default"/>
              <w:jc w:val="center"/>
              <w:rPr>
                <w:bCs/>
              </w:rPr>
            </w:pPr>
            <w:r>
              <w:rPr>
                <w:bCs/>
              </w:rPr>
              <w:t>тыс. т</w:t>
            </w:r>
            <w:r w:rsidRPr="00DA403F">
              <w:rPr>
                <w:bCs/>
              </w:rPr>
              <w:t>онн</w:t>
            </w:r>
          </w:p>
        </w:tc>
        <w:tc>
          <w:tcPr>
            <w:tcW w:w="1423" w:type="dxa"/>
          </w:tcPr>
          <w:p w:rsidR="00FC6105" w:rsidRPr="00DA403F" w:rsidRDefault="00FC6105" w:rsidP="00C72E9A">
            <w:pPr>
              <w:pStyle w:val="Default"/>
              <w:jc w:val="center"/>
            </w:pPr>
            <w:r w:rsidRPr="00DA403F">
              <w:rPr>
                <w:iCs/>
              </w:rPr>
              <w:t>тыс. долл. США</w:t>
            </w:r>
          </w:p>
        </w:tc>
        <w:tc>
          <w:tcPr>
            <w:tcW w:w="709" w:type="dxa"/>
          </w:tcPr>
          <w:p w:rsidR="00FC6105" w:rsidRPr="00DA403F" w:rsidRDefault="00FC6105" w:rsidP="00C72E9A">
            <w:pPr>
              <w:pStyle w:val="Default"/>
              <w:jc w:val="center"/>
            </w:pPr>
            <w:r>
              <w:rPr>
                <w:iCs/>
              </w:rPr>
              <w:t>%</w:t>
            </w:r>
          </w:p>
        </w:tc>
        <w:tc>
          <w:tcPr>
            <w:tcW w:w="1129" w:type="dxa"/>
          </w:tcPr>
          <w:p w:rsidR="00FC6105" w:rsidRPr="00DA403F" w:rsidRDefault="00FC6105" w:rsidP="00C72E9A">
            <w:pPr>
              <w:pStyle w:val="Default"/>
              <w:jc w:val="center"/>
              <w:rPr>
                <w:bCs/>
              </w:rPr>
            </w:pPr>
            <w:r>
              <w:rPr>
                <w:bCs/>
              </w:rPr>
              <w:t>тыс. тонн</w:t>
            </w:r>
          </w:p>
        </w:tc>
        <w:tc>
          <w:tcPr>
            <w:tcW w:w="1275" w:type="dxa"/>
          </w:tcPr>
          <w:p w:rsidR="00FC6105" w:rsidRPr="00DA403F" w:rsidRDefault="00FC6105" w:rsidP="00C72E9A">
            <w:pPr>
              <w:pStyle w:val="Default"/>
              <w:jc w:val="center"/>
            </w:pPr>
            <w:r w:rsidRPr="00DA403F">
              <w:rPr>
                <w:iCs/>
              </w:rPr>
              <w:t>тыс. дол. США</w:t>
            </w:r>
          </w:p>
        </w:tc>
        <w:tc>
          <w:tcPr>
            <w:tcW w:w="709" w:type="dxa"/>
          </w:tcPr>
          <w:p w:rsidR="00FC6105" w:rsidRPr="00DA403F" w:rsidRDefault="00FC6105" w:rsidP="00C72E9A">
            <w:pPr>
              <w:pStyle w:val="Default"/>
              <w:jc w:val="center"/>
            </w:pPr>
            <w:r>
              <w:rPr>
                <w:iCs/>
              </w:rPr>
              <w:t>%</w:t>
            </w:r>
          </w:p>
        </w:tc>
      </w:tr>
      <w:tr w:rsidR="00FC6105" w:rsidTr="00C72E9A">
        <w:trPr>
          <w:trHeight w:val="95"/>
        </w:trPr>
        <w:tc>
          <w:tcPr>
            <w:tcW w:w="2698" w:type="dxa"/>
          </w:tcPr>
          <w:p w:rsidR="00FC6105" w:rsidRPr="00DA403F" w:rsidRDefault="00FC6105" w:rsidP="00C72E9A">
            <w:pPr>
              <w:pStyle w:val="Default"/>
            </w:pPr>
            <w:r w:rsidRPr="00DA403F">
              <w:rPr>
                <w:iCs/>
              </w:rPr>
              <w:t xml:space="preserve">Мясо и мясные продукты </w:t>
            </w:r>
          </w:p>
        </w:tc>
        <w:tc>
          <w:tcPr>
            <w:tcW w:w="1129" w:type="dxa"/>
          </w:tcPr>
          <w:p w:rsidR="00FC6105" w:rsidRPr="00DA403F" w:rsidRDefault="00FC6105" w:rsidP="00C72E9A">
            <w:pPr>
              <w:pStyle w:val="Default"/>
            </w:pPr>
            <w:r w:rsidRPr="00DA403F">
              <w:rPr>
                <w:iCs/>
              </w:rPr>
              <w:t>23</w:t>
            </w:r>
            <w:r>
              <w:rPr>
                <w:iCs/>
              </w:rPr>
              <w:t>,481</w:t>
            </w:r>
            <w:r w:rsidRPr="00DA403F">
              <w:rPr>
                <w:iCs/>
              </w:rPr>
              <w:t xml:space="preserve"> </w:t>
            </w:r>
          </w:p>
        </w:tc>
        <w:tc>
          <w:tcPr>
            <w:tcW w:w="1423" w:type="dxa"/>
          </w:tcPr>
          <w:p w:rsidR="00FC6105" w:rsidRPr="00DA403F" w:rsidRDefault="00FC6105" w:rsidP="00C72E9A">
            <w:pPr>
              <w:pStyle w:val="Default"/>
            </w:pPr>
            <w:r>
              <w:rPr>
                <w:iCs/>
              </w:rPr>
              <w:t>57</w:t>
            </w:r>
            <w:r w:rsidRPr="00DA403F">
              <w:rPr>
                <w:iCs/>
              </w:rPr>
              <w:t xml:space="preserve">802,6 </w:t>
            </w:r>
          </w:p>
        </w:tc>
        <w:tc>
          <w:tcPr>
            <w:tcW w:w="709" w:type="dxa"/>
          </w:tcPr>
          <w:p w:rsidR="00FC6105" w:rsidRPr="00DA403F" w:rsidRDefault="00FC6105" w:rsidP="00C72E9A">
            <w:pPr>
              <w:pStyle w:val="Default"/>
            </w:pPr>
            <w:r w:rsidRPr="00DA403F">
              <w:rPr>
                <w:iCs/>
              </w:rPr>
              <w:t xml:space="preserve">1,8 </w:t>
            </w:r>
          </w:p>
        </w:tc>
        <w:tc>
          <w:tcPr>
            <w:tcW w:w="1129" w:type="dxa"/>
          </w:tcPr>
          <w:p w:rsidR="00FC6105" w:rsidRPr="00DA403F" w:rsidRDefault="00FC6105" w:rsidP="00C72E9A">
            <w:pPr>
              <w:pStyle w:val="Default"/>
            </w:pPr>
            <w:r>
              <w:rPr>
                <w:iCs/>
              </w:rPr>
              <w:t>205,25</w:t>
            </w:r>
            <w:r w:rsidRPr="00DA403F">
              <w:rPr>
                <w:iCs/>
              </w:rPr>
              <w:t xml:space="preserve"> </w:t>
            </w:r>
          </w:p>
        </w:tc>
        <w:tc>
          <w:tcPr>
            <w:tcW w:w="1275" w:type="dxa"/>
          </w:tcPr>
          <w:p w:rsidR="00FC6105" w:rsidRPr="00DA403F" w:rsidRDefault="00FC6105" w:rsidP="00C72E9A">
            <w:pPr>
              <w:pStyle w:val="Default"/>
            </w:pPr>
            <w:r w:rsidRPr="00DA403F">
              <w:rPr>
                <w:iCs/>
              </w:rPr>
              <w:t xml:space="preserve">272 481,2 </w:t>
            </w:r>
          </w:p>
        </w:tc>
        <w:tc>
          <w:tcPr>
            <w:tcW w:w="709" w:type="dxa"/>
          </w:tcPr>
          <w:p w:rsidR="00FC6105" w:rsidRPr="00DA403F" w:rsidRDefault="00FC6105" w:rsidP="00C72E9A">
            <w:pPr>
              <w:pStyle w:val="Default"/>
            </w:pPr>
            <w:r w:rsidRPr="00DA403F">
              <w:rPr>
                <w:iCs/>
              </w:rPr>
              <w:t xml:space="preserve">7,0 </w:t>
            </w:r>
          </w:p>
        </w:tc>
      </w:tr>
      <w:tr w:rsidR="00FC6105" w:rsidTr="00C72E9A">
        <w:trPr>
          <w:trHeight w:val="164"/>
        </w:trPr>
        <w:tc>
          <w:tcPr>
            <w:tcW w:w="2698" w:type="dxa"/>
          </w:tcPr>
          <w:p w:rsidR="00FC6105" w:rsidRPr="00DA403F" w:rsidRDefault="00FC6105" w:rsidP="00C72E9A">
            <w:pPr>
              <w:pStyle w:val="Default"/>
            </w:pPr>
            <w:r>
              <w:rPr>
                <w:iCs/>
              </w:rPr>
              <w:t>Рыба и морепродукты</w:t>
            </w:r>
            <w:r w:rsidRPr="00DA403F">
              <w:rPr>
                <w:iCs/>
              </w:rPr>
              <w:t xml:space="preserve"> </w:t>
            </w:r>
          </w:p>
        </w:tc>
        <w:tc>
          <w:tcPr>
            <w:tcW w:w="1129" w:type="dxa"/>
          </w:tcPr>
          <w:p w:rsidR="00FC6105" w:rsidRPr="00DA403F" w:rsidRDefault="00FC6105" w:rsidP="00C72E9A">
            <w:pPr>
              <w:pStyle w:val="Default"/>
            </w:pPr>
            <w:r w:rsidRPr="00DA403F">
              <w:rPr>
                <w:iCs/>
              </w:rPr>
              <w:t>24</w:t>
            </w:r>
            <w:r>
              <w:rPr>
                <w:iCs/>
              </w:rPr>
              <w:t>,575</w:t>
            </w:r>
          </w:p>
        </w:tc>
        <w:tc>
          <w:tcPr>
            <w:tcW w:w="1423" w:type="dxa"/>
          </w:tcPr>
          <w:p w:rsidR="00FC6105" w:rsidRPr="00DA403F" w:rsidRDefault="00FC6105" w:rsidP="00C72E9A">
            <w:pPr>
              <w:pStyle w:val="Default"/>
            </w:pPr>
            <w:r>
              <w:rPr>
                <w:iCs/>
              </w:rPr>
              <w:t>50</w:t>
            </w:r>
            <w:r w:rsidRPr="00DA403F">
              <w:rPr>
                <w:iCs/>
              </w:rPr>
              <w:t xml:space="preserve">452,6 </w:t>
            </w:r>
          </w:p>
        </w:tc>
        <w:tc>
          <w:tcPr>
            <w:tcW w:w="709" w:type="dxa"/>
          </w:tcPr>
          <w:p w:rsidR="00FC6105" w:rsidRPr="00DA403F" w:rsidRDefault="00FC6105" w:rsidP="00C72E9A">
            <w:pPr>
              <w:pStyle w:val="Default"/>
            </w:pPr>
            <w:r w:rsidRPr="00DA403F">
              <w:rPr>
                <w:iCs/>
              </w:rPr>
              <w:t xml:space="preserve">1,5 </w:t>
            </w:r>
          </w:p>
        </w:tc>
        <w:tc>
          <w:tcPr>
            <w:tcW w:w="1129" w:type="dxa"/>
          </w:tcPr>
          <w:p w:rsidR="00FC6105" w:rsidRPr="00DA403F" w:rsidRDefault="00FC6105" w:rsidP="00C72E9A">
            <w:pPr>
              <w:pStyle w:val="Default"/>
            </w:pPr>
            <w:r>
              <w:rPr>
                <w:iCs/>
              </w:rPr>
              <w:t>38,08</w:t>
            </w:r>
            <w:r w:rsidRPr="00DA403F">
              <w:rPr>
                <w:iCs/>
              </w:rPr>
              <w:t xml:space="preserve"> </w:t>
            </w:r>
          </w:p>
        </w:tc>
        <w:tc>
          <w:tcPr>
            <w:tcW w:w="1275" w:type="dxa"/>
          </w:tcPr>
          <w:p w:rsidR="00FC6105" w:rsidRPr="00DA403F" w:rsidRDefault="00FC6105" w:rsidP="00C72E9A">
            <w:pPr>
              <w:pStyle w:val="Default"/>
            </w:pPr>
            <w:r w:rsidRPr="00DA403F">
              <w:rPr>
                <w:iCs/>
              </w:rPr>
              <w:t xml:space="preserve">92 785,4 </w:t>
            </w:r>
          </w:p>
        </w:tc>
        <w:tc>
          <w:tcPr>
            <w:tcW w:w="709" w:type="dxa"/>
          </w:tcPr>
          <w:p w:rsidR="00FC6105" w:rsidRPr="00DA403F" w:rsidRDefault="00FC6105" w:rsidP="00C72E9A">
            <w:pPr>
              <w:pStyle w:val="Default"/>
            </w:pPr>
            <w:r w:rsidRPr="00DA403F">
              <w:rPr>
                <w:iCs/>
              </w:rPr>
              <w:t xml:space="preserve">2,4 </w:t>
            </w:r>
          </w:p>
        </w:tc>
      </w:tr>
      <w:tr w:rsidR="00FC6105" w:rsidTr="00C72E9A">
        <w:trPr>
          <w:trHeight w:val="256"/>
        </w:trPr>
        <w:tc>
          <w:tcPr>
            <w:tcW w:w="2698" w:type="dxa"/>
          </w:tcPr>
          <w:p w:rsidR="00FC6105" w:rsidRPr="00DA403F" w:rsidRDefault="00FC6105" w:rsidP="00C72E9A">
            <w:pPr>
              <w:pStyle w:val="Default"/>
            </w:pPr>
            <w:r w:rsidRPr="00DA403F">
              <w:rPr>
                <w:iCs/>
              </w:rPr>
              <w:t>Молочная про</w:t>
            </w:r>
            <w:r>
              <w:rPr>
                <w:iCs/>
              </w:rPr>
              <w:t>дукция, яйца,</w:t>
            </w:r>
            <w:r w:rsidRPr="00DA403F">
              <w:rPr>
                <w:iCs/>
              </w:rPr>
              <w:t xml:space="preserve"> мед и др</w:t>
            </w:r>
          </w:p>
        </w:tc>
        <w:tc>
          <w:tcPr>
            <w:tcW w:w="1129" w:type="dxa"/>
          </w:tcPr>
          <w:p w:rsidR="00FC6105" w:rsidRPr="00DA403F" w:rsidRDefault="00FC6105" w:rsidP="00C72E9A">
            <w:pPr>
              <w:pStyle w:val="Default"/>
            </w:pPr>
            <w:r w:rsidRPr="00DA403F">
              <w:rPr>
                <w:iCs/>
              </w:rPr>
              <w:t>87</w:t>
            </w:r>
            <w:r>
              <w:rPr>
                <w:iCs/>
              </w:rPr>
              <w:t>,339</w:t>
            </w:r>
          </w:p>
        </w:tc>
        <w:tc>
          <w:tcPr>
            <w:tcW w:w="1423" w:type="dxa"/>
          </w:tcPr>
          <w:p w:rsidR="00FC6105" w:rsidRPr="00DA403F" w:rsidRDefault="00FC6105" w:rsidP="00C72E9A">
            <w:pPr>
              <w:pStyle w:val="Default"/>
            </w:pPr>
            <w:r>
              <w:rPr>
                <w:iCs/>
              </w:rPr>
              <w:t>73</w:t>
            </w:r>
            <w:r w:rsidRPr="00DA403F">
              <w:rPr>
                <w:iCs/>
              </w:rPr>
              <w:t xml:space="preserve">823,6 </w:t>
            </w:r>
          </w:p>
        </w:tc>
        <w:tc>
          <w:tcPr>
            <w:tcW w:w="709" w:type="dxa"/>
          </w:tcPr>
          <w:p w:rsidR="00FC6105" w:rsidRPr="00DA403F" w:rsidRDefault="00FC6105" w:rsidP="00C72E9A">
            <w:pPr>
              <w:pStyle w:val="Default"/>
            </w:pPr>
            <w:r w:rsidRPr="00DA403F">
              <w:rPr>
                <w:iCs/>
              </w:rPr>
              <w:t xml:space="preserve">2,2 </w:t>
            </w:r>
          </w:p>
        </w:tc>
        <w:tc>
          <w:tcPr>
            <w:tcW w:w="1129" w:type="dxa"/>
          </w:tcPr>
          <w:p w:rsidR="00FC6105" w:rsidRPr="00DA403F" w:rsidRDefault="00FC6105" w:rsidP="00C72E9A">
            <w:pPr>
              <w:pStyle w:val="Default"/>
            </w:pPr>
            <w:r>
              <w:rPr>
                <w:iCs/>
              </w:rPr>
              <w:t>146,24</w:t>
            </w:r>
            <w:r w:rsidRPr="00DA403F">
              <w:rPr>
                <w:iCs/>
              </w:rPr>
              <w:t xml:space="preserve"> </w:t>
            </w:r>
          </w:p>
        </w:tc>
        <w:tc>
          <w:tcPr>
            <w:tcW w:w="1275" w:type="dxa"/>
          </w:tcPr>
          <w:p w:rsidR="00FC6105" w:rsidRPr="00DA403F" w:rsidRDefault="00FC6105" w:rsidP="00C72E9A">
            <w:pPr>
              <w:pStyle w:val="Default"/>
            </w:pPr>
            <w:r w:rsidRPr="00DA403F">
              <w:rPr>
                <w:iCs/>
              </w:rPr>
              <w:t xml:space="preserve">272 577,1 </w:t>
            </w:r>
          </w:p>
        </w:tc>
        <w:tc>
          <w:tcPr>
            <w:tcW w:w="709" w:type="dxa"/>
          </w:tcPr>
          <w:p w:rsidR="00FC6105" w:rsidRPr="00DA403F" w:rsidRDefault="00FC6105" w:rsidP="00C72E9A">
            <w:pPr>
              <w:pStyle w:val="Default"/>
            </w:pPr>
            <w:r w:rsidRPr="00DA403F">
              <w:rPr>
                <w:iCs/>
              </w:rPr>
              <w:t xml:space="preserve">7,0 </w:t>
            </w:r>
          </w:p>
        </w:tc>
      </w:tr>
      <w:tr w:rsidR="00FC6105" w:rsidTr="00C72E9A">
        <w:trPr>
          <w:trHeight w:val="165"/>
        </w:trPr>
        <w:tc>
          <w:tcPr>
            <w:tcW w:w="2698" w:type="dxa"/>
          </w:tcPr>
          <w:p w:rsidR="00FC6105" w:rsidRPr="00DA403F" w:rsidRDefault="00FC6105" w:rsidP="00C72E9A">
            <w:pPr>
              <w:pStyle w:val="Default"/>
            </w:pPr>
            <w:r w:rsidRPr="00DA403F">
              <w:rPr>
                <w:iCs/>
              </w:rPr>
              <w:t>Овощи и  корнеплоды</w:t>
            </w:r>
          </w:p>
        </w:tc>
        <w:tc>
          <w:tcPr>
            <w:tcW w:w="1129" w:type="dxa"/>
          </w:tcPr>
          <w:p w:rsidR="00FC6105" w:rsidRPr="00DA403F" w:rsidRDefault="00FC6105" w:rsidP="00C72E9A">
            <w:pPr>
              <w:pStyle w:val="Default"/>
            </w:pPr>
            <w:r w:rsidRPr="00DA403F">
              <w:rPr>
                <w:iCs/>
              </w:rPr>
              <w:t>730</w:t>
            </w:r>
            <w:r>
              <w:rPr>
                <w:iCs/>
              </w:rPr>
              <w:t>,145</w:t>
            </w:r>
            <w:r w:rsidRPr="00DA403F">
              <w:rPr>
                <w:iCs/>
              </w:rPr>
              <w:t xml:space="preserve"> </w:t>
            </w:r>
          </w:p>
        </w:tc>
        <w:tc>
          <w:tcPr>
            <w:tcW w:w="1423" w:type="dxa"/>
          </w:tcPr>
          <w:p w:rsidR="00FC6105" w:rsidRPr="00DA403F" w:rsidRDefault="00FC6105" w:rsidP="00C72E9A">
            <w:pPr>
              <w:pStyle w:val="Default"/>
            </w:pPr>
            <w:r>
              <w:rPr>
                <w:iCs/>
              </w:rPr>
              <w:t>147</w:t>
            </w:r>
            <w:r w:rsidRPr="00DA403F">
              <w:rPr>
                <w:iCs/>
              </w:rPr>
              <w:t xml:space="preserve">264,7 </w:t>
            </w:r>
          </w:p>
        </w:tc>
        <w:tc>
          <w:tcPr>
            <w:tcW w:w="709" w:type="dxa"/>
          </w:tcPr>
          <w:p w:rsidR="00FC6105" w:rsidRPr="00DA403F" w:rsidRDefault="00FC6105" w:rsidP="00C72E9A">
            <w:pPr>
              <w:pStyle w:val="Default"/>
            </w:pPr>
            <w:r w:rsidRPr="00DA403F">
              <w:rPr>
                <w:iCs/>
              </w:rPr>
              <w:t xml:space="preserve">4,5 </w:t>
            </w:r>
          </w:p>
        </w:tc>
        <w:tc>
          <w:tcPr>
            <w:tcW w:w="1129" w:type="dxa"/>
          </w:tcPr>
          <w:p w:rsidR="00FC6105" w:rsidRPr="00DA403F" w:rsidRDefault="00FC6105" w:rsidP="00C72E9A">
            <w:pPr>
              <w:pStyle w:val="Default"/>
            </w:pPr>
            <w:r>
              <w:rPr>
                <w:iCs/>
              </w:rPr>
              <w:t>418,93</w:t>
            </w:r>
            <w:r w:rsidRPr="00DA403F">
              <w:rPr>
                <w:iCs/>
              </w:rPr>
              <w:t xml:space="preserve"> </w:t>
            </w:r>
          </w:p>
        </w:tc>
        <w:tc>
          <w:tcPr>
            <w:tcW w:w="1275" w:type="dxa"/>
          </w:tcPr>
          <w:p w:rsidR="00FC6105" w:rsidRPr="00DA403F" w:rsidRDefault="00FC6105" w:rsidP="00C72E9A">
            <w:pPr>
              <w:pStyle w:val="Default"/>
            </w:pPr>
            <w:r w:rsidRPr="00DA403F">
              <w:rPr>
                <w:iCs/>
              </w:rPr>
              <w:t xml:space="preserve">167 679,4 </w:t>
            </w:r>
          </w:p>
        </w:tc>
        <w:tc>
          <w:tcPr>
            <w:tcW w:w="709" w:type="dxa"/>
          </w:tcPr>
          <w:p w:rsidR="00FC6105" w:rsidRPr="00DA403F" w:rsidRDefault="00FC6105" w:rsidP="00C72E9A">
            <w:pPr>
              <w:pStyle w:val="Default"/>
            </w:pPr>
            <w:r w:rsidRPr="00DA403F">
              <w:rPr>
                <w:iCs/>
              </w:rPr>
              <w:t xml:space="preserve">4,3 </w:t>
            </w:r>
          </w:p>
        </w:tc>
      </w:tr>
      <w:tr w:rsidR="00FC6105" w:rsidTr="00C72E9A">
        <w:trPr>
          <w:trHeight w:val="165"/>
        </w:trPr>
        <w:tc>
          <w:tcPr>
            <w:tcW w:w="2698" w:type="dxa"/>
          </w:tcPr>
          <w:p w:rsidR="00FC6105" w:rsidRPr="00DA403F" w:rsidRDefault="00FC6105" w:rsidP="00C72E9A">
            <w:pPr>
              <w:pStyle w:val="Default"/>
            </w:pPr>
            <w:r w:rsidRPr="00DA403F">
              <w:rPr>
                <w:iCs/>
              </w:rPr>
              <w:t xml:space="preserve">Фрукты  </w:t>
            </w:r>
          </w:p>
        </w:tc>
        <w:tc>
          <w:tcPr>
            <w:tcW w:w="1129" w:type="dxa"/>
          </w:tcPr>
          <w:p w:rsidR="00FC6105" w:rsidRPr="00DA403F" w:rsidRDefault="00FC6105" w:rsidP="00C72E9A">
            <w:pPr>
              <w:pStyle w:val="Default"/>
            </w:pPr>
            <w:r>
              <w:rPr>
                <w:iCs/>
              </w:rPr>
              <w:t>233,909</w:t>
            </w:r>
            <w:r w:rsidRPr="00DA403F">
              <w:rPr>
                <w:iCs/>
              </w:rPr>
              <w:t xml:space="preserve"> </w:t>
            </w:r>
          </w:p>
        </w:tc>
        <w:tc>
          <w:tcPr>
            <w:tcW w:w="1423" w:type="dxa"/>
          </w:tcPr>
          <w:p w:rsidR="00FC6105" w:rsidRPr="00DA403F" w:rsidRDefault="00FC6105" w:rsidP="00C72E9A">
            <w:pPr>
              <w:pStyle w:val="Default"/>
            </w:pPr>
            <w:r>
              <w:rPr>
                <w:iCs/>
              </w:rPr>
              <w:t>56</w:t>
            </w:r>
            <w:r w:rsidRPr="00DA403F">
              <w:rPr>
                <w:iCs/>
              </w:rPr>
              <w:t xml:space="preserve">619,7 </w:t>
            </w:r>
          </w:p>
        </w:tc>
        <w:tc>
          <w:tcPr>
            <w:tcW w:w="709" w:type="dxa"/>
          </w:tcPr>
          <w:p w:rsidR="00FC6105" w:rsidRPr="00DA403F" w:rsidRDefault="00FC6105" w:rsidP="00C72E9A">
            <w:pPr>
              <w:pStyle w:val="Default"/>
            </w:pPr>
            <w:r w:rsidRPr="00DA403F">
              <w:rPr>
                <w:iCs/>
              </w:rPr>
              <w:t xml:space="preserve">1,7 </w:t>
            </w:r>
          </w:p>
        </w:tc>
        <w:tc>
          <w:tcPr>
            <w:tcW w:w="1129" w:type="dxa"/>
          </w:tcPr>
          <w:p w:rsidR="00FC6105" w:rsidRPr="00DA403F" w:rsidRDefault="00FC6105" w:rsidP="00C72E9A">
            <w:pPr>
              <w:pStyle w:val="Default"/>
            </w:pPr>
            <w:r>
              <w:rPr>
                <w:iCs/>
              </w:rPr>
              <w:t>615,56</w:t>
            </w:r>
            <w:r w:rsidRPr="00DA403F">
              <w:rPr>
                <w:iCs/>
              </w:rPr>
              <w:t xml:space="preserve"> </w:t>
            </w:r>
          </w:p>
        </w:tc>
        <w:tc>
          <w:tcPr>
            <w:tcW w:w="1275" w:type="dxa"/>
          </w:tcPr>
          <w:p w:rsidR="00FC6105" w:rsidRPr="00DA403F" w:rsidRDefault="00FC6105" w:rsidP="00C72E9A">
            <w:pPr>
              <w:pStyle w:val="Default"/>
            </w:pPr>
            <w:r w:rsidRPr="00DA403F">
              <w:rPr>
                <w:iCs/>
              </w:rPr>
              <w:t xml:space="preserve">416 855,6 </w:t>
            </w:r>
          </w:p>
        </w:tc>
        <w:tc>
          <w:tcPr>
            <w:tcW w:w="709" w:type="dxa"/>
          </w:tcPr>
          <w:p w:rsidR="00FC6105" w:rsidRPr="00DA403F" w:rsidRDefault="00FC6105" w:rsidP="00C72E9A">
            <w:pPr>
              <w:pStyle w:val="Default"/>
            </w:pPr>
            <w:r w:rsidRPr="00DA403F">
              <w:rPr>
                <w:iCs/>
              </w:rPr>
              <w:t xml:space="preserve">10,7 </w:t>
            </w:r>
          </w:p>
        </w:tc>
      </w:tr>
      <w:tr w:rsidR="00FC6105" w:rsidTr="00C72E9A">
        <w:trPr>
          <w:trHeight w:val="85"/>
        </w:trPr>
        <w:tc>
          <w:tcPr>
            <w:tcW w:w="2698" w:type="dxa"/>
          </w:tcPr>
          <w:p w:rsidR="00FC6105" w:rsidRPr="00DA403F" w:rsidRDefault="00FC6105" w:rsidP="00C72E9A">
            <w:pPr>
              <w:pStyle w:val="Default"/>
            </w:pPr>
            <w:r w:rsidRPr="00DA403F">
              <w:rPr>
                <w:iCs/>
              </w:rPr>
              <w:t xml:space="preserve">Злаки </w:t>
            </w:r>
          </w:p>
        </w:tc>
        <w:tc>
          <w:tcPr>
            <w:tcW w:w="1129" w:type="dxa"/>
          </w:tcPr>
          <w:p w:rsidR="00FC6105" w:rsidRPr="00DA403F" w:rsidRDefault="00FC6105" w:rsidP="00C72E9A">
            <w:pPr>
              <w:pStyle w:val="Default"/>
            </w:pPr>
            <w:r w:rsidRPr="00DA403F">
              <w:rPr>
                <w:iCs/>
              </w:rPr>
              <w:t>7224</w:t>
            </w:r>
            <w:r>
              <w:rPr>
                <w:iCs/>
              </w:rPr>
              <w:t>,5</w:t>
            </w:r>
            <w:r w:rsidRPr="00DA403F">
              <w:rPr>
                <w:iCs/>
              </w:rPr>
              <w:t xml:space="preserve"> </w:t>
            </w:r>
          </w:p>
        </w:tc>
        <w:tc>
          <w:tcPr>
            <w:tcW w:w="1423" w:type="dxa"/>
          </w:tcPr>
          <w:p w:rsidR="00FC6105" w:rsidRPr="00DA403F" w:rsidRDefault="00FC6105" w:rsidP="00C72E9A">
            <w:pPr>
              <w:pStyle w:val="Default"/>
            </w:pPr>
            <w:r>
              <w:rPr>
                <w:iCs/>
              </w:rPr>
              <w:t>1</w:t>
            </w:r>
            <w:r w:rsidRPr="00DA403F">
              <w:rPr>
                <w:iCs/>
              </w:rPr>
              <w:t xml:space="preserve">351 058,3 </w:t>
            </w:r>
          </w:p>
        </w:tc>
        <w:tc>
          <w:tcPr>
            <w:tcW w:w="709" w:type="dxa"/>
          </w:tcPr>
          <w:p w:rsidR="00FC6105" w:rsidRPr="00DA403F" w:rsidRDefault="00FC6105" w:rsidP="00C72E9A">
            <w:pPr>
              <w:pStyle w:val="Default"/>
            </w:pPr>
            <w:r w:rsidRPr="00DA403F">
              <w:rPr>
                <w:iCs/>
              </w:rPr>
              <w:t xml:space="preserve">41,1 </w:t>
            </w:r>
          </w:p>
        </w:tc>
        <w:tc>
          <w:tcPr>
            <w:tcW w:w="1129" w:type="dxa"/>
          </w:tcPr>
          <w:p w:rsidR="00FC6105" w:rsidRPr="00DA403F" w:rsidRDefault="00FC6105" w:rsidP="00C72E9A">
            <w:pPr>
              <w:pStyle w:val="Default"/>
            </w:pPr>
            <w:r>
              <w:rPr>
                <w:iCs/>
              </w:rPr>
              <w:t>416,89</w:t>
            </w:r>
            <w:r w:rsidRPr="00DA403F">
              <w:rPr>
                <w:iCs/>
              </w:rPr>
              <w:t xml:space="preserve"> </w:t>
            </w:r>
          </w:p>
        </w:tc>
        <w:tc>
          <w:tcPr>
            <w:tcW w:w="1275" w:type="dxa"/>
          </w:tcPr>
          <w:p w:rsidR="00FC6105" w:rsidRPr="00DA403F" w:rsidRDefault="00FC6105" w:rsidP="00C72E9A">
            <w:pPr>
              <w:pStyle w:val="Default"/>
            </w:pPr>
            <w:r w:rsidRPr="00DA403F">
              <w:rPr>
                <w:iCs/>
              </w:rPr>
              <w:t xml:space="preserve">78 640,8 </w:t>
            </w:r>
          </w:p>
        </w:tc>
        <w:tc>
          <w:tcPr>
            <w:tcW w:w="709" w:type="dxa"/>
          </w:tcPr>
          <w:p w:rsidR="00FC6105" w:rsidRPr="00DA403F" w:rsidRDefault="00FC6105" w:rsidP="00C72E9A">
            <w:pPr>
              <w:pStyle w:val="Default"/>
            </w:pPr>
            <w:r w:rsidRPr="00DA403F">
              <w:rPr>
                <w:iCs/>
              </w:rPr>
              <w:t xml:space="preserve">2,0 </w:t>
            </w:r>
          </w:p>
        </w:tc>
      </w:tr>
      <w:tr w:rsidR="00FC6105" w:rsidTr="00C72E9A">
        <w:trPr>
          <w:trHeight w:val="257"/>
        </w:trPr>
        <w:tc>
          <w:tcPr>
            <w:tcW w:w="2698" w:type="dxa"/>
          </w:tcPr>
          <w:p w:rsidR="00FC6105" w:rsidRPr="00DA403F" w:rsidRDefault="00FC6105" w:rsidP="00C72E9A">
            <w:pPr>
              <w:pStyle w:val="Default"/>
            </w:pPr>
            <w:r w:rsidRPr="00DA403F">
              <w:rPr>
                <w:iCs/>
              </w:rPr>
              <w:t>Масличные семена и пло</w:t>
            </w:r>
            <w:r>
              <w:rPr>
                <w:iCs/>
              </w:rPr>
              <w:t>ды и</w:t>
            </w:r>
            <w:r w:rsidRPr="00DA403F">
              <w:rPr>
                <w:iCs/>
              </w:rPr>
              <w:t xml:space="preserve"> прочие</w:t>
            </w:r>
          </w:p>
        </w:tc>
        <w:tc>
          <w:tcPr>
            <w:tcW w:w="1129" w:type="dxa"/>
          </w:tcPr>
          <w:p w:rsidR="00FC6105" w:rsidRPr="00DA403F" w:rsidRDefault="00FC6105" w:rsidP="00C72E9A">
            <w:pPr>
              <w:pStyle w:val="Default"/>
            </w:pPr>
            <w:r>
              <w:rPr>
                <w:iCs/>
              </w:rPr>
              <w:t>1</w:t>
            </w:r>
            <w:r w:rsidRPr="00DA403F">
              <w:rPr>
                <w:iCs/>
              </w:rPr>
              <w:t>287</w:t>
            </w:r>
            <w:r>
              <w:rPr>
                <w:iCs/>
              </w:rPr>
              <w:t>,8</w:t>
            </w:r>
          </w:p>
        </w:tc>
        <w:tc>
          <w:tcPr>
            <w:tcW w:w="1423" w:type="dxa"/>
          </w:tcPr>
          <w:p w:rsidR="00FC6105" w:rsidRPr="00DA403F" w:rsidRDefault="00FC6105" w:rsidP="00C72E9A">
            <w:pPr>
              <w:pStyle w:val="Default"/>
            </w:pPr>
            <w:r>
              <w:rPr>
                <w:iCs/>
              </w:rPr>
              <w:t>425</w:t>
            </w:r>
            <w:r w:rsidRPr="00DA403F">
              <w:rPr>
                <w:iCs/>
              </w:rPr>
              <w:t xml:space="preserve">807,8 </w:t>
            </w:r>
          </w:p>
        </w:tc>
        <w:tc>
          <w:tcPr>
            <w:tcW w:w="709" w:type="dxa"/>
          </w:tcPr>
          <w:p w:rsidR="00FC6105" w:rsidRPr="00DA403F" w:rsidRDefault="00FC6105" w:rsidP="00C72E9A">
            <w:pPr>
              <w:pStyle w:val="Default"/>
            </w:pPr>
            <w:r w:rsidRPr="00DA403F">
              <w:rPr>
                <w:iCs/>
              </w:rPr>
              <w:t xml:space="preserve">13,0 </w:t>
            </w:r>
          </w:p>
        </w:tc>
        <w:tc>
          <w:tcPr>
            <w:tcW w:w="1129" w:type="dxa"/>
          </w:tcPr>
          <w:p w:rsidR="00FC6105" w:rsidRPr="00DA403F" w:rsidRDefault="00FC6105" w:rsidP="00C72E9A">
            <w:pPr>
              <w:pStyle w:val="Default"/>
            </w:pPr>
            <w:r>
              <w:rPr>
                <w:iCs/>
              </w:rPr>
              <w:t>166,71</w:t>
            </w:r>
            <w:r w:rsidRPr="00DA403F">
              <w:rPr>
                <w:iCs/>
              </w:rPr>
              <w:t xml:space="preserve"> </w:t>
            </w:r>
          </w:p>
        </w:tc>
        <w:tc>
          <w:tcPr>
            <w:tcW w:w="1275" w:type="dxa"/>
          </w:tcPr>
          <w:p w:rsidR="00FC6105" w:rsidRPr="00DA403F" w:rsidRDefault="00FC6105" w:rsidP="00C72E9A">
            <w:pPr>
              <w:pStyle w:val="Default"/>
            </w:pPr>
            <w:r w:rsidRPr="00DA403F">
              <w:rPr>
                <w:iCs/>
              </w:rPr>
              <w:t xml:space="preserve">86 660,3 </w:t>
            </w:r>
          </w:p>
        </w:tc>
        <w:tc>
          <w:tcPr>
            <w:tcW w:w="709" w:type="dxa"/>
          </w:tcPr>
          <w:p w:rsidR="00FC6105" w:rsidRPr="00DA403F" w:rsidRDefault="00FC6105" w:rsidP="00C72E9A">
            <w:pPr>
              <w:pStyle w:val="Default"/>
            </w:pPr>
            <w:r w:rsidRPr="00DA403F">
              <w:rPr>
                <w:iCs/>
              </w:rPr>
              <w:t xml:space="preserve">2,2 </w:t>
            </w:r>
          </w:p>
        </w:tc>
      </w:tr>
      <w:tr w:rsidR="00FC6105" w:rsidTr="00C72E9A">
        <w:trPr>
          <w:trHeight w:val="349"/>
        </w:trPr>
        <w:tc>
          <w:tcPr>
            <w:tcW w:w="2698" w:type="dxa"/>
          </w:tcPr>
          <w:p w:rsidR="00FC6105" w:rsidRPr="00DA403F" w:rsidRDefault="00FC6105" w:rsidP="00C72E9A">
            <w:pPr>
              <w:pStyle w:val="Default"/>
            </w:pPr>
            <w:r>
              <w:rPr>
                <w:iCs/>
              </w:rPr>
              <w:t>Жиры и растительные масла</w:t>
            </w:r>
          </w:p>
        </w:tc>
        <w:tc>
          <w:tcPr>
            <w:tcW w:w="1129" w:type="dxa"/>
          </w:tcPr>
          <w:p w:rsidR="00FC6105" w:rsidRPr="00DA403F" w:rsidRDefault="00FC6105" w:rsidP="00C72E9A">
            <w:pPr>
              <w:pStyle w:val="Default"/>
            </w:pPr>
            <w:r w:rsidRPr="00DA403F">
              <w:rPr>
                <w:iCs/>
              </w:rPr>
              <w:t>239</w:t>
            </w:r>
            <w:r>
              <w:rPr>
                <w:iCs/>
              </w:rPr>
              <w:t>,13</w:t>
            </w:r>
            <w:r w:rsidRPr="00DA403F">
              <w:rPr>
                <w:iCs/>
              </w:rPr>
              <w:t xml:space="preserve"> </w:t>
            </w:r>
          </w:p>
        </w:tc>
        <w:tc>
          <w:tcPr>
            <w:tcW w:w="1423" w:type="dxa"/>
          </w:tcPr>
          <w:p w:rsidR="00FC6105" w:rsidRPr="00DA403F" w:rsidRDefault="00FC6105" w:rsidP="00C72E9A">
            <w:pPr>
              <w:pStyle w:val="Default"/>
            </w:pPr>
            <w:r>
              <w:rPr>
                <w:iCs/>
              </w:rPr>
              <w:t>173</w:t>
            </w:r>
            <w:r w:rsidRPr="00DA403F">
              <w:rPr>
                <w:iCs/>
              </w:rPr>
              <w:t xml:space="preserve">384,7 </w:t>
            </w:r>
          </w:p>
        </w:tc>
        <w:tc>
          <w:tcPr>
            <w:tcW w:w="709" w:type="dxa"/>
          </w:tcPr>
          <w:p w:rsidR="00FC6105" w:rsidRPr="00DA403F" w:rsidRDefault="00FC6105" w:rsidP="00C72E9A">
            <w:pPr>
              <w:pStyle w:val="Default"/>
            </w:pPr>
            <w:r w:rsidRPr="00DA403F">
              <w:rPr>
                <w:iCs/>
              </w:rPr>
              <w:t xml:space="preserve">5,3 </w:t>
            </w:r>
          </w:p>
        </w:tc>
        <w:tc>
          <w:tcPr>
            <w:tcW w:w="1129" w:type="dxa"/>
          </w:tcPr>
          <w:p w:rsidR="00FC6105" w:rsidRPr="00DA403F" w:rsidRDefault="00FC6105" w:rsidP="00C72E9A">
            <w:pPr>
              <w:pStyle w:val="Default"/>
            </w:pPr>
            <w:r>
              <w:rPr>
                <w:iCs/>
              </w:rPr>
              <w:t>238,8</w:t>
            </w:r>
            <w:r w:rsidRPr="00DA403F">
              <w:rPr>
                <w:iCs/>
              </w:rPr>
              <w:t xml:space="preserve"> </w:t>
            </w:r>
          </w:p>
        </w:tc>
        <w:tc>
          <w:tcPr>
            <w:tcW w:w="1275" w:type="dxa"/>
          </w:tcPr>
          <w:p w:rsidR="00FC6105" w:rsidRPr="00DA403F" w:rsidRDefault="00FC6105" w:rsidP="00C72E9A">
            <w:pPr>
              <w:pStyle w:val="Default"/>
            </w:pPr>
            <w:r w:rsidRPr="00DA403F">
              <w:rPr>
                <w:iCs/>
              </w:rPr>
              <w:t xml:space="preserve">213 880,6 </w:t>
            </w:r>
          </w:p>
        </w:tc>
        <w:tc>
          <w:tcPr>
            <w:tcW w:w="709" w:type="dxa"/>
          </w:tcPr>
          <w:p w:rsidR="00FC6105" w:rsidRPr="00DA403F" w:rsidRDefault="00FC6105" w:rsidP="00C72E9A">
            <w:pPr>
              <w:pStyle w:val="Default"/>
            </w:pPr>
            <w:r w:rsidRPr="00DA403F">
              <w:rPr>
                <w:iCs/>
              </w:rPr>
              <w:t xml:space="preserve">5,5 </w:t>
            </w:r>
          </w:p>
        </w:tc>
      </w:tr>
      <w:tr w:rsidR="00FC6105" w:rsidTr="00C72E9A">
        <w:trPr>
          <w:trHeight w:val="165"/>
        </w:trPr>
        <w:tc>
          <w:tcPr>
            <w:tcW w:w="2698" w:type="dxa"/>
          </w:tcPr>
          <w:p w:rsidR="00FC6105" w:rsidRPr="00DA403F" w:rsidRDefault="00FC6105" w:rsidP="00C72E9A">
            <w:pPr>
              <w:pStyle w:val="Default"/>
            </w:pPr>
            <w:r>
              <w:rPr>
                <w:iCs/>
              </w:rPr>
              <w:t>Готовые продукты из</w:t>
            </w:r>
            <w:r w:rsidRPr="00DA403F">
              <w:rPr>
                <w:iCs/>
              </w:rPr>
              <w:t xml:space="preserve"> рыбы  </w:t>
            </w:r>
          </w:p>
        </w:tc>
        <w:tc>
          <w:tcPr>
            <w:tcW w:w="1129" w:type="dxa"/>
          </w:tcPr>
          <w:p w:rsidR="00FC6105" w:rsidRPr="00DA403F" w:rsidRDefault="00FC6105" w:rsidP="00C72E9A">
            <w:pPr>
              <w:pStyle w:val="Default"/>
            </w:pPr>
            <w:r>
              <w:rPr>
                <w:iCs/>
              </w:rPr>
              <w:t>4,748</w:t>
            </w:r>
          </w:p>
        </w:tc>
        <w:tc>
          <w:tcPr>
            <w:tcW w:w="1423" w:type="dxa"/>
          </w:tcPr>
          <w:p w:rsidR="00FC6105" w:rsidRPr="00DA403F" w:rsidRDefault="00FC6105" w:rsidP="00C72E9A">
            <w:pPr>
              <w:pStyle w:val="Default"/>
            </w:pPr>
            <w:r>
              <w:rPr>
                <w:iCs/>
              </w:rPr>
              <w:t>13</w:t>
            </w:r>
            <w:r w:rsidRPr="00DA403F">
              <w:rPr>
                <w:iCs/>
              </w:rPr>
              <w:t xml:space="preserve">514,4 </w:t>
            </w:r>
          </w:p>
        </w:tc>
        <w:tc>
          <w:tcPr>
            <w:tcW w:w="709" w:type="dxa"/>
          </w:tcPr>
          <w:p w:rsidR="00FC6105" w:rsidRPr="00DA403F" w:rsidRDefault="00FC6105" w:rsidP="00C72E9A">
            <w:pPr>
              <w:pStyle w:val="Default"/>
            </w:pPr>
            <w:r w:rsidRPr="00DA403F">
              <w:rPr>
                <w:iCs/>
              </w:rPr>
              <w:t xml:space="preserve">0,4 </w:t>
            </w:r>
          </w:p>
        </w:tc>
        <w:tc>
          <w:tcPr>
            <w:tcW w:w="1129" w:type="dxa"/>
          </w:tcPr>
          <w:p w:rsidR="00FC6105" w:rsidRPr="00DA403F" w:rsidRDefault="00FC6105" w:rsidP="00C72E9A">
            <w:pPr>
              <w:pStyle w:val="Default"/>
            </w:pPr>
            <w:r>
              <w:rPr>
                <w:iCs/>
              </w:rPr>
              <w:t>54,69</w:t>
            </w:r>
            <w:r w:rsidRPr="00DA403F">
              <w:rPr>
                <w:iCs/>
              </w:rPr>
              <w:t xml:space="preserve"> </w:t>
            </w:r>
          </w:p>
        </w:tc>
        <w:tc>
          <w:tcPr>
            <w:tcW w:w="1275" w:type="dxa"/>
          </w:tcPr>
          <w:p w:rsidR="00FC6105" w:rsidRPr="00DA403F" w:rsidRDefault="00FC6105" w:rsidP="00C72E9A">
            <w:pPr>
              <w:pStyle w:val="Default"/>
            </w:pPr>
            <w:r w:rsidRPr="00DA403F">
              <w:rPr>
                <w:iCs/>
              </w:rPr>
              <w:t xml:space="preserve">121 611,4 </w:t>
            </w:r>
          </w:p>
        </w:tc>
        <w:tc>
          <w:tcPr>
            <w:tcW w:w="709" w:type="dxa"/>
          </w:tcPr>
          <w:p w:rsidR="00FC6105" w:rsidRPr="00DA403F" w:rsidRDefault="00FC6105" w:rsidP="00C72E9A">
            <w:pPr>
              <w:pStyle w:val="Default"/>
            </w:pPr>
            <w:r w:rsidRPr="00DA403F">
              <w:rPr>
                <w:iCs/>
              </w:rPr>
              <w:t xml:space="preserve">3,1 </w:t>
            </w:r>
          </w:p>
        </w:tc>
      </w:tr>
      <w:tr w:rsidR="00FC6105" w:rsidTr="00C72E9A">
        <w:trPr>
          <w:trHeight w:val="92"/>
        </w:trPr>
        <w:tc>
          <w:tcPr>
            <w:tcW w:w="2698" w:type="dxa"/>
          </w:tcPr>
          <w:p w:rsidR="00FC6105" w:rsidRPr="00DA403F" w:rsidRDefault="00FC6105" w:rsidP="00C72E9A">
            <w:pPr>
              <w:pStyle w:val="Default"/>
            </w:pPr>
            <w:r w:rsidRPr="00DA403F">
              <w:rPr>
                <w:iCs/>
              </w:rPr>
              <w:t>Сахар и кондитерские изделия</w:t>
            </w:r>
          </w:p>
        </w:tc>
        <w:tc>
          <w:tcPr>
            <w:tcW w:w="1129" w:type="dxa"/>
          </w:tcPr>
          <w:p w:rsidR="00FC6105" w:rsidRPr="00DA403F" w:rsidRDefault="00FC6105" w:rsidP="00C72E9A">
            <w:pPr>
              <w:pStyle w:val="Default"/>
            </w:pPr>
            <w:r w:rsidRPr="00DA403F">
              <w:rPr>
                <w:iCs/>
              </w:rPr>
              <w:t>43</w:t>
            </w:r>
            <w:r>
              <w:rPr>
                <w:iCs/>
              </w:rPr>
              <w:t>,643</w:t>
            </w:r>
            <w:r w:rsidRPr="00DA403F">
              <w:rPr>
                <w:iCs/>
              </w:rPr>
              <w:t xml:space="preserve"> </w:t>
            </w:r>
          </w:p>
        </w:tc>
        <w:tc>
          <w:tcPr>
            <w:tcW w:w="1423" w:type="dxa"/>
          </w:tcPr>
          <w:p w:rsidR="00FC6105" w:rsidRPr="00DA403F" w:rsidRDefault="00FC6105" w:rsidP="00C72E9A">
            <w:pPr>
              <w:pStyle w:val="Default"/>
            </w:pPr>
            <w:r>
              <w:rPr>
                <w:iCs/>
              </w:rPr>
              <w:t>37</w:t>
            </w:r>
            <w:r w:rsidRPr="00DA403F">
              <w:rPr>
                <w:iCs/>
              </w:rPr>
              <w:t xml:space="preserve">963,0 </w:t>
            </w:r>
          </w:p>
        </w:tc>
        <w:tc>
          <w:tcPr>
            <w:tcW w:w="709" w:type="dxa"/>
          </w:tcPr>
          <w:p w:rsidR="00FC6105" w:rsidRPr="00DA403F" w:rsidRDefault="00FC6105" w:rsidP="00C72E9A">
            <w:pPr>
              <w:pStyle w:val="Default"/>
            </w:pPr>
            <w:r w:rsidRPr="00DA403F">
              <w:rPr>
                <w:iCs/>
              </w:rPr>
              <w:t xml:space="preserve">1,2 </w:t>
            </w:r>
          </w:p>
        </w:tc>
        <w:tc>
          <w:tcPr>
            <w:tcW w:w="1129" w:type="dxa"/>
          </w:tcPr>
          <w:p w:rsidR="00FC6105" w:rsidRPr="00DA403F" w:rsidRDefault="00FC6105" w:rsidP="00C72E9A">
            <w:pPr>
              <w:pStyle w:val="Default"/>
            </w:pPr>
            <w:r>
              <w:rPr>
                <w:iCs/>
              </w:rPr>
              <w:t>436,45</w:t>
            </w:r>
            <w:r w:rsidRPr="00DA403F">
              <w:rPr>
                <w:iCs/>
              </w:rPr>
              <w:t xml:space="preserve"> </w:t>
            </w:r>
          </w:p>
        </w:tc>
        <w:tc>
          <w:tcPr>
            <w:tcW w:w="1275" w:type="dxa"/>
          </w:tcPr>
          <w:p w:rsidR="00FC6105" w:rsidRPr="00DA403F" w:rsidRDefault="00FC6105" w:rsidP="00C72E9A">
            <w:pPr>
              <w:pStyle w:val="Default"/>
            </w:pPr>
            <w:r w:rsidRPr="00DA403F">
              <w:rPr>
                <w:iCs/>
              </w:rPr>
              <w:t xml:space="preserve">232 111,7 </w:t>
            </w:r>
          </w:p>
        </w:tc>
        <w:tc>
          <w:tcPr>
            <w:tcW w:w="709" w:type="dxa"/>
          </w:tcPr>
          <w:p w:rsidR="00FC6105" w:rsidRPr="00DA403F" w:rsidRDefault="00FC6105" w:rsidP="00C72E9A">
            <w:pPr>
              <w:pStyle w:val="Default"/>
            </w:pPr>
            <w:r w:rsidRPr="00DA403F">
              <w:rPr>
                <w:iCs/>
              </w:rPr>
              <w:t xml:space="preserve">6,0 </w:t>
            </w:r>
          </w:p>
        </w:tc>
      </w:tr>
      <w:tr w:rsidR="00FC6105" w:rsidTr="00C72E9A">
        <w:trPr>
          <w:trHeight w:val="92"/>
        </w:trPr>
        <w:tc>
          <w:tcPr>
            <w:tcW w:w="9072" w:type="dxa"/>
            <w:gridSpan w:val="7"/>
          </w:tcPr>
          <w:p w:rsidR="00FC6105" w:rsidRPr="00CA1D10" w:rsidRDefault="00FC6105" w:rsidP="00C72E9A">
            <w:pPr>
              <w:pStyle w:val="Default"/>
              <w:rPr>
                <w:iCs/>
                <w:sz w:val="20"/>
                <w:szCs w:val="20"/>
              </w:rPr>
            </w:pPr>
            <w:r w:rsidRPr="00CA1D10">
              <w:rPr>
                <w:iCs/>
                <w:sz w:val="20"/>
                <w:szCs w:val="20"/>
              </w:rPr>
              <w:t xml:space="preserve">Примечание - Составлено </w:t>
            </w:r>
            <w:r w:rsidR="0020413A">
              <w:rPr>
                <w:iCs/>
                <w:sz w:val="20"/>
                <w:szCs w:val="20"/>
              </w:rPr>
              <w:t xml:space="preserve">автором на основе </w:t>
            </w:r>
            <w:r w:rsidRPr="00CA1D10">
              <w:rPr>
                <w:iCs/>
                <w:sz w:val="20"/>
                <w:szCs w:val="20"/>
              </w:rPr>
              <w:t>источник</w:t>
            </w:r>
            <w:r w:rsidR="0020413A">
              <w:rPr>
                <w:iCs/>
                <w:sz w:val="20"/>
                <w:szCs w:val="20"/>
              </w:rPr>
              <w:t>а</w:t>
            </w:r>
            <w:r w:rsidRPr="00CA1D10">
              <w:rPr>
                <w:iCs/>
                <w:sz w:val="20"/>
                <w:szCs w:val="20"/>
              </w:rPr>
              <w:t xml:space="preserve"> [69].</w:t>
            </w:r>
          </w:p>
        </w:tc>
      </w:tr>
    </w:tbl>
    <w:p w:rsidR="00FC6105" w:rsidRDefault="00FC6105" w:rsidP="00FC6105">
      <w:pPr>
        <w:spacing w:after="0" w:line="240" w:lineRule="auto"/>
        <w:jc w:val="both"/>
        <w:rPr>
          <w:rFonts w:ascii="Times New Roman" w:eastAsia="Times New Roman" w:hAnsi="Times New Roman" w:cs="Times New Roman"/>
          <w:bCs/>
          <w:sz w:val="28"/>
          <w:szCs w:val="28"/>
          <w:lang w:eastAsia="ru-RU"/>
        </w:rPr>
      </w:pPr>
    </w:p>
    <w:p w:rsidR="00FC6105" w:rsidRPr="005447F0" w:rsidRDefault="00FC6105" w:rsidP="00FC6105">
      <w:pPr>
        <w:spacing w:after="0" w:line="240" w:lineRule="auto"/>
        <w:jc w:val="both"/>
        <w:rPr>
          <w:rFonts w:ascii="Times New Roman" w:eastAsia="Times New Roman" w:hAnsi="Times New Roman" w:cs="Times New Roman"/>
          <w:bCs/>
          <w:sz w:val="28"/>
          <w:szCs w:val="28"/>
          <w:lang w:eastAsia="ru-RU"/>
        </w:rPr>
      </w:pPr>
      <w:r w:rsidRPr="0061195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611957">
        <w:rPr>
          <w:rFonts w:ascii="Times New Roman" w:eastAsia="Times New Roman" w:hAnsi="Times New Roman" w:cs="Times New Roman"/>
          <w:bCs/>
          <w:sz w:val="28"/>
          <w:szCs w:val="28"/>
          <w:lang w:eastAsia="ru-RU"/>
        </w:rPr>
        <w:t xml:space="preserve"> </w:t>
      </w:r>
      <w:r w:rsidRPr="005447F0">
        <w:rPr>
          <w:rFonts w:ascii="Times New Roman" w:eastAsia="Times New Roman" w:hAnsi="Times New Roman" w:cs="Times New Roman"/>
          <w:bCs/>
          <w:sz w:val="28"/>
          <w:szCs w:val="28"/>
          <w:lang w:eastAsia="ru-RU"/>
        </w:rPr>
        <w:t>Из вышеизложенн</w:t>
      </w:r>
      <w:r>
        <w:rPr>
          <w:rFonts w:ascii="Times New Roman" w:eastAsia="Times New Roman" w:hAnsi="Times New Roman" w:cs="Times New Roman"/>
          <w:bCs/>
          <w:sz w:val="28"/>
          <w:szCs w:val="28"/>
          <w:lang w:eastAsia="ru-RU"/>
        </w:rPr>
        <w:t>ого,</w:t>
      </w:r>
      <w:r w:rsidRPr="005447F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следует </w:t>
      </w:r>
      <w:r w:rsidRPr="005447F0">
        <w:rPr>
          <w:rFonts w:ascii="Times New Roman" w:eastAsia="Times New Roman" w:hAnsi="Times New Roman" w:cs="Times New Roman"/>
          <w:bCs/>
          <w:sz w:val="28"/>
          <w:szCs w:val="28"/>
          <w:lang w:eastAsia="ru-RU"/>
        </w:rPr>
        <w:t>вывод, что поставляемые продукты питания в столицу можно условно разделить на две группы:</w:t>
      </w:r>
    </w:p>
    <w:p w:rsidR="00FC6105" w:rsidRPr="005447F0" w:rsidRDefault="00FC6105" w:rsidP="00FC6105">
      <w:pPr>
        <w:spacing w:after="0" w:line="240" w:lineRule="auto"/>
        <w:jc w:val="both"/>
        <w:rPr>
          <w:rFonts w:ascii="Times New Roman" w:eastAsia="Times New Roman" w:hAnsi="Times New Roman" w:cs="Times New Roman"/>
          <w:bCs/>
          <w:sz w:val="28"/>
          <w:szCs w:val="28"/>
          <w:lang w:eastAsia="ru-RU"/>
        </w:rPr>
      </w:pPr>
      <w:r w:rsidRPr="005447F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5447F0">
        <w:rPr>
          <w:rFonts w:ascii="Times New Roman" w:eastAsia="Times New Roman" w:hAnsi="Times New Roman" w:cs="Times New Roman"/>
          <w:bCs/>
          <w:sz w:val="28"/>
          <w:szCs w:val="28"/>
          <w:lang w:eastAsia="ru-RU"/>
        </w:rPr>
        <w:t xml:space="preserve"> - первая группа – к ним относ</w:t>
      </w:r>
      <w:r>
        <w:rPr>
          <w:rFonts w:ascii="Times New Roman" w:eastAsia="Times New Roman" w:hAnsi="Times New Roman" w:cs="Times New Roman"/>
          <w:bCs/>
          <w:sz w:val="28"/>
          <w:szCs w:val="28"/>
          <w:lang w:eastAsia="ru-RU"/>
        </w:rPr>
        <w:t>ятся</w:t>
      </w:r>
      <w:r w:rsidRPr="005447F0">
        <w:rPr>
          <w:rFonts w:ascii="Times New Roman" w:eastAsia="Times New Roman" w:hAnsi="Times New Roman" w:cs="Times New Roman"/>
          <w:bCs/>
          <w:sz w:val="28"/>
          <w:szCs w:val="28"/>
          <w:lang w:eastAsia="ru-RU"/>
        </w:rPr>
        <w:t xml:space="preserve"> все товары, которые </w:t>
      </w:r>
      <w:r w:rsidR="003618AA" w:rsidRPr="005447F0">
        <w:rPr>
          <w:rFonts w:ascii="Times New Roman" w:eastAsia="Times New Roman" w:hAnsi="Times New Roman" w:cs="Times New Roman"/>
          <w:bCs/>
          <w:sz w:val="28"/>
          <w:szCs w:val="28"/>
          <w:lang w:eastAsia="ru-RU"/>
        </w:rPr>
        <w:t>производ</w:t>
      </w:r>
      <w:r w:rsidR="003618AA">
        <w:rPr>
          <w:rFonts w:ascii="Times New Roman" w:eastAsia="Times New Roman" w:hAnsi="Times New Roman" w:cs="Times New Roman"/>
          <w:bCs/>
          <w:sz w:val="28"/>
          <w:szCs w:val="28"/>
          <w:lang w:eastAsia="ru-RU"/>
        </w:rPr>
        <w:t>и</w:t>
      </w:r>
      <w:r w:rsidR="003618AA" w:rsidRPr="005447F0">
        <w:rPr>
          <w:rFonts w:ascii="Times New Roman" w:eastAsia="Times New Roman" w:hAnsi="Times New Roman" w:cs="Times New Roman"/>
          <w:bCs/>
          <w:sz w:val="28"/>
          <w:szCs w:val="28"/>
          <w:lang w:eastAsia="ru-RU"/>
        </w:rPr>
        <w:t>ться</w:t>
      </w:r>
      <w:r w:rsidRPr="005447F0">
        <w:rPr>
          <w:rFonts w:ascii="Times New Roman" w:eastAsia="Times New Roman" w:hAnsi="Times New Roman" w:cs="Times New Roman"/>
          <w:bCs/>
          <w:sz w:val="28"/>
          <w:szCs w:val="28"/>
          <w:lang w:eastAsia="ru-RU"/>
        </w:rPr>
        <w:t xml:space="preserve"> в зоне продовольственного пояса и на предприятиях города</w:t>
      </w:r>
      <w:r>
        <w:rPr>
          <w:rFonts w:ascii="Times New Roman" w:eastAsia="Times New Roman" w:hAnsi="Times New Roman" w:cs="Times New Roman"/>
          <w:bCs/>
          <w:sz w:val="28"/>
          <w:szCs w:val="28"/>
          <w:lang w:eastAsia="ru-RU"/>
        </w:rPr>
        <w:t>, такие как</w:t>
      </w:r>
      <w:r w:rsidRPr="005447F0">
        <w:rPr>
          <w:rFonts w:ascii="Times New Roman" w:eastAsia="Times New Roman" w:hAnsi="Times New Roman" w:cs="Times New Roman"/>
          <w:bCs/>
          <w:sz w:val="28"/>
          <w:szCs w:val="28"/>
          <w:lang w:eastAsia="ru-RU"/>
        </w:rPr>
        <w:t xml:space="preserve">: молоко и молочные продукты, мясо и мясные продукты, хлеб и макаронные изделия, яйца, овощи, картофель;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447F0">
        <w:rPr>
          <w:rFonts w:ascii="Times New Roman" w:eastAsia="Times New Roman" w:hAnsi="Times New Roman" w:cs="Times New Roman"/>
          <w:bCs/>
          <w:sz w:val="28"/>
          <w:szCs w:val="28"/>
          <w:lang w:eastAsia="ru-RU"/>
        </w:rPr>
        <w:t>- вторая группа – это товары, производство</w:t>
      </w:r>
      <w:r>
        <w:rPr>
          <w:rFonts w:ascii="Times New Roman" w:eastAsia="Times New Roman" w:hAnsi="Times New Roman" w:cs="Times New Roman"/>
          <w:bCs/>
          <w:sz w:val="28"/>
          <w:szCs w:val="28"/>
          <w:lang w:eastAsia="ru-RU"/>
        </w:rPr>
        <w:t>,</w:t>
      </w:r>
      <w:r w:rsidRPr="005447F0">
        <w:rPr>
          <w:rFonts w:ascii="Times New Roman" w:eastAsia="Times New Roman" w:hAnsi="Times New Roman" w:cs="Times New Roman"/>
          <w:bCs/>
          <w:sz w:val="28"/>
          <w:szCs w:val="28"/>
          <w:lang w:eastAsia="ru-RU"/>
        </w:rPr>
        <w:t xml:space="preserve"> которых в силу природно-климатических и экономических причин в зоне продовольственного пояса</w:t>
      </w:r>
      <w:r>
        <w:rPr>
          <w:rFonts w:ascii="Times New Roman" w:eastAsia="Times New Roman" w:hAnsi="Times New Roman" w:cs="Times New Roman"/>
          <w:bCs/>
          <w:sz w:val="28"/>
          <w:szCs w:val="28"/>
          <w:lang w:eastAsia="ru-RU"/>
        </w:rPr>
        <w:t>,</w:t>
      </w:r>
      <w:r w:rsidRPr="005447F0">
        <w:rPr>
          <w:rFonts w:ascii="Times New Roman" w:eastAsia="Times New Roman" w:hAnsi="Times New Roman" w:cs="Times New Roman"/>
          <w:bCs/>
          <w:sz w:val="28"/>
          <w:szCs w:val="28"/>
          <w:lang w:eastAsia="ru-RU"/>
        </w:rPr>
        <w:t xml:space="preserve"> не производятся. Поэтому к этой группе относятся продукты поставляемые из других регионов Республики Казахстан и зарубежных стран. К ним относ</w:t>
      </w:r>
      <w:r>
        <w:rPr>
          <w:rFonts w:ascii="Times New Roman" w:eastAsia="Times New Roman" w:hAnsi="Times New Roman" w:cs="Times New Roman"/>
          <w:bCs/>
          <w:sz w:val="28"/>
          <w:szCs w:val="28"/>
          <w:lang w:eastAsia="ru-RU"/>
        </w:rPr>
        <w:t>ятся</w:t>
      </w:r>
      <w:r w:rsidRPr="005447F0">
        <w:rPr>
          <w:rFonts w:ascii="Times New Roman" w:eastAsia="Times New Roman" w:hAnsi="Times New Roman" w:cs="Times New Roman"/>
          <w:bCs/>
          <w:sz w:val="28"/>
          <w:szCs w:val="28"/>
          <w:lang w:eastAsia="ru-RU"/>
        </w:rPr>
        <w:t>: лук, яблоки, масло подсолнечное, рис, гречневая крупа, чай, сахар, соль, фрукты, кондитерские изделия, рыба и м</w:t>
      </w:r>
      <w:r>
        <w:rPr>
          <w:rFonts w:ascii="Times New Roman" w:eastAsia="Times New Roman" w:hAnsi="Times New Roman" w:cs="Times New Roman"/>
          <w:bCs/>
          <w:sz w:val="28"/>
          <w:szCs w:val="28"/>
          <w:lang w:eastAsia="ru-RU"/>
        </w:rPr>
        <w:t xml:space="preserve">орепродукты </w:t>
      </w:r>
      <w:r w:rsidRPr="0056323C">
        <w:rPr>
          <w:rFonts w:ascii="Times New Roman" w:eastAsia="Times New Roman" w:hAnsi="Times New Roman" w:cs="Times New Roman"/>
          <w:bCs/>
          <w:sz w:val="28"/>
          <w:szCs w:val="28"/>
          <w:lang w:eastAsia="ru-RU"/>
        </w:rPr>
        <w:t>[70,</w:t>
      </w:r>
      <w:r>
        <w:rPr>
          <w:rFonts w:ascii="Times New Roman" w:eastAsia="Times New Roman" w:hAnsi="Times New Roman" w:cs="Times New Roman"/>
          <w:bCs/>
          <w:sz w:val="28"/>
          <w:szCs w:val="28"/>
          <w:lang w:eastAsia="ru-RU"/>
        </w:rPr>
        <w:t xml:space="preserve"> 71].</w:t>
      </w:r>
    </w:p>
    <w:p w:rsidR="00FC6105" w:rsidRPr="00AC04B1" w:rsidRDefault="00FC6105" w:rsidP="00F11ED3">
      <w:pPr>
        <w:shd w:val="clear" w:color="auto" w:fill="FFFFFF"/>
        <w:spacing w:after="0" w:line="240" w:lineRule="auto"/>
        <w:ind w:firstLine="397"/>
        <w:jc w:val="both"/>
        <w:textAlignment w:val="baseline"/>
        <w:rPr>
          <w:rFonts w:ascii="Times New Roman" w:hAnsi="Times New Roman" w:cs="Times New Roman"/>
          <w:color w:val="000000"/>
          <w:sz w:val="28"/>
          <w:szCs w:val="28"/>
        </w:rPr>
      </w:pPr>
      <w:r>
        <w:rPr>
          <w:rFonts w:ascii="Times New Roman" w:eastAsia="Times New Roman" w:hAnsi="Times New Roman" w:cs="Times New Roman"/>
          <w:bCs/>
          <w:sz w:val="28"/>
          <w:szCs w:val="28"/>
          <w:lang w:eastAsia="ru-RU"/>
        </w:rPr>
        <w:t xml:space="preserve">   Общеи</w:t>
      </w:r>
      <w:r w:rsidRPr="003D7B41">
        <w:rPr>
          <w:rFonts w:ascii="Times New Roman" w:eastAsia="Times New Roman" w:hAnsi="Times New Roman" w:cs="Times New Roman"/>
          <w:bCs/>
          <w:sz w:val="28"/>
          <w:szCs w:val="28"/>
          <w:lang w:eastAsia="ru-RU"/>
        </w:rPr>
        <w:t>звестно, что одним из основных факторов оценки условия и качества жизни населения явля</w:t>
      </w:r>
      <w:r>
        <w:rPr>
          <w:rFonts w:ascii="Times New Roman" w:eastAsia="Times New Roman" w:hAnsi="Times New Roman" w:cs="Times New Roman"/>
          <w:bCs/>
          <w:sz w:val="28"/>
          <w:szCs w:val="28"/>
          <w:lang w:eastAsia="ru-RU"/>
        </w:rPr>
        <w:t>е</w:t>
      </w:r>
      <w:r w:rsidRPr="003D7B41">
        <w:rPr>
          <w:rFonts w:ascii="Times New Roman" w:eastAsia="Times New Roman" w:hAnsi="Times New Roman" w:cs="Times New Roman"/>
          <w:bCs/>
          <w:sz w:val="28"/>
          <w:szCs w:val="28"/>
          <w:lang w:eastAsia="ru-RU"/>
        </w:rPr>
        <w:t>тся стоимость потребительской корзины. Потребительская корзина – это набор товаров и услуг, необходимы</w:t>
      </w:r>
      <w:r>
        <w:rPr>
          <w:rFonts w:ascii="Times New Roman" w:eastAsia="Times New Roman" w:hAnsi="Times New Roman" w:cs="Times New Roman"/>
          <w:bCs/>
          <w:sz w:val="28"/>
          <w:szCs w:val="28"/>
          <w:lang w:eastAsia="ru-RU"/>
        </w:rPr>
        <w:t>х</w:t>
      </w:r>
      <w:r w:rsidRPr="003D7B41">
        <w:rPr>
          <w:rFonts w:ascii="Times New Roman" w:eastAsia="Times New Roman" w:hAnsi="Times New Roman" w:cs="Times New Roman"/>
          <w:bCs/>
          <w:sz w:val="28"/>
          <w:szCs w:val="28"/>
          <w:lang w:eastAsia="ru-RU"/>
        </w:rPr>
        <w:t xml:space="preserve"> для полноценного проживания человека на территории </w:t>
      </w:r>
      <w:r>
        <w:rPr>
          <w:rFonts w:ascii="Times New Roman" w:eastAsia="Times New Roman" w:hAnsi="Times New Roman" w:cs="Times New Roman"/>
          <w:bCs/>
          <w:sz w:val="28"/>
          <w:szCs w:val="28"/>
          <w:lang w:eastAsia="ru-RU"/>
        </w:rPr>
        <w:t>страны в течение одного года [</w:t>
      </w:r>
      <w:r w:rsidRPr="0056323C">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2</w:t>
      </w:r>
      <w:r w:rsidRPr="003D7B4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3D7B41">
        <w:rPr>
          <w:rFonts w:ascii="Times New Roman" w:eastAsia="Times New Roman" w:hAnsi="Times New Roman" w:cs="Times New Roman"/>
          <w:bCs/>
          <w:sz w:val="28"/>
          <w:szCs w:val="28"/>
          <w:lang w:eastAsia="ru-RU"/>
        </w:rPr>
        <w:t xml:space="preserve"> </w:t>
      </w:r>
      <w:r>
        <w:rPr>
          <w:rFonts w:ascii="Times New Roman" w:hAnsi="Times New Roman" w:cs="Times New Roman"/>
          <w:color w:val="000000"/>
          <w:sz w:val="28"/>
          <w:szCs w:val="28"/>
        </w:rPr>
        <w:t xml:space="preserve">В </w:t>
      </w:r>
      <w:r w:rsidRPr="003D7B41">
        <w:rPr>
          <w:rFonts w:ascii="Times New Roman" w:hAnsi="Times New Roman" w:cs="Times New Roman"/>
          <w:color w:val="000000"/>
          <w:sz w:val="28"/>
          <w:szCs w:val="28"/>
        </w:rPr>
        <w:t>2020 году в Казахстане был утвержден продуктовый с</w:t>
      </w:r>
      <w:r>
        <w:rPr>
          <w:rFonts w:ascii="Times New Roman" w:hAnsi="Times New Roman" w:cs="Times New Roman"/>
          <w:color w:val="000000"/>
          <w:sz w:val="28"/>
          <w:szCs w:val="28"/>
        </w:rPr>
        <w:t xml:space="preserve">остав потребительской корзины </w:t>
      </w:r>
      <w:r w:rsidRPr="0056323C">
        <w:rPr>
          <w:rFonts w:ascii="Times New Roman" w:hAnsi="Times New Roman" w:cs="Times New Roman"/>
          <w:color w:val="000000"/>
          <w:sz w:val="28"/>
          <w:szCs w:val="28"/>
        </w:rPr>
        <w:t>[73]</w:t>
      </w:r>
      <w:r w:rsidRPr="005E015E">
        <w:rPr>
          <w:rFonts w:ascii="Times New Roman" w:hAnsi="Times New Roman" w:cs="Times New Roman"/>
          <w:color w:val="000000"/>
          <w:sz w:val="28"/>
          <w:szCs w:val="28"/>
        </w:rPr>
        <w:t>.</w:t>
      </w:r>
      <w:r w:rsidRPr="003D7B41">
        <w:rPr>
          <w:rFonts w:ascii="Times New Roman" w:hAnsi="Times New Roman" w:cs="Times New Roman"/>
          <w:color w:val="000000"/>
          <w:sz w:val="28"/>
          <w:szCs w:val="28"/>
        </w:rPr>
        <w:t xml:space="preserve"> </w:t>
      </w:r>
      <w:r w:rsidR="00F11ED3">
        <w:rPr>
          <w:rFonts w:ascii="Times New Roman" w:hAnsi="Times New Roman" w:cs="Times New Roman"/>
          <w:color w:val="000000"/>
          <w:sz w:val="28"/>
          <w:szCs w:val="28"/>
        </w:rPr>
        <w:t xml:space="preserve"> По нашим исследованиям</w:t>
      </w:r>
      <w:r w:rsidRPr="003D7B41">
        <w:rPr>
          <w:rFonts w:ascii="Times New Roman" w:hAnsi="Times New Roman" w:cs="Times New Roman"/>
          <w:color w:val="000000"/>
          <w:sz w:val="28"/>
          <w:szCs w:val="28"/>
        </w:rPr>
        <w:t xml:space="preserve"> представлена </w:t>
      </w:r>
      <w:r w:rsidRPr="003D7B41">
        <w:rPr>
          <w:rFonts w:ascii="Times New Roman" w:hAnsi="Times New Roman" w:cs="Times New Roman"/>
          <w:color w:val="000000"/>
          <w:sz w:val="28"/>
          <w:szCs w:val="28"/>
        </w:rPr>
        <w:lastRenderedPageBreak/>
        <w:t xml:space="preserve">информация о составе и стоимости потребительской корзины, </w:t>
      </w:r>
      <w:r>
        <w:rPr>
          <w:rFonts w:ascii="Times New Roman" w:hAnsi="Times New Roman" w:cs="Times New Roman"/>
          <w:color w:val="000000"/>
          <w:sz w:val="28"/>
          <w:szCs w:val="28"/>
        </w:rPr>
        <w:t xml:space="preserve">на основании которой прослеживается следующая тенденция: </w:t>
      </w:r>
      <w:r w:rsidRPr="003D7B41">
        <w:rPr>
          <w:rFonts w:ascii="Times New Roman" w:hAnsi="Times New Roman" w:cs="Times New Roman"/>
          <w:color w:val="000000"/>
          <w:sz w:val="28"/>
          <w:szCs w:val="28"/>
        </w:rPr>
        <w:t xml:space="preserve">стоимость потребительской корзины за 2021 год </w:t>
      </w:r>
      <w:r w:rsidRPr="007C7DC7">
        <w:rPr>
          <w:rFonts w:ascii="Times New Roman" w:hAnsi="Times New Roman" w:cs="Times New Roman"/>
          <w:sz w:val="28"/>
          <w:szCs w:val="28"/>
        </w:rPr>
        <w:t>составил</w:t>
      </w:r>
      <w:r>
        <w:rPr>
          <w:rFonts w:ascii="Times New Roman" w:hAnsi="Times New Roman" w:cs="Times New Roman"/>
          <w:sz w:val="28"/>
          <w:szCs w:val="28"/>
        </w:rPr>
        <w:t>а</w:t>
      </w:r>
      <w:r w:rsidRPr="007C7DC7">
        <w:rPr>
          <w:rFonts w:ascii="Times New Roman" w:hAnsi="Times New Roman" w:cs="Times New Roman"/>
          <w:sz w:val="28"/>
          <w:szCs w:val="28"/>
        </w:rPr>
        <w:t xml:space="preserve"> 42121 </w:t>
      </w:r>
      <w:r w:rsidRPr="003D7B41">
        <w:rPr>
          <w:rFonts w:ascii="Times New Roman" w:hAnsi="Times New Roman" w:cs="Times New Roman"/>
          <w:color w:val="000000"/>
          <w:sz w:val="28"/>
          <w:szCs w:val="28"/>
        </w:rPr>
        <w:t>тенге. Согласно вышеупомянут</w:t>
      </w:r>
      <w:r>
        <w:rPr>
          <w:rFonts w:ascii="Times New Roman" w:hAnsi="Times New Roman" w:cs="Times New Roman"/>
          <w:color w:val="000000"/>
          <w:sz w:val="28"/>
          <w:szCs w:val="28"/>
        </w:rPr>
        <w:t>ы</w:t>
      </w:r>
      <w:r w:rsidRPr="003D7B41">
        <w:rPr>
          <w:rFonts w:ascii="Times New Roman" w:hAnsi="Times New Roman" w:cs="Times New Roman"/>
          <w:color w:val="000000"/>
          <w:sz w:val="28"/>
          <w:szCs w:val="28"/>
        </w:rPr>
        <w:t>м материал</w:t>
      </w:r>
      <w:r>
        <w:rPr>
          <w:rFonts w:ascii="Times New Roman" w:hAnsi="Times New Roman" w:cs="Times New Roman"/>
          <w:color w:val="000000"/>
          <w:sz w:val="28"/>
          <w:szCs w:val="28"/>
        </w:rPr>
        <w:t>а</w:t>
      </w:r>
      <w:r w:rsidRPr="003D7B41">
        <w:rPr>
          <w:rFonts w:ascii="Times New Roman" w:hAnsi="Times New Roman" w:cs="Times New Roman"/>
          <w:color w:val="000000"/>
          <w:sz w:val="28"/>
          <w:szCs w:val="28"/>
        </w:rPr>
        <w:t>м</w:t>
      </w:r>
      <w:r>
        <w:rPr>
          <w:rFonts w:ascii="Times New Roman" w:hAnsi="Times New Roman" w:cs="Times New Roman"/>
          <w:color w:val="000000"/>
          <w:sz w:val="28"/>
          <w:szCs w:val="28"/>
        </w:rPr>
        <w:t>,</w:t>
      </w:r>
      <w:r w:rsidRPr="003D7B41">
        <w:rPr>
          <w:rFonts w:ascii="Times New Roman" w:hAnsi="Times New Roman" w:cs="Times New Roman"/>
          <w:color w:val="000000"/>
          <w:sz w:val="28"/>
          <w:szCs w:val="28"/>
        </w:rPr>
        <w:t xml:space="preserve"> нами вычислен</w:t>
      </w:r>
      <w:r>
        <w:rPr>
          <w:rFonts w:ascii="Times New Roman" w:hAnsi="Times New Roman" w:cs="Times New Roman"/>
          <w:color w:val="000000"/>
          <w:sz w:val="28"/>
          <w:szCs w:val="28"/>
        </w:rPr>
        <w:t>а</w:t>
      </w:r>
      <w:r w:rsidRPr="003D7B41">
        <w:rPr>
          <w:rFonts w:ascii="Times New Roman" w:hAnsi="Times New Roman" w:cs="Times New Roman"/>
          <w:color w:val="000000"/>
          <w:sz w:val="28"/>
          <w:szCs w:val="28"/>
        </w:rPr>
        <w:t xml:space="preserve"> средн</w:t>
      </w:r>
      <w:r>
        <w:rPr>
          <w:rFonts w:ascii="Times New Roman" w:hAnsi="Times New Roman" w:cs="Times New Roman"/>
          <w:color w:val="000000"/>
          <w:sz w:val="28"/>
          <w:szCs w:val="28"/>
        </w:rPr>
        <w:t>яя</w:t>
      </w:r>
      <w:r w:rsidRPr="003D7B41">
        <w:rPr>
          <w:rFonts w:ascii="Times New Roman" w:hAnsi="Times New Roman" w:cs="Times New Roman"/>
          <w:color w:val="000000"/>
          <w:sz w:val="28"/>
          <w:szCs w:val="28"/>
        </w:rPr>
        <w:t xml:space="preserve"> стоимост</w:t>
      </w:r>
      <w:r>
        <w:rPr>
          <w:rFonts w:ascii="Times New Roman" w:hAnsi="Times New Roman" w:cs="Times New Roman"/>
          <w:color w:val="000000"/>
          <w:sz w:val="28"/>
          <w:szCs w:val="28"/>
        </w:rPr>
        <w:t>ь</w:t>
      </w:r>
      <w:r w:rsidRPr="003D7B41">
        <w:rPr>
          <w:rFonts w:ascii="Times New Roman" w:hAnsi="Times New Roman" w:cs="Times New Roman"/>
          <w:color w:val="000000"/>
          <w:sz w:val="28"/>
          <w:szCs w:val="28"/>
        </w:rPr>
        <w:t xml:space="preserve"> продуктовых потребительских корзин за 2018, 2019, 2021 годы</w:t>
      </w:r>
      <w:r>
        <w:rPr>
          <w:rFonts w:ascii="Times New Roman" w:hAnsi="Times New Roman" w:cs="Times New Roman"/>
          <w:color w:val="000000"/>
          <w:sz w:val="28"/>
          <w:szCs w:val="28"/>
        </w:rPr>
        <w:t>, р</w:t>
      </w:r>
      <w:r w:rsidRPr="003D7B41">
        <w:rPr>
          <w:rFonts w:ascii="Times New Roman" w:hAnsi="Times New Roman" w:cs="Times New Roman"/>
          <w:color w:val="000000"/>
          <w:sz w:val="28"/>
          <w:szCs w:val="28"/>
        </w:rPr>
        <w:t>езул</w:t>
      </w:r>
      <w:r>
        <w:rPr>
          <w:rFonts w:ascii="Times New Roman" w:hAnsi="Times New Roman" w:cs="Times New Roman"/>
          <w:color w:val="000000"/>
          <w:sz w:val="28"/>
          <w:szCs w:val="28"/>
        </w:rPr>
        <w:t xml:space="preserve">ьтаты представлены в </w:t>
      </w:r>
      <w:r w:rsidR="00F11ED3" w:rsidRPr="005E015E">
        <w:rPr>
          <w:rFonts w:ascii="Times New Roman" w:hAnsi="Times New Roman" w:cs="Times New Roman"/>
          <w:color w:val="000000"/>
          <w:sz w:val="28"/>
          <w:szCs w:val="28"/>
        </w:rPr>
        <w:t>Приложении В</w:t>
      </w:r>
      <w:r w:rsidRPr="0056323C">
        <w:rPr>
          <w:rFonts w:ascii="Times New Roman" w:hAnsi="Times New Roman" w:cs="Times New Roman"/>
          <w:color w:val="000000"/>
          <w:sz w:val="28"/>
          <w:szCs w:val="28"/>
        </w:rPr>
        <w:t>,</w:t>
      </w:r>
      <w:r w:rsidRPr="003D7B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также</w:t>
      </w:r>
      <w:r w:rsidRPr="003D7B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показана</w:t>
      </w:r>
      <w:r w:rsidRPr="003D7B41">
        <w:rPr>
          <w:rFonts w:ascii="Times New Roman" w:hAnsi="Times New Roman" w:cs="Times New Roman"/>
          <w:color w:val="000000"/>
          <w:sz w:val="28"/>
          <w:szCs w:val="28"/>
        </w:rPr>
        <w:t xml:space="preserve"> существенн</w:t>
      </w:r>
      <w:r>
        <w:rPr>
          <w:rFonts w:ascii="Times New Roman" w:hAnsi="Times New Roman" w:cs="Times New Roman"/>
          <w:color w:val="000000"/>
          <w:sz w:val="28"/>
          <w:szCs w:val="28"/>
        </w:rPr>
        <w:t>ая</w:t>
      </w:r>
      <w:r w:rsidRPr="003D7B41">
        <w:rPr>
          <w:rFonts w:ascii="Times New Roman" w:hAnsi="Times New Roman" w:cs="Times New Roman"/>
          <w:color w:val="000000"/>
          <w:sz w:val="28"/>
          <w:szCs w:val="28"/>
        </w:rPr>
        <w:t xml:space="preserve"> разница  стоимостны</w:t>
      </w:r>
      <w:r>
        <w:rPr>
          <w:rFonts w:ascii="Times New Roman" w:hAnsi="Times New Roman" w:cs="Times New Roman"/>
          <w:color w:val="000000"/>
          <w:sz w:val="28"/>
          <w:szCs w:val="28"/>
        </w:rPr>
        <w:t>х</w:t>
      </w:r>
      <w:r w:rsidRPr="003D7B41">
        <w:rPr>
          <w:rFonts w:ascii="Times New Roman" w:hAnsi="Times New Roman" w:cs="Times New Roman"/>
          <w:color w:val="000000"/>
          <w:sz w:val="28"/>
          <w:szCs w:val="28"/>
        </w:rPr>
        <w:t xml:space="preserve"> показател</w:t>
      </w:r>
      <w:r>
        <w:rPr>
          <w:rFonts w:ascii="Times New Roman" w:hAnsi="Times New Roman" w:cs="Times New Roman"/>
          <w:color w:val="000000"/>
          <w:sz w:val="28"/>
          <w:szCs w:val="28"/>
        </w:rPr>
        <w:t>ей по нормативам</w:t>
      </w:r>
      <w:r w:rsidRPr="003D7B41">
        <w:rPr>
          <w:rFonts w:ascii="Times New Roman" w:hAnsi="Times New Roman" w:cs="Times New Roman"/>
          <w:color w:val="000000"/>
          <w:sz w:val="28"/>
          <w:szCs w:val="28"/>
        </w:rPr>
        <w:t xml:space="preserve"> FАО и минимальным показателям потребительской корзины на 1 человека в тенге</w:t>
      </w:r>
      <w:r>
        <w:rPr>
          <w:rFonts w:ascii="Times New Roman" w:hAnsi="Times New Roman" w:cs="Times New Roman"/>
          <w:color w:val="000000"/>
          <w:sz w:val="28"/>
          <w:szCs w:val="28"/>
        </w:rPr>
        <w:t xml:space="preserve"> за год. Можно утверждать</w:t>
      </w:r>
      <w:r w:rsidRPr="00216424">
        <w:rPr>
          <w:rFonts w:ascii="Times New Roman" w:hAnsi="Times New Roman" w:cs="Times New Roman"/>
          <w:color w:val="000000"/>
          <w:sz w:val="28"/>
          <w:szCs w:val="28"/>
        </w:rPr>
        <w:t>, что</w:t>
      </w:r>
      <w:r>
        <w:rPr>
          <w:rFonts w:ascii="Times New Roman" w:hAnsi="Times New Roman" w:cs="Times New Roman"/>
          <w:color w:val="000000"/>
          <w:sz w:val="28"/>
          <w:szCs w:val="28"/>
        </w:rPr>
        <w:t xml:space="preserve"> фактическая</w:t>
      </w:r>
      <w:r w:rsidRPr="00216424">
        <w:rPr>
          <w:rFonts w:ascii="Times New Roman" w:hAnsi="Times New Roman" w:cs="Times New Roman"/>
          <w:color w:val="000000"/>
          <w:sz w:val="28"/>
          <w:szCs w:val="28"/>
        </w:rPr>
        <w:t xml:space="preserve"> стоимость потребительских корзин для жителей города </w:t>
      </w:r>
      <w:r w:rsidR="00D638DF">
        <w:rPr>
          <w:rFonts w:ascii="Times New Roman" w:hAnsi="Times New Roman" w:cs="Times New Roman"/>
          <w:color w:val="000000"/>
          <w:sz w:val="28"/>
          <w:szCs w:val="28"/>
        </w:rPr>
        <w:t>Астана</w:t>
      </w:r>
      <w:r w:rsidRPr="00216424">
        <w:rPr>
          <w:rFonts w:ascii="Times New Roman" w:hAnsi="Times New Roman" w:cs="Times New Roman"/>
          <w:color w:val="000000"/>
          <w:sz w:val="28"/>
          <w:szCs w:val="28"/>
        </w:rPr>
        <w:t xml:space="preserve"> отличается</w:t>
      </w:r>
      <w:r>
        <w:rPr>
          <w:rFonts w:ascii="Times New Roman" w:hAnsi="Times New Roman" w:cs="Times New Roman"/>
          <w:color w:val="000000"/>
          <w:sz w:val="28"/>
          <w:szCs w:val="28"/>
        </w:rPr>
        <w:t xml:space="preserve"> по уровням дохода населения</w:t>
      </w:r>
      <w:r w:rsidRPr="0021642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условиях города </w:t>
      </w:r>
      <w:r w:rsidR="00D638DF">
        <w:rPr>
          <w:rFonts w:ascii="Times New Roman" w:hAnsi="Times New Roman" w:cs="Times New Roman"/>
          <w:color w:val="000000"/>
          <w:sz w:val="28"/>
          <w:szCs w:val="28"/>
        </w:rPr>
        <w:t>Астана</w:t>
      </w:r>
      <w:r>
        <w:rPr>
          <w:rFonts w:ascii="Times New Roman" w:hAnsi="Times New Roman" w:cs="Times New Roman"/>
          <w:color w:val="000000"/>
          <w:sz w:val="28"/>
          <w:szCs w:val="28"/>
        </w:rPr>
        <w:t xml:space="preserve"> эти показатели нами были рассчитаны по фактическим ценам за период исследования в 2018-2020 годы </w:t>
      </w:r>
      <w:r w:rsidRPr="0056323C">
        <w:rPr>
          <w:rFonts w:ascii="Times New Roman" w:hAnsi="Times New Roman" w:cs="Times New Roman"/>
          <w:sz w:val="28"/>
          <w:szCs w:val="28"/>
        </w:rPr>
        <w:t>[74].</w:t>
      </w:r>
    </w:p>
    <w:p w:rsidR="00FC6105" w:rsidRPr="005942D4" w:rsidRDefault="00FC6105" w:rsidP="00FC6105">
      <w:pPr>
        <w:shd w:val="clear" w:color="auto" w:fill="FFFFFF"/>
        <w:spacing w:after="0" w:line="240" w:lineRule="auto"/>
        <w:ind w:firstLine="397"/>
        <w:jc w:val="both"/>
        <w:textAlignment w:val="baseline"/>
        <w:rPr>
          <w:rFonts w:ascii="Times New Roman" w:hAnsi="Times New Roman" w:cs="Times New Roman"/>
          <w:color w:val="FF0000"/>
          <w:sz w:val="24"/>
          <w:szCs w:val="24"/>
        </w:rPr>
      </w:pPr>
      <w:r>
        <w:rPr>
          <w:rFonts w:ascii="Times New Roman" w:hAnsi="Times New Roman" w:cs="Times New Roman"/>
          <w:color w:val="000000"/>
          <w:sz w:val="28"/>
          <w:szCs w:val="28"/>
        </w:rPr>
        <w:t xml:space="preserve"> Следует отметить, что во время введения чрезвычайного положения из за пандемии </w:t>
      </w:r>
      <w:r>
        <w:rPr>
          <w:rFonts w:ascii="Times New Roman" w:hAnsi="Times New Roman" w:cs="Times New Roman"/>
          <w:color w:val="000000"/>
          <w:sz w:val="28"/>
          <w:szCs w:val="28"/>
          <w:lang w:val="en-US"/>
        </w:rPr>
        <w:t>Covid</w:t>
      </w:r>
      <w:r w:rsidRPr="00740939">
        <w:rPr>
          <w:rFonts w:ascii="Times New Roman" w:hAnsi="Times New Roman" w:cs="Times New Roman"/>
          <w:color w:val="000000"/>
          <w:sz w:val="28"/>
          <w:szCs w:val="28"/>
        </w:rPr>
        <w:t xml:space="preserve">-19 </w:t>
      </w:r>
      <w:r>
        <w:rPr>
          <w:rFonts w:ascii="Times New Roman" w:hAnsi="Times New Roman" w:cs="Times New Roman"/>
          <w:color w:val="000000"/>
          <w:sz w:val="28"/>
          <w:szCs w:val="28"/>
        </w:rPr>
        <w:t>Правительством Республики Казахстан был  предпринят ряд мер по регулированию цен на продовольственные товары. Одно из таких мер это утверждение списка на</w:t>
      </w:r>
      <w:r w:rsidRPr="00411DB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социально  значимые  продукты питания,  на которые  определены предельные розничные цены</w:t>
      </w:r>
      <w:r w:rsidRPr="0056323C">
        <w:rPr>
          <w:rFonts w:ascii="Times New Roman" w:hAnsi="Times New Roman" w:cs="Times New Roman"/>
          <w:color w:val="000000"/>
          <w:sz w:val="28"/>
          <w:szCs w:val="28"/>
        </w:rPr>
        <w:t>.</w:t>
      </w:r>
      <w:r w:rsidRPr="00411DBD">
        <w:rPr>
          <w:rFonts w:ascii="Times New Roman" w:hAnsi="Times New Roman" w:cs="Times New Roman"/>
          <w:color w:val="000000"/>
          <w:sz w:val="28"/>
          <w:szCs w:val="28"/>
        </w:rPr>
        <w:t xml:space="preserve"> </w:t>
      </w:r>
    </w:p>
    <w:p w:rsidR="00FC6105" w:rsidRDefault="00FC6105" w:rsidP="00FC610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Нами  определена стоимость на социально значимые продукты в расчете на одного человека в год</w:t>
      </w:r>
      <w:r w:rsidRPr="008F6A1E">
        <w:t xml:space="preserve"> </w:t>
      </w:r>
      <w:r w:rsidR="00D31A65">
        <w:rPr>
          <w:rFonts w:ascii="Times New Roman" w:hAnsi="Times New Roman" w:cs="Times New Roman"/>
          <w:color w:val="000000"/>
          <w:sz w:val="28"/>
          <w:szCs w:val="28"/>
        </w:rPr>
        <w:t>(таблица 14</w:t>
      </w:r>
      <w:r w:rsidRPr="0056323C">
        <w:rPr>
          <w:rFonts w:ascii="Times New Roman" w:hAnsi="Times New Roman" w:cs="Times New Roman"/>
          <w:color w:val="000000"/>
          <w:sz w:val="28"/>
          <w:szCs w:val="28"/>
        </w:rPr>
        <w:t>).</w:t>
      </w:r>
      <w:r w:rsidRPr="008F6A1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FC6105" w:rsidRDefault="00FC6105" w:rsidP="00FC6105">
      <w:pPr>
        <w:spacing w:after="0" w:line="240" w:lineRule="auto"/>
        <w:rPr>
          <w:rFonts w:ascii="Times New Roman" w:hAnsi="Times New Roman" w:cs="Times New Roman"/>
          <w:sz w:val="28"/>
          <w:szCs w:val="28"/>
        </w:rPr>
      </w:pPr>
    </w:p>
    <w:p w:rsidR="00FC6105" w:rsidRPr="00AC04B1" w:rsidRDefault="00D31A65" w:rsidP="00FC6105">
      <w:pPr>
        <w:spacing w:line="240" w:lineRule="auto"/>
        <w:rPr>
          <w:rFonts w:ascii="Times New Roman" w:hAnsi="Times New Roman" w:cs="Times New Roman"/>
          <w:sz w:val="28"/>
          <w:szCs w:val="28"/>
        </w:rPr>
      </w:pPr>
      <w:r>
        <w:rPr>
          <w:rFonts w:ascii="Times New Roman" w:hAnsi="Times New Roman" w:cs="Times New Roman"/>
          <w:sz w:val="28"/>
          <w:szCs w:val="28"/>
        </w:rPr>
        <w:t>Таблица 14</w:t>
      </w:r>
      <w:r w:rsidR="00FC6105" w:rsidRPr="00AC04B1">
        <w:rPr>
          <w:rFonts w:ascii="Times New Roman" w:hAnsi="Times New Roman" w:cs="Times New Roman"/>
          <w:sz w:val="28"/>
          <w:szCs w:val="28"/>
        </w:rPr>
        <w:t xml:space="preserve">  - Социально значимые товары</w:t>
      </w:r>
      <w:r w:rsidR="00FC6105">
        <w:rPr>
          <w:rFonts w:ascii="Times New Roman" w:hAnsi="Times New Roman" w:cs="Times New Roman"/>
          <w:sz w:val="28"/>
          <w:szCs w:val="28"/>
        </w:rPr>
        <w:t>:</w:t>
      </w:r>
      <w:r w:rsidR="00FC6105" w:rsidRPr="00AC04B1">
        <w:rPr>
          <w:rFonts w:ascii="Times New Roman" w:hAnsi="Times New Roman" w:cs="Times New Roman"/>
          <w:sz w:val="28"/>
          <w:szCs w:val="28"/>
        </w:rPr>
        <w:t xml:space="preserve"> предельные розничные цены </w:t>
      </w:r>
      <w:r w:rsidR="00FC6105">
        <w:rPr>
          <w:rFonts w:ascii="Times New Roman" w:hAnsi="Times New Roman" w:cs="Times New Roman"/>
          <w:sz w:val="28"/>
          <w:szCs w:val="28"/>
        </w:rPr>
        <w:t>на 2020 год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992"/>
        <w:gridCol w:w="1420"/>
        <w:gridCol w:w="1151"/>
        <w:gridCol w:w="1236"/>
      </w:tblGrid>
      <w:tr w:rsidR="00FC6105" w:rsidTr="00C72E9A">
        <w:tc>
          <w:tcPr>
            <w:tcW w:w="4113" w:type="dxa"/>
          </w:tcPr>
          <w:p w:rsidR="00FC6105" w:rsidRPr="00E92485" w:rsidRDefault="00FC6105" w:rsidP="00C72E9A">
            <w:pPr>
              <w:spacing w:after="0" w:line="240" w:lineRule="auto"/>
              <w:jc w:val="center"/>
              <w:rPr>
                <w:rFonts w:ascii="Times New Roman" w:hAnsi="Times New Roman" w:cs="Times New Roman"/>
                <w:sz w:val="24"/>
                <w:szCs w:val="24"/>
              </w:rPr>
            </w:pPr>
          </w:p>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Продукты</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Норма,</w:t>
            </w:r>
          </w:p>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кг</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Предельная цена,</w:t>
            </w:r>
          </w:p>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тенге</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Сумма</w:t>
            </w:r>
          </w:p>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rPr>
              <w:t>тенге</w:t>
            </w:r>
            <w:r w:rsidRPr="00E92485">
              <w:rPr>
                <w:rFonts w:ascii="Times New Roman" w:hAnsi="Times New Roman" w:cs="Times New Roman"/>
                <w:sz w:val="24"/>
                <w:szCs w:val="24"/>
                <w:lang w:val="kk-KZ"/>
              </w:rPr>
              <w:t xml:space="preserve"> в мес.</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Сумма</w:t>
            </w:r>
          </w:p>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rPr>
              <w:t>тенге</w:t>
            </w:r>
            <w:r w:rsidRPr="00E92485">
              <w:rPr>
                <w:rFonts w:ascii="Times New Roman" w:hAnsi="Times New Roman" w:cs="Times New Roman"/>
                <w:sz w:val="24"/>
                <w:szCs w:val="24"/>
                <w:lang w:val="kk-KZ"/>
              </w:rPr>
              <w:t xml:space="preserve"> в год</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Мука пшеничная обогащенная 1 сорт</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13,0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197</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213</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2561</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Хлеб из муки пшеничной  1сорт</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70,07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150</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876</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10510,5</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Макаронные изделия</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4,4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230</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84</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1012</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Рис</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8,5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307</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217</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2609,5</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Гречка</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2,0</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339</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56</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678</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Говядина</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15,0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2113</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2641</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31695</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Яйца, шт, цена за 10 штук</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142,0</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351</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4153</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49842</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 xml:space="preserve">Масло подсолнечное, литр </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7,0</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481</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280</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3367</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Соль пищевая</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 xml:space="preserve">2,19 </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55</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10</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120,45</w:t>
            </w:r>
          </w:p>
        </w:tc>
      </w:tr>
      <w:tr w:rsidR="00FC6105" w:rsidTr="00C72E9A">
        <w:tc>
          <w:tcPr>
            <w:tcW w:w="4113" w:type="dxa"/>
          </w:tcPr>
          <w:p w:rsidR="00FC6105" w:rsidRPr="00E92485" w:rsidRDefault="00FC6105" w:rsidP="00C72E9A">
            <w:pPr>
              <w:spacing w:after="0" w:line="240" w:lineRule="auto"/>
              <w:rPr>
                <w:rFonts w:ascii="Times New Roman" w:hAnsi="Times New Roman" w:cs="Times New Roman"/>
                <w:sz w:val="24"/>
                <w:szCs w:val="24"/>
              </w:rPr>
            </w:pPr>
            <w:r w:rsidRPr="00E92485">
              <w:rPr>
                <w:rFonts w:ascii="Times New Roman" w:hAnsi="Times New Roman" w:cs="Times New Roman"/>
                <w:sz w:val="24"/>
                <w:szCs w:val="24"/>
              </w:rPr>
              <w:t>Итого:</w:t>
            </w:r>
          </w:p>
        </w:tc>
        <w:tc>
          <w:tcPr>
            <w:tcW w:w="992"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w:t>
            </w:r>
          </w:p>
        </w:tc>
        <w:tc>
          <w:tcPr>
            <w:tcW w:w="1420"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w:t>
            </w:r>
          </w:p>
        </w:tc>
        <w:tc>
          <w:tcPr>
            <w:tcW w:w="1151" w:type="dxa"/>
          </w:tcPr>
          <w:p w:rsidR="00FC6105" w:rsidRPr="00E92485" w:rsidRDefault="00FC6105" w:rsidP="00C72E9A">
            <w:pPr>
              <w:spacing w:after="0" w:line="240" w:lineRule="auto"/>
              <w:jc w:val="center"/>
              <w:rPr>
                <w:rFonts w:ascii="Times New Roman" w:hAnsi="Times New Roman" w:cs="Times New Roman"/>
                <w:sz w:val="24"/>
                <w:szCs w:val="24"/>
                <w:lang w:val="kk-KZ"/>
              </w:rPr>
            </w:pPr>
            <w:r w:rsidRPr="00E92485">
              <w:rPr>
                <w:rFonts w:ascii="Times New Roman" w:hAnsi="Times New Roman" w:cs="Times New Roman"/>
                <w:sz w:val="24"/>
                <w:szCs w:val="24"/>
                <w:lang w:val="kk-KZ"/>
              </w:rPr>
              <w:t>8532</w:t>
            </w:r>
          </w:p>
        </w:tc>
        <w:tc>
          <w:tcPr>
            <w:tcW w:w="1236" w:type="dxa"/>
          </w:tcPr>
          <w:p w:rsidR="00FC6105" w:rsidRPr="00E92485" w:rsidRDefault="00FC6105" w:rsidP="00C72E9A">
            <w:pPr>
              <w:spacing w:after="0" w:line="240" w:lineRule="auto"/>
              <w:jc w:val="center"/>
              <w:rPr>
                <w:rFonts w:ascii="Times New Roman" w:hAnsi="Times New Roman" w:cs="Times New Roman"/>
                <w:sz w:val="24"/>
                <w:szCs w:val="24"/>
              </w:rPr>
            </w:pPr>
            <w:r w:rsidRPr="00E92485">
              <w:rPr>
                <w:rFonts w:ascii="Times New Roman" w:hAnsi="Times New Roman" w:cs="Times New Roman"/>
                <w:sz w:val="24"/>
                <w:szCs w:val="24"/>
              </w:rPr>
              <w:t>102395,45</w:t>
            </w:r>
          </w:p>
        </w:tc>
      </w:tr>
      <w:tr w:rsidR="00FC6105" w:rsidRPr="00740939" w:rsidTr="00C72E9A">
        <w:tc>
          <w:tcPr>
            <w:tcW w:w="8912" w:type="dxa"/>
            <w:gridSpan w:val="5"/>
          </w:tcPr>
          <w:p w:rsidR="00FC6105" w:rsidRPr="00740939" w:rsidRDefault="00FC6105" w:rsidP="00C72E9A">
            <w:pPr>
              <w:spacing w:after="0" w:line="240" w:lineRule="auto"/>
              <w:textAlignment w:val="baseline"/>
              <w:rPr>
                <w:rFonts w:ascii="Times New Roman" w:hAnsi="Times New Roman" w:cs="Times New Roman"/>
                <w:sz w:val="20"/>
                <w:szCs w:val="20"/>
              </w:rPr>
            </w:pPr>
            <w:r w:rsidRPr="00740939">
              <w:rPr>
                <w:rFonts w:ascii="Times New Roman" w:hAnsi="Times New Roman" w:cs="Times New Roman"/>
                <w:sz w:val="20"/>
                <w:szCs w:val="20"/>
              </w:rPr>
              <w:t>Примечание - Составлено автором на основе источников [68, 73</w:t>
            </w:r>
            <w:r w:rsidR="001860FF">
              <w:rPr>
                <w:rFonts w:ascii="Times New Roman" w:hAnsi="Times New Roman" w:cs="Times New Roman"/>
                <w:sz w:val="20"/>
                <w:szCs w:val="20"/>
              </w:rPr>
              <w:t>, с. 2</w:t>
            </w:r>
            <w:r w:rsidRPr="00740939">
              <w:rPr>
                <w:rFonts w:ascii="Times New Roman" w:hAnsi="Times New Roman" w:cs="Times New Roman"/>
                <w:sz w:val="20"/>
                <w:szCs w:val="20"/>
              </w:rPr>
              <w:t>]</w:t>
            </w:r>
          </w:p>
        </w:tc>
      </w:tr>
    </w:tbl>
    <w:p w:rsidR="00FC6105" w:rsidRDefault="00FC6105" w:rsidP="00FC6105">
      <w:pPr>
        <w:spacing w:after="0" w:line="240" w:lineRule="auto"/>
        <w:rPr>
          <w:rFonts w:ascii="Times New Roman" w:hAnsi="Times New Roman" w:cs="Times New Roman"/>
          <w:color w:val="FF0000"/>
          <w:sz w:val="20"/>
          <w:szCs w:val="20"/>
        </w:rPr>
      </w:pPr>
    </w:p>
    <w:p w:rsidR="00F11ED3" w:rsidRPr="00740939" w:rsidRDefault="00F11ED3" w:rsidP="00FC6105">
      <w:pPr>
        <w:spacing w:after="0" w:line="240" w:lineRule="auto"/>
        <w:rPr>
          <w:rFonts w:ascii="Times New Roman" w:hAnsi="Times New Roman" w:cs="Times New Roman"/>
          <w:color w:val="FF0000"/>
          <w:sz w:val="20"/>
          <w:szCs w:val="20"/>
        </w:rPr>
      </w:pPr>
    </w:p>
    <w:p w:rsidR="00F11ED3"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22727">
        <w:rPr>
          <w:rFonts w:ascii="Times New Roman" w:eastAsia="Times New Roman" w:hAnsi="Times New Roman" w:cs="Times New Roman"/>
          <w:bCs/>
          <w:sz w:val="28"/>
          <w:szCs w:val="28"/>
          <w:lang w:eastAsia="ru-RU"/>
        </w:rPr>
        <w:t>Из данных таблицы 15</w:t>
      </w:r>
      <w:r>
        <w:rPr>
          <w:rFonts w:ascii="Times New Roman" w:eastAsia="Times New Roman" w:hAnsi="Times New Roman" w:cs="Times New Roman"/>
          <w:bCs/>
          <w:sz w:val="28"/>
          <w:szCs w:val="28"/>
          <w:lang w:eastAsia="ru-RU"/>
        </w:rPr>
        <w:t xml:space="preserve"> в</w:t>
      </w:r>
      <w:r w:rsidRPr="00AB1857">
        <w:rPr>
          <w:rFonts w:ascii="Times New Roman" w:eastAsia="Times New Roman" w:hAnsi="Times New Roman" w:cs="Times New Roman"/>
          <w:bCs/>
          <w:sz w:val="28"/>
          <w:szCs w:val="28"/>
          <w:lang w:eastAsia="ru-RU"/>
        </w:rPr>
        <w:t>идно, что общая стоимость по минимальным нормам составил</w:t>
      </w:r>
      <w:r>
        <w:rPr>
          <w:rFonts w:ascii="Times New Roman" w:eastAsia="Times New Roman" w:hAnsi="Times New Roman" w:cs="Times New Roman"/>
          <w:bCs/>
          <w:sz w:val="28"/>
          <w:szCs w:val="28"/>
          <w:lang w:eastAsia="ru-RU"/>
        </w:rPr>
        <w:t>а</w:t>
      </w:r>
      <w:r w:rsidRPr="00AB1857">
        <w:rPr>
          <w:rFonts w:ascii="Times New Roman" w:eastAsia="Times New Roman" w:hAnsi="Times New Roman" w:cs="Times New Roman"/>
          <w:bCs/>
          <w:sz w:val="28"/>
          <w:szCs w:val="28"/>
          <w:lang w:eastAsia="ru-RU"/>
        </w:rPr>
        <w:t xml:space="preserve"> 102395,45 тенге в год. </w:t>
      </w:r>
      <w:r w:rsidRPr="004D2C53">
        <w:rPr>
          <w:rFonts w:ascii="Times New Roman" w:eastAsia="Times New Roman" w:hAnsi="Times New Roman" w:cs="Times New Roman"/>
          <w:bCs/>
          <w:sz w:val="28"/>
          <w:szCs w:val="28"/>
          <w:lang w:eastAsia="ru-RU"/>
        </w:rPr>
        <w:t>Кроме того, за последние годы наблюдается значительный рост доходов населения, что привело к увеличению объема потребления населением различных категори</w:t>
      </w:r>
      <w:r>
        <w:rPr>
          <w:rFonts w:ascii="Times New Roman" w:eastAsia="Times New Roman" w:hAnsi="Times New Roman" w:cs="Times New Roman"/>
          <w:bCs/>
          <w:sz w:val="28"/>
          <w:szCs w:val="28"/>
          <w:lang w:eastAsia="ru-RU"/>
        </w:rPr>
        <w:t>й</w:t>
      </w:r>
      <w:r w:rsidRPr="004D2C53">
        <w:rPr>
          <w:rFonts w:ascii="Times New Roman" w:eastAsia="Times New Roman" w:hAnsi="Times New Roman" w:cs="Times New Roman"/>
          <w:bCs/>
          <w:sz w:val="28"/>
          <w:szCs w:val="28"/>
          <w:lang w:eastAsia="ru-RU"/>
        </w:rPr>
        <w:t xml:space="preserve"> товаров и услуг. Так, </w:t>
      </w:r>
      <w:r>
        <w:rPr>
          <w:rFonts w:ascii="Times New Roman" w:eastAsia="Times New Roman" w:hAnsi="Times New Roman" w:cs="Times New Roman"/>
          <w:bCs/>
          <w:sz w:val="28"/>
          <w:szCs w:val="28"/>
          <w:lang w:eastAsia="ru-RU"/>
        </w:rPr>
        <w:t>по сравнению с 2012 годом в 2021</w:t>
      </w:r>
      <w:r w:rsidRPr="004D2C53">
        <w:rPr>
          <w:rFonts w:ascii="Times New Roman" w:eastAsia="Times New Roman" w:hAnsi="Times New Roman" w:cs="Times New Roman"/>
          <w:bCs/>
          <w:sz w:val="28"/>
          <w:szCs w:val="28"/>
          <w:lang w:eastAsia="ru-RU"/>
        </w:rPr>
        <w:t xml:space="preserve"> году доходы населения г. </w:t>
      </w:r>
      <w:r w:rsidR="00D638DF">
        <w:rPr>
          <w:rFonts w:ascii="Times New Roman" w:eastAsia="Times New Roman" w:hAnsi="Times New Roman" w:cs="Times New Roman"/>
          <w:bCs/>
          <w:sz w:val="28"/>
          <w:szCs w:val="28"/>
          <w:lang w:eastAsia="ru-RU"/>
        </w:rPr>
        <w:t>Астана</w:t>
      </w:r>
      <w:r w:rsidRPr="004D2C53">
        <w:rPr>
          <w:rFonts w:ascii="Times New Roman" w:eastAsia="Times New Roman" w:hAnsi="Times New Roman" w:cs="Times New Roman"/>
          <w:bCs/>
          <w:sz w:val="28"/>
          <w:szCs w:val="28"/>
          <w:lang w:eastAsia="ru-RU"/>
        </w:rPr>
        <w:t>, используемые для потребления</w:t>
      </w:r>
      <w:r>
        <w:rPr>
          <w:rFonts w:ascii="Times New Roman" w:eastAsia="Times New Roman" w:hAnsi="Times New Roman" w:cs="Times New Roman"/>
          <w:bCs/>
          <w:sz w:val="28"/>
          <w:szCs w:val="28"/>
          <w:lang w:eastAsia="ru-RU"/>
        </w:rPr>
        <w:t>,</w:t>
      </w:r>
      <w:r w:rsidRPr="004D2C53">
        <w:rPr>
          <w:rFonts w:ascii="Times New Roman" w:eastAsia="Times New Roman" w:hAnsi="Times New Roman" w:cs="Times New Roman"/>
          <w:bCs/>
          <w:sz w:val="28"/>
          <w:szCs w:val="28"/>
          <w:lang w:eastAsia="ru-RU"/>
        </w:rPr>
        <w:t xml:space="preserve"> в ср</w:t>
      </w:r>
      <w:r>
        <w:rPr>
          <w:rFonts w:ascii="Times New Roman" w:eastAsia="Times New Roman" w:hAnsi="Times New Roman" w:cs="Times New Roman"/>
          <w:bCs/>
          <w:sz w:val="28"/>
          <w:szCs w:val="28"/>
          <w:lang w:eastAsia="ru-RU"/>
        </w:rPr>
        <w:t>еднем выросли с 41645 до 65</w:t>
      </w:r>
      <w:r w:rsidRPr="004D2C53">
        <w:rPr>
          <w:rFonts w:ascii="Times New Roman" w:eastAsia="Times New Roman" w:hAnsi="Times New Roman" w:cs="Times New Roman"/>
          <w:bCs/>
          <w:sz w:val="28"/>
          <w:szCs w:val="28"/>
          <w:lang w:eastAsia="ru-RU"/>
        </w:rPr>
        <w:t>896 тенге на душу населения т.е. на 36,8%</w:t>
      </w:r>
      <w:r w:rsidR="00D31A65">
        <w:rPr>
          <w:rFonts w:ascii="Times New Roman" w:eastAsia="Times New Roman" w:hAnsi="Times New Roman" w:cs="Times New Roman"/>
          <w:bCs/>
          <w:sz w:val="28"/>
          <w:szCs w:val="28"/>
          <w:lang w:eastAsia="ru-RU"/>
        </w:rPr>
        <w:t xml:space="preserve"> (таблица 15</w:t>
      </w:r>
      <w:r w:rsidRPr="004D2C53">
        <w:rPr>
          <w:rFonts w:ascii="Times New Roman" w:eastAsia="Times New Roman" w:hAnsi="Times New Roman" w:cs="Times New Roman"/>
          <w:bCs/>
          <w:sz w:val="28"/>
          <w:szCs w:val="28"/>
          <w:lang w:eastAsia="ru-RU"/>
        </w:rPr>
        <w:t>).</w:t>
      </w:r>
    </w:p>
    <w:p w:rsidR="00F11ED3" w:rsidRDefault="00F11ED3" w:rsidP="00FC6105">
      <w:pPr>
        <w:spacing w:after="0" w:line="240" w:lineRule="auto"/>
        <w:jc w:val="both"/>
        <w:rPr>
          <w:rFonts w:ascii="Times New Roman" w:eastAsia="Times New Roman" w:hAnsi="Times New Roman" w:cs="Times New Roman"/>
          <w:bCs/>
          <w:sz w:val="28"/>
          <w:szCs w:val="28"/>
          <w:lang w:eastAsia="ru-RU"/>
        </w:rPr>
      </w:pPr>
    </w:p>
    <w:p w:rsidR="00FC6105" w:rsidRDefault="00D31A65" w:rsidP="00FC6105">
      <w:pPr>
        <w:spacing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Таблица 15</w:t>
      </w:r>
      <w:r w:rsidR="00FC6105">
        <w:rPr>
          <w:rFonts w:ascii="Times New Roman" w:eastAsia="Times New Roman" w:hAnsi="Times New Roman" w:cs="Times New Roman"/>
          <w:bCs/>
          <w:sz w:val="28"/>
          <w:szCs w:val="28"/>
          <w:lang w:eastAsia="ru-RU"/>
        </w:rPr>
        <w:t xml:space="preserve"> – Доходы населения, использованные на потребление товаров (тенге на душу населения)</w:t>
      </w:r>
    </w:p>
    <w:tbl>
      <w:tblPr>
        <w:tblStyle w:val="a7"/>
        <w:tblW w:w="0" w:type="auto"/>
        <w:tblLayout w:type="fixed"/>
        <w:tblLook w:val="04A0" w:firstRow="1" w:lastRow="0" w:firstColumn="1" w:lastColumn="0" w:noHBand="0" w:noVBand="1"/>
      </w:tblPr>
      <w:tblGrid>
        <w:gridCol w:w="3114"/>
        <w:gridCol w:w="1276"/>
        <w:gridCol w:w="1134"/>
        <w:gridCol w:w="1275"/>
        <w:gridCol w:w="1134"/>
        <w:gridCol w:w="1276"/>
      </w:tblGrid>
      <w:tr w:rsidR="00FC6105" w:rsidTr="00C72E9A">
        <w:tc>
          <w:tcPr>
            <w:tcW w:w="311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Годы</w:t>
            </w:r>
          </w:p>
        </w:tc>
        <w:tc>
          <w:tcPr>
            <w:tcW w:w="1276"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2010</w:t>
            </w:r>
          </w:p>
        </w:tc>
        <w:tc>
          <w:tcPr>
            <w:tcW w:w="113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2018</w:t>
            </w:r>
          </w:p>
        </w:tc>
        <w:tc>
          <w:tcPr>
            <w:tcW w:w="1275"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2019</w:t>
            </w:r>
          </w:p>
        </w:tc>
        <w:tc>
          <w:tcPr>
            <w:tcW w:w="1134"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1D6D6F">
              <w:rPr>
                <w:rFonts w:ascii="Times New Roman" w:eastAsia="Times New Roman" w:hAnsi="Times New Roman" w:cs="Times New Roman"/>
                <w:bCs/>
                <w:sz w:val="24"/>
                <w:szCs w:val="24"/>
                <w:lang w:eastAsia="ru-RU"/>
              </w:rPr>
              <w:t>2020</w:t>
            </w:r>
          </w:p>
        </w:tc>
        <w:tc>
          <w:tcPr>
            <w:tcW w:w="1276"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1D6D6F">
              <w:rPr>
                <w:rFonts w:ascii="Times New Roman" w:eastAsia="Times New Roman" w:hAnsi="Times New Roman" w:cs="Times New Roman"/>
                <w:bCs/>
                <w:sz w:val="24"/>
                <w:szCs w:val="24"/>
                <w:lang w:eastAsia="ru-RU"/>
              </w:rPr>
              <w:t>2021</w:t>
            </w:r>
          </w:p>
        </w:tc>
      </w:tr>
      <w:tr w:rsidR="00FC6105" w:rsidTr="00C72E9A">
        <w:tc>
          <w:tcPr>
            <w:tcW w:w="311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Республика Казахстан</w:t>
            </w:r>
          </w:p>
        </w:tc>
        <w:tc>
          <w:tcPr>
            <w:tcW w:w="1276"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33745</w:t>
            </w:r>
          </w:p>
        </w:tc>
        <w:tc>
          <w:tcPr>
            <w:tcW w:w="113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53224</w:t>
            </w:r>
          </w:p>
        </w:tc>
        <w:tc>
          <w:tcPr>
            <w:tcW w:w="1275"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57427</w:t>
            </w:r>
          </w:p>
        </w:tc>
        <w:tc>
          <w:tcPr>
            <w:tcW w:w="1134"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63375</w:t>
            </w:r>
          </w:p>
        </w:tc>
        <w:tc>
          <w:tcPr>
            <w:tcW w:w="1276"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64198</w:t>
            </w:r>
          </w:p>
        </w:tc>
      </w:tr>
      <w:tr w:rsidR="00FC6105" w:rsidTr="00C72E9A">
        <w:tc>
          <w:tcPr>
            <w:tcW w:w="311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Акмолинская область</w:t>
            </w:r>
          </w:p>
        </w:tc>
        <w:tc>
          <w:tcPr>
            <w:tcW w:w="1276"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33257</w:t>
            </w:r>
          </w:p>
        </w:tc>
        <w:tc>
          <w:tcPr>
            <w:tcW w:w="113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54937</w:t>
            </w:r>
          </w:p>
        </w:tc>
        <w:tc>
          <w:tcPr>
            <w:tcW w:w="1275"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59148</w:t>
            </w:r>
          </w:p>
        </w:tc>
        <w:tc>
          <w:tcPr>
            <w:tcW w:w="1134"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64717</w:t>
            </w:r>
          </w:p>
        </w:tc>
        <w:tc>
          <w:tcPr>
            <w:tcW w:w="1276"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66906</w:t>
            </w:r>
          </w:p>
        </w:tc>
      </w:tr>
      <w:tr w:rsidR="00FC6105" w:rsidTr="00C72E9A">
        <w:tc>
          <w:tcPr>
            <w:tcW w:w="311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 xml:space="preserve">Г. </w:t>
            </w:r>
            <w:r w:rsidR="00D638DF">
              <w:rPr>
                <w:rFonts w:ascii="Times New Roman" w:eastAsia="Times New Roman" w:hAnsi="Times New Roman" w:cs="Times New Roman"/>
                <w:bCs/>
                <w:sz w:val="24"/>
                <w:szCs w:val="24"/>
                <w:lang w:eastAsia="ru-RU"/>
              </w:rPr>
              <w:t>Астана</w:t>
            </w:r>
          </w:p>
        </w:tc>
        <w:tc>
          <w:tcPr>
            <w:tcW w:w="1276"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41645</w:t>
            </w:r>
          </w:p>
        </w:tc>
        <w:tc>
          <w:tcPr>
            <w:tcW w:w="1134"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63004</w:t>
            </w:r>
          </w:p>
        </w:tc>
        <w:tc>
          <w:tcPr>
            <w:tcW w:w="1275" w:type="dxa"/>
          </w:tcPr>
          <w:p w:rsidR="00FC6105" w:rsidRPr="00AC04B1"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sidRPr="00AC04B1">
              <w:rPr>
                <w:rFonts w:ascii="Times New Roman" w:eastAsia="Times New Roman" w:hAnsi="Times New Roman" w:cs="Times New Roman"/>
                <w:bCs/>
                <w:sz w:val="24"/>
                <w:szCs w:val="24"/>
                <w:lang w:eastAsia="ru-RU"/>
              </w:rPr>
              <w:t>65896</w:t>
            </w:r>
          </w:p>
        </w:tc>
        <w:tc>
          <w:tcPr>
            <w:tcW w:w="1134"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66447</w:t>
            </w:r>
          </w:p>
        </w:tc>
        <w:tc>
          <w:tcPr>
            <w:tcW w:w="1276" w:type="dxa"/>
          </w:tcPr>
          <w:p w:rsidR="00FC6105" w:rsidRPr="001D6D6F" w:rsidRDefault="00FC6105" w:rsidP="00C72E9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68568</w:t>
            </w:r>
          </w:p>
        </w:tc>
      </w:tr>
      <w:tr w:rsidR="00FC6105" w:rsidTr="00C72E9A">
        <w:tc>
          <w:tcPr>
            <w:tcW w:w="9209" w:type="dxa"/>
            <w:gridSpan w:val="6"/>
          </w:tcPr>
          <w:p w:rsidR="00FC6105" w:rsidRPr="00375532" w:rsidRDefault="00FC6105" w:rsidP="00C72E9A">
            <w:pPr>
              <w:jc w:val="both"/>
              <w:rPr>
                <w:rFonts w:ascii="Times New Roman" w:eastAsia="Times New Roman" w:hAnsi="Times New Roman" w:cs="Times New Roman"/>
                <w:bCs/>
                <w:sz w:val="20"/>
                <w:szCs w:val="20"/>
                <w:lang w:eastAsia="ru-RU"/>
              </w:rPr>
            </w:pPr>
            <w:r w:rsidRPr="00375532">
              <w:rPr>
                <w:rFonts w:ascii="Times New Roman" w:eastAsia="Times New Roman" w:hAnsi="Times New Roman" w:cs="Times New Roman"/>
                <w:bCs/>
                <w:sz w:val="20"/>
                <w:szCs w:val="20"/>
                <w:lang w:eastAsia="ru-RU"/>
              </w:rPr>
              <w:t>Примечание - Составлено автором на основе источников [17, 66]</w:t>
            </w:r>
          </w:p>
        </w:tc>
      </w:tr>
    </w:tbl>
    <w:p w:rsidR="00FC6105" w:rsidRDefault="00FC6105" w:rsidP="00FC6105">
      <w:pPr>
        <w:pStyle w:val="ae"/>
        <w:ind w:left="0"/>
        <w:rPr>
          <w:bCs/>
          <w:lang w:bidi="ar-SA"/>
        </w:rPr>
      </w:pPr>
      <w:r>
        <w:rPr>
          <w:bCs/>
          <w:lang w:bidi="ar-SA"/>
        </w:rPr>
        <w:t xml:space="preserve">       </w:t>
      </w:r>
    </w:p>
    <w:p w:rsidR="00FC6105" w:rsidRDefault="00FC6105" w:rsidP="00FC6105">
      <w:pPr>
        <w:pStyle w:val="ae"/>
        <w:ind w:left="0"/>
        <w:rPr>
          <w:bCs/>
          <w:lang w:bidi="ar-SA"/>
        </w:rPr>
      </w:pPr>
      <w:r>
        <w:rPr>
          <w:bCs/>
          <w:lang w:bidi="ar-SA"/>
        </w:rPr>
        <w:t xml:space="preserve">         </w:t>
      </w:r>
      <w:r w:rsidRPr="003D54A1">
        <w:rPr>
          <w:bCs/>
          <w:lang w:bidi="ar-SA"/>
        </w:rPr>
        <w:t>Благодаря росту объема потре</w:t>
      </w:r>
      <w:r>
        <w:rPr>
          <w:bCs/>
          <w:lang w:bidi="ar-SA"/>
        </w:rPr>
        <w:t xml:space="preserve">бления товаров и услуг в городе </w:t>
      </w:r>
      <w:r w:rsidRPr="003D54A1">
        <w:rPr>
          <w:bCs/>
          <w:lang w:bidi="ar-SA"/>
        </w:rPr>
        <w:t>наблюдается повышение показателей розничной торговли</w:t>
      </w:r>
      <w:r>
        <w:rPr>
          <w:bCs/>
          <w:lang w:bidi="ar-SA"/>
        </w:rPr>
        <w:t>,</w:t>
      </w:r>
      <w:r w:rsidRPr="003D54A1">
        <w:rPr>
          <w:bCs/>
          <w:lang w:bidi="ar-SA"/>
        </w:rPr>
        <w:t xml:space="preserve"> </w:t>
      </w:r>
      <w:r>
        <w:rPr>
          <w:bCs/>
          <w:lang w:bidi="ar-SA"/>
        </w:rPr>
        <w:t>д</w:t>
      </w:r>
      <w:r w:rsidRPr="003D54A1">
        <w:rPr>
          <w:bCs/>
          <w:lang w:bidi="ar-SA"/>
        </w:rPr>
        <w:t xml:space="preserve">остаточно активно реализуется продукция через торговые рынки. Стоит отметить, что с 2010 года в городе </w:t>
      </w:r>
      <w:r w:rsidR="00D638DF">
        <w:rPr>
          <w:bCs/>
          <w:lang w:bidi="ar-SA"/>
        </w:rPr>
        <w:t>Астана</w:t>
      </w:r>
      <w:r w:rsidRPr="003D54A1">
        <w:rPr>
          <w:bCs/>
          <w:lang w:bidi="ar-SA"/>
        </w:rPr>
        <w:t xml:space="preserve"> торговые рынки были перенесены на окраины города, что положительно сказалось на снижение числа заторов на центральных улицах правого берега города.</w:t>
      </w:r>
      <w:r w:rsidRPr="003D54A1">
        <w:t xml:space="preserve"> </w:t>
      </w:r>
      <w:r w:rsidRPr="003D54A1">
        <w:rPr>
          <w:bCs/>
          <w:lang w:bidi="ar-SA"/>
        </w:rPr>
        <w:t>На сегодняшний день в городе функциониру</w:t>
      </w:r>
      <w:r>
        <w:rPr>
          <w:bCs/>
          <w:lang w:bidi="ar-SA"/>
        </w:rPr>
        <w:t>е</w:t>
      </w:r>
      <w:r w:rsidRPr="003D54A1">
        <w:rPr>
          <w:bCs/>
          <w:lang w:bidi="ar-SA"/>
        </w:rPr>
        <w:t>т достаточное количество торговых рынков, центров и торговых точек, которые активно участв</w:t>
      </w:r>
      <w:r>
        <w:rPr>
          <w:bCs/>
          <w:lang w:bidi="ar-SA"/>
        </w:rPr>
        <w:t>уют в товародвижении столицы (рисунок 10</w:t>
      </w:r>
      <w:r w:rsidRPr="003D54A1">
        <w:rPr>
          <w:bCs/>
          <w:lang w:bidi="ar-SA"/>
        </w:rPr>
        <w:t>).</w:t>
      </w:r>
    </w:p>
    <w:p w:rsidR="00FC6105" w:rsidRDefault="00FC6105" w:rsidP="00FC6105">
      <w:pPr>
        <w:pStyle w:val="ae"/>
        <w:ind w:left="0"/>
        <w:rPr>
          <w:bCs/>
          <w:lang w:bidi="ar-SA"/>
        </w:rPr>
      </w:pPr>
    </w:p>
    <w:p w:rsidR="00FC6105" w:rsidRPr="001B0BC3" w:rsidRDefault="00FC6105" w:rsidP="00FC6105">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563AE">
        <w:rPr>
          <w:rFonts w:ascii="Times New Roman" w:eastAsia="Times New Roman" w:hAnsi="Times New Roman" w:cs="Times New Roman"/>
          <w:bCs/>
          <w:noProof/>
          <w:sz w:val="28"/>
          <w:szCs w:val="28"/>
          <w:lang w:eastAsia="ru-RU"/>
        </w:rPr>
        <w:drawing>
          <wp:inline distT="0" distB="0" distL="0" distR="0" wp14:anchorId="70A1A231" wp14:editId="03D82412">
            <wp:extent cx="5938520" cy="2832100"/>
            <wp:effectExtent l="0" t="0" r="5080" b="6350"/>
            <wp:docPr id="216" name="Рисунок 216" descr="C:\Users\516-01\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579" cy="2836897"/>
                    </a:xfrm>
                    <a:prstGeom prst="rect">
                      <a:avLst/>
                    </a:prstGeom>
                    <a:noFill/>
                    <a:ln>
                      <a:noFill/>
                    </a:ln>
                  </pic:spPr>
                </pic:pic>
              </a:graphicData>
            </a:graphic>
          </wp:inline>
        </w:drawing>
      </w:r>
    </w:p>
    <w:p w:rsidR="00FC6105" w:rsidRDefault="00FC6105" w:rsidP="00FC6105">
      <w:pPr>
        <w:autoSpaceDE w:val="0"/>
        <w:autoSpaceDN w:val="0"/>
        <w:adjustRightInd w:val="0"/>
        <w:spacing w:after="0" w:line="240" w:lineRule="auto"/>
        <w:jc w:val="center"/>
        <w:rPr>
          <w:rFonts w:ascii="Times New Roman" w:hAnsi="Times New Roman" w:cs="Times New Roman"/>
          <w:sz w:val="28"/>
          <w:szCs w:val="28"/>
        </w:rPr>
      </w:pPr>
      <w:r w:rsidRPr="001C7160">
        <w:rPr>
          <w:rFonts w:ascii="Times New Roman" w:hAnsi="Times New Roman" w:cs="Times New Roman"/>
          <w:sz w:val="28"/>
          <w:szCs w:val="28"/>
        </w:rPr>
        <w:t>Рисунок 10</w:t>
      </w:r>
      <w:r w:rsidRPr="00A2169E">
        <w:rPr>
          <w:rFonts w:ascii="Times New Roman" w:hAnsi="Times New Roman" w:cs="Times New Roman"/>
          <w:sz w:val="28"/>
          <w:szCs w:val="28"/>
        </w:rPr>
        <w:t xml:space="preserve"> – Анализ динамики количественного изменения участников РТЛС города </w:t>
      </w:r>
      <w:r w:rsidR="00D638DF">
        <w:rPr>
          <w:rFonts w:ascii="Times New Roman" w:hAnsi="Times New Roman" w:cs="Times New Roman"/>
          <w:sz w:val="28"/>
          <w:szCs w:val="28"/>
        </w:rPr>
        <w:t>Астана</w:t>
      </w:r>
      <w:r>
        <w:rPr>
          <w:rFonts w:ascii="Times New Roman" w:hAnsi="Times New Roman" w:cs="Times New Roman"/>
          <w:sz w:val="28"/>
          <w:szCs w:val="28"/>
        </w:rPr>
        <w:t xml:space="preserve"> за 2016-2020 годы</w:t>
      </w:r>
    </w:p>
    <w:p w:rsidR="00FC6105" w:rsidRPr="00174A50" w:rsidRDefault="00FC6105" w:rsidP="00FC6105">
      <w:pPr>
        <w:autoSpaceDE w:val="0"/>
        <w:autoSpaceDN w:val="0"/>
        <w:adjustRightInd w:val="0"/>
        <w:spacing w:after="0" w:line="240" w:lineRule="auto"/>
        <w:jc w:val="center"/>
        <w:rPr>
          <w:rFonts w:ascii="Times New Roman" w:hAnsi="Times New Roman" w:cs="Times New Roman"/>
          <w:sz w:val="28"/>
          <w:szCs w:val="28"/>
        </w:rPr>
      </w:pPr>
    </w:p>
    <w:p w:rsidR="00FC6105" w:rsidRDefault="00FC6105" w:rsidP="00FC6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 Составлено</w:t>
      </w:r>
      <w:r w:rsidRPr="001C7160">
        <w:rPr>
          <w:rFonts w:ascii="Times New Roman" w:hAnsi="Times New Roman" w:cs="Times New Roman"/>
          <w:sz w:val="24"/>
          <w:szCs w:val="24"/>
        </w:rPr>
        <w:t xml:space="preserve"> </w:t>
      </w:r>
      <w:r w:rsidR="0020413A">
        <w:rPr>
          <w:rFonts w:ascii="Times New Roman" w:hAnsi="Times New Roman" w:cs="Times New Roman"/>
          <w:sz w:val="24"/>
          <w:szCs w:val="24"/>
        </w:rPr>
        <w:t xml:space="preserve">автором </w:t>
      </w:r>
      <w:r w:rsidRPr="001C7160">
        <w:rPr>
          <w:rFonts w:ascii="Times New Roman" w:hAnsi="Times New Roman" w:cs="Times New Roman"/>
          <w:sz w:val="24"/>
          <w:szCs w:val="24"/>
        </w:rPr>
        <w:t xml:space="preserve">по источнику [17]   </w:t>
      </w:r>
    </w:p>
    <w:p w:rsidR="00FC6105" w:rsidRPr="001C7160" w:rsidRDefault="00FC6105" w:rsidP="00FC6105">
      <w:pPr>
        <w:autoSpaceDE w:val="0"/>
        <w:autoSpaceDN w:val="0"/>
        <w:adjustRightInd w:val="0"/>
        <w:spacing w:after="0" w:line="240" w:lineRule="auto"/>
        <w:rPr>
          <w:rFonts w:ascii="Times New Roman" w:hAnsi="Times New Roman" w:cs="Times New Roman"/>
          <w:sz w:val="24"/>
          <w:szCs w:val="24"/>
        </w:rPr>
      </w:pPr>
    </w:p>
    <w:p w:rsidR="00FC6105" w:rsidRDefault="00FC6105" w:rsidP="00FC6105">
      <w:pPr>
        <w:pStyle w:val="ae"/>
        <w:ind w:left="0"/>
      </w:pPr>
      <w:r w:rsidRPr="00AF62DD">
        <w:t xml:space="preserve">      </w:t>
      </w:r>
      <w:r>
        <w:t xml:space="preserve">  Данные рисунка 10</w:t>
      </w:r>
      <w:r w:rsidRPr="00AF62DD">
        <w:t xml:space="preserve"> свидетельству</w:t>
      </w:r>
      <w:r>
        <w:t>ю</w:t>
      </w:r>
      <w:r w:rsidRPr="00AF62DD">
        <w:t>т</w:t>
      </w:r>
      <w:r>
        <w:t xml:space="preserve"> </w:t>
      </w:r>
      <w:r w:rsidRPr="00AF62DD">
        <w:t xml:space="preserve"> о том, что до 2019 года наблюда</w:t>
      </w:r>
      <w:r>
        <w:t>лась</w:t>
      </w:r>
      <w:r w:rsidRPr="00AF62DD">
        <w:t xml:space="preserve"> тенденция роста количества торговых организаци</w:t>
      </w:r>
      <w:r>
        <w:t>й</w:t>
      </w:r>
      <w:r w:rsidRPr="00AF62DD">
        <w:t xml:space="preserve"> в городе. Например</w:t>
      </w:r>
      <w:r>
        <w:t>,</w:t>
      </w:r>
      <w:r w:rsidRPr="00AF62DD">
        <w:t xml:space="preserve"> по статистическим данным 2018 года видно, что в городе </w:t>
      </w:r>
      <w:r w:rsidR="00D638DF">
        <w:t>Астана</w:t>
      </w:r>
      <w:r w:rsidRPr="00AF62DD">
        <w:t xml:space="preserve"> количество торговых центров было максимальным</w:t>
      </w:r>
      <w:r>
        <w:t>,</w:t>
      </w:r>
      <w:r w:rsidRPr="00AF62DD">
        <w:t xml:space="preserve"> </w:t>
      </w:r>
      <w:r>
        <w:t>о</w:t>
      </w:r>
      <w:r w:rsidRPr="00AF62DD">
        <w:t xml:space="preserve">днако с открытием оптово-розничных торговых точек и всемирной пандемией уменьшилось количество мелко розничных торговых точек на 28%. Также </w:t>
      </w:r>
      <w:r>
        <w:t>отмечается</w:t>
      </w:r>
      <w:r w:rsidRPr="00AF62DD">
        <w:t>, что объем розничной торговли при этом имеет место роста</w:t>
      </w:r>
      <w:r>
        <w:t xml:space="preserve"> (рисунок 11)</w:t>
      </w:r>
      <w:r w:rsidRPr="00AF62DD">
        <w:t>. Например</w:t>
      </w:r>
      <w:r>
        <w:t>,</w:t>
      </w:r>
      <w:r w:rsidRPr="00AF62DD">
        <w:t xml:space="preserve"> за последние пять лет наблюдается тенденция роста объема розничной торговли</w:t>
      </w:r>
      <w:r>
        <w:t xml:space="preserve"> на</w:t>
      </w:r>
      <w:r w:rsidRPr="00AF62DD">
        <w:t xml:space="preserve"> 5-10% </w:t>
      </w:r>
      <w:r w:rsidRPr="00AF62DD">
        <w:lastRenderedPageBreak/>
        <w:t>ежегодно.</w:t>
      </w:r>
      <w:r w:rsidRPr="00124497">
        <w:t xml:space="preserve"> Для создания условий по обеспечению стабильных поставок из других регионов республики продовольственных товаров, входящих во вторую группу, местным исполнительным органом в лице Акимата города </w:t>
      </w:r>
      <w:r w:rsidR="00D638DF">
        <w:t>Астана</w:t>
      </w:r>
      <w:r>
        <w:t>,</w:t>
      </w:r>
      <w:r w:rsidRPr="00124497">
        <w:t xml:space="preserve"> был введен механизм отбора участников продовольственного пояса.</w:t>
      </w:r>
    </w:p>
    <w:p w:rsidR="00FC6105" w:rsidRDefault="00FC6105" w:rsidP="00FC6105">
      <w:pPr>
        <w:pStyle w:val="ae"/>
        <w:ind w:left="0"/>
      </w:pPr>
    </w:p>
    <w:p w:rsidR="00FC6105" w:rsidRDefault="00FC6105" w:rsidP="00FC6105">
      <w:pPr>
        <w:pStyle w:val="ae"/>
        <w:ind w:left="0"/>
      </w:pPr>
      <w:r w:rsidRPr="00B563AE">
        <w:rPr>
          <w:noProof/>
          <w:lang w:bidi="ar-SA"/>
        </w:rPr>
        <w:drawing>
          <wp:inline distT="0" distB="0" distL="0" distR="0" wp14:anchorId="15EC7A2B" wp14:editId="2C177CDE">
            <wp:extent cx="5868035" cy="3355451"/>
            <wp:effectExtent l="0" t="0" r="0" b="0"/>
            <wp:docPr id="217" name="Рисунок 217" descr="C:\Users\516-0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6-01\Desktop\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459" cy="3359696"/>
                    </a:xfrm>
                    <a:prstGeom prst="rect">
                      <a:avLst/>
                    </a:prstGeom>
                    <a:noFill/>
                    <a:ln>
                      <a:noFill/>
                    </a:ln>
                  </pic:spPr>
                </pic:pic>
              </a:graphicData>
            </a:graphic>
          </wp:inline>
        </w:drawing>
      </w:r>
    </w:p>
    <w:p w:rsidR="00FC6105" w:rsidRDefault="00FC6105" w:rsidP="00FC6105">
      <w:pPr>
        <w:pStyle w:val="ae"/>
        <w:ind w:left="0"/>
      </w:pPr>
    </w:p>
    <w:p w:rsidR="00FC6105" w:rsidRDefault="00FC6105" w:rsidP="00FC6105">
      <w:pPr>
        <w:pStyle w:val="ae"/>
        <w:ind w:left="0"/>
        <w:jc w:val="center"/>
      </w:pPr>
      <w:r w:rsidRPr="001C7160">
        <w:t>Рисунок 11 -</w:t>
      </w:r>
      <w:r w:rsidRPr="001D6D6F">
        <w:t xml:space="preserve"> Анализ динамики показателей товародвижения РТЛС  продовольственного рынка города </w:t>
      </w:r>
      <w:r w:rsidR="00D638DF">
        <w:t>Астана</w:t>
      </w:r>
    </w:p>
    <w:p w:rsidR="00FC6105" w:rsidRDefault="00FC6105" w:rsidP="00FC6105">
      <w:pPr>
        <w:pStyle w:val="ae"/>
        <w:ind w:left="0"/>
      </w:pPr>
    </w:p>
    <w:p w:rsidR="00FC6105" w:rsidRPr="001C7160" w:rsidRDefault="00FC6105" w:rsidP="00FC6105">
      <w:pPr>
        <w:spacing w:after="0" w:line="240" w:lineRule="auto"/>
        <w:jc w:val="both"/>
        <w:rPr>
          <w:rFonts w:ascii="Times New Roman" w:eastAsia="Times New Roman" w:hAnsi="Times New Roman" w:cs="Times New Roman"/>
          <w:bCs/>
          <w:sz w:val="24"/>
          <w:szCs w:val="24"/>
          <w:lang w:eastAsia="ru-RU"/>
        </w:rPr>
      </w:pPr>
      <w:r w:rsidRPr="001C7160">
        <w:rPr>
          <w:rFonts w:ascii="Times New Roman" w:eastAsia="Times New Roman" w:hAnsi="Times New Roman" w:cs="Times New Roman"/>
          <w:bCs/>
          <w:sz w:val="24"/>
          <w:szCs w:val="24"/>
          <w:lang w:eastAsia="ru-RU"/>
        </w:rPr>
        <w:t>Прим</w:t>
      </w:r>
      <w:r>
        <w:rPr>
          <w:rFonts w:ascii="Times New Roman" w:eastAsia="Times New Roman" w:hAnsi="Times New Roman" w:cs="Times New Roman"/>
          <w:bCs/>
          <w:sz w:val="24"/>
          <w:szCs w:val="24"/>
          <w:lang w:eastAsia="ru-RU"/>
        </w:rPr>
        <w:t>ечание – Составлено</w:t>
      </w:r>
      <w:r w:rsidR="0020413A">
        <w:rPr>
          <w:rFonts w:ascii="Times New Roman" w:eastAsia="Times New Roman" w:hAnsi="Times New Roman" w:cs="Times New Roman"/>
          <w:bCs/>
          <w:sz w:val="24"/>
          <w:szCs w:val="24"/>
          <w:lang w:eastAsia="ru-RU"/>
        </w:rPr>
        <w:t xml:space="preserve"> автором</w:t>
      </w:r>
      <w:r>
        <w:rPr>
          <w:rFonts w:ascii="Times New Roman" w:eastAsia="Times New Roman" w:hAnsi="Times New Roman" w:cs="Times New Roman"/>
          <w:bCs/>
          <w:sz w:val="24"/>
          <w:szCs w:val="24"/>
          <w:lang w:eastAsia="ru-RU"/>
        </w:rPr>
        <w:t xml:space="preserve"> по источникам</w:t>
      </w:r>
      <w:r w:rsidRPr="001C7160">
        <w:rPr>
          <w:rFonts w:ascii="Times New Roman" w:eastAsia="Times New Roman" w:hAnsi="Times New Roman" w:cs="Times New Roman"/>
          <w:bCs/>
          <w:sz w:val="24"/>
          <w:szCs w:val="24"/>
          <w:lang w:eastAsia="ru-RU"/>
        </w:rPr>
        <w:t xml:space="preserve"> [17</w:t>
      </w:r>
      <w:r>
        <w:rPr>
          <w:rFonts w:ascii="Times New Roman" w:eastAsia="Times New Roman" w:hAnsi="Times New Roman" w:cs="Times New Roman"/>
          <w:bCs/>
          <w:sz w:val="24"/>
          <w:szCs w:val="24"/>
          <w:lang w:eastAsia="ru-RU"/>
        </w:rPr>
        <w:t>, 66</w:t>
      </w:r>
      <w:r w:rsidRPr="001C7160">
        <w:rPr>
          <w:rFonts w:ascii="Times New Roman" w:eastAsia="Times New Roman" w:hAnsi="Times New Roman" w:cs="Times New Roman"/>
          <w:bCs/>
          <w:sz w:val="24"/>
          <w:szCs w:val="24"/>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Акимат города </w:t>
      </w:r>
      <w:r w:rsidR="00D638DF">
        <w:rPr>
          <w:rFonts w:ascii="Times New Roman" w:eastAsia="Times New Roman" w:hAnsi="Times New Roman" w:cs="Times New Roman"/>
          <w:bCs/>
          <w:sz w:val="28"/>
          <w:szCs w:val="28"/>
          <w:lang w:eastAsia="ru-RU"/>
        </w:rPr>
        <w:t>Астана</w:t>
      </w:r>
      <w:r>
        <w:rPr>
          <w:rFonts w:ascii="Times New Roman" w:eastAsia="Times New Roman" w:hAnsi="Times New Roman" w:cs="Times New Roman"/>
          <w:bCs/>
          <w:sz w:val="28"/>
          <w:szCs w:val="28"/>
          <w:lang w:eastAsia="ru-RU"/>
        </w:rPr>
        <w:t xml:space="preserve"> совместно с Национальной палатой</w:t>
      </w:r>
      <w:r w:rsidRPr="00AF71E0">
        <w:rPr>
          <w:rFonts w:ascii="Times New Roman" w:eastAsia="Times New Roman" w:hAnsi="Times New Roman" w:cs="Times New Roman"/>
          <w:bCs/>
          <w:sz w:val="28"/>
          <w:szCs w:val="28"/>
          <w:lang w:eastAsia="ru-RU"/>
        </w:rPr>
        <w:t xml:space="preserve"> предпринимателей Республики Ка</w:t>
      </w:r>
      <w:r>
        <w:rPr>
          <w:rFonts w:ascii="Times New Roman" w:eastAsia="Times New Roman" w:hAnsi="Times New Roman" w:cs="Times New Roman"/>
          <w:bCs/>
          <w:sz w:val="28"/>
          <w:szCs w:val="28"/>
          <w:lang w:eastAsia="ru-RU"/>
        </w:rPr>
        <w:t>захстан "Атамекен" в</w:t>
      </w:r>
      <w:r w:rsidRPr="007411F7">
        <w:rPr>
          <w:rFonts w:ascii="Times New Roman" w:eastAsia="Times New Roman" w:hAnsi="Times New Roman" w:cs="Times New Roman"/>
          <w:bCs/>
          <w:sz w:val="28"/>
          <w:szCs w:val="28"/>
          <w:lang w:eastAsia="ru-RU"/>
        </w:rPr>
        <w:t xml:space="preserve"> каждом регионе Казахстана </w:t>
      </w:r>
      <w:r>
        <w:rPr>
          <w:rFonts w:ascii="Times New Roman" w:eastAsia="Times New Roman" w:hAnsi="Times New Roman" w:cs="Times New Roman"/>
          <w:bCs/>
          <w:sz w:val="28"/>
          <w:szCs w:val="28"/>
          <w:lang w:eastAsia="ru-RU"/>
        </w:rPr>
        <w:t xml:space="preserve">определил конкретных участников, участвующих в формировании продовольственного пояса столицы. Всем этим участникам  </w:t>
      </w:r>
      <w:r w:rsidRPr="00AF71E0">
        <w:rPr>
          <w:rFonts w:ascii="Times New Roman" w:eastAsia="Times New Roman" w:hAnsi="Times New Roman" w:cs="Times New Roman"/>
          <w:bCs/>
          <w:sz w:val="28"/>
          <w:szCs w:val="28"/>
          <w:lang w:eastAsia="ru-RU"/>
        </w:rPr>
        <w:t xml:space="preserve"> присвоен статус "Участник продовольственног</w:t>
      </w:r>
      <w:r>
        <w:rPr>
          <w:rFonts w:ascii="Times New Roman" w:eastAsia="Times New Roman" w:hAnsi="Times New Roman" w:cs="Times New Roman"/>
          <w:bCs/>
          <w:sz w:val="28"/>
          <w:szCs w:val="28"/>
          <w:lang w:eastAsia="ru-RU"/>
        </w:rPr>
        <w:t>о пояса столицы", на основе которого  имеют</w:t>
      </w:r>
      <w:r w:rsidRPr="00AF71E0">
        <w:rPr>
          <w:rFonts w:ascii="Times New Roman" w:eastAsia="Times New Roman" w:hAnsi="Times New Roman" w:cs="Times New Roman"/>
          <w:bCs/>
          <w:sz w:val="28"/>
          <w:szCs w:val="28"/>
          <w:lang w:eastAsia="ru-RU"/>
        </w:rPr>
        <w:t xml:space="preserve"> приоритет</w:t>
      </w:r>
      <w:r>
        <w:rPr>
          <w:rFonts w:ascii="Times New Roman" w:eastAsia="Times New Roman" w:hAnsi="Times New Roman" w:cs="Times New Roman"/>
          <w:bCs/>
          <w:sz w:val="28"/>
          <w:szCs w:val="28"/>
          <w:lang w:eastAsia="ru-RU"/>
        </w:rPr>
        <w:t>ное преимущество</w:t>
      </w:r>
      <w:r w:rsidRPr="00AF71E0">
        <w:rPr>
          <w:rFonts w:ascii="Times New Roman" w:eastAsia="Times New Roman" w:hAnsi="Times New Roman" w:cs="Times New Roman"/>
          <w:bCs/>
          <w:sz w:val="28"/>
          <w:szCs w:val="28"/>
          <w:lang w:eastAsia="ru-RU"/>
        </w:rPr>
        <w:t xml:space="preserve"> в доступе к рынкам сбыта, включая коммунальные рынки. Кроме того, участникам продовольственного пояса столицы предоставляется возможность </w:t>
      </w:r>
      <w:r>
        <w:rPr>
          <w:rFonts w:ascii="Times New Roman" w:eastAsia="Times New Roman" w:hAnsi="Times New Roman" w:cs="Times New Roman"/>
          <w:bCs/>
          <w:sz w:val="28"/>
          <w:szCs w:val="28"/>
          <w:lang w:eastAsia="ru-RU"/>
        </w:rPr>
        <w:t xml:space="preserve">организации ярмарок сельскохозяйственной продукции.  </w:t>
      </w:r>
      <w:r w:rsidRPr="0078633F">
        <w:rPr>
          <w:rFonts w:ascii="Times New Roman" w:eastAsia="Times New Roman" w:hAnsi="Times New Roman" w:cs="Times New Roman"/>
          <w:bCs/>
          <w:sz w:val="28"/>
          <w:szCs w:val="28"/>
          <w:lang w:eastAsia="ru-RU"/>
        </w:rPr>
        <w:t xml:space="preserve">К одним из эффективных методов можно отнести проведение сельскохозяйственных ярмарок, которые в крупных городах Республики Казахстан принесли финансовый и социальный эффект как для городских потребителей, так и для аграрных подразделений и, соответственно, представителям субъектов малого и среднего предпринимательства. </w:t>
      </w:r>
      <w:r>
        <w:rPr>
          <w:rFonts w:ascii="Times New Roman" w:eastAsia="Times New Roman" w:hAnsi="Times New Roman" w:cs="Times New Roman"/>
          <w:bCs/>
          <w:sz w:val="28"/>
          <w:szCs w:val="28"/>
          <w:lang w:eastAsia="ru-RU"/>
        </w:rPr>
        <w:t>Целью</w:t>
      </w:r>
      <w:r w:rsidRPr="0078633F">
        <w:rPr>
          <w:rFonts w:ascii="Times New Roman" w:eastAsia="Times New Roman" w:hAnsi="Times New Roman" w:cs="Times New Roman"/>
          <w:bCs/>
          <w:sz w:val="28"/>
          <w:szCs w:val="28"/>
          <w:lang w:eastAsia="ru-RU"/>
        </w:rPr>
        <w:t xml:space="preserve"> проведени</w:t>
      </w:r>
      <w:r>
        <w:rPr>
          <w:rFonts w:ascii="Times New Roman" w:eastAsia="Times New Roman" w:hAnsi="Times New Roman" w:cs="Times New Roman"/>
          <w:bCs/>
          <w:sz w:val="28"/>
          <w:szCs w:val="28"/>
          <w:lang w:eastAsia="ru-RU"/>
        </w:rPr>
        <w:t>я</w:t>
      </w:r>
      <w:r w:rsidRPr="0078633F">
        <w:rPr>
          <w:rFonts w:ascii="Times New Roman" w:eastAsia="Times New Roman" w:hAnsi="Times New Roman" w:cs="Times New Roman"/>
          <w:bCs/>
          <w:sz w:val="28"/>
          <w:szCs w:val="28"/>
          <w:lang w:eastAsia="ru-RU"/>
        </w:rPr>
        <w:t xml:space="preserve"> ярмарок местными исполнительными органами </w:t>
      </w:r>
      <w:r>
        <w:rPr>
          <w:rFonts w:ascii="Times New Roman" w:eastAsia="Times New Roman" w:hAnsi="Times New Roman" w:cs="Times New Roman"/>
          <w:bCs/>
          <w:sz w:val="28"/>
          <w:szCs w:val="28"/>
          <w:lang w:eastAsia="ru-RU"/>
        </w:rPr>
        <w:t>является</w:t>
      </w:r>
      <w:r w:rsidRPr="0078633F">
        <w:rPr>
          <w:rFonts w:ascii="Times New Roman" w:eastAsia="Times New Roman" w:hAnsi="Times New Roman" w:cs="Times New Roman"/>
          <w:bCs/>
          <w:sz w:val="28"/>
          <w:szCs w:val="28"/>
          <w:lang w:eastAsia="ru-RU"/>
        </w:rPr>
        <w:t xml:space="preserve"> прин</w:t>
      </w:r>
      <w:r>
        <w:rPr>
          <w:rFonts w:ascii="Times New Roman" w:eastAsia="Times New Roman" w:hAnsi="Times New Roman" w:cs="Times New Roman"/>
          <w:bCs/>
          <w:sz w:val="28"/>
          <w:szCs w:val="28"/>
          <w:lang w:eastAsia="ru-RU"/>
        </w:rPr>
        <w:t>ятие</w:t>
      </w:r>
      <w:r w:rsidRPr="0078633F">
        <w:rPr>
          <w:rFonts w:ascii="Times New Roman" w:eastAsia="Times New Roman" w:hAnsi="Times New Roman" w:cs="Times New Roman"/>
          <w:bCs/>
          <w:sz w:val="28"/>
          <w:szCs w:val="28"/>
          <w:lang w:eastAsia="ru-RU"/>
        </w:rPr>
        <w:t xml:space="preserve"> мер по стабилизации цен на продукты питания </w:t>
      </w:r>
      <w:r w:rsidRPr="0056323C">
        <w:rPr>
          <w:rFonts w:ascii="Times New Roman" w:eastAsia="Times New Roman" w:hAnsi="Times New Roman" w:cs="Times New Roman"/>
          <w:bCs/>
          <w:sz w:val="28"/>
          <w:szCs w:val="28"/>
          <w:lang w:eastAsia="ru-RU"/>
        </w:rPr>
        <w:t>[73</w:t>
      </w:r>
      <w:r w:rsidR="001860FF">
        <w:rPr>
          <w:rFonts w:ascii="Times New Roman" w:eastAsia="Times New Roman" w:hAnsi="Times New Roman" w:cs="Times New Roman"/>
          <w:bCs/>
          <w:sz w:val="28"/>
          <w:szCs w:val="28"/>
          <w:lang w:eastAsia="ru-RU"/>
        </w:rPr>
        <w:t>, с. 3</w:t>
      </w:r>
      <w:r w:rsidRPr="0056323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w:t>
      </w:r>
      <w:r w:rsidRPr="00057BA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2018 года в столице </w:t>
      </w:r>
      <w:r w:rsidRPr="00057BAE">
        <w:rPr>
          <w:rFonts w:ascii="Times New Roman" w:eastAsia="Times New Roman" w:hAnsi="Times New Roman" w:cs="Times New Roman"/>
          <w:bCs/>
          <w:sz w:val="28"/>
          <w:szCs w:val="28"/>
          <w:lang w:eastAsia="ru-RU"/>
        </w:rPr>
        <w:t>начался сезон сельскохозяйственных ярмарок с участием 12 регионов (цены на 10-15% н</w:t>
      </w:r>
      <w:r>
        <w:rPr>
          <w:rFonts w:ascii="Times New Roman" w:eastAsia="Times New Roman" w:hAnsi="Times New Roman" w:cs="Times New Roman"/>
          <w:bCs/>
          <w:sz w:val="28"/>
          <w:szCs w:val="28"/>
          <w:lang w:eastAsia="ru-RU"/>
        </w:rPr>
        <w:t xml:space="preserve">иже рыночных). </w:t>
      </w:r>
      <w:r w:rsidRPr="00057BAE">
        <w:rPr>
          <w:rFonts w:ascii="Times New Roman" w:eastAsia="Times New Roman" w:hAnsi="Times New Roman" w:cs="Times New Roman"/>
          <w:bCs/>
          <w:sz w:val="28"/>
          <w:szCs w:val="28"/>
          <w:lang w:eastAsia="ru-RU"/>
        </w:rPr>
        <w:t xml:space="preserve">Проведено пять </w:t>
      </w:r>
      <w:r w:rsidRPr="00057BAE">
        <w:rPr>
          <w:rFonts w:ascii="Times New Roman" w:eastAsia="Times New Roman" w:hAnsi="Times New Roman" w:cs="Times New Roman"/>
          <w:bCs/>
          <w:sz w:val="28"/>
          <w:szCs w:val="28"/>
          <w:lang w:eastAsia="ru-RU"/>
        </w:rPr>
        <w:lastRenderedPageBreak/>
        <w:t>ярмарок с участием 10 областей (Алматинская, Туркестанская, Западно-Казахстанская, Жамбылская, Кызылординская, Актюбинская, Восточно-Казахстанская, Акмолинская, Карагандинская и Костанайская), реализ</w:t>
      </w:r>
      <w:r>
        <w:rPr>
          <w:rFonts w:ascii="Times New Roman" w:eastAsia="Times New Roman" w:hAnsi="Times New Roman" w:cs="Times New Roman"/>
          <w:bCs/>
          <w:sz w:val="28"/>
          <w:szCs w:val="28"/>
          <w:lang w:eastAsia="ru-RU"/>
        </w:rPr>
        <w:t xml:space="preserve">овано более 3420 тонн продукции </w:t>
      </w:r>
      <w:r w:rsidRPr="0056323C">
        <w:rPr>
          <w:rFonts w:ascii="Times New Roman" w:eastAsia="Times New Roman" w:hAnsi="Times New Roman" w:cs="Times New Roman"/>
          <w:bCs/>
          <w:sz w:val="28"/>
          <w:szCs w:val="28"/>
          <w:lang w:eastAsia="ru-RU"/>
        </w:rPr>
        <w:t>[74].</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Вышеперечисленные меры местных исполнительных органов, направленны на повышение заинтересованности </w:t>
      </w:r>
      <w:r w:rsidRPr="00AF71E0">
        <w:rPr>
          <w:rFonts w:ascii="Times New Roman" w:eastAsia="Times New Roman" w:hAnsi="Times New Roman" w:cs="Times New Roman"/>
          <w:bCs/>
          <w:sz w:val="28"/>
          <w:szCs w:val="28"/>
          <w:lang w:eastAsia="ru-RU"/>
        </w:rPr>
        <w:t>товаропр</w:t>
      </w:r>
      <w:r>
        <w:rPr>
          <w:rFonts w:ascii="Times New Roman" w:eastAsia="Times New Roman" w:hAnsi="Times New Roman" w:cs="Times New Roman"/>
          <w:bCs/>
          <w:sz w:val="28"/>
          <w:szCs w:val="28"/>
          <w:lang w:eastAsia="ru-RU"/>
        </w:rPr>
        <w:t>оизводителей</w:t>
      </w:r>
      <w:r w:rsidRPr="00AF71E0">
        <w:rPr>
          <w:rFonts w:ascii="Times New Roman" w:eastAsia="Times New Roman" w:hAnsi="Times New Roman" w:cs="Times New Roman"/>
          <w:bCs/>
          <w:sz w:val="28"/>
          <w:szCs w:val="28"/>
          <w:lang w:eastAsia="ru-RU"/>
        </w:rPr>
        <w:t xml:space="preserve"> в осуществлении поставок своей продукции на рынки столицы.</w:t>
      </w:r>
      <w:r>
        <w:rPr>
          <w:rFonts w:ascii="Times New Roman" w:eastAsia="Times New Roman" w:hAnsi="Times New Roman" w:cs="Times New Roman"/>
          <w:bCs/>
          <w:sz w:val="28"/>
          <w:szCs w:val="28"/>
          <w:lang w:eastAsia="ru-RU"/>
        </w:rPr>
        <w:t xml:space="preserve"> </w:t>
      </w:r>
      <w:r w:rsidRPr="00DE26AC">
        <w:rPr>
          <w:rFonts w:ascii="Times New Roman" w:eastAsia="Times New Roman" w:hAnsi="Times New Roman" w:cs="Times New Roman"/>
          <w:bCs/>
          <w:sz w:val="28"/>
          <w:szCs w:val="28"/>
          <w:lang w:eastAsia="ru-RU"/>
        </w:rPr>
        <w:t>В рамках Плана мероприятий сформирован реестр товаропроизводителей регионов, в который вошли более 80 предприятий</w:t>
      </w:r>
      <w:r>
        <w:rPr>
          <w:rFonts w:ascii="Times New Roman" w:eastAsia="Times New Roman" w:hAnsi="Times New Roman" w:cs="Times New Roman"/>
          <w:bCs/>
          <w:sz w:val="28"/>
          <w:szCs w:val="28"/>
          <w:lang w:eastAsia="ru-RU"/>
        </w:rPr>
        <w:t>,</w:t>
      </w:r>
      <w:r w:rsidRPr="00DE26AC">
        <w:rPr>
          <w:rFonts w:ascii="Times New Roman" w:eastAsia="Times New Roman" w:hAnsi="Times New Roman" w:cs="Times New Roman"/>
          <w:bCs/>
          <w:sz w:val="28"/>
          <w:szCs w:val="28"/>
          <w:lang w:eastAsia="ru-RU"/>
        </w:rPr>
        <w:t xml:space="preserve"> осуществляющи</w:t>
      </w:r>
      <w:r>
        <w:rPr>
          <w:rFonts w:ascii="Times New Roman" w:eastAsia="Times New Roman" w:hAnsi="Times New Roman" w:cs="Times New Roman"/>
          <w:bCs/>
          <w:sz w:val="28"/>
          <w:szCs w:val="28"/>
          <w:lang w:eastAsia="ru-RU"/>
        </w:rPr>
        <w:t>е</w:t>
      </w:r>
      <w:r w:rsidRPr="00DE26AC">
        <w:rPr>
          <w:rFonts w:ascii="Times New Roman" w:eastAsia="Times New Roman" w:hAnsi="Times New Roman" w:cs="Times New Roman"/>
          <w:bCs/>
          <w:sz w:val="28"/>
          <w:szCs w:val="28"/>
          <w:lang w:eastAsia="ru-RU"/>
        </w:rPr>
        <w:t xml:space="preserve"> прямые поставки продукции </w:t>
      </w:r>
      <w:r>
        <w:rPr>
          <w:rFonts w:ascii="Times New Roman" w:eastAsia="Times New Roman" w:hAnsi="Times New Roman" w:cs="Times New Roman"/>
          <w:bCs/>
          <w:sz w:val="28"/>
          <w:szCs w:val="28"/>
          <w:lang w:eastAsia="ru-RU"/>
        </w:rPr>
        <w:t>на</w:t>
      </w:r>
      <w:r w:rsidRPr="00DE26AC">
        <w:rPr>
          <w:rFonts w:ascii="Times New Roman" w:eastAsia="Times New Roman" w:hAnsi="Times New Roman" w:cs="Times New Roman"/>
          <w:bCs/>
          <w:sz w:val="28"/>
          <w:szCs w:val="28"/>
          <w:lang w:eastAsia="ru-RU"/>
        </w:rPr>
        <w:t xml:space="preserve"> торговые объекты столицы. В целях насыщения внутреннего продовольственного рынка между АО «СПК «Astana» и акиматом Акмолинской области заключен меморандум о сотрудничестве по прямым поставкам продовольственных товаров в город </w:t>
      </w:r>
      <w:r w:rsidR="00D638DF">
        <w:rPr>
          <w:rFonts w:ascii="Times New Roman" w:eastAsia="Times New Roman" w:hAnsi="Times New Roman" w:cs="Times New Roman"/>
          <w:bCs/>
          <w:sz w:val="28"/>
          <w:szCs w:val="28"/>
          <w:lang w:eastAsia="ru-RU"/>
        </w:rPr>
        <w:t>Астана</w:t>
      </w:r>
      <w:r>
        <w:rPr>
          <w:rFonts w:ascii="Times New Roman" w:eastAsia="Times New Roman" w:hAnsi="Times New Roman" w:cs="Times New Roman"/>
          <w:bCs/>
          <w:sz w:val="28"/>
          <w:szCs w:val="28"/>
          <w:lang w:eastAsia="ru-RU"/>
        </w:rPr>
        <w:t xml:space="preserve">, </w:t>
      </w:r>
      <w:r w:rsidRPr="00DE26A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w:t>
      </w:r>
      <w:r w:rsidRPr="00DE26AC">
        <w:rPr>
          <w:rFonts w:ascii="Times New Roman" w:eastAsia="Times New Roman" w:hAnsi="Times New Roman" w:cs="Times New Roman"/>
          <w:bCs/>
          <w:sz w:val="28"/>
          <w:szCs w:val="28"/>
          <w:lang w:eastAsia="ru-RU"/>
        </w:rPr>
        <w:t>ся поставляемая продукция реализуется в 44 крупных торговых точках столицы, таких как</w:t>
      </w:r>
      <w:r>
        <w:rPr>
          <w:rFonts w:ascii="Times New Roman" w:eastAsia="Times New Roman" w:hAnsi="Times New Roman" w:cs="Times New Roman"/>
          <w:bCs/>
          <w:sz w:val="28"/>
          <w:szCs w:val="28"/>
          <w:lang w:eastAsia="ru-RU"/>
        </w:rPr>
        <w:t>:</w:t>
      </w:r>
      <w:r w:rsidRPr="00DE26AC">
        <w:rPr>
          <w:rFonts w:ascii="Times New Roman" w:eastAsia="Times New Roman" w:hAnsi="Times New Roman" w:cs="Times New Roman"/>
          <w:bCs/>
          <w:sz w:val="28"/>
          <w:szCs w:val="28"/>
          <w:lang w:eastAsia="ru-RU"/>
        </w:rPr>
        <w:t xml:space="preserve"> «Метро», «Астыкжан», «Магнум», «Рамстор» и </w:t>
      </w:r>
      <w:r>
        <w:rPr>
          <w:rFonts w:ascii="Times New Roman" w:eastAsia="Times New Roman" w:hAnsi="Times New Roman" w:cs="Times New Roman"/>
          <w:bCs/>
          <w:sz w:val="28"/>
          <w:szCs w:val="28"/>
          <w:lang w:eastAsia="ru-RU"/>
        </w:rPr>
        <w:t xml:space="preserve">городских </w:t>
      </w:r>
      <w:r w:rsidRPr="00DE26AC">
        <w:rPr>
          <w:rFonts w:ascii="Times New Roman" w:eastAsia="Times New Roman" w:hAnsi="Times New Roman" w:cs="Times New Roman"/>
          <w:bCs/>
          <w:sz w:val="28"/>
          <w:szCs w:val="28"/>
          <w:lang w:eastAsia="ru-RU"/>
        </w:rPr>
        <w:t>рынках «Евразия», «Алем», «Шапагат».</w:t>
      </w:r>
      <w:r>
        <w:rPr>
          <w:rFonts w:ascii="Times New Roman" w:eastAsia="Times New Roman" w:hAnsi="Times New Roman" w:cs="Times New Roman"/>
          <w:bCs/>
          <w:sz w:val="28"/>
          <w:szCs w:val="28"/>
          <w:lang w:eastAsia="ru-RU"/>
        </w:rPr>
        <w:t xml:space="preserve"> </w:t>
      </w:r>
    </w:p>
    <w:p w:rsidR="00FC6105" w:rsidRPr="00611957"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Также необходимо отметить, что статус</w:t>
      </w:r>
      <w:r w:rsidRPr="00611957">
        <w:rPr>
          <w:rFonts w:ascii="Times New Roman" w:eastAsia="Times New Roman" w:hAnsi="Times New Roman" w:cs="Times New Roman"/>
          <w:bCs/>
          <w:sz w:val="28"/>
          <w:szCs w:val="28"/>
          <w:lang w:eastAsia="ru-RU"/>
        </w:rPr>
        <w:t xml:space="preserve"> "Участник продо</w:t>
      </w:r>
      <w:r>
        <w:rPr>
          <w:rFonts w:ascii="Times New Roman" w:eastAsia="Times New Roman" w:hAnsi="Times New Roman" w:cs="Times New Roman"/>
          <w:bCs/>
          <w:sz w:val="28"/>
          <w:szCs w:val="28"/>
          <w:lang w:eastAsia="ru-RU"/>
        </w:rPr>
        <w:t>вольственного пояса столицы" дает ряд преимуществ, например такие:</w:t>
      </w:r>
      <w:r w:rsidRPr="00611957">
        <w:rPr>
          <w:rFonts w:ascii="Times New Roman" w:eastAsia="Times New Roman" w:hAnsi="Times New Roman" w:cs="Times New Roman"/>
          <w:bCs/>
          <w:sz w:val="28"/>
          <w:szCs w:val="28"/>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w:t>
      </w:r>
      <w:r w:rsidRPr="00611957">
        <w:rPr>
          <w:rFonts w:ascii="Times New Roman" w:eastAsia="Times New Roman" w:hAnsi="Times New Roman" w:cs="Times New Roman"/>
          <w:bCs/>
          <w:sz w:val="28"/>
          <w:szCs w:val="28"/>
          <w:lang w:eastAsia="ru-RU"/>
        </w:rPr>
        <w:t>Акимат</w:t>
      </w:r>
      <w:r>
        <w:rPr>
          <w:rFonts w:ascii="Times New Roman" w:eastAsia="Times New Roman" w:hAnsi="Times New Roman" w:cs="Times New Roman"/>
          <w:bCs/>
          <w:sz w:val="28"/>
          <w:szCs w:val="28"/>
          <w:lang w:eastAsia="ru-RU"/>
        </w:rPr>
        <w:t xml:space="preserve"> столицы ежеквартально предоставляет </w:t>
      </w:r>
      <w:r w:rsidRPr="00611957">
        <w:rPr>
          <w:rFonts w:ascii="Times New Roman" w:eastAsia="Times New Roman" w:hAnsi="Times New Roman" w:cs="Times New Roman"/>
          <w:bCs/>
          <w:sz w:val="28"/>
          <w:szCs w:val="28"/>
          <w:lang w:eastAsia="ru-RU"/>
        </w:rPr>
        <w:t xml:space="preserve">информацию по обеспечению основными продовольственными </w:t>
      </w:r>
      <w:r>
        <w:rPr>
          <w:rFonts w:ascii="Times New Roman" w:eastAsia="Times New Roman" w:hAnsi="Times New Roman" w:cs="Times New Roman"/>
          <w:bCs/>
          <w:sz w:val="28"/>
          <w:szCs w:val="28"/>
          <w:lang w:eastAsia="ru-RU"/>
        </w:rPr>
        <w:t xml:space="preserve">товарами населения города, а также размещает на сайт Акимата информацию о </w:t>
      </w:r>
      <w:r w:rsidRPr="00611957">
        <w:rPr>
          <w:rFonts w:ascii="Times New Roman" w:eastAsia="Times New Roman" w:hAnsi="Times New Roman" w:cs="Times New Roman"/>
          <w:bCs/>
          <w:sz w:val="28"/>
          <w:szCs w:val="28"/>
          <w:lang w:eastAsia="ru-RU"/>
        </w:rPr>
        <w:t>дефицит</w:t>
      </w:r>
      <w:r>
        <w:rPr>
          <w:rFonts w:ascii="Times New Roman" w:eastAsia="Times New Roman" w:hAnsi="Times New Roman" w:cs="Times New Roman"/>
          <w:bCs/>
          <w:sz w:val="28"/>
          <w:szCs w:val="28"/>
          <w:lang w:eastAsia="ru-RU"/>
        </w:rPr>
        <w:t>е</w:t>
      </w:r>
      <w:r w:rsidRPr="00611957">
        <w:rPr>
          <w:rFonts w:ascii="Times New Roman" w:eastAsia="Times New Roman" w:hAnsi="Times New Roman" w:cs="Times New Roman"/>
          <w:bCs/>
          <w:sz w:val="28"/>
          <w:szCs w:val="28"/>
          <w:lang w:eastAsia="ru-RU"/>
        </w:rPr>
        <w:t xml:space="preserve"> продовольственных товаров</w:t>
      </w:r>
      <w:r>
        <w:rPr>
          <w:rFonts w:ascii="Times New Roman" w:eastAsia="Times New Roman" w:hAnsi="Times New Roman" w:cs="Times New Roman"/>
          <w:bCs/>
          <w:sz w:val="28"/>
          <w:szCs w:val="28"/>
          <w:lang w:eastAsia="ru-RU"/>
        </w:rPr>
        <w:t xml:space="preserve"> с указанием объемов. </w:t>
      </w:r>
      <w:r w:rsidRPr="00611957">
        <w:rPr>
          <w:rFonts w:ascii="Times New Roman" w:eastAsia="Times New Roman" w:hAnsi="Times New Roman" w:cs="Times New Roman"/>
          <w:bCs/>
          <w:sz w:val="28"/>
          <w:szCs w:val="28"/>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в</w:t>
      </w:r>
      <w:r w:rsidRPr="00611957">
        <w:rPr>
          <w:rFonts w:ascii="Times New Roman" w:eastAsia="Times New Roman" w:hAnsi="Times New Roman" w:cs="Times New Roman"/>
          <w:bCs/>
          <w:sz w:val="28"/>
          <w:szCs w:val="28"/>
          <w:lang w:eastAsia="ru-RU"/>
        </w:rPr>
        <w:t xml:space="preserve"> целях обеспечения прозрачности присвоения статуса "Участник продовольственного пояса </w:t>
      </w:r>
      <w:r>
        <w:rPr>
          <w:rFonts w:ascii="Times New Roman" w:eastAsia="Times New Roman" w:hAnsi="Times New Roman" w:cs="Times New Roman"/>
          <w:bCs/>
          <w:sz w:val="28"/>
          <w:szCs w:val="28"/>
          <w:lang w:eastAsia="ru-RU"/>
        </w:rPr>
        <w:t>столицы" создана постоянно действующая комиссия</w:t>
      </w:r>
      <w:r w:rsidRPr="00611957">
        <w:rPr>
          <w:rFonts w:ascii="Times New Roman" w:eastAsia="Times New Roman" w:hAnsi="Times New Roman" w:cs="Times New Roman"/>
          <w:bCs/>
          <w:sz w:val="28"/>
          <w:szCs w:val="28"/>
          <w:lang w:eastAsia="ru-RU"/>
        </w:rPr>
        <w:t xml:space="preserve"> на уровне областей, городов </w:t>
      </w:r>
      <w:r w:rsidR="00D638DF">
        <w:rPr>
          <w:rFonts w:ascii="Times New Roman" w:eastAsia="Times New Roman" w:hAnsi="Times New Roman" w:cs="Times New Roman"/>
          <w:bCs/>
          <w:sz w:val="28"/>
          <w:szCs w:val="28"/>
          <w:lang w:eastAsia="ru-RU"/>
        </w:rPr>
        <w:t>Астана</w:t>
      </w:r>
      <w:r w:rsidRPr="00611957">
        <w:rPr>
          <w:rFonts w:ascii="Times New Roman" w:eastAsia="Times New Roman" w:hAnsi="Times New Roman" w:cs="Times New Roman"/>
          <w:bCs/>
          <w:sz w:val="28"/>
          <w:szCs w:val="28"/>
          <w:lang w:eastAsia="ru-RU"/>
        </w:rPr>
        <w:t>, Алматы и Шымкент.</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F71E0">
        <w:rPr>
          <w:rFonts w:ascii="Times New Roman" w:eastAsia="Times New Roman" w:hAnsi="Times New Roman" w:cs="Times New Roman"/>
          <w:bCs/>
          <w:sz w:val="28"/>
          <w:szCs w:val="28"/>
          <w:lang w:eastAsia="ru-RU"/>
        </w:rPr>
        <w:t xml:space="preserve">Для развития торгово-логистической инфраструктуры </w:t>
      </w:r>
      <w:r>
        <w:rPr>
          <w:rFonts w:ascii="Times New Roman" w:eastAsia="Times New Roman" w:hAnsi="Times New Roman" w:cs="Times New Roman"/>
          <w:bCs/>
          <w:sz w:val="28"/>
          <w:szCs w:val="28"/>
          <w:lang w:eastAsia="ru-RU"/>
        </w:rPr>
        <w:t>планируется</w:t>
      </w:r>
      <w:r w:rsidRPr="00AF71E0">
        <w:rPr>
          <w:rFonts w:ascii="Times New Roman" w:eastAsia="Times New Roman" w:hAnsi="Times New Roman" w:cs="Times New Roman"/>
          <w:bCs/>
          <w:sz w:val="28"/>
          <w:szCs w:val="28"/>
          <w:lang w:eastAsia="ru-RU"/>
        </w:rPr>
        <w:t xml:space="preserve"> создан</w:t>
      </w:r>
      <w:r>
        <w:rPr>
          <w:rFonts w:ascii="Times New Roman" w:eastAsia="Times New Roman" w:hAnsi="Times New Roman" w:cs="Times New Roman"/>
          <w:bCs/>
          <w:sz w:val="28"/>
          <w:szCs w:val="28"/>
          <w:lang w:eastAsia="ru-RU"/>
        </w:rPr>
        <w:t>ие</w:t>
      </w:r>
      <w:r w:rsidRPr="00AF71E0">
        <w:rPr>
          <w:rFonts w:ascii="Times New Roman" w:eastAsia="Times New Roman" w:hAnsi="Times New Roman" w:cs="Times New Roman"/>
          <w:bCs/>
          <w:sz w:val="28"/>
          <w:szCs w:val="28"/>
          <w:lang w:eastAsia="ru-RU"/>
        </w:rPr>
        <w:t xml:space="preserve"> оптово-распр</w:t>
      </w:r>
      <w:r>
        <w:rPr>
          <w:rFonts w:ascii="Times New Roman" w:eastAsia="Times New Roman" w:hAnsi="Times New Roman" w:cs="Times New Roman"/>
          <w:bCs/>
          <w:sz w:val="28"/>
          <w:szCs w:val="28"/>
          <w:lang w:eastAsia="ru-RU"/>
        </w:rPr>
        <w:t>еделительного центра</w:t>
      </w:r>
      <w:r w:rsidRPr="00AF71E0">
        <w:rPr>
          <w:rFonts w:ascii="Times New Roman" w:eastAsia="Times New Roman" w:hAnsi="Times New Roman" w:cs="Times New Roman"/>
          <w:bCs/>
          <w:sz w:val="28"/>
          <w:szCs w:val="28"/>
          <w:lang w:eastAsia="ru-RU"/>
        </w:rPr>
        <w:t xml:space="preserve"> в городе </w:t>
      </w:r>
      <w:r w:rsidR="00D638DF">
        <w:rPr>
          <w:rFonts w:ascii="Times New Roman" w:eastAsia="Times New Roman" w:hAnsi="Times New Roman" w:cs="Times New Roman"/>
          <w:bCs/>
          <w:sz w:val="28"/>
          <w:szCs w:val="28"/>
          <w:lang w:eastAsia="ru-RU"/>
        </w:rPr>
        <w:t>Астана</w:t>
      </w:r>
      <w:r w:rsidRPr="00AF71E0">
        <w:rPr>
          <w:rFonts w:ascii="Times New Roman" w:eastAsia="Times New Roman" w:hAnsi="Times New Roman" w:cs="Times New Roman"/>
          <w:bCs/>
          <w:sz w:val="28"/>
          <w:szCs w:val="28"/>
          <w:lang w:eastAsia="ru-RU"/>
        </w:rPr>
        <w:t>, который станет решением проблем многочисленных посредников и их спекулятивного ценообразования. Главн</w:t>
      </w:r>
      <w:r>
        <w:rPr>
          <w:rFonts w:ascii="Times New Roman" w:eastAsia="Times New Roman" w:hAnsi="Times New Roman" w:cs="Times New Roman"/>
          <w:bCs/>
          <w:sz w:val="28"/>
          <w:szCs w:val="28"/>
          <w:lang w:eastAsia="ru-RU"/>
        </w:rPr>
        <w:t>ая</w:t>
      </w:r>
      <w:r w:rsidRPr="00AF71E0">
        <w:rPr>
          <w:rFonts w:ascii="Times New Roman" w:eastAsia="Times New Roman" w:hAnsi="Times New Roman" w:cs="Times New Roman"/>
          <w:bCs/>
          <w:sz w:val="28"/>
          <w:szCs w:val="28"/>
          <w:lang w:eastAsia="ru-RU"/>
        </w:rPr>
        <w:t xml:space="preserve"> функци</w:t>
      </w:r>
      <w:r>
        <w:rPr>
          <w:rFonts w:ascii="Times New Roman" w:eastAsia="Times New Roman" w:hAnsi="Times New Roman" w:cs="Times New Roman"/>
          <w:bCs/>
          <w:sz w:val="28"/>
          <w:szCs w:val="28"/>
          <w:lang w:eastAsia="ru-RU"/>
        </w:rPr>
        <w:t>я</w:t>
      </w:r>
      <w:r w:rsidRPr="00AF71E0">
        <w:rPr>
          <w:rFonts w:ascii="Times New Roman" w:eastAsia="Times New Roman" w:hAnsi="Times New Roman" w:cs="Times New Roman"/>
          <w:bCs/>
          <w:sz w:val="28"/>
          <w:szCs w:val="28"/>
          <w:lang w:eastAsia="ru-RU"/>
        </w:rPr>
        <w:t xml:space="preserve"> ОРЦ </w:t>
      </w:r>
      <w:r>
        <w:rPr>
          <w:rFonts w:ascii="Times New Roman" w:eastAsia="Times New Roman" w:hAnsi="Times New Roman" w:cs="Times New Roman"/>
          <w:bCs/>
          <w:sz w:val="28"/>
          <w:szCs w:val="28"/>
          <w:lang w:eastAsia="ru-RU"/>
        </w:rPr>
        <w:t>-</w:t>
      </w:r>
      <w:r w:rsidRPr="00AF71E0">
        <w:rPr>
          <w:rFonts w:ascii="Times New Roman" w:eastAsia="Times New Roman" w:hAnsi="Times New Roman" w:cs="Times New Roman"/>
          <w:bCs/>
          <w:sz w:val="28"/>
          <w:szCs w:val="28"/>
          <w:lang w:eastAsia="ru-RU"/>
        </w:rPr>
        <w:t xml:space="preserve">  возможность выхода для местных производителей сельхозпродукции на прямой рынок оптовых покупателей</w:t>
      </w:r>
      <w:r>
        <w:rPr>
          <w:rFonts w:ascii="Times New Roman" w:eastAsia="Times New Roman" w:hAnsi="Times New Roman" w:cs="Times New Roman"/>
          <w:bCs/>
          <w:sz w:val="28"/>
          <w:szCs w:val="28"/>
          <w:lang w:eastAsia="ru-RU"/>
        </w:rPr>
        <w:t>, что</w:t>
      </w:r>
      <w:r w:rsidRPr="00AF71E0">
        <w:rPr>
          <w:rFonts w:ascii="Times New Roman" w:eastAsia="Times New Roman" w:hAnsi="Times New Roman" w:cs="Times New Roman"/>
          <w:bCs/>
          <w:sz w:val="28"/>
          <w:szCs w:val="28"/>
          <w:lang w:eastAsia="ru-RU"/>
        </w:rPr>
        <w:t xml:space="preserve"> не только способствует продаже товаров по рыночным справедливым ценам, но и снижает затраты на хранение товаров, увеличивает товарооборот производителя. Кроме того, функционирование такого центра позволит повысить знание производителе</w:t>
      </w:r>
      <w:r>
        <w:rPr>
          <w:rFonts w:ascii="Times New Roman" w:eastAsia="Times New Roman" w:hAnsi="Times New Roman" w:cs="Times New Roman"/>
          <w:bCs/>
          <w:sz w:val="28"/>
          <w:szCs w:val="28"/>
          <w:lang w:eastAsia="ru-RU"/>
        </w:rPr>
        <w:t>й</w:t>
      </w:r>
      <w:r w:rsidRPr="00AF71E0">
        <w:rPr>
          <w:rFonts w:ascii="Times New Roman" w:eastAsia="Times New Roman" w:hAnsi="Times New Roman" w:cs="Times New Roman"/>
          <w:bCs/>
          <w:sz w:val="28"/>
          <w:szCs w:val="28"/>
          <w:lang w:eastAsia="ru-RU"/>
        </w:rPr>
        <w:t xml:space="preserve"> конъюнктуры рынка, и как результат</w:t>
      </w:r>
      <w:r>
        <w:rPr>
          <w:rFonts w:ascii="Times New Roman" w:eastAsia="Times New Roman" w:hAnsi="Times New Roman" w:cs="Times New Roman"/>
          <w:bCs/>
          <w:sz w:val="28"/>
          <w:szCs w:val="28"/>
          <w:lang w:eastAsia="ru-RU"/>
        </w:rPr>
        <w:t>,</w:t>
      </w:r>
      <w:r w:rsidRPr="00AF71E0">
        <w:rPr>
          <w:rFonts w:ascii="Times New Roman" w:eastAsia="Times New Roman" w:hAnsi="Times New Roman" w:cs="Times New Roman"/>
          <w:bCs/>
          <w:sz w:val="28"/>
          <w:szCs w:val="28"/>
          <w:lang w:eastAsia="ru-RU"/>
        </w:rPr>
        <w:t xml:space="preserve"> может способствовать быстрой адаптации производства к спросу на товары.</w:t>
      </w:r>
      <w:r>
        <w:rPr>
          <w:rFonts w:ascii="Times New Roman" w:eastAsia="Times New Roman" w:hAnsi="Times New Roman" w:cs="Times New Roman"/>
          <w:bCs/>
          <w:sz w:val="28"/>
          <w:szCs w:val="28"/>
          <w:lang w:eastAsia="ru-RU"/>
        </w:rPr>
        <w:t xml:space="preserve">    </w:t>
      </w:r>
    </w:p>
    <w:p w:rsidR="00FC6105" w:rsidRPr="004D0BDB" w:rsidRDefault="00FC6105" w:rsidP="00FC610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Следующая актуальная проблема, решаемая в рамках продовольственного пояса столицы это в</w:t>
      </w:r>
      <w:r w:rsidRPr="00AF71E0">
        <w:rPr>
          <w:rFonts w:ascii="Times New Roman" w:eastAsia="Times New Roman" w:hAnsi="Times New Roman" w:cs="Times New Roman"/>
          <w:bCs/>
          <w:sz w:val="28"/>
          <w:szCs w:val="28"/>
          <w:lang w:eastAsia="ru-RU"/>
        </w:rPr>
        <w:t>недрение системы логистики в сельскохозяйственную отрасль</w:t>
      </w:r>
      <w:r>
        <w:rPr>
          <w:rFonts w:ascii="Times New Roman" w:eastAsia="Times New Roman" w:hAnsi="Times New Roman" w:cs="Times New Roman"/>
          <w:bCs/>
          <w:sz w:val="28"/>
          <w:szCs w:val="28"/>
          <w:lang w:eastAsia="ru-RU"/>
        </w:rPr>
        <w:t>. Данный вопрос требует</w:t>
      </w:r>
      <w:r w:rsidRPr="00AF71E0">
        <w:rPr>
          <w:rFonts w:ascii="Times New Roman" w:eastAsia="Times New Roman" w:hAnsi="Times New Roman" w:cs="Times New Roman"/>
          <w:bCs/>
          <w:sz w:val="28"/>
          <w:szCs w:val="28"/>
          <w:lang w:eastAsia="ru-RU"/>
        </w:rPr>
        <w:t xml:space="preserve"> особого внимания и соответствующих решений</w:t>
      </w:r>
      <w:r>
        <w:rPr>
          <w:rFonts w:ascii="Times New Roman" w:eastAsia="Times New Roman" w:hAnsi="Times New Roman" w:cs="Times New Roman"/>
          <w:bCs/>
          <w:sz w:val="28"/>
          <w:szCs w:val="28"/>
          <w:lang w:eastAsia="ru-RU"/>
        </w:rPr>
        <w:t xml:space="preserve"> по организации поставок продовольственных товаров. Надо учесть, что м</w:t>
      </w:r>
      <w:r w:rsidRPr="00AF71E0">
        <w:rPr>
          <w:rFonts w:ascii="Times New Roman" w:eastAsia="Times New Roman" w:hAnsi="Times New Roman" w:cs="Times New Roman"/>
          <w:bCs/>
          <w:sz w:val="28"/>
          <w:szCs w:val="28"/>
          <w:lang w:eastAsia="ru-RU"/>
        </w:rPr>
        <w:t>ногие фермерские хозяйства отдалены не то</w:t>
      </w:r>
      <w:r>
        <w:rPr>
          <w:rFonts w:ascii="Times New Roman" w:eastAsia="Times New Roman" w:hAnsi="Times New Roman" w:cs="Times New Roman"/>
          <w:bCs/>
          <w:sz w:val="28"/>
          <w:szCs w:val="28"/>
          <w:lang w:eastAsia="ru-RU"/>
        </w:rPr>
        <w:t>лько от перерабатывающих предприятии</w:t>
      </w:r>
      <w:r w:rsidRPr="00AF71E0">
        <w:rPr>
          <w:rFonts w:ascii="Times New Roman" w:eastAsia="Times New Roman" w:hAnsi="Times New Roman" w:cs="Times New Roman"/>
          <w:bCs/>
          <w:sz w:val="28"/>
          <w:szCs w:val="28"/>
          <w:lang w:eastAsia="ru-RU"/>
        </w:rPr>
        <w:t>, но и от благоустроенных дорог, по которым можно быстро и легко перевозить продукцию. Убедительным пояснением проблемы может служить то обстоятельство, когда произведенная сельскохозяйственная продукция в южных регионах Казахстана «закупается на полях за одну цену, а на севере Казахстана продается уже за другую цену». При этом на</w:t>
      </w:r>
      <w:r>
        <w:rPr>
          <w:rFonts w:ascii="Times New Roman" w:eastAsia="Times New Roman" w:hAnsi="Times New Roman" w:cs="Times New Roman"/>
          <w:bCs/>
          <w:sz w:val="28"/>
          <w:szCs w:val="28"/>
          <w:lang w:eastAsia="ru-RU"/>
        </w:rPr>
        <w:t>ценка</w:t>
      </w:r>
      <w:r w:rsidRPr="00AF71E0">
        <w:rPr>
          <w:rFonts w:ascii="Times New Roman" w:eastAsia="Times New Roman" w:hAnsi="Times New Roman" w:cs="Times New Roman"/>
          <w:bCs/>
          <w:sz w:val="28"/>
          <w:szCs w:val="28"/>
          <w:lang w:eastAsia="ru-RU"/>
        </w:rPr>
        <w:t xml:space="preserve">, состоящая в том числе и из </w:t>
      </w:r>
      <w:r w:rsidRPr="00AF71E0">
        <w:rPr>
          <w:rFonts w:ascii="Times New Roman" w:eastAsia="Times New Roman" w:hAnsi="Times New Roman" w:cs="Times New Roman"/>
          <w:bCs/>
          <w:sz w:val="28"/>
          <w:szCs w:val="28"/>
          <w:lang w:eastAsia="ru-RU"/>
        </w:rPr>
        <w:lastRenderedPageBreak/>
        <w:t>транспортных затрат, исчисляется уже даже не процентами, а кратно – в несколько раз. Причина такого положения – продовольственный мост между производителями и посредниками занят бесчисленным количеством посредников. На пути к конечному потребителю цены могут регулироваться по собственной прихоти посредников и нередко вырастают на 50 и более процент</w:t>
      </w:r>
      <w:r>
        <w:rPr>
          <w:rFonts w:ascii="Times New Roman" w:eastAsia="Times New Roman" w:hAnsi="Times New Roman" w:cs="Times New Roman"/>
          <w:bCs/>
          <w:sz w:val="28"/>
          <w:szCs w:val="28"/>
          <w:lang w:eastAsia="ru-RU"/>
        </w:rPr>
        <w:t>ов</w:t>
      </w:r>
      <w:r w:rsidRPr="00D60FE1">
        <w:t xml:space="preserve"> </w:t>
      </w:r>
      <w:r w:rsidRPr="0056323C">
        <w:rPr>
          <w:rFonts w:ascii="Times New Roman" w:eastAsia="Times New Roman" w:hAnsi="Times New Roman" w:cs="Times New Roman"/>
          <w:bCs/>
          <w:sz w:val="28"/>
          <w:szCs w:val="28"/>
          <w:lang w:eastAsia="ru-RU"/>
        </w:rPr>
        <w:t>[75]</w:t>
      </w:r>
      <w:r w:rsidRPr="0056323C">
        <w:rPr>
          <w:rFonts w:ascii="Times New Roman" w:eastAsia="Times New Roman" w:hAnsi="Times New Roman" w:cs="Times New Roman"/>
          <w:b/>
          <w:bCs/>
          <w:sz w:val="24"/>
          <w:szCs w:val="24"/>
          <w:lang w:eastAsia="ru-RU"/>
        </w:rPr>
        <w:t>.</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sidRPr="004D0BD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 2019 году на территории города функционировало 82 предприятия</w:t>
      </w:r>
      <w:r w:rsidRPr="00057BAE">
        <w:rPr>
          <w:rFonts w:ascii="Times New Roman" w:eastAsia="Times New Roman" w:hAnsi="Times New Roman" w:cs="Times New Roman"/>
          <w:bCs/>
          <w:sz w:val="28"/>
          <w:szCs w:val="28"/>
          <w:lang w:eastAsia="ru-RU"/>
        </w:rPr>
        <w:t xml:space="preserve"> по производству продуктов питани</w:t>
      </w:r>
      <w:r>
        <w:rPr>
          <w:rFonts w:ascii="Times New Roman" w:eastAsia="Times New Roman" w:hAnsi="Times New Roman" w:cs="Times New Roman"/>
          <w:bCs/>
          <w:sz w:val="28"/>
          <w:szCs w:val="28"/>
          <w:lang w:eastAsia="ru-RU"/>
        </w:rPr>
        <w:t>я, которыми произведено 422,5 тыс. тонн продукции. Привезенные товары из других регионов Казахстана и зарубежных стран  хранятся на</w:t>
      </w:r>
      <w:r w:rsidRPr="00057BAE">
        <w:rPr>
          <w:rFonts w:ascii="Times New Roman" w:eastAsia="Times New Roman" w:hAnsi="Times New Roman" w:cs="Times New Roman"/>
          <w:bCs/>
          <w:sz w:val="28"/>
          <w:szCs w:val="28"/>
          <w:lang w:eastAsia="ru-RU"/>
        </w:rPr>
        <w:t xml:space="preserve"> 7 ов</w:t>
      </w:r>
      <w:r>
        <w:rPr>
          <w:rFonts w:ascii="Times New Roman" w:eastAsia="Times New Roman" w:hAnsi="Times New Roman" w:cs="Times New Roman"/>
          <w:bCs/>
          <w:sz w:val="28"/>
          <w:szCs w:val="28"/>
          <w:lang w:eastAsia="ru-RU"/>
        </w:rPr>
        <w:t xml:space="preserve">ощехранилищах с общим объемом хранения  </w:t>
      </w:r>
      <w:r w:rsidRPr="00057BAE">
        <w:rPr>
          <w:rFonts w:ascii="Times New Roman" w:eastAsia="Times New Roman" w:hAnsi="Times New Roman" w:cs="Times New Roman"/>
          <w:bCs/>
          <w:sz w:val="28"/>
          <w:szCs w:val="28"/>
          <w:lang w:eastAsia="ru-RU"/>
        </w:rPr>
        <w:t>37 тыс. тонн и 7 логистическ</w:t>
      </w:r>
      <w:r>
        <w:rPr>
          <w:rFonts w:ascii="Times New Roman" w:eastAsia="Times New Roman" w:hAnsi="Times New Roman" w:cs="Times New Roman"/>
          <w:bCs/>
          <w:sz w:val="28"/>
          <w:szCs w:val="28"/>
          <w:lang w:eastAsia="ru-RU"/>
        </w:rPr>
        <w:t>их комплексах  с общей площадью  222 тыс. кв. м.,</w:t>
      </w:r>
      <w:r w:rsidRPr="00057BA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также храниться</w:t>
      </w:r>
      <w:r w:rsidRPr="00057BAE">
        <w:rPr>
          <w:rFonts w:ascii="Times New Roman" w:eastAsia="Times New Roman" w:hAnsi="Times New Roman" w:cs="Times New Roman"/>
          <w:bCs/>
          <w:sz w:val="28"/>
          <w:szCs w:val="28"/>
          <w:lang w:eastAsia="ru-RU"/>
        </w:rPr>
        <w:t xml:space="preserve"> необходимый месячный запас основных продуктов питания</w:t>
      </w:r>
      <w:r>
        <w:rPr>
          <w:rFonts w:ascii="Times New Roman" w:eastAsia="Times New Roman" w:hAnsi="Times New Roman" w:cs="Times New Roman"/>
          <w:bCs/>
          <w:sz w:val="28"/>
          <w:szCs w:val="28"/>
          <w:lang w:eastAsia="ru-RU"/>
        </w:rPr>
        <w:t>. Объем хранимой продукции составляет более 25</w:t>
      </w:r>
      <w:r w:rsidRPr="00057BAE">
        <w:rPr>
          <w:rFonts w:ascii="Times New Roman" w:eastAsia="Times New Roman" w:hAnsi="Times New Roman" w:cs="Times New Roman"/>
          <w:bCs/>
          <w:sz w:val="28"/>
          <w:szCs w:val="28"/>
          <w:lang w:eastAsia="ru-RU"/>
        </w:rPr>
        <w:t xml:space="preserve"> тысяч</w:t>
      </w:r>
      <w:r>
        <w:rPr>
          <w:rFonts w:ascii="Times New Roman" w:eastAsia="Times New Roman" w:hAnsi="Times New Roman" w:cs="Times New Roman"/>
          <w:bCs/>
          <w:sz w:val="28"/>
          <w:szCs w:val="28"/>
          <w:lang w:eastAsia="ru-RU"/>
        </w:rPr>
        <w:t xml:space="preserve"> тонн, который размещен  на складах и овощехранилищах в объеме около 20 тысяч тонн, </w:t>
      </w:r>
      <w:r w:rsidRPr="00057BAE">
        <w:rPr>
          <w:rFonts w:ascii="Times New Roman" w:eastAsia="Times New Roman" w:hAnsi="Times New Roman" w:cs="Times New Roman"/>
          <w:bCs/>
          <w:sz w:val="28"/>
          <w:szCs w:val="28"/>
          <w:lang w:eastAsia="ru-RU"/>
        </w:rPr>
        <w:t>в торговых объектах</w:t>
      </w:r>
      <w:r>
        <w:rPr>
          <w:rFonts w:ascii="Times New Roman" w:eastAsia="Times New Roman" w:hAnsi="Times New Roman" w:cs="Times New Roman"/>
          <w:bCs/>
          <w:sz w:val="28"/>
          <w:szCs w:val="28"/>
          <w:lang w:eastAsia="ru-RU"/>
        </w:rPr>
        <w:t xml:space="preserve"> </w:t>
      </w:r>
      <w:r w:rsidRPr="0078633F">
        <w:rPr>
          <w:rFonts w:ascii="Times New Roman" w:eastAsia="Times New Roman" w:hAnsi="Times New Roman" w:cs="Times New Roman"/>
          <w:bCs/>
          <w:sz w:val="28"/>
          <w:szCs w:val="28"/>
          <w:lang w:eastAsia="ru-RU"/>
        </w:rPr>
        <w:t>4,3 тысяч тонн</w:t>
      </w:r>
      <w:r w:rsidRPr="00057BAE">
        <w:rPr>
          <w:rFonts w:ascii="Times New Roman" w:eastAsia="Times New Roman" w:hAnsi="Times New Roman" w:cs="Times New Roman"/>
          <w:bCs/>
          <w:sz w:val="28"/>
          <w:szCs w:val="28"/>
          <w:lang w:eastAsia="ru-RU"/>
        </w:rPr>
        <w:t xml:space="preserve"> еще </w:t>
      </w:r>
      <w:r>
        <w:rPr>
          <w:rFonts w:ascii="Times New Roman" w:eastAsia="Times New Roman" w:hAnsi="Times New Roman" w:cs="Times New Roman"/>
          <w:bCs/>
          <w:sz w:val="28"/>
          <w:szCs w:val="28"/>
          <w:lang w:eastAsia="ru-RU"/>
        </w:rPr>
        <w:t xml:space="preserve">заложены в стабилизационном фонде города на более </w:t>
      </w:r>
      <w:r w:rsidRPr="0078633F">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,0</w:t>
      </w:r>
      <w:r w:rsidRPr="0078633F">
        <w:rPr>
          <w:rFonts w:ascii="Times New Roman" w:eastAsia="Times New Roman" w:hAnsi="Times New Roman" w:cs="Times New Roman"/>
          <w:bCs/>
          <w:sz w:val="28"/>
          <w:szCs w:val="28"/>
          <w:lang w:eastAsia="ru-RU"/>
        </w:rPr>
        <w:t xml:space="preserve"> тыс. тонн</w:t>
      </w:r>
      <w:r>
        <w:rPr>
          <w:rFonts w:ascii="Times New Roman" w:eastAsia="Times New Roman" w:hAnsi="Times New Roman" w:cs="Times New Roman"/>
          <w:bCs/>
          <w:sz w:val="28"/>
          <w:szCs w:val="28"/>
          <w:lang w:eastAsia="ru-RU"/>
        </w:rPr>
        <w:t xml:space="preserve"> [63,</w:t>
      </w:r>
      <w:r w:rsidR="001860FF">
        <w:rPr>
          <w:rFonts w:ascii="Times New Roman" w:eastAsia="Times New Roman" w:hAnsi="Times New Roman" w:cs="Times New Roman"/>
          <w:bCs/>
          <w:sz w:val="28"/>
          <w:szCs w:val="28"/>
          <w:lang w:eastAsia="ru-RU"/>
        </w:rPr>
        <w:t xml:space="preserve"> с. 6;</w:t>
      </w:r>
      <w:r>
        <w:rPr>
          <w:rFonts w:ascii="Times New Roman" w:eastAsia="Times New Roman" w:hAnsi="Times New Roman" w:cs="Times New Roman"/>
          <w:bCs/>
          <w:sz w:val="28"/>
          <w:szCs w:val="28"/>
          <w:lang w:eastAsia="ru-RU"/>
        </w:rPr>
        <w:t xml:space="preserve"> </w:t>
      </w:r>
      <w:r w:rsidRPr="0056323C">
        <w:rPr>
          <w:rFonts w:ascii="Times New Roman" w:eastAsia="Times New Roman" w:hAnsi="Times New Roman" w:cs="Times New Roman"/>
          <w:bCs/>
          <w:sz w:val="28"/>
          <w:szCs w:val="28"/>
          <w:lang w:eastAsia="ru-RU"/>
        </w:rPr>
        <w:t>71</w:t>
      </w:r>
      <w:r w:rsidR="00B54BDE">
        <w:rPr>
          <w:rFonts w:ascii="Times New Roman" w:eastAsia="Times New Roman" w:hAnsi="Times New Roman" w:cs="Times New Roman"/>
          <w:bCs/>
          <w:sz w:val="28"/>
          <w:szCs w:val="28"/>
          <w:lang w:eastAsia="ru-RU"/>
        </w:rPr>
        <w:t>, с. 219</w:t>
      </w:r>
      <w:r w:rsidRPr="0056323C">
        <w:rPr>
          <w:rFonts w:ascii="Times New Roman" w:eastAsia="Times New Roman" w:hAnsi="Times New Roman" w:cs="Times New Roman"/>
          <w:bCs/>
          <w:sz w:val="28"/>
          <w:szCs w:val="28"/>
          <w:lang w:eastAsia="ru-RU"/>
        </w:rPr>
        <w:t>].</w:t>
      </w:r>
      <w:r w:rsidRPr="0078633F">
        <w:rPr>
          <w:rFonts w:ascii="Times New Roman" w:eastAsia="Times New Roman" w:hAnsi="Times New Roman" w:cs="Times New Roman"/>
          <w:bCs/>
          <w:sz w:val="28"/>
          <w:szCs w:val="28"/>
          <w:lang w:eastAsia="ru-RU"/>
        </w:rPr>
        <w:t xml:space="preserve"> </w:t>
      </w:r>
      <w:r w:rsidRPr="00057BAE">
        <w:rPr>
          <w:rFonts w:ascii="Times New Roman" w:eastAsia="Times New Roman" w:hAnsi="Times New Roman" w:cs="Times New Roman"/>
          <w:bCs/>
          <w:sz w:val="28"/>
          <w:szCs w:val="28"/>
          <w:lang w:eastAsia="ru-RU"/>
        </w:rPr>
        <w:t xml:space="preserve"> </w:t>
      </w:r>
    </w:p>
    <w:p w:rsidR="00FC6105" w:rsidRDefault="00FC6105" w:rsidP="00FC6105">
      <w:pPr>
        <w:spacing w:after="0" w:line="240" w:lineRule="auto"/>
        <w:jc w:val="both"/>
        <w:rPr>
          <w:rFonts w:ascii="Times New Roman" w:eastAsia="Times New Roman" w:hAnsi="Times New Roman" w:cs="Times New Roman"/>
          <w:bCs/>
          <w:sz w:val="28"/>
          <w:szCs w:val="28"/>
          <w:lang w:eastAsia="ru-RU"/>
        </w:rPr>
      </w:pPr>
    </w:p>
    <w:p w:rsidR="00FC6105" w:rsidRDefault="00FC6105" w:rsidP="00FC6105">
      <w:pPr>
        <w:spacing w:after="0" w:line="240" w:lineRule="auto"/>
        <w:jc w:val="both"/>
        <w:rPr>
          <w:rFonts w:ascii="Times New Roman" w:eastAsia="Times New Roman" w:hAnsi="Times New Roman" w:cs="Times New Roman"/>
          <w:bCs/>
          <w:sz w:val="28"/>
          <w:szCs w:val="28"/>
          <w:lang w:eastAsia="ru-RU"/>
        </w:rPr>
      </w:pPr>
      <w:r w:rsidRPr="00057BAE">
        <w:rPr>
          <w:rFonts w:ascii="Times New Roman" w:eastAsia="Times New Roman" w:hAnsi="Times New Roman" w:cs="Times New Roman"/>
          <w:bCs/>
          <w:sz w:val="28"/>
          <w:szCs w:val="28"/>
          <w:lang w:eastAsia="ru-RU"/>
        </w:rPr>
        <w:t xml:space="preserve"> </w:t>
      </w:r>
    </w:p>
    <w:p w:rsidR="00FC6105" w:rsidRPr="00EF7039" w:rsidRDefault="00FC6105" w:rsidP="00FC6105">
      <w:pPr>
        <w:shd w:val="clear" w:color="auto" w:fill="FFFFFF"/>
        <w:adjustRightInd w:val="0"/>
        <w:spacing w:after="0" w:line="240" w:lineRule="auto"/>
        <w:jc w:val="both"/>
        <w:rPr>
          <w:rFonts w:ascii="Times New Roman" w:hAnsi="Times New Roman" w:cs="Times New Roman"/>
          <w:b/>
          <w:spacing w:val="1"/>
          <w:sz w:val="28"/>
          <w:szCs w:val="28"/>
          <w:shd w:val="clear" w:color="auto" w:fill="FFFFFF"/>
        </w:rPr>
      </w:pPr>
      <w:r w:rsidRPr="00113607">
        <w:rPr>
          <w:rFonts w:ascii="Times New Roman" w:hAnsi="Times New Roman" w:cs="Times New Roman"/>
          <w:b/>
          <w:spacing w:val="1"/>
          <w:sz w:val="28"/>
          <w:szCs w:val="28"/>
          <w:shd w:val="clear" w:color="auto" w:fill="FFFFFF"/>
        </w:rPr>
        <w:t xml:space="preserve">        2.2. Изучение организаций и управления товародвижением транспортно-логистической системы продов</w:t>
      </w:r>
      <w:r>
        <w:rPr>
          <w:rFonts w:ascii="Times New Roman" w:hAnsi="Times New Roman" w:cs="Times New Roman"/>
          <w:b/>
          <w:spacing w:val="1"/>
          <w:sz w:val="28"/>
          <w:szCs w:val="28"/>
          <w:shd w:val="clear" w:color="auto" w:fill="FFFFFF"/>
        </w:rPr>
        <w:t xml:space="preserve">ольственного пояса города </w:t>
      </w:r>
      <w:r w:rsidR="00D638DF">
        <w:rPr>
          <w:rFonts w:ascii="Times New Roman" w:hAnsi="Times New Roman" w:cs="Times New Roman"/>
          <w:b/>
          <w:spacing w:val="1"/>
          <w:sz w:val="28"/>
          <w:szCs w:val="28"/>
          <w:shd w:val="clear" w:color="auto" w:fill="FFFFFF"/>
        </w:rPr>
        <w:t>Астана</w:t>
      </w:r>
    </w:p>
    <w:p w:rsidR="00FC6105" w:rsidRPr="00113607" w:rsidRDefault="00FC6105" w:rsidP="00FC6105">
      <w:pPr>
        <w:shd w:val="clear" w:color="auto" w:fill="FFFFFF"/>
        <w:adjustRightInd w:val="0"/>
        <w:spacing w:after="0" w:line="240" w:lineRule="auto"/>
        <w:jc w:val="both"/>
        <w:rPr>
          <w:rFonts w:ascii="Times New Roman" w:hAnsi="Times New Roman" w:cs="Times New Roman"/>
          <w:color w:val="000000"/>
          <w:sz w:val="28"/>
          <w:szCs w:val="28"/>
        </w:rPr>
      </w:pPr>
      <w:r w:rsidRPr="00113607">
        <w:rPr>
          <w:rFonts w:ascii="Times New Roman" w:hAnsi="Times New Roman" w:cs="Times New Roman"/>
          <w:color w:val="000000"/>
          <w:sz w:val="20"/>
          <w:szCs w:val="20"/>
        </w:rPr>
        <w:t xml:space="preserve">          </w:t>
      </w:r>
      <w:r w:rsidRPr="00113607">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транспортному сектору</w:t>
      </w:r>
      <w:r w:rsidRPr="00113607">
        <w:rPr>
          <w:rFonts w:ascii="Times New Roman" w:hAnsi="Times New Roman" w:cs="Times New Roman"/>
          <w:color w:val="000000"/>
          <w:sz w:val="28"/>
          <w:szCs w:val="28"/>
        </w:rPr>
        <w:t xml:space="preserve"> Республик</w:t>
      </w:r>
      <w:r>
        <w:rPr>
          <w:rFonts w:ascii="Times New Roman" w:hAnsi="Times New Roman" w:cs="Times New Roman"/>
          <w:color w:val="000000"/>
          <w:sz w:val="28"/>
          <w:szCs w:val="28"/>
        </w:rPr>
        <w:t>и</w:t>
      </w:r>
      <w:r w:rsidRPr="00113607">
        <w:rPr>
          <w:rFonts w:ascii="Times New Roman" w:hAnsi="Times New Roman" w:cs="Times New Roman"/>
          <w:color w:val="000000"/>
          <w:sz w:val="28"/>
          <w:szCs w:val="28"/>
        </w:rPr>
        <w:t xml:space="preserve"> Казахстан  уделяется </w:t>
      </w:r>
      <w:r>
        <w:rPr>
          <w:rFonts w:ascii="Times New Roman" w:hAnsi="Times New Roman" w:cs="Times New Roman"/>
          <w:color w:val="000000"/>
          <w:sz w:val="28"/>
          <w:szCs w:val="28"/>
        </w:rPr>
        <w:t>значительное</w:t>
      </w:r>
      <w:r w:rsidRPr="00113607">
        <w:rPr>
          <w:rFonts w:ascii="Times New Roman" w:hAnsi="Times New Roman" w:cs="Times New Roman"/>
          <w:color w:val="000000"/>
          <w:sz w:val="28"/>
          <w:szCs w:val="28"/>
        </w:rPr>
        <w:t xml:space="preserve"> внимание и </w:t>
      </w:r>
      <w:r>
        <w:rPr>
          <w:rFonts w:ascii="Times New Roman" w:hAnsi="Times New Roman" w:cs="Times New Roman"/>
          <w:color w:val="000000"/>
          <w:sz w:val="28"/>
          <w:szCs w:val="28"/>
        </w:rPr>
        <w:t>формирование</w:t>
      </w:r>
      <w:r w:rsidRPr="00113607">
        <w:rPr>
          <w:rFonts w:ascii="Times New Roman" w:hAnsi="Times New Roman" w:cs="Times New Roman"/>
          <w:color w:val="000000"/>
          <w:sz w:val="28"/>
          <w:szCs w:val="28"/>
        </w:rPr>
        <w:t xml:space="preserve"> пр</w:t>
      </w:r>
      <w:r>
        <w:rPr>
          <w:rFonts w:ascii="Times New Roman" w:hAnsi="Times New Roman" w:cs="Times New Roman"/>
          <w:color w:val="000000"/>
          <w:sz w:val="28"/>
          <w:szCs w:val="28"/>
        </w:rPr>
        <w:t>иоритетных</w:t>
      </w:r>
      <w:r w:rsidRPr="00113607">
        <w:rPr>
          <w:rFonts w:ascii="Times New Roman" w:hAnsi="Times New Roman" w:cs="Times New Roman"/>
          <w:color w:val="000000"/>
          <w:sz w:val="28"/>
          <w:szCs w:val="28"/>
        </w:rPr>
        <w:t xml:space="preserve"> факторов для снижения стоимости логистических операций будет тесно связано со стабильностью экономики и безопасностью страны</w:t>
      </w:r>
      <w:r>
        <w:rPr>
          <w:rFonts w:ascii="Times New Roman" w:hAnsi="Times New Roman" w:cs="Times New Roman"/>
          <w:color w:val="000000"/>
          <w:sz w:val="28"/>
          <w:szCs w:val="28"/>
        </w:rPr>
        <w:t>, в связи с тем, что</w:t>
      </w:r>
      <w:r w:rsidRPr="00113607">
        <w:rPr>
          <w:rFonts w:ascii="Times New Roman" w:hAnsi="Times New Roman" w:cs="Times New Roman"/>
          <w:color w:val="000000"/>
          <w:sz w:val="28"/>
          <w:szCs w:val="28"/>
        </w:rPr>
        <w:t xml:space="preserve"> транспортная составляющая страны является стратегическим направлением развития</w:t>
      </w:r>
      <w:r>
        <w:rPr>
          <w:rFonts w:ascii="Times New Roman" w:hAnsi="Times New Roman" w:cs="Times New Roman"/>
          <w:color w:val="000000"/>
          <w:sz w:val="28"/>
          <w:szCs w:val="28"/>
        </w:rPr>
        <w:t>, также это связано с</w:t>
      </w:r>
      <w:r w:rsidRPr="00113607">
        <w:rPr>
          <w:rFonts w:ascii="Times New Roman" w:hAnsi="Times New Roman" w:cs="Times New Roman"/>
          <w:color w:val="000000"/>
          <w:sz w:val="28"/>
          <w:szCs w:val="28"/>
        </w:rPr>
        <w:t xml:space="preserve"> географическ</w:t>
      </w:r>
      <w:r>
        <w:rPr>
          <w:rFonts w:ascii="Times New Roman" w:hAnsi="Times New Roman" w:cs="Times New Roman"/>
          <w:color w:val="000000"/>
          <w:sz w:val="28"/>
          <w:szCs w:val="28"/>
        </w:rPr>
        <w:t>им</w:t>
      </w:r>
      <w:r w:rsidRPr="00113607">
        <w:rPr>
          <w:rFonts w:ascii="Times New Roman" w:hAnsi="Times New Roman" w:cs="Times New Roman"/>
          <w:color w:val="000000"/>
          <w:sz w:val="28"/>
          <w:szCs w:val="28"/>
        </w:rPr>
        <w:t xml:space="preserve"> расположение</w:t>
      </w:r>
      <w:r>
        <w:rPr>
          <w:rFonts w:ascii="Times New Roman" w:hAnsi="Times New Roman" w:cs="Times New Roman"/>
          <w:color w:val="000000"/>
          <w:sz w:val="28"/>
          <w:szCs w:val="28"/>
        </w:rPr>
        <w:t>м</w:t>
      </w:r>
      <w:r w:rsidRPr="00113607">
        <w:rPr>
          <w:rFonts w:ascii="Times New Roman" w:hAnsi="Times New Roman" w:cs="Times New Roman"/>
          <w:color w:val="000000"/>
          <w:sz w:val="28"/>
          <w:szCs w:val="28"/>
        </w:rPr>
        <w:t xml:space="preserve"> и обширность</w:t>
      </w:r>
      <w:r>
        <w:rPr>
          <w:rFonts w:ascii="Times New Roman" w:hAnsi="Times New Roman" w:cs="Times New Roman"/>
          <w:color w:val="000000"/>
          <w:sz w:val="28"/>
          <w:szCs w:val="28"/>
        </w:rPr>
        <w:t>ю</w:t>
      </w:r>
      <w:r w:rsidRPr="00113607">
        <w:rPr>
          <w:rFonts w:ascii="Times New Roman" w:hAnsi="Times New Roman" w:cs="Times New Roman"/>
          <w:color w:val="000000"/>
          <w:sz w:val="28"/>
          <w:szCs w:val="28"/>
        </w:rPr>
        <w:t xml:space="preserve"> территории</w:t>
      </w:r>
      <w:r>
        <w:rPr>
          <w:rFonts w:ascii="Times New Roman" w:hAnsi="Times New Roman" w:cs="Times New Roman"/>
          <w:color w:val="000000"/>
          <w:sz w:val="28"/>
          <w:szCs w:val="28"/>
        </w:rPr>
        <w:t>, что</w:t>
      </w:r>
      <w:r w:rsidRPr="00113607">
        <w:rPr>
          <w:rFonts w:ascii="Times New Roman" w:hAnsi="Times New Roman" w:cs="Times New Roman"/>
          <w:color w:val="000000"/>
          <w:sz w:val="28"/>
          <w:szCs w:val="28"/>
        </w:rPr>
        <w:t xml:space="preserve"> позволяет осуществлять транзитные перевозки</w:t>
      </w:r>
      <w:r>
        <w:rPr>
          <w:rFonts w:ascii="Times New Roman" w:hAnsi="Times New Roman" w:cs="Times New Roman"/>
          <w:color w:val="000000"/>
          <w:sz w:val="28"/>
          <w:szCs w:val="28"/>
        </w:rPr>
        <w:t xml:space="preserve"> и данное направление</w:t>
      </w:r>
      <w:r w:rsidRPr="00113607">
        <w:rPr>
          <w:rFonts w:ascii="Times New Roman" w:hAnsi="Times New Roman" w:cs="Times New Roman"/>
          <w:color w:val="000000"/>
          <w:sz w:val="28"/>
          <w:szCs w:val="28"/>
        </w:rPr>
        <w:t xml:space="preserve"> требует поиска новых подходов снижения логистических затрат в процессе перевозки грузов. Н</w:t>
      </w:r>
      <w:r>
        <w:rPr>
          <w:rFonts w:ascii="Times New Roman" w:hAnsi="Times New Roman" w:cs="Times New Roman"/>
          <w:color w:val="000000"/>
          <w:sz w:val="28"/>
          <w:szCs w:val="28"/>
        </w:rPr>
        <w:t>еобходимо</w:t>
      </w:r>
      <w:r w:rsidRPr="00113607">
        <w:rPr>
          <w:rFonts w:ascii="Times New Roman" w:hAnsi="Times New Roman" w:cs="Times New Roman"/>
          <w:color w:val="000000"/>
          <w:sz w:val="28"/>
          <w:szCs w:val="28"/>
        </w:rPr>
        <w:t xml:space="preserve"> отметить, что грузооборот в Республике Казахстан за период с 2008 по 2020 год увеличил</w:t>
      </w:r>
      <w:r>
        <w:rPr>
          <w:rFonts w:ascii="Times New Roman" w:hAnsi="Times New Roman" w:cs="Times New Roman"/>
          <w:color w:val="000000"/>
          <w:sz w:val="28"/>
          <w:szCs w:val="28"/>
        </w:rPr>
        <w:t>ся</w:t>
      </w:r>
      <w:r w:rsidRPr="00113607">
        <w:rPr>
          <w:rFonts w:ascii="Times New Roman" w:hAnsi="Times New Roman" w:cs="Times New Roman"/>
          <w:color w:val="000000"/>
          <w:sz w:val="28"/>
          <w:szCs w:val="28"/>
        </w:rPr>
        <w:t xml:space="preserve"> с 371,8 млрд ткм до 598,1 млрд ткм, что </w:t>
      </w:r>
      <w:r>
        <w:rPr>
          <w:rFonts w:ascii="Times New Roman" w:hAnsi="Times New Roman" w:cs="Times New Roman"/>
          <w:color w:val="000000"/>
          <w:sz w:val="28"/>
          <w:szCs w:val="28"/>
        </w:rPr>
        <w:t xml:space="preserve">в итоге </w:t>
      </w:r>
      <w:r w:rsidRPr="00113607">
        <w:rPr>
          <w:rFonts w:ascii="Times New Roman" w:hAnsi="Times New Roman" w:cs="Times New Roman"/>
          <w:color w:val="000000"/>
          <w:sz w:val="28"/>
          <w:szCs w:val="28"/>
        </w:rPr>
        <w:t xml:space="preserve">показывает рост на 63%. </w:t>
      </w:r>
      <w:r>
        <w:rPr>
          <w:rFonts w:ascii="Times New Roman" w:hAnsi="Times New Roman" w:cs="Times New Roman"/>
          <w:color w:val="000000"/>
          <w:sz w:val="28"/>
          <w:szCs w:val="28"/>
        </w:rPr>
        <w:t>Следует</w:t>
      </w:r>
      <w:r w:rsidRPr="00113607">
        <w:rPr>
          <w:rFonts w:ascii="Times New Roman" w:hAnsi="Times New Roman" w:cs="Times New Roman"/>
          <w:color w:val="000000"/>
          <w:sz w:val="28"/>
          <w:szCs w:val="28"/>
        </w:rPr>
        <w:t xml:space="preserve"> отметить, что эффект от роста транспортных услуг </w:t>
      </w:r>
      <w:r>
        <w:rPr>
          <w:rFonts w:ascii="Times New Roman" w:hAnsi="Times New Roman" w:cs="Times New Roman"/>
          <w:color w:val="000000"/>
          <w:sz w:val="28"/>
          <w:szCs w:val="28"/>
        </w:rPr>
        <w:t>имеет положительные тенденции</w:t>
      </w:r>
      <w:r w:rsidRPr="00113607">
        <w:rPr>
          <w:rFonts w:ascii="Times New Roman" w:hAnsi="Times New Roman" w:cs="Times New Roman"/>
          <w:color w:val="000000"/>
          <w:sz w:val="28"/>
          <w:szCs w:val="28"/>
        </w:rPr>
        <w:t xml:space="preserve">,  по прогнозным данным к 2025 году </w:t>
      </w:r>
      <w:r>
        <w:rPr>
          <w:rFonts w:ascii="Times New Roman" w:hAnsi="Times New Roman" w:cs="Times New Roman"/>
          <w:color w:val="000000"/>
          <w:sz w:val="28"/>
          <w:szCs w:val="28"/>
        </w:rPr>
        <w:t>планируется получение</w:t>
      </w:r>
      <w:r w:rsidRPr="00113607">
        <w:rPr>
          <w:rFonts w:ascii="Times New Roman" w:hAnsi="Times New Roman" w:cs="Times New Roman"/>
          <w:color w:val="000000"/>
          <w:sz w:val="28"/>
          <w:szCs w:val="28"/>
        </w:rPr>
        <w:t xml:space="preserve"> прибыли около 280 млрд тенге. Особо можно отметить проект электронного агропромышленного комплекса, где предусмотрено внедрение эффективных и доступных инструментов цифровизации сельского хозяйства. Одним из стратегических целей является увеличение объемов экспорта переработанной сельскохозяйственной продукции. Для реализации данной промышленной политики планируется осуществлять электронный онлайн-мониторинг сельскохозяйственной продукции в хранилищах, управлени</w:t>
      </w:r>
      <w:r>
        <w:rPr>
          <w:rFonts w:ascii="Times New Roman" w:hAnsi="Times New Roman" w:cs="Times New Roman"/>
          <w:color w:val="000000"/>
          <w:sz w:val="28"/>
          <w:szCs w:val="28"/>
        </w:rPr>
        <w:t>и</w:t>
      </w:r>
      <w:r w:rsidRPr="00113607">
        <w:rPr>
          <w:rFonts w:ascii="Times New Roman" w:hAnsi="Times New Roman" w:cs="Times New Roman"/>
          <w:color w:val="000000"/>
          <w:sz w:val="28"/>
          <w:szCs w:val="28"/>
        </w:rPr>
        <w:t xml:space="preserve"> параметрами хранения, поиск</w:t>
      </w:r>
      <w:r>
        <w:rPr>
          <w:rFonts w:ascii="Times New Roman" w:hAnsi="Times New Roman" w:cs="Times New Roman"/>
          <w:color w:val="000000"/>
          <w:sz w:val="28"/>
          <w:szCs w:val="28"/>
        </w:rPr>
        <w:t>а</w:t>
      </w:r>
      <w:r w:rsidRPr="00113607">
        <w:rPr>
          <w:rFonts w:ascii="Times New Roman" w:hAnsi="Times New Roman" w:cs="Times New Roman"/>
          <w:color w:val="000000"/>
          <w:sz w:val="28"/>
          <w:szCs w:val="28"/>
        </w:rPr>
        <w:t xml:space="preserve"> и бронировани</w:t>
      </w:r>
      <w:r>
        <w:rPr>
          <w:rFonts w:ascii="Times New Roman" w:hAnsi="Times New Roman" w:cs="Times New Roman"/>
          <w:color w:val="000000"/>
          <w:sz w:val="28"/>
          <w:szCs w:val="28"/>
        </w:rPr>
        <w:t>я</w:t>
      </w:r>
      <w:r w:rsidRPr="00113607">
        <w:rPr>
          <w:rFonts w:ascii="Times New Roman" w:hAnsi="Times New Roman" w:cs="Times New Roman"/>
          <w:color w:val="000000"/>
          <w:sz w:val="28"/>
          <w:szCs w:val="28"/>
        </w:rPr>
        <w:t xml:space="preserve"> транспортировки продукции, а также систем</w:t>
      </w:r>
      <w:r>
        <w:rPr>
          <w:rFonts w:ascii="Times New Roman" w:hAnsi="Times New Roman" w:cs="Times New Roman"/>
          <w:color w:val="000000"/>
          <w:sz w:val="28"/>
          <w:szCs w:val="28"/>
        </w:rPr>
        <w:t>ы</w:t>
      </w:r>
      <w:r w:rsidRPr="00113607">
        <w:rPr>
          <w:rFonts w:ascii="Times New Roman" w:hAnsi="Times New Roman" w:cs="Times New Roman"/>
          <w:color w:val="000000"/>
          <w:sz w:val="28"/>
          <w:szCs w:val="28"/>
        </w:rPr>
        <w:t xml:space="preserve"> онлайн-продаж. В рамках программы льготного финансирования АО "НК "ТРЦ "Астана" торговым центрам "Кенмарт" и "Астыкжан" в 2019 году выданы кредиты на сумму 300 млн </w:t>
      </w:r>
      <w:r w:rsidRPr="00113607">
        <w:rPr>
          <w:rFonts w:ascii="Times New Roman" w:hAnsi="Times New Roman" w:cs="Times New Roman"/>
          <w:color w:val="000000"/>
          <w:sz w:val="28"/>
          <w:szCs w:val="28"/>
        </w:rPr>
        <w:lastRenderedPageBreak/>
        <w:t xml:space="preserve">тенге для пополнения оборотных средств в обмен на фиксацию цен в городе </w:t>
      </w:r>
      <w:r w:rsidR="00D638DF">
        <w:rPr>
          <w:rFonts w:ascii="Times New Roman" w:hAnsi="Times New Roman" w:cs="Times New Roman"/>
          <w:color w:val="000000"/>
          <w:sz w:val="28"/>
          <w:szCs w:val="28"/>
        </w:rPr>
        <w:t>Астана</w:t>
      </w:r>
      <w:r w:rsidRPr="00113607">
        <w:rPr>
          <w:rFonts w:ascii="Times New Roman" w:hAnsi="Times New Roman" w:cs="Times New Roman"/>
          <w:color w:val="000000"/>
          <w:sz w:val="28"/>
          <w:szCs w:val="28"/>
        </w:rPr>
        <w:t xml:space="preserve">. В рамках реализация проекта продовольственного пояса вокруг </w:t>
      </w:r>
      <w:r>
        <w:rPr>
          <w:rFonts w:ascii="Times New Roman" w:hAnsi="Times New Roman" w:cs="Times New Roman"/>
          <w:color w:val="000000"/>
          <w:sz w:val="28"/>
          <w:szCs w:val="28"/>
        </w:rPr>
        <w:t>столицы</w:t>
      </w:r>
      <w:r w:rsidRPr="00113607">
        <w:rPr>
          <w:rFonts w:ascii="Times New Roman" w:hAnsi="Times New Roman" w:cs="Times New Roman"/>
          <w:color w:val="000000"/>
          <w:sz w:val="28"/>
          <w:szCs w:val="28"/>
        </w:rPr>
        <w:t xml:space="preserve"> в радиусе 50 км запущены 92 проекта по развитью производственной базы и улучшения транспортно-логистической системы </w:t>
      </w:r>
      <w:r w:rsidRPr="0056323C">
        <w:rPr>
          <w:rFonts w:ascii="Times New Roman" w:hAnsi="Times New Roman" w:cs="Times New Roman"/>
          <w:color w:val="000000"/>
          <w:sz w:val="28"/>
          <w:szCs w:val="28"/>
        </w:rPr>
        <w:t>региона [76].</w:t>
      </w:r>
      <w:r w:rsidRPr="00113607">
        <w:rPr>
          <w:rFonts w:ascii="Times New Roman" w:hAnsi="Times New Roman" w:cs="Times New Roman"/>
          <w:color w:val="000000"/>
          <w:sz w:val="28"/>
          <w:szCs w:val="28"/>
        </w:rPr>
        <w:t xml:space="preserve"> </w:t>
      </w:r>
    </w:p>
    <w:p w:rsidR="00FC6105" w:rsidRPr="00113607" w:rsidRDefault="00FC6105" w:rsidP="00FC6105">
      <w:pPr>
        <w:shd w:val="clear" w:color="auto" w:fill="FFFFFF"/>
        <w:adjustRightInd w:val="0"/>
        <w:spacing w:after="0" w:line="240" w:lineRule="auto"/>
        <w:jc w:val="both"/>
        <w:rPr>
          <w:rFonts w:ascii="Times New Roman" w:hAnsi="Times New Roman" w:cs="Times New Roman"/>
          <w:spacing w:val="1"/>
          <w:sz w:val="28"/>
          <w:szCs w:val="28"/>
          <w:shd w:val="clear" w:color="auto" w:fill="FFFFFF"/>
        </w:rPr>
      </w:pPr>
      <w:r w:rsidRPr="00113607">
        <w:rPr>
          <w:rFonts w:ascii="Times New Roman" w:hAnsi="Times New Roman" w:cs="Times New Roman"/>
          <w:spacing w:val="1"/>
          <w:sz w:val="28"/>
          <w:szCs w:val="28"/>
          <w:shd w:val="clear" w:color="auto" w:fill="FFFFFF"/>
        </w:rPr>
        <w:t xml:space="preserve">         Как было отмечено в </w:t>
      </w:r>
      <w:r>
        <w:rPr>
          <w:rFonts w:ascii="Times New Roman" w:hAnsi="Times New Roman" w:cs="Times New Roman"/>
          <w:spacing w:val="1"/>
          <w:sz w:val="28"/>
          <w:szCs w:val="28"/>
          <w:shd w:val="clear" w:color="auto" w:fill="FFFFFF"/>
        </w:rPr>
        <w:t>пункте</w:t>
      </w:r>
      <w:r w:rsidRPr="00113607">
        <w:rPr>
          <w:rFonts w:ascii="Times New Roman" w:hAnsi="Times New Roman" w:cs="Times New Roman"/>
          <w:spacing w:val="1"/>
          <w:sz w:val="28"/>
          <w:szCs w:val="28"/>
          <w:shd w:val="clear" w:color="auto" w:fill="FFFFFF"/>
        </w:rPr>
        <w:t xml:space="preserve"> 2.1 одн</w:t>
      </w:r>
      <w:r>
        <w:rPr>
          <w:rFonts w:ascii="Times New Roman" w:hAnsi="Times New Roman" w:cs="Times New Roman"/>
          <w:spacing w:val="1"/>
          <w:sz w:val="28"/>
          <w:szCs w:val="28"/>
          <w:shd w:val="clear" w:color="auto" w:fill="FFFFFF"/>
        </w:rPr>
        <w:t>ой</w:t>
      </w:r>
      <w:r w:rsidRPr="00113607">
        <w:rPr>
          <w:rFonts w:ascii="Times New Roman" w:hAnsi="Times New Roman" w:cs="Times New Roman"/>
          <w:spacing w:val="1"/>
          <w:sz w:val="28"/>
          <w:szCs w:val="28"/>
          <w:shd w:val="clear" w:color="auto" w:fill="FFFFFF"/>
        </w:rPr>
        <w:t xml:space="preserve"> из первостепенных задач продовольственного пояса города </w:t>
      </w:r>
      <w:r w:rsidR="00D638DF">
        <w:rPr>
          <w:rFonts w:ascii="Times New Roman" w:hAnsi="Times New Roman" w:cs="Times New Roman"/>
          <w:spacing w:val="1"/>
          <w:sz w:val="28"/>
          <w:szCs w:val="28"/>
          <w:shd w:val="clear" w:color="auto" w:fill="FFFFFF"/>
        </w:rPr>
        <w:t>Астана</w:t>
      </w:r>
      <w:r w:rsidRPr="00113607">
        <w:rPr>
          <w:rFonts w:ascii="Times New Roman" w:hAnsi="Times New Roman" w:cs="Times New Roman"/>
          <w:spacing w:val="1"/>
          <w:sz w:val="28"/>
          <w:szCs w:val="28"/>
          <w:shd w:val="clear" w:color="auto" w:fill="FFFFFF"/>
        </w:rPr>
        <w:t xml:space="preserve"> является развитие товарно-логистической инфраструктуры города </w:t>
      </w:r>
      <w:r>
        <w:rPr>
          <w:rFonts w:ascii="Times New Roman" w:hAnsi="Times New Roman" w:cs="Times New Roman"/>
          <w:spacing w:val="1"/>
          <w:sz w:val="28"/>
          <w:szCs w:val="28"/>
          <w:shd w:val="clear" w:color="auto" w:fill="FFFFFF"/>
        </w:rPr>
        <w:t>в</w:t>
      </w:r>
      <w:r w:rsidRPr="00113607">
        <w:rPr>
          <w:rFonts w:ascii="Times New Roman" w:hAnsi="Times New Roman" w:cs="Times New Roman"/>
          <w:spacing w:val="1"/>
          <w:sz w:val="28"/>
          <w:szCs w:val="28"/>
          <w:shd w:val="clear" w:color="auto" w:fill="FFFFFF"/>
        </w:rPr>
        <w:t xml:space="preserve"> сочетани</w:t>
      </w:r>
      <w:r>
        <w:rPr>
          <w:rFonts w:ascii="Times New Roman" w:hAnsi="Times New Roman" w:cs="Times New Roman"/>
          <w:spacing w:val="1"/>
          <w:sz w:val="28"/>
          <w:szCs w:val="28"/>
          <w:shd w:val="clear" w:color="auto" w:fill="FFFFFF"/>
        </w:rPr>
        <w:t>и с</w:t>
      </w:r>
      <w:r w:rsidRPr="00113607">
        <w:rPr>
          <w:rFonts w:ascii="Times New Roman" w:hAnsi="Times New Roman" w:cs="Times New Roman"/>
          <w:spacing w:val="1"/>
          <w:sz w:val="28"/>
          <w:szCs w:val="28"/>
          <w:shd w:val="clear" w:color="auto" w:fill="FFFFFF"/>
        </w:rPr>
        <w:t xml:space="preserve"> транспортно-логистической систем</w:t>
      </w:r>
      <w:r>
        <w:rPr>
          <w:rFonts w:ascii="Times New Roman" w:hAnsi="Times New Roman" w:cs="Times New Roman"/>
          <w:spacing w:val="1"/>
          <w:sz w:val="28"/>
          <w:szCs w:val="28"/>
          <w:shd w:val="clear" w:color="auto" w:fill="FFFFFF"/>
        </w:rPr>
        <w:t>ой</w:t>
      </w:r>
      <w:r w:rsidRPr="00113607">
        <w:rPr>
          <w:rFonts w:ascii="Times New Roman" w:hAnsi="Times New Roman" w:cs="Times New Roman"/>
          <w:spacing w:val="1"/>
          <w:sz w:val="28"/>
          <w:szCs w:val="28"/>
          <w:shd w:val="clear" w:color="auto" w:fill="FFFFFF"/>
        </w:rPr>
        <w:t xml:space="preserve"> региона. Надо отметить, что п</w:t>
      </w:r>
      <w:r w:rsidRPr="00113607">
        <w:rPr>
          <w:rFonts w:ascii="Times New Roman" w:hAnsi="Times New Roman" w:cs="Times New Roman"/>
          <w:sz w:val="28"/>
          <w:szCs w:val="28"/>
        </w:rPr>
        <w:t>роцесс</w:t>
      </w:r>
      <w:r>
        <w:rPr>
          <w:rFonts w:ascii="Times New Roman" w:hAnsi="Times New Roman" w:cs="Times New Roman"/>
          <w:sz w:val="28"/>
          <w:szCs w:val="28"/>
        </w:rPr>
        <w:t>е</w:t>
      </w:r>
      <w:r w:rsidRPr="00113607">
        <w:rPr>
          <w:rFonts w:ascii="Times New Roman" w:hAnsi="Times New Roman" w:cs="Times New Roman"/>
          <w:sz w:val="28"/>
          <w:szCs w:val="28"/>
        </w:rPr>
        <w:t xml:space="preserve"> товародвижения продовольственны</w:t>
      </w:r>
      <w:r>
        <w:rPr>
          <w:rFonts w:ascii="Times New Roman" w:hAnsi="Times New Roman" w:cs="Times New Roman"/>
          <w:sz w:val="28"/>
          <w:szCs w:val="28"/>
        </w:rPr>
        <w:t>х</w:t>
      </w:r>
      <w:r w:rsidRPr="00113607">
        <w:rPr>
          <w:rFonts w:ascii="Times New Roman" w:hAnsi="Times New Roman" w:cs="Times New Roman"/>
          <w:sz w:val="28"/>
          <w:szCs w:val="28"/>
        </w:rPr>
        <w:t xml:space="preserve"> товар</w:t>
      </w:r>
      <w:r>
        <w:rPr>
          <w:rFonts w:ascii="Times New Roman" w:hAnsi="Times New Roman" w:cs="Times New Roman"/>
          <w:sz w:val="28"/>
          <w:szCs w:val="28"/>
        </w:rPr>
        <w:t>ов</w:t>
      </w:r>
      <w:r w:rsidRPr="00113607">
        <w:rPr>
          <w:rFonts w:ascii="Times New Roman" w:hAnsi="Times New Roman" w:cs="Times New Roman"/>
          <w:sz w:val="28"/>
          <w:szCs w:val="28"/>
        </w:rPr>
        <w:t xml:space="preserve"> в городе </w:t>
      </w:r>
      <w:r w:rsidR="00D638DF">
        <w:rPr>
          <w:rFonts w:ascii="Times New Roman" w:hAnsi="Times New Roman" w:cs="Times New Roman"/>
          <w:sz w:val="28"/>
          <w:szCs w:val="28"/>
        </w:rPr>
        <w:t>Астана</w:t>
      </w:r>
      <w:r w:rsidRPr="00113607">
        <w:rPr>
          <w:rFonts w:ascii="Times New Roman" w:hAnsi="Times New Roman" w:cs="Times New Roman"/>
          <w:sz w:val="28"/>
          <w:szCs w:val="28"/>
        </w:rPr>
        <w:t xml:space="preserve"> в основном осуществляется </w:t>
      </w:r>
      <w:r>
        <w:rPr>
          <w:rFonts w:ascii="Times New Roman" w:hAnsi="Times New Roman" w:cs="Times New Roman"/>
          <w:sz w:val="28"/>
          <w:szCs w:val="28"/>
        </w:rPr>
        <w:t xml:space="preserve">при </w:t>
      </w:r>
      <w:r w:rsidRPr="00113607">
        <w:rPr>
          <w:rFonts w:ascii="Times New Roman" w:hAnsi="Times New Roman" w:cs="Times New Roman"/>
          <w:sz w:val="28"/>
          <w:szCs w:val="28"/>
        </w:rPr>
        <w:t>участи</w:t>
      </w:r>
      <w:r>
        <w:rPr>
          <w:rFonts w:ascii="Times New Roman" w:hAnsi="Times New Roman" w:cs="Times New Roman"/>
          <w:sz w:val="28"/>
          <w:szCs w:val="28"/>
        </w:rPr>
        <w:t>и</w:t>
      </w:r>
      <w:r w:rsidRPr="00113607">
        <w:rPr>
          <w:rFonts w:ascii="Times New Roman" w:hAnsi="Times New Roman" w:cs="Times New Roman"/>
          <w:sz w:val="28"/>
          <w:szCs w:val="28"/>
        </w:rPr>
        <w:t xml:space="preserve"> следующих трех крупных логистических распределительных центров: ТОО "Continental Logistics", ТОО "Астык Логистикс", ТОО "Транспортно- логистический центр", которые имеют в своих структур</w:t>
      </w:r>
      <w:r>
        <w:rPr>
          <w:rFonts w:ascii="Times New Roman" w:hAnsi="Times New Roman" w:cs="Times New Roman"/>
          <w:sz w:val="28"/>
          <w:szCs w:val="28"/>
        </w:rPr>
        <w:t>ных подразделениях</w:t>
      </w:r>
      <w:r w:rsidRPr="00113607">
        <w:rPr>
          <w:rFonts w:ascii="Times New Roman" w:hAnsi="Times New Roman" w:cs="Times New Roman"/>
          <w:sz w:val="28"/>
          <w:szCs w:val="28"/>
        </w:rPr>
        <w:t xml:space="preserve"> как грузовые терминалы, так и складские помещения. Данные центры, в основном, принимают грузы </w:t>
      </w:r>
      <w:r>
        <w:rPr>
          <w:rFonts w:ascii="Times New Roman" w:hAnsi="Times New Roman" w:cs="Times New Roman"/>
          <w:sz w:val="28"/>
          <w:szCs w:val="28"/>
        </w:rPr>
        <w:t>от</w:t>
      </w:r>
      <w:r w:rsidRPr="00113607">
        <w:rPr>
          <w:rFonts w:ascii="Times New Roman" w:hAnsi="Times New Roman" w:cs="Times New Roman"/>
          <w:sz w:val="28"/>
          <w:szCs w:val="28"/>
        </w:rPr>
        <w:t xml:space="preserve"> поставщиков, осуществляют функции таможенной очистки груза, карантинного и временного хранения. Производственные мощности вышеупомянутых логистических</w:t>
      </w:r>
      <w:r w:rsidRPr="00113607">
        <w:rPr>
          <w:rFonts w:ascii="Times New Roman" w:hAnsi="Times New Roman" w:cs="Times New Roman"/>
          <w:sz w:val="28"/>
          <w:szCs w:val="28"/>
        </w:rPr>
        <w:tab/>
        <w:t>компани</w:t>
      </w:r>
      <w:r>
        <w:rPr>
          <w:rFonts w:ascii="Times New Roman" w:hAnsi="Times New Roman" w:cs="Times New Roman"/>
          <w:sz w:val="28"/>
          <w:szCs w:val="28"/>
        </w:rPr>
        <w:t>й</w:t>
      </w:r>
      <w:r w:rsidRPr="00113607">
        <w:rPr>
          <w:rFonts w:ascii="Times New Roman" w:hAnsi="Times New Roman" w:cs="Times New Roman"/>
          <w:sz w:val="28"/>
          <w:szCs w:val="28"/>
        </w:rPr>
        <w:t xml:space="preserve"> размещены на окраине города вдоль объездной автотрассы. К примеру, основные складские помещения и терминалы ТОО "Continental Logistics" размещены на юго-восточной окраине города вдоль Карагандинской автотрассы. Мощности ТОО «Астык Логистикс» находятся на северо-западной границе города вдоль шоссе Алаш, а мощности ТОО «Кедентрассервис» размещены на западной границе города. Так же</w:t>
      </w:r>
      <w:r w:rsidRPr="00113607">
        <w:rPr>
          <w:rFonts w:ascii="Times New Roman" w:hAnsi="Times New Roman" w:cs="Times New Roman"/>
        </w:rPr>
        <w:t xml:space="preserve"> </w:t>
      </w:r>
      <w:r w:rsidRPr="00113607">
        <w:rPr>
          <w:rFonts w:ascii="Times New Roman" w:hAnsi="Times New Roman" w:cs="Times New Roman"/>
          <w:sz w:val="28"/>
          <w:szCs w:val="28"/>
        </w:rPr>
        <w:t>в черте города действуют 8 овоще</w:t>
      </w:r>
      <w:r>
        <w:rPr>
          <w:rFonts w:ascii="Times New Roman" w:hAnsi="Times New Roman" w:cs="Times New Roman"/>
          <w:sz w:val="28"/>
          <w:szCs w:val="28"/>
        </w:rPr>
        <w:t>-</w:t>
      </w:r>
      <w:r w:rsidRPr="00113607">
        <w:rPr>
          <w:rFonts w:ascii="Times New Roman" w:hAnsi="Times New Roman" w:cs="Times New Roman"/>
          <w:sz w:val="28"/>
          <w:szCs w:val="28"/>
        </w:rPr>
        <w:t xml:space="preserve"> и картофелехранилищ с</w:t>
      </w:r>
      <w:r>
        <w:rPr>
          <w:rFonts w:ascii="Times New Roman" w:hAnsi="Times New Roman" w:cs="Times New Roman"/>
          <w:sz w:val="28"/>
          <w:szCs w:val="28"/>
        </w:rPr>
        <w:t xml:space="preserve"> общей </w:t>
      </w:r>
      <w:r w:rsidRPr="00113607">
        <w:rPr>
          <w:rFonts w:ascii="Times New Roman" w:hAnsi="Times New Roman" w:cs="Times New Roman"/>
          <w:sz w:val="28"/>
          <w:szCs w:val="28"/>
        </w:rPr>
        <w:t xml:space="preserve"> емкостью хранения 42 748 тонн. Загруженность данных овощехранилищ составляет всего лишь 31%</w:t>
      </w:r>
      <w:r>
        <w:rPr>
          <w:rFonts w:ascii="Times New Roman" w:hAnsi="Times New Roman" w:cs="Times New Roman"/>
          <w:sz w:val="28"/>
          <w:szCs w:val="28"/>
        </w:rPr>
        <w:t>,</w:t>
      </w:r>
      <w:r w:rsidRPr="00113607">
        <w:rPr>
          <w:rFonts w:ascii="Times New Roman" w:hAnsi="Times New Roman" w:cs="Times New Roman"/>
          <w:sz w:val="28"/>
          <w:szCs w:val="28"/>
        </w:rPr>
        <w:t xml:space="preserve">  </w:t>
      </w:r>
      <w:r>
        <w:rPr>
          <w:rFonts w:ascii="Times New Roman" w:hAnsi="Times New Roman" w:cs="Times New Roman"/>
          <w:sz w:val="28"/>
          <w:szCs w:val="28"/>
        </w:rPr>
        <w:t>п</w:t>
      </w:r>
      <w:r w:rsidRPr="00113607">
        <w:rPr>
          <w:rFonts w:ascii="Times New Roman" w:hAnsi="Times New Roman" w:cs="Times New Roman"/>
          <w:sz w:val="28"/>
          <w:szCs w:val="28"/>
        </w:rPr>
        <w:t>ри потребности в хранении 175 тыс. тонн. Так же в четырех районах Карагандинской области</w:t>
      </w:r>
      <w:r>
        <w:rPr>
          <w:rFonts w:ascii="Times New Roman" w:hAnsi="Times New Roman" w:cs="Times New Roman"/>
          <w:sz w:val="28"/>
          <w:szCs w:val="28"/>
        </w:rPr>
        <w:t>,</w:t>
      </w:r>
      <w:r w:rsidRPr="00113607">
        <w:rPr>
          <w:rFonts w:ascii="Times New Roman" w:hAnsi="Times New Roman" w:cs="Times New Roman"/>
          <w:sz w:val="28"/>
          <w:szCs w:val="28"/>
        </w:rPr>
        <w:t xml:space="preserve"> входящи</w:t>
      </w:r>
      <w:r>
        <w:rPr>
          <w:rFonts w:ascii="Times New Roman" w:hAnsi="Times New Roman" w:cs="Times New Roman"/>
          <w:sz w:val="28"/>
          <w:szCs w:val="28"/>
        </w:rPr>
        <w:t>х</w:t>
      </w:r>
      <w:r w:rsidRPr="00113607">
        <w:rPr>
          <w:rFonts w:ascii="Times New Roman" w:hAnsi="Times New Roman" w:cs="Times New Roman"/>
          <w:sz w:val="28"/>
          <w:szCs w:val="28"/>
        </w:rPr>
        <w:t xml:space="preserve"> в состав продовольственного пояса расположены 72 овоще</w:t>
      </w:r>
      <w:r>
        <w:rPr>
          <w:rFonts w:ascii="Times New Roman" w:hAnsi="Times New Roman" w:cs="Times New Roman"/>
          <w:sz w:val="28"/>
          <w:szCs w:val="28"/>
        </w:rPr>
        <w:t>-</w:t>
      </w:r>
      <w:r w:rsidRPr="00113607">
        <w:rPr>
          <w:rFonts w:ascii="Times New Roman" w:hAnsi="Times New Roman" w:cs="Times New Roman"/>
          <w:sz w:val="28"/>
          <w:szCs w:val="28"/>
        </w:rPr>
        <w:t xml:space="preserve"> и картофелехранилища  с</w:t>
      </w:r>
      <w:r>
        <w:rPr>
          <w:rFonts w:ascii="Times New Roman" w:hAnsi="Times New Roman" w:cs="Times New Roman"/>
          <w:sz w:val="28"/>
          <w:szCs w:val="28"/>
        </w:rPr>
        <w:t xml:space="preserve"> общей</w:t>
      </w:r>
      <w:r w:rsidRPr="00113607">
        <w:rPr>
          <w:rFonts w:ascii="Times New Roman" w:hAnsi="Times New Roman" w:cs="Times New Roman"/>
          <w:sz w:val="28"/>
          <w:szCs w:val="28"/>
        </w:rPr>
        <w:t xml:space="preserve"> емкостью хранения 201 630 тонн, в 17 районах Акмолинской области 54 специализированных хранилищ</w:t>
      </w:r>
      <w:r>
        <w:rPr>
          <w:rFonts w:ascii="Times New Roman" w:hAnsi="Times New Roman" w:cs="Times New Roman"/>
          <w:sz w:val="28"/>
          <w:szCs w:val="28"/>
        </w:rPr>
        <w:t>а</w:t>
      </w:r>
      <w:r w:rsidRPr="00113607">
        <w:rPr>
          <w:rFonts w:ascii="Times New Roman" w:hAnsi="Times New Roman" w:cs="Times New Roman"/>
          <w:sz w:val="28"/>
          <w:szCs w:val="28"/>
        </w:rPr>
        <w:t xml:space="preserve"> </w:t>
      </w:r>
      <w:r>
        <w:rPr>
          <w:rFonts w:ascii="Times New Roman" w:hAnsi="Times New Roman" w:cs="Times New Roman"/>
          <w:sz w:val="28"/>
          <w:szCs w:val="28"/>
        </w:rPr>
        <w:t>с</w:t>
      </w:r>
      <w:r w:rsidRPr="00113607">
        <w:rPr>
          <w:rFonts w:ascii="Times New Roman" w:hAnsi="Times New Roman" w:cs="Times New Roman"/>
          <w:sz w:val="28"/>
          <w:szCs w:val="28"/>
        </w:rPr>
        <w:t xml:space="preserve"> общ</w:t>
      </w:r>
      <w:r>
        <w:rPr>
          <w:rFonts w:ascii="Times New Roman" w:hAnsi="Times New Roman" w:cs="Times New Roman"/>
          <w:sz w:val="28"/>
          <w:szCs w:val="28"/>
        </w:rPr>
        <w:t>ей</w:t>
      </w:r>
      <w:r w:rsidRPr="00113607">
        <w:rPr>
          <w:rFonts w:ascii="Times New Roman" w:hAnsi="Times New Roman" w:cs="Times New Roman"/>
          <w:sz w:val="28"/>
          <w:szCs w:val="28"/>
        </w:rPr>
        <w:t xml:space="preserve"> емкость</w:t>
      </w:r>
      <w:r>
        <w:rPr>
          <w:rFonts w:ascii="Times New Roman" w:hAnsi="Times New Roman" w:cs="Times New Roman"/>
          <w:sz w:val="28"/>
          <w:szCs w:val="28"/>
        </w:rPr>
        <w:t>ю</w:t>
      </w:r>
      <w:r w:rsidRPr="00113607">
        <w:rPr>
          <w:rFonts w:ascii="Times New Roman" w:hAnsi="Times New Roman" w:cs="Times New Roman"/>
          <w:sz w:val="28"/>
          <w:szCs w:val="28"/>
        </w:rPr>
        <w:t xml:space="preserve"> хранения 71,6 тыс. тонн.</w:t>
      </w:r>
    </w:p>
    <w:p w:rsidR="00FC6105" w:rsidRPr="00113607" w:rsidRDefault="00FC6105" w:rsidP="00FC6105">
      <w:pPr>
        <w:pStyle w:val="ae"/>
        <w:ind w:left="0"/>
      </w:pPr>
      <w:r w:rsidRPr="00113607">
        <w:t xml:space="preserve">       </w:t>
      </w:r>
      <w:r>
        <w:t>Следует отметить, что</w:t>
      </w:r>
      <w:r w:rsidRPr="00113607">
        <w:t xml:space="preserve"> в </w:t>
      </w:r>
      <w:r>
        <w:t>столице</w:t>
      </w:r>
      <w:r w:rsidRPr="00113607">
        <w:t xml:space="preserve"> функционируют несколько крупных торговых рынков: Центральный базар, Шанхай, Алай, Шарын, а также крупные торговые центры: Метро, КенМарт, Magnum Cash &amp; Carry, которые имеют сетевые точки розничной торговли в разных частях города. </w:t>
      </w:r>
      <w:r>
        <w:t>Необходимо</w:t>
      </w:r>
      <w:r w:rsidRPr="00113607">
        <w:t xml:space="preserve"> отметить, что основная часть торговых точек данных торговых центров сконцентрированы в районах Алматы и Сарыарка</w:t>
      </w:r>
      <w:r>
        <w:t>, что</w:t>
      </w:r>
      <w:r w:rsidRPr="00113607">
        <w:t xml:space="preserve"> оказывает</w:t>
      </w:r>
      <w:r>
        <w:t xml:space="preserve"> существенное</w:t>
      </w:r>
      <w:r w:rsidRPr="00113607">
        <w:t xml:space="preserve"> влияние на конкурентную среду, так как в районах Есиль и Байконур, наблюдается нехватка универсальных торговых точек. Продуктовые торговые центры размещены в деловых центрах города</w:t>
      </w:r>
      <w:r>
        <w:t xml:space="preserve"> и</w:t>
      </w:r>
      <w:r w:rsidRPr="00113607">
        <w:t xml:space="preserve"> в отдельных спальных районах города. Доставка продукции </w:t>
      </w:r>
      <w:r>
        <w:t>в</w:t>
      </w:r>
      <w:r w:rsidRPr="00113607">
        <w:t xml:space="preserve"> торговые точки осуществляется с оптово-розничных центров, количество которых  составляет более 80 единиц. На территории города находится более 40 единиц товарных складов, холодильников, плодоовощных баз, ранее имевших узкую товарную специализацию, которые</w:t>
      </w:r>
      <w:r>
        <w:t xml:space="preserve"> в настоящее время</w:t>
      </w:r>
      <w:r w:rsidRPr="00113607">
        <w:t xml:space="preserve"> принимают оптовые поставки продовольственных товаров. Учитывая высокий уровень потребления</w:t>
      </w:r>
      <w:r>
        <w:t xml:space="preserve"> продуктов  питания</w:t>
      </w:r>
      <w:r w:rsidRPr="00113607">
        <w:t xml:space="preserve"> в мегаполисе, в числе которых высокий удельный вес составляют скоропортящиеся продукты, отмечается повышенный спрос на</w:t>
      </w:r>
      <w:r>
        <w:t xml:space="preserve"> эксплуатацию</w:t>
      </w:r>
      <w:r w:rsidRPr="00113607">
        <w:t xml:space="preserve"> склад</w:t>
      </w:r>
      <w:r>
        <w:t>ских помещений</w:t>
      </w:r>
      <w:r w:rsidRPr="00113607">
        <w:t xml:space="preserve"> с холодильными и морозильными камерами.</w:t>
      </w:r>
    </w:p>
    <w:p w:rsidR="00FC6105" w:rsidRPr="00113607" w:rsidRDefault="00FC6105" w:rsidP="00FC6105">
      <w:pPr>
        <w:pStyle w:val="ae"/>
        <w:ind w:left="0"/>
      </w:pPr>
      <w:r w:rsidRPr="00113607">
        <w:t xml:space="preserve">       Кроме того, стоит отметить, что на сегодняшний день размещение производственных мощностей логистических компаний не отвечает критериям эффективного товародвижения по городу. К примеру, оптовые точки реализации овощной продукции размещены на северо-западной части города, тогда как </w:t>
      </w:r>
      <w:r>
        <w:t>доставка</w:t>
      </w:r>
      <w:r w:rsidRPr="00113607">
        <w:t xml:space="preserve"> данной продукции осуществляется с южной части города через Карагандинскую трассу. На </w:t>
      </w:r>
      <w:r w:rsidRPr="0056323C">
        <w:t>рисунке 10</w:t>
      </w:r>
      <w:r w:rsidRPr="00113607">
        <w:t xml:space="preserve"> указаны направления </w:t>
      </w:r>
      <w:r>
        <w:t>доставки</w:t>
      </w:r>
      <w:r w:rsidRPr="00113607">
        <w:t xml:space="preserve">  продукции, размещени</w:t>
      </w:r>
      <w:r>
        <w:t>е</w:t>
      </w:r>
      <w:r w:rsidRPr="00113607">
        <w:t xml:space="preserve"> крупных логистических центров  города </w:t>
      </w:r>
      <w:r w:rsidR="00D638DF">
        <w:t>Астана</w:t>
      </w:r>
      <w:r w:rsidRPr="00113607">
        <w:t xml:space="preserve">. </w:t>
      </w:r>
    </w:p>
    <w:p w:rsidR="00FC6105" w:rsidRPr="00113607" w:rsidRDefault="00FC6105" w:rsidP="00FC6105">
      <w:pPr>
        <w:pStyle w:val="ae"/>
        <w:ind w:left="0"/>
      </w:pPr>
      <w:r w:rsidRPr="00113607">
        <w:t xml:space="preserve"> </w:t>
      </w:r>
      <w:r>
        <w:t xml:space="preserve">        Исходя из данных, обозначенных на рисунке 12,</w:t>
      </w:r>
      <w:r w:rsidRPr="00113607">
        <w:t xml:space="preserve"> основны</w:t>
      </w:r>
      <w:r>
        <w:t>е</w:t>
      </w:r>
      <w:r w:rsidRPr="00113607">
        <w:t xml:space="preserve"> источник</w:t>
      </w:r>
      <w:r>
        <w:t>и</w:t>
      </w:r>
      <w:r w:rsidRPr="00113607">
        <w:t xml:space="preserve"> потребления грузовых потоков расположены на севере, северо-востоке и  западном направлени</w:t>
      </w:r>
      <w:r>
        <w:t>и</w:t>
      </w:r>
      <w:r w:rsidRPr="00113607">
        <w:t xml:space="preserve">. </w:t>
      </w:r>
    </w:p>
    <w:p w:rsidR="00FC6105" w:rsidRPr="00113607" w:rsidRDefault="00FC6105" w:rsidP="00FC6105">
      <w:pPr>
        <w:pStyle w:val="ae"/>
        <w:ind w:left="0"/>
      </w:pPr>
      <w:r w:rsidRPr="00113607">
        <w:rPr>
          <w:noProof/>
          <w:lang w:bidi="ar-SA"/>
        </w:rPr>
        <w:drawing>
          <wp:anchor distT="0" distB="0" distL="0" distR="0" simplePos="0" relativeHeight="251698176" behindDoc="0" locked="0" layoutInCell="1" allowOverlap="1" wp14:anchorId="1C1E21CC" wp14:editId="4B035E15">
            <wp:simplePos x="0" y="0"/>
            <wp:positionH relativeFrom="page">
              <wp:posOffset>1240155</wp:posOffset>
            </wp:positionH>
            <wp:positionV relativeFrom="paragraph">
              <wp:posOffset>207010</wp:posOffset>
            </wp:positionV>
            <wp:extent cx="5443220" cy="3482340"/>
            <wp:effectExtent l="0" t="0" r="5080" b="3810"/>
            <wp:wrapTopAndBottom/>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5443220" cy="3482340"/>
                    </a:xfrm>
                    <a:prstGeom prst="rect">
                      <a:avLst/>
                    </a:prstGeom>
                  </pic:spPr>
                </pic:pic>
              </a:graphicData>
            </a:graphic>
            <wp14:sizeRelH relativeFrom="margin">
              <wp14:pctWidth>0</wp14:pctWidth>
            </wp14:sizeRelH>
            <wp14:sizeRelV relativeFrom="margin">
              <wp14:pctHeight>0</wp14:pctHeight>
            </wp14:sizeRelV>
          </wp:anchor>
        </w:drawing>
      </w:r>
    </w:p>
    <w:p w:rsidR="00FC6105" w:rsidRDefault="00FC6105" w:rsidP="00FC6105">
      <w:pPr>
        <w:pStyle w:val="ae"/>
        <w:ind w:left="0"/>
      </w:pPr>
    </w:p>
    <w:p w:rsidR="00FC6105" w:rsidRDefault="00FC6105" w:rsidP="00FC6105">
      <w:pPr>
        <w:pStyle w:val="ae"/>
        <w:ind w:left="0"/>
        <w:jc w:val="center"/>
      </w:pPr>
      <w:r>
        <w:t>Рисунок 12</w:t>
      </w:r>
      <w:r w:rsidRPr="00113607">
        <w:t xml:space="preserve"> – </w:t>
      </w:r>
      <w:r>
        <w:t>Основные н</w:t>
      </w:r>
      <w:r w:rsidRPr="00113607">
        <w:t xml:space="preserve">аправления </w:t>
      </w:r>
      <w:r>
        <w:t>доставки</w:t>
      </w:r>
      <w:r w:rsidRPr="00113607">
        <w:t xml:space="preserve"> продукции и размещения крупных логистических центров в г. </w:t>
      </w:r>
      <w:r w:rsidR="00D638DF">
        <w:t>Астана</w:t>
      </w:r>
    </w:p>
    <w:p w:rsidR="00FC6105" w:rsidRDefault="00FC6105" w:rsidP="00FC6105">
      <w:pPr>
        <w:pStyle w:val="ae"/>
        <w:ind w:left="0"/>
        <w:jc w:val="center"/>
      </w:pPr>
    </w:p>
    <w:p w:rsidR="00FC6105" w:rsidRPr="00C711BB" w:rsidRDefault="00FC6105" w:rsidP="00FC6105">
      <w:pPr>
        <w:pStyle w:val="ae"/>
        <w:ind w:left="0"/>
        <w:jc w:val="left"/>
        <w:rPr>
          <w:sz w:val="24"/>
          <w:szCs w:val="24"/>
          <w:highlight w:val="yellow"/>
        </w:rPr>
      </w:pPr>
      <w:r w:rsidRPr="00C711BB">
        <w:rPr>
          <w:sz w:val="24"/>
          <w:szCs w:val="24"/>
        </w:rPr>
        <w:t>Примечание – Составлено</w:t>
      </w:r>
      <w:r w:rsidR="0020413A">
        <w:rPr>
          <w:sz w:val="24"/>
          <w:szCs w:val="24"/>
        </w:rPr>
        <w:t xml:space="preserve"> автором</w:t>
      </w:r>
      <w:r w:rsidRPr="00C711BB">
        <w:rPr>
          <w:sz w:val="24"/>
          <w:szCs w:val="24"/>
        </w:rPr>
        <w:t xml:space="preserve"> по источнику [63</w:t>
      </w:r>
      <w:r w:rsidR="001860FF">
        <w:rPr>
          <w:sz w:val="24"/>
          <w:szCs w:val="24"/>
        </w:rPr>
        <w:t>, с. 2</w:t>
      </w:r>
      <w:r w:rsidRPr="00C711BB">
        <w:rPr>
          <w:sz w:val="24"/>
          <w:szCs w:val="24"/>
        </w:rPr>
        <w:t xml:space="preserve">]  </w:t>
      </w:r>
    </w:p>
    <w:p w:rsidR="00FC6105" w:rsidRPr="00113607" w:rsidRDefault="00FC6105" w:rsidP="00FC6105">
      <w:pPr>
        <w:pStyle w:val="ae"/>
        <w:ind w:left="0"/>
      </w:pPr>
    </w:p>
    <w:p w:rsidR="00FC6105" w:rsidRPr="00113607" w:rsidRDefault="00FC6105" w:rsidP="00FC6105">
      <w:pPr>
        <w:pStyle w:val="ae"/>
        <w:ind w:left="0"/>
      </w:pPr>
      <w:r>
        <w:t xml:space="preserve">        </w:t>
      </w:r>
      <w:r w:rsidRPr="005E2C6C">
        <w:t xml:space="preserve">Распределительные центры города </w:t>
      </w:r>
      <w:r>
        <w:t xml:space="preserve">по </w:t>
      </w:r>
      <w:r w:rsidRPr="005E2C6C">
        <w:t>консервированны</w:t>
      </w:r>
      <w:r>
        <w:t>м</w:t>
      </w:r>
      <w:r w:rsidRPr="005E2C6C">
        <w:t xml:space="preserve"> продукт</w:t>
      </w:r>
      <w:r>
        <w:t>ам</w:t>
      </w:r>
      <w:r w:rsidRPr="005E2C6C">
        <w:t xml:space="preserve"> питания расположены по окраинам города вдоль Карагандинской трассы, по Павлодарской трассе овощные оптовые рынки,  Астраханской трассе склады временного хранения. Оптимально было бы разместить распределительные центры вдоль кольцевой дороги, исходя из характеристик </w:t>
      </w:r>
      <w:r>
        <w:t xml:space="preserve">ввозимых в город грузов. </w:t>
      </w:r>
      <w:r w:rsidRPr="00113607">
        <w:t>Так же было бы оптимальным создание единой сети</w:t>
      </w:r>
      <w:r>
        <w:t>,</w:t>
      </w:r>
      <w:r w:rsidRPr="00113607">
        <w:t xml:space="preserve"> состоящ</w:t>
      </w:r>
      <w:r>
        <w:t>е</w:t>
      </w:r>
      <w:r w:rsidRPr="00113607">
        <w:t>й из крупных ОРЦ региона путем:</w:t>
      </w:r>
    </w:p>
    <w:p w:rsidR="00FC6105" w:rsidRPr="00113607" w:rsidRDefault="00FC6105" w:rsidP="00FC6105">
      <w:pPr>
        <w:pStyle w:val="ae"/>
        <w:ind w:left="0"/>
      </w:pPr>
      <w:r w:rsidRPr="00113607">
        <w:t xml:space="preserve">        - предоставления земельных участков для постройки терминалов и складов для поставки товаров в г. </w:t>
      </w:r>
      <w:r w:rsidR="00D638DF">
        <w:t>Астана</w:t>
      </w:r>
      <w:r w:rsidRPr="00113607">
        <w:t>;</w:t>
      </w:r>
    </w:p>
    <w:p w:rsidR="00FC6105" w:rsidRPr="00113607" w:rsidRDefault="00FC6105" w:rsidP="00FC6105">
      <w:pPr>
        <w:pStyle w:val="ae"/>
        <w:ind w:left="0"/>
      </w:pPr>
      <w:r w:rsidRPr="00113607">
        <w:t xml:space="preserve">       - подведения необходимой инфраструктуры;</w:t>
      </w:r>
    </w:p>
    <w:p w:rsidR="00FC6105" w:rsidRPr="00113607" w:rsidRDefault="00FC6105" w:rsidP="00FC6105">
      <w:pPr>
        <w:pStyle w:val="ae"/>
        <w:ind w:left="0"/>
      </w:pPr>
      <w:r w:rsidRPr="00113607">
        <w:t xml:space="preserve">       - предоставления инвестиционных преференций.</w:t>
      </w:r>
    </w:p>
    <w:p w:rsidR="00FC6105" w:rsidRPr="00113607" w:rsidRDefault="00FC6105" w:rsidP="00FC6105">
      <w:pPr>
        <w:pStyle w:val="ae"/>
        <w:ind w:left="0"/>
      </w:pPr>
      <w:r w:rsidRPr="00113607">
        <w:t xml:space="preserve">        Как было </w:t>
      </w:r>
      <w:r>
        <w:t xml:space="preserve">уже </w:t>
      </w:r>
      <w:r w:rsidRPr="00113607">
        <w:t>упомянуто выше</w:t>
      </w:r>
      <w:r>
        <w:t>,</w:t>
      </w:r>
      <w:r w:rsidRPr="00113607">
        <w:t xml:space="preserve"> </w:t>
      </w:r>
      <w:r>
        <w:t>в</w:t>
      </w:r>
      <w:r w:rsidRPr="00113607">
        <w:t xml:space="preserve"> город</w:t>
      </w:r>
      <w:r>
        <w:t>е</w:t>
      </w:r>
      <w:r w:rsidRPr="00113607">
        <w:t xml:space="preserve"> </w:t>
      </w:r>
      <w:r w:rsidR="00D638DF">
        <w:t>Астана</w:t>
      </w:r>
      <w:r w:rsidRPr="00113607">
        <w:t xml:space="preserve"> производственные мощности крупных складов хранения загружены лишь на 30-35%. Это вызвано в основном следующи</w:t>
      </w:r>
      <w:r>
        <w:t>ми</w:t>
      </w:r>
      <w:r w:rsidRPr="00113607">
        <w:t xml:space="preserve"> причин</w:t>
      </w:r>
      <w:r>
        <w:t>ами</w:t>
      </w:r>
      <w:r w:rsidRPr="00113607">
        <w:t>:</w:t>
      </w:r>
    </w:p>
    <w:p w:rsidR="00FC6105" w:rsidRPr="00113607" w:rsidRDefault="00FC6105" w:rsidP="00FC6105">
      <w:pPr>
        <w:pStyle w:val="ae"/>
        <w:ind w:left="0"/>
      </w:pPr>
      <w:r w:rsidRPr="00113607">
        <w:t xml:space="preserve">       - дороговизна предоставляемых логистических услуг;</w:t>
      </w:r>
    </w:p>
    <w:p w:rsidR="00FC6105" w:rsidRPr="00113607" w:rsidRDefault="00FC6105" w:rsidP="00FC6105">
      <w:pPr>
        <w:pStyle w:val="ae"/>
        <w:ind w:left="0"/>
      </w:pPr>
      <w:r w:rsidRPr="00113607">
        <w:t xml:space="preserve">       - снижение покупательской способности населения, что также сказывается на уровне продаж продукции;</w:t>
      </w:r>
    </w:p>
    <w:p w:rsidR="00FC6105" w:rsidRPr="00113607" w:rsidRDefault="00FC6105" w:rsidP="00FC6105">
      <w:pPr>
        <w:pStyle w:val="ae"/>
        <w:ind w:left="0"/>
      </w:pPr>
      <w:r w:rsidRPr="00113607">
        <w:t xml:space="preserve">      - высокая конкуренция на рынке, особенно со стороны малых предприятий, имеющих  с</w:t>
      </w:r>
      <w:r>
        <w:t>обственные</w:t>
      </w:r>
      <w:r w:rsidRPr="00113607">
        <w:t xml:space="preserve"> складские помещения, из-за этого многие торговые точки не завозят продукци</w:t>
      </w:r>
      <w:r>
        <w:t>ю</w:t>
      </w:r>
      <w:r w:rsidRPr="00113607">
        <w:t xml:space="preserve"> для хранении на специализированные склады.</w:t>
      </w:r>
    </w:p>
    <w:p w:rsidR="00FC6105" w:rsidRPr="00113607" w:rsidRDefault="00FC6105" w:rsidP="00FC6105">
      <w:pPr>
        <w:pStyle w:val="ae"/>
        <w:ind w:left="0"/>
      </w:pPr>
      <w:r w:rsidRPr="00113607">
        <w:t xml:space="preserve">       Нами проведены исследования по оценке использования производственных мощностей и степени организации товародвижения  внутри транспортно-логистических систем города </w:t>
      </w:r>
      <w:r w:rsidR="00D638DF">
        <w:t>Астана</w:t>
      </w:r>
      <w:r w:rsidRPr="00113607">
        <w:t>. Метод</w:t>
      </w:r>
      <w:r>
        <w:t>ами</w:t>
      </w:r>
      <w:r w:rsidRPr="00113607">
        <w:t xml:space="preserve"> исследования выбран</w:t>
      </w:r>
      <w:r>
        <w:t>ы</w:t>
      </w:r>
      <w:r w:rsidRPr="00113607">
        <w:t xml:space="preserve"> анкетный опрос экспертов и </w:t>
      </w:r>
      <w:r>
        <w:t xml:space="preserve">метод </w:t>
      </w:r>
      <w:r w:rsidRPr="00113607">
        <w:t>интервью  производител</w:t>
      </w:r>
      <w:r>
        <w:t>ей</w:t>
      </w:r>
      <w:r w:rsidRPr="00113607">
        <w:t>, потребител</w:t>
      </w:r>
      <w:r>
        <w:t>ей</w:t>
      </w:r>
      <w:r w:rsidRPr="00113607">
        <w:t xml:space="preserve"> и посредник</w:t>
      </w:r>
      <w:r>
        <w:t>ов продуктов питания</w:t>
      </w:r>
      <w:r w:rsidRPr="00113607">
        <w:t>. Форма анкетного опроса представлен</w:t>
      </w:r>
      <w:r>
        <w:t>а</w:t>
      </w:r>
      <w:r w:rsidRPr="00113607">
        <w:t xml:space="preserve"> в </w:t>
      </w:r>
      <w:r w:rsidR="003618AA">
        <w:t>Приложении Г</w:t>
      </w:r>
      <w:r w:rsidRPr="0056323C">
        <w:t>.</w:t>
      </w:r>
    </w:p>
    <w:p w:rsidR="00FC6105" w:rsidRPr="00113607" w:rsidRDefault="00FC6105" w:rsidP="00FC6105">
      <w:pPr>
        <w:pStyle w:val="ae"/>
        <w:ind w:left="0"/>
      </w:pPr>
      <w:r w:rsidRPr="00113607">
        <w:t xml:space="preserve">        Алгоритмы исследования </w:t>
      </w:r>
      <w:r>
        <w:t>осуществлены</w:t>
      </w:r>
      <w:r w:rsidR="003618AA">
        <w:t xml:space="preserve"> по следующим направлениям</w:t>
      </w:r>
      <w:r w:rsidRPr="00113607">
        <w:t>:</w:t>
      </w:r>
    </w:p>
    <w:p w:rsidR="00FC6105" w:rsidRPr="00113607" w:rsidRDefault="00FC6105" w:rsidP="00FC6105">
      <w:pPr>
        <w:pStyle w:val="ae"/>
        <w:ind w:left="0"/>
      </w:pPr>
      <w:r w:rsidRPr="00113607">
        <w:t xml:space="preserve">     </w:t>
      </w:r>
      <w:r>
        <w:t xml:space="preserve"> -</w:t>
      </w:r>
      <w:r w:rsidRPr="00113607">
        <w:t xml:space="preserve"> исследование содержания и форм организации товародвижения в регионе</w:t>
      </w:r>
      <w:r>
        <w:t>;</w:t>
      </w:r>
      <w:r w:rsidRPr="00113607">
        <w:t xml:space="preserve"> ожидаемые результаты</w:t>
      </w:r>
      <w:r>
        <w:t xml:space="preserve"> которого</w:t>
      </w:r>
      <w:r w:rsidRPr="00113607">
        <w:t xml:space="preserve"> направлены на оптимизацию движения товарных потоков;</w:t>
      </w:r>
    </w:p>
    <w:p w:rsidR="00FC6105" w:rsidRPr="00113607" w:rsidRDefault="00FC6105" w:rsidP="00FC6105">
      <w:pPr>
        <w:pStyle w:val="ae"/>
        <w:ind w:left="0"/>
      </w:pPr>
      <w:r w:rsidRPr="00113607">
        <w:t xml:space="preserve">      </w:t>
      </w:r>
      <w:r>
        <w:t xml:space="preserve"> </w:t>
      </w:r>
      <w:r w:rsidRPr="00113607">
        <w:t>-</w:t>
      </w:r>
      <w:r>
        <w:t xml:space="preserve"> </w:t>
      </w:r>
      <w:r w:rsidRPr="00113607">
        <w:t>исследование логистических услуг в процессе товародвижения в регионе</w:t>
      </w:r>
      <w:r>
        <w:t>;</w:t>
      </w:r>
      <w:r w:rsidRPr="00113607">
        <w:t xml:space="preserve"> ожидаемые результаты </w:t>
      </w:r>
      <w:r>
        <w:t>планируется направить</w:t>
      </w:r>
      <w:r w:rsidRPr="00113607">
        <w:t xml:space="preserve"> на разработку рекомендаци</w:t>
      </w:r>
      <w:r>
        <w:t>й</w:t>
      </w:r>
      <w:r w:rsidRPr="00113607">
        <w:t xml:space="preserve"> по повышени</w:t>
      </w:r>
      <w:r>
        <w:t>ю</w:t>
      </w:r>
      <w:r w:rsidRPr="00113607">
        <w:t xml:space="preserve"> качества обслуживания участников процесса товародвижения и потребителей товаров и услуг.</w:t>
      </w:r>
    </w:p>
    <w:p w:rsidR="00FC6105" w:rsidRPr="00113607" w:rsidRDefault="00FC6105" w:rsidP="00FC6105">
      <w:pPr>
        <w:pStyle w:val="ae"/>
        <w:ind w:left="0"/>
      </w:pPr>
      <w:r w:rsidRPr="00113607">
        <w:t xml:space="preserve">        Заключительной стадией процесса исследования региональной системы товародвижения </w:t>
      </w:r>
      <w:r>
        <w:t xml:space="preserve">является </w:t>
      </w:r>
      <w:r w:rsidRPr="00113607">
        <w:t xml:space="preserve"> разработка комплекса организационно-технических  мероприятий по созданию инновационной региональной логистической системы товародвижения.</w:t>
      </w:r>
    </w:p>
    <w:p w:rsidR="00FC6105" w:rsidRPr="00113607" w:rsidRDefault="00FC6105" w:rsidP="00FC6105">
      <w:pPr>
        <w:pStyle w:val="ae"/>
        <w:ind w:left="0"/>
      </w:pPr>
      <w:r w:rsidRPr="00113607">
        <w:t xml:space="preserve">        Для решения задач, </w:t>
      </w:r>
      <w:r>
        <w:t>поставленных</w:t>
      </w:r>
      <w:r w:rsidRPr="00113607">
        <w:t xml:space="preserve"> перед данным исследованием, и получения интересующих данных по общему рынку, были использованы следующие исследовательские методы:</w:t>
      </w:r>
    </w:p>
    <w:p w:rsidR="00FC6105" w:rsidRPr="00113607" w:rsidRDefault="00FC6105" w:rsidP="00FC6105">
      <w:pPr>
        <w:pStyle w:val="ae"/>
        <w:ind w:left="0"/>
      </w:pPr>
      <w:r w:rsidRPr="00113607">
        <w:t xml:space="preserve">        - Desk Research (кабинетное исследование). Сбор и анализ вторичной информации различных статистических служб, СМИ, включая работу с базами данных и классификаторами</w:t>
      </w:r>
      <w:r>
        <w:t>.</w:t>
      </w:r>
    </w:p>
    <w:p w:rsidR="00FC6105" w:rsidRPr="00113607" w:rsidRDefault="00FC6105" w:rsidP="00FC6105">
      <w:pPr>
        <w:pStyle w:val="ae"/>
        <w:ind w:left="0"/>
      </w:pPr>
      <w:r w:rsidRPr="00113607">
        <w:t xml:space="preserve">        </w:t>
      </w:r>
      <w:r>
        <w:t>-</w:t>
      </w:r>
      <w:r w:rsidR="003618AA">
        <w:t xml:space="preserve"> </w:t>
      </w:r>
      <w:r w:rsidRPr="00113607">
        <w:t>Экспертный опрос. Проведен в виде глубинн</w:t>
      </w:r>
      <w:r>
        <w:t>ого</w:t>
      </w:r>
      <w:r w:rsidRPr="00113607">
        <w:t xml:space="preserve"> интервью с представителями производителей</w:t>
      </w:r>
      <w:r w:rsidR="003618AA">
        <w:t>, поставщиков и потребителей</w:t>
      </w:r>
      <w:r w:rsidRPr="00113607">
        <w:t xml:space="preserve">. Для проведения опроса была составлена подробная анкета </w:t>
      </w:r>
      <w:r w:rsidRPr="005E015E">
        <w:t>(</w:t>
      </w:r>
      <w:r w:rsidR="003618AA" w:rsidRPr="005E015E">
        <w:t>Приложение Г1</w:t>
      </w:r>
      <w:r w:rsidRPr="0056323C">
        <w:t>).</w:t>
      </w:r>
      <w:r w:rsidRPr="00113607">
        <w:t xml:space="preserve"> Период сбора</w:t>
      </w:r>
      <w:r>
        <w:t xml:space="preserve"> и обработки</w:t>
      </w:r>
      <w:r w:rsidRPr="00113607">
        <w:t xml:space="preserve"> данных: с 15 января 2019 года до 30 апреля 2020</w:t>
      </w:r>
      <w:r w:rsidRPr="00113607">
        <w:rPr>
          <w:spacing w:val="-2"/>
        </w:rPr>
        <w:t xml:space="preserve"> </w:t>
      </w:r>
      <w:r w:rsidRPr="00113607">
        <w:t>года.</w:t>
      </w:r>
    </w:p>
    <w:p w:rsidR="00FC6105" w:rsidRPr="00113607" w:rsidRDefault="00FC6105" w:rsidP="00FC6105">
      <w:pPr>
        <w:pStyle w:val="ae"/>
        <w:ind w:left="0"/>
      </w:pPr>
      <w:r w:rsidRPr="00113607">
        <w:t xml:space="preserve">         В анкете использовался</w:t>
      </w:r>
      <w:r>
        <w:t xml:space="preserve"> механизм</w:t>
      </w:r>
      <w:r w:rsidRPr="00113607">
        <w:t xml:space="preserve"> шкалированны</w:t>
      </w:r>
      <w:r>
        <w:t>х</w:t>
      </w:r>
      <w:r w:rsidRPr="00113607">
        <w:t xml:space="preserve"> вопрос</w:t>
      </w:r>
      <w:r>
        <w:t>ов</w:t>
      </w:r>
      <w:r w:rsidRPr="00113607">
        <w:t xml:space="preserve"> по пяти балльной системе. </w:t>
      </w:r>
      <w:r>
        <w:t>Разработаны критерии</w:t>
      </w:r>
      <w:r w:rsidRPr="00113607">
        <w:t xml:space="preserve"> ответов: 1 балл – худший, наименьшее; 2 балла – чуть лучше, чем нет; 3 балла - средний уровень; 4 балла - лучше, чем средний; 5 баллов – лучше, наибольшее, соответствует.</w:t>
      </w:r>
    </w:p>
    <w:p w:rsidR="00FC6105" w:rsidRDefault="00FC6105" w:rsidP="00FC6105">
      <w:pPr>
        <w:pStyle w:val="ae"/>
        <w:ind w:left="0"/>
      </w:pPr>
      <w:r w:rsidRPr="00113607">
        <w:t xml:space="preserve">         Результаты опроса </w:t>
      </w:r>
      <w:r>
        <w:t>у</w:t>
      </w:r>
      <w:r w:rsidRPr="00113607">
        <w:t xml:space="preserve">казали на ряд недостатков в организации товарных потоков внутри города. К примеру, оптовые точки реализации овощной продукции размещены в северо-западной части города, тогда как </w:t>
      </w:r>
      <w:r>
        <w:t>доставка</w:t>
      </w:r>
      <w:r w:rsidRPr="00113607">
        <w:t xml:space="preserve"> данной продукции осуществляется с южной части города - по Карагандинской трассе. Крупнотоннажному автотранспорту, перевозящему овощную продукцию, приходится объезжать </w:t>
      </w:r>
      <w:r>
        <w:t xml:space="preserve">значительную </w:t>
      </w:r>
      <w:r w:rsidRPr="00113607">
        <w:t xml:space="preserve">часть города через кольцевую объездную дорогу для разгрузки. Назначения и услуги транспортно-распределительных предприятий г. </w:t>
      </w:r>
      <w:r w:rsidR="00D638DF">
        <w:t>Астана</w:t>
      </w:r>
      <w:r w:rsidR="00D31A65">
        <w:t xml:space="preserve"> показаны в таблице 16</w:t>
      </w:r>
      <w:r w:rsidRPr="00113607">
        <w:t xml:space="preserve">. </w:t>
      </w:r>
    </w:p>
    <w:p w:rsidR="00FC6105" w:rsidRDefault="00FC6105" w:rsidP="00FC6105">
      <w:pPr>
        <w:pStyle w:val="ae"/>
        <w:tabs>
          <w:tab w:val="left" w:pos="1471"/>
          <w:tab w:val="left" w:pos="2088"/>
          <w:tab w:val="left" w:pos="2448"/>
          <w:tab w:val="left" w:pos="4120"/>
          <w:tab w:val="left" w:pos="4535"/>
          <w:tab w:val="left" w:pos="5610"/>
        </w:tabs>
        <w:ind w:left="0"/>
      </w:pPr>
    </w:p>
    <w:p w:rsidR="00FC6105" w:rsidRPr="00005083" w:rsidRDefault="00D31A65" w:rsidP="00FC6105">
      <w:pPr>
        <w:pStyle w:val="ae"/>
        <w:tabs>
          <w:tab w:val="left" w:pos="1471"/>
          <w:tab w:val="left" w:pos="2088"/>
          <w:tab w:val="left" w:pos="2448"/>
          <w:tab w:val="left" w:pos="4120"/>
          <w:tab w:val="left" w:pos="4535"/>
          <w:tab w:val="left" w:pos="5610"/>
        </w:tabs>
        <w:spacing w:after="240"/>
        <w:ind w:left="0"/>
      </w:pPr>
      <w:r>
        <w:t>Таблица 16</w:t>
      </w:r>
      <w:r w:rsidR="00FC6105">
        <w:t xml:space="preserve"> – У</w:t>
      </w:r>
      <w:r w:rsidR="00FC6105" w:rsidRPr="00113607">
        <w:t>слуги</w:t>
      </w:r>
      <w:r w:rsidR="00FC6105">
        <w:t xml:space="preserve"> </w:t>
      </w:r>
      <w:r w:rsidR="00FC6105">
        <w:rPr>
          <w:spacing w:val="-1"/>
        </w:rPr>
        <w:t xml:space="preserve">транспортно-логистических </w:t>
      </w:r>
      <w:r w:rsidR="00FC6105">
        <w:t>предприятий города</w:t>
      </w:r>
      <w:r w:rsidR="00FC6105" w:rsidRPr="00113607">
        <w:rPr>
          <w:spacing w:val="-6"/>
        </w:rPr>
        <w:t xml:space="preserve"> </w:t>
      </w:r>
      <w:r w:rsidR="00D638DF">
        <w:t>Астана</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333"/>
        <w:gridCol w:w="1315"/>
        <w:gridCol w:w="5639"/>
      </w:tblGrid>
      <w:tr w:rsidR="00FC6105" w:rsidRPr="00113607" w:rsidTr="00C72E9A">
        <w:trPr>
          <w:trHeight w:val="214"/>
        </w:trPr>
        <w:tc>
          <w:tcPr>
            <w:tcW w:w="2333" w:type="dxa"/>
          </w:tcPr>
          <w:p w:rsidR="00FC6105" w:rsidRPr="00113607" w:rsidRDefault="00FC6105" w:rsidP="00C72E9A">
            <w:pPr>
              <w:pStyle w:val="TableParagraph"/>
              <w:jc w:val="center"/>
              <w:rPr>
                <w:sz w:val="24"/>
                <w:szCs w:val="24"/>
              </w:rPr>
            </w:pPr>
            <w:r w:rsidRPr="00113607">
              <w:rPr>
                <w:sz w:val="24"/>
                <w:szCs w:val="24"/>
              </w:rPr>
              <w:t>Вид организации</w:t>
            </w:r>
          </w:p>
        </w:tc>
        <w:tc>
          <w:tcPr>
            <w:tcW w:w="1315" w:type="dxa"/>
          </w:tcPr>
          <w:p w:rsidR="00FC6105" w:rsidRPr="00113607" w:rsidRDefault="00FC6105" w:rsidP="00C72E9A">
            <w:pPr>
              <w:pStyle w:val="TableParagraph"/>
              <w:jc w:val="center"/>
              <w:rPr>
                <w:sz w:val="24"/>
                <w:szCs w:val="24"/>
              </w:rPr>
            </w:pPr>
            <w:r w:rsidRPr="00113607">
              <w:rPr>
                <w:sz w:val="24"/>
                <w:szCs w:val="24"/>
              </w:rPr>
              <w:t>Количество</w:t>
            </w:r>
          </w:p>
        </w:tc>
        <w:tc>
          <w:tcPr>
            <w:tcW w:w="5639" w:type="dxa"/>
          </w:tcPr>
          <w:p w:rsidR="00FC6105" w:rsidRPr="00113607" w:rsidRDefault="00FC6105" w:rsidP="00C72E9A">
            <w:pPr>
              <w:pStyle w:val="TableParagraph"/>
              <w:jc w:val="center"/>
              <w:rPr>
                <w:sz w:val="24"/>
                <w:szCs w:val="24"/>
              </w:rPr>
            </w:pPr>
            <w:r w:rsidRPr="00113607">
              <w:rPr>
                <w:sz w:val="24"/>
                <w:szCs w:val="24"/>
              </w:rPr>
              <w:t>Услуги транспортировки</w:t>
            </w:r>
          </w:p>
        </w:tc>
      </w:tr>
      <w:tr w:rsidR="00FC6105" w:rsidRPr="00113607" w:rsidTr="00C72E9A">
        <w:trPr>
          <w:trHeight w:val="941"/>
        </w:trPr>
        <w:tc>
          <w:tcPr>
            <w:tcW w:w="2333" w:type="dxa"/>
          </w:tcPr>
          <w:p w:rsidR="00FC6105" w:rsidRPr="00113607" w:rsidRDefault="00FC6105" w:rsidP="00C72E9A">
            <w:pPr>
              <w:pStyle w:val="TableParagraph"/>
              <w:rPr>
                <w:sz w:val="24"/>
                <w:szCs w:val="24"/>
              </w:rPr>
            </w:pPr>
            <w:r w:rsidRPr="00113607">
              <w:rPr>
                <w:sz w:val="24"/>
                <w:szCs w:val="24"/>
              </w:rPr>
              <w:t>Логистический распределительный центр</w:t>
            </w:r>
          </w:p>
        </w:tc>
        <w:tc>
          <w:tcPr>
            <w:tcW w:w="1315" w:type="dxa"/>
          </w:tcPr>
          <w:p w:rsidR="00FC6105" w:rsidRPr="00113607" w:rsidRDefault="00FC6105" w:rsidP="00C72E9A">
            <w:pPr>
              <w:pStyle w:val="TableParagraph"/>
              <w:jc w:val="center"/>
              <w:rPr>
                <w:sz w:val="24"/>
                <w:szCs w:val="24"/>
              </w:rPr>
            </w:pPr>
          </w:p>
          <w:p w:rsidR="00FC6105" w:rsidRPr="00113607" w:rsidRDefault="00FC6105" w:rsidP="00C72E9A">
            <w:pPr>
              <w:pStyle w:val="TableParagraph"/>
              <w:jc w:val="center"/>
              <w:rPr>
                <w:sz w:val="24"/>
                <w:szCs w:val="24"/>
              </w:rPr>
            </w:pPr>
            <w:r w:rsidRPr="00113607">
              <w:rPr>
                <w:sz w:val="24"/>
                <w:szCs w:val="24"/>
              </w:rPr>
              <w:t>3</w:t>
            </w:r>
          </w:p>
        </w:tc>
        <w:tc>
          <w:tcPr>
            <w:tcW w:w="5639" w:type="dxa"/>
          </w:tcPr>
          <w:p w:rsidR="00FC6105" w:rsidRPr="00113607" w:rsidRDefault="00FC6105" w:rsidP="00C72E9A">
            <w:pPr>
              <w:pStyle w:val="TableParagraph"/>
              <w:rPr>
                <w:sz w:val="24"/>
                <w:szCs w:val="24"/>
              </w:rPr>
            </w:pPr>
            <w:r w:rsidRPr="00113607">
              <w:rPr>
                <w:sz w:val="24"/>
                <w:szCs w:val="24"/>
              </w:rPr>
              <w:t>Заказчик осуществляет доставку груза самостоятельно, ЛРЦ осуществляет хранение и распределение груза по предварительному заказу</w:t>
            </w:r>
            <w:r>
              <w:rPr>
                <w:sz w:val="24"/>
                <w:szCs w:val="24"/>
              </w:rPr>
              <w:t>.</w:t>
            </w:r>
          </w:p>
        </w:tc>
      </w:tr>
      <w:tr w:rsidR="00FC6105" w:rsidRPr="00113607" w:rsidTr="00C72E9A">
        <w:trPr>
          <w:trHeight w:val="461"/>
        </w:trPr>
        <w:tc>
          <w:tcPr>
            <w:tcW w:w="2333" w:type="dxa"/>
            <w:tcBorders>
              <w:bottom w:val="nil"/>
            </w:tcBorders>
          </w:tcPr>
          <w:p w:rsidR="00FC6105" w:rsidRPr="00113607" w:rsidRDefault="00FC6105" w:rsidP="00C72E9A">
            <w:pPr>
              <w:pStyle w:val="TableParagraph"/>
              <w:rPr>
                <w:sz w:val="24"/>
                <w:szCs w:val="24"/>
              </w:rPr>
            </w:pPr>
            <w:r w:rsidRPr="00113607">
              <w:rPr>
                <w:sz w:val="24"/>
                <w:szCs w:val="24"/>
              </w:rPr>
              <w:t>Транспортно- логистические компании</w:t>
            </w:r>
          </w:p>
        </w:tc>
        <w:tc>
          <w:tcPr>
            <w:tcW w:w="1315" w:type="dxa"/>
            <w:tcBorders>
              <w:bottom w:val="nil"/>
            </w:tcBorders>
          </w:tcPr>
          <w:p w:rsidR="00FC6105" w:rsidRPr="00113607" w:rsidRDefault="00FC6105" w:rsidP="00C72E9A">
            <w:pPr>
              <w:pStyle w:val="TableParagraph"/>
              <w:jc w:val="center"/>
              <w:rPr>
                <w:sz w:val="24"/>
                <w:szCs w:val="24"/>
              </w:rPr>
            </w:pPr>
          </w:p>
          <w:p w:rsidR="00FC6105" w:rsidRPr="00113607" w:rsidRDefault="00FC6105" w:rsidP="00C72E9A">
            <w:pPr>
              <w:pStyle w:val="TableParagraph"/>
              <w:jc w:val="center"/>
              <w:rPr>
                <w:sz w:val="24"/>
                <w:szCs w:val="24"/>
              </w:rPr>
            </w:pPr>
            <w:r w:rsidRPr="00113607">
              <w:rPr>
                <w:sz w:val="24"/>
                <w:szCs w:val="24"/>
              </w:rPr>
              <w:t>13</w:t>
            </w:r>
          </w:p>
        </w:tc>
        <w:tc>
          <w:tcPr>
            <w:tcW w:w="5639" w:type="dxa"/>
            <w:tcBorders>
              <w:bottom w:val="nil"/>
            </w:tcBorders>
          </w:tcPr>
          <w:p w:rsidR="00FC6105" w:rsidRPr="00113607" w:rsidRDefault="00FC6105" w:rsidP="00C72E9A">
            <w:pPr>
              <w:pStyle w:val="TableParagraph"/>
              <w:rPr>
                <w:sz w:val="24"/>
                <w:szCs w:val="24"/>
              </w:rPr>
            </w:pPr>
            <w:r w:rsidRPr="00113607">
              <w:rPr>
                <w:sz w:val="24"/>
                <w:szCs w:val="24"/>
              </w:rPr>
              <w:t>Предоставляет весь комплекс услуг по транспортировке груза до пункта назначения</w:t>
            </w:r>
          </w:p>
        </w:tc>
      </w:tr>
      <w:tr w:rsidR="00FC6105" w:rsidRPr="00113607" w:rsidTr="00C72E9A">
        <w:trPr>
          <w:trHeight w:val="391"/>
        </w:trPr>
        <w:tc>
          <w:tcPr>
            <w:tcW w:w="2333" w:type="dxa"/>
          </w:tcPr>
          <w:p w:rsidR="00FC6105" w:rsidRPr="00113607" w:rsidRDefault="00FC6105" w:rsidP="00C72E9A">
            <w:pPr>
              <w:pStyle w:val="TableParagraph"/>
              <w:rPr>
                <w:sz w:val="24"/>
                <w:szCs w:val="24"/>
              </w:rPr>
            </w:pPr>
            <w:r w:rsidRPr="00113607">
              <w:rPr>
                <w:sz w:val="24"/>
                <w:szCs w:val="24"/>
              </w:rPr>
              <w:t>Склады временного хранения</w:t>
            </w:r>
          </w:p>
        </w:tc>
        <w:tc>
          <w:tcPr>
            <w:tcW w:w="1315" w:type="dxa"/>
          </w:tcPr>
          <w:p w:rsidR="00FC6105" w:rsidRPr="00113607" w:rsidRDefault="00FC6105" w:rsidP="00C72E9A">
            <w:pPr>
              <w:pStyle w:val="TableParagraph"/>
              <w:jc w:val="center"/>
              <w:rPr>
                <w:sz w:val="24"/>
                <w:szCs w:val="24"/>
              </w:rPr>
            </w:pPr>
            <w:r w:rsidRPr="00113607">
              <w:rPr>
                <w:sz w:val="24"/>
                <w:szCs w:val="24"/>
              </w:rPr>
              <w:t>15</w:t>
            </w:r>
          </w:p>
        </w:tc>
        <w:tc>
          <w:tcPr>
            <w:tcW w:w="5639" w:type="dxa"/>
          </w:tcPr>
          <w:p w:rsidR="00FC6105" w:rsidRPr="00113607" w:rsidRDefault="00FC6105" w:rsidP="00C72E9A">
            <w:pPr>
              <w:pStyle w:val="TableParagraph"/>
              <w:rPr>
                <w:sz w:val="24"/>
                <w:szCs w:val="24"/>
              </w:rPr>
            </w:pPr>
            <w:r w:rsidRPr="00113607">
              <w:rPr>
                <w:sz w:val="24"/>
                <w:szCs w:val="24"/>
              </w:rPr>
              <w:t>Заказчик самостоятельно доставляет товар и осуществляет доставку продукции до пунктов назначения</w:t>
            </w:r>
          </w:p>
        </w:tc>
      </w:tr>
      <w:tr w:rsidR="00FC6105" w:rsidRPr="00113607" w:rsidTr="00C72E9A">
        <w:trPr>
          <w:trHeight w:val="573"/>
        </w:trPr>
        <w:tc>
          <w:tcPr>
            <w:tcW w:w="2333" w:type="dxa"/>
          </w:tcPr>
          <w:p w:rsidR="00FC6105" w:rsidRPr="00113607" w:rsidRDefault="00FC6105" w:rsidP="00C72E9A">
            <w:pPr>
              <w:pStyle w:val="TableParagraph"/>
              <w:rPr>
                <w:sz w:val="24"/>
                <w:szCs w:val="24"/>
              </w:rPr>
            </w:pPr>
            <w:r w:rsidRPr="00113607">
              <w:rPr>
                <w:sz w:val="24"/>
                <w:szCs w:val="24"/>
              </w:rPr>
              <w:t>Гипермаркеты</w:t>
            </w:r>
          </w:p>
        </w:tc>
        <w:tc>
          <w:tcPr>
            <w:tcW w:w="1315" w:type="dxa"/>
          </w:tcPr>
          <w:p w:rsidR="00FC6105" w:rsidRPr="00113607" w:rsidRDefault="00FC6105" w:rsidP="00C72E9A">
            <w:pPr>
              <w:pStyle w:val="TableParagraph"/>
              <w:jc w:val="center"/>
              <w:rPr>
                <w:sz w:val="24"/>
                <w:szCs w:val="24"/>
              </w:rPr>
            </w:pPr>
            <w:r w:rsidRPr="00113607">
              <w:rPr>
                <w:sz w:val="24"/>
                <w:szCs w:val="24"/>
              </w:rPr>
              <w:t>4</w:t>
            </w:r>
          </w:p>
        </w:tc>
        <w:tc>
          <w:tcPr>
            <w:tcW w:w="5639" w:type="dxa"/>
          </w:tcPr>
          <w:p w:rsidR="00FC6105" w:rsidRPr="00113607" w:rsidRDefault="00FC6105" w:rsidP="00C72E9A">
            <w:pPr>
              <w:pStyle w:val="TableParagraph"/>
              <w:rPr>
                <w:sz w:val="24"/>
                <w:szCs w:val="24"/>
              </w:rPr>
            </w:pPr>
            <w:r w:rsidRPr="00113607">
              <w:rPr>
                <w:sz w:val="24"/>
                <w:szCs w:val="24"/>
              </w:rPr>
              <w:t>Доставка грузов в город ж/д или крупнотоннажным автотранспортом, развозка внутри города на основе собственных автотранспортных средств</w:t>
            </w:r>
          </w:p>
        </w:tc>
      </w:tr>
      <w:tr w:rsidR="00FC6105" w:rsidRPr="00113607" w:rsidTr="00C72E9A">
        <w:trPr>
          <w:trHeight w:val="713"/>
        </w:trPr>
        <w:tc>
          <w:tcPr>
            <w:tcW w:w="2333" w:type="dxa"/>
          </w:tcPr>
          <w:p w:rsidR="00FC6105" w:rsidRPr="00113607" w:rsidRDefault="00FC6105" w:rsidP="00C72E9A">
            <w:pPr>
              <w:pStyle w:val="TableParagraph"/>
              <w:rPr>
                <w:sz w:val="24"/>
                <w:szCs w:val="24"/>
              </w:rPr>
            </w:pPr>
            <w:r w:rsidRPr="00113607">
              <w:rPr>
                <w:sz w:val="24"/>
                <w:szCs w:val="24"/>
              </w:rPr>
              <w:t>Супермаркеты</w:t>
            </w:r>
          </w:p>
        </w:tc>
        <w:tc>
          <w:tcPr>
            <w:tcW w:w="1315" w:type="dxa"/>
          </w:tcPr>
          <w:p w:rsidR="00FC6105" w:rsidRPr="00113607" w:rsidRDefault="00FC6105" w:rsidP="00C72E9A">
            <w:pPr>
              <w:pStyle w:val="TableParagraph"/>
              <w:jc w:val="center"/>
              <w:rPr>
                <w:sz w:val="24"/>
                <w:szCs w:val="24"/>
              </w:rPr>
            </w:pPr>
            <w:r w:rsidRPr="00113607">
              <w:rPr>
                <w:sz w:val="24"/>
                <w:szCs w:val="24"/>
              </w:rPr>
              <w:t>54</w:t>
            </w:r>
          </w:p>
        </w:tc>
        <w:tc>
          <w:tcPr>
            <w:tcW w:w="5639" w:type="dxa"/>
          </w:tcPr>
          <w:p w:rsidR="00FC6105" w:rsidRPr="00113607" w:rsidRDefault="00FC6105" w:rsidP="00C72E9A">
            <w:pPr>
              <w:pStyle w:val="TableParagraph"/>
              <w:rPr>
                <w:sz w:val="24"/>
                <w:szCs w:val="24"/>
              </w:rPr>
            </w:pPr>
            <w:r w:rsidRPr="00113607">
              <w:rPr>
                <w:sz w:val="24"/>
                <w:szCs w:val="24"/>
              </w:rPr>
              <w:t xml:space="preserve">Доставка грузов в город ж/д или крупнотоннажным автотранспортом, развозка внутри города на основе собственных автотранспортных средств. </w:t>
            </w:r>
          </w:p>
        </w:tc>
      </w:tr>
      <w:tr w:rsidR="00FC6105" w:rsidRPr="00113607" w:rsidTr="00C72E9A">
        <w:trPr>
          <w:trHeight w:val="527"/>
        </w:trPr>
        <w:tc>
          <w:tcPr>
            <w:tcW w:w="2333" w:type="dxa"/>
          </w:tcPr>
          <w:p w:rsidR="00FC6105" w:rsidRPr="00113607" w:rsidRDefault="00FC6105" w:rsidP="00C72E9A">
            <w:pPr>
              <w:pStyle w:val="TableParagraph"/>
              <w:rPr>
                <w:sz w:val="24"/>
                <w:szCs w:val="24"/>
              </w:rPr>
            </w:pPr>
            <w:r w:rsidRPr="00113607">
              <w:rPr>
                <w:sz w:val="24"/>
                <w:szCs w:val="24"/>
              </w:rPr>
              <w:t>Рынок</w:t>
            </w:r>
          </w:p>
        </w:tc>
        <w:tc>
          <w:tcPr>
            <w:tcW w:w="1315" w:type="dxa"/>
          </w:tcPr>
          <w:p w:rsidR="00FC6105" w:rsidRPr="00113607" w:rsidRDefault="00FC6105" w:rsidP="00C72E9A">
            <w:pPr>
              <w:pStyle w:val="TableParagraph"/>
              <w:jc w:val="center"/>
              <w:rPr>
                <w:sz w:val="24"/>
                <w:szCs w:val="24"/>
              </w:rPr>
            </w:pPr>
            <w:r w:rsidRPr="00113607">
              <w:rPr>
                <w:sz w:val="24"/>
                <w:szCs w:val="24"/>
              </w:rPr>
              <w:t>16</w:t>
            </w:r>
          </w:p>
        </w:tc>
        <w:tc>
          <w:tcPr>
            <w:tcW w:w="5639" w:type="dxa"/>
          </w:tcPr>
          <w:p w:rsidR="00FC6105" w:rsidRPr="00113607" w:rsidRDefault="00FC6105" w:rsidP="00C72E9A">
            <w:pPr>
              <w:pStyle w:val="TableParagraph"/>
              <w:rPr>
                <w:sz w:val="24"/>
                <w:szCs w:val="24"/>
              </w:rPr>
            </w:pPr>
            <w:r w:rsidRPr="00113607">
              <w:rPr>
                <w:sz w:val="24"/>
                <w:szCs w:val="24"/>
              </w:rPr>
              <w:t>Доставка грузов в город ж/д или крупнотоннажным</w:t>
            </w:r>
          </w:p>
          <w:p w:rsidR="00FC6105" w:rsidRPr="00113607" w:rsidRDefault="00FC6105" w:rsidP="00C72E9A">
            <w:pPr>
              <w:pStyle w:val="TableParagraph"/>
              <w:rPr>
                <w:sz w:val="24"/>
                <w:szCs w:val="24"/>
              </w:rPr>
            </w:pPr>
            <w:r w:rsidRPr="00113607">
              <w:rPr>
                <w:sz w:val="24"/>
                <w:szCs w:val="24"/>
              </w:rPr>
              <w:t>автотранспортом, развозка внутри города на основе собст</w:t>
            </w:r>
            <w:r>
              <w:rPr>
                <w:sz w:val="24"/>
                <w:szCs w:val="24"/>
              </w:rPr>
              <w:t>венных автотранспортных средств.</w:t>
            </w:r>
          </w:p>
        </w:tc>
      </w:tr>
      <w:tr w:rsidR="00FC6105" w:rsidRPr="00113607" w:rsidTr="00C72E9A">
        <w:trPr>
          <w:trHeight w:val="608"/>
        </w:trPr>
        <w:tc>
          <w:tcPr>
            <w:tcW w:w="2333" w:type="dxa"/>
          </w:tcPr>
          <w:p w:rsidR="00FC6105" w:rsidRPr="00113607" w:rsidRDefault="00FC6105" w:rsidP="00C72E9A">
            <w:pPr>
              <w:pStyle w:val="TableParagraph"/>
              <w:rPr>
                <w:sz w:val="24"/>
                <w:szCs w:val="24"/>
              </w:rPr>
            </w:pPr>
            <w:r w:rsidRPr="00113607">
              <w:rPr>
                <w:sz w:val="24"/>
                <w:szCs w:val="24"/>
              </w:rPr>
              <w:t>Пункты розничной торговли</w:t>
            </w:r>
          </w:p>
        </w:tc>
        <w:tc>
          <w:tcPr>
            <w:tcW w:w="1315" w:type="dxa"/>
          </w:tcPr>
          <w:p w:rsidR="00FC6105" w:rsidRPr="00113607" w:rsidRDefault="00FC6105" w:rsidP="00C72E9A">
            <w:pPr>
              <w:pStyle w:val="TableParagraph"/>
              <w:jc w:val="center"/>
              <w:rPr>
                <w:sz w:val="24"/>
                <w:szCs w:val="24"/>
              </w:rPr>
            </w:pPr>
            <w:r w:rsidRPr="00113607">
              <w:rPr>
                <w:sz w:val="24"/>
                <w:szCs w:val="24"/>
              </w:rPr>
              <w:t>3250</w:t>
            </w:r>
          </w:p>
        </w:tc>
        <w:tc>
          <w:tcPr>
            <w:tcW w:w="5639" w:type="dxa"/>
          </w:tcPr>
          <w:p w:rsidR="00FC6105" w:rsidRPr="00113607" w:rsidRDefault="00FC6105" w:rsidP="00C72E9A">
            <w:pPr>
              <w:pStyle w:val="TableParagraph"/>
              <w:rPr>
                <w:sz w:val="24"/>
                <w:szCs w:val="24"/>
              </w:rPr>
            </w:pPr>
            <w:r w:rsidRPr="00113607">
              <w:rPr>
                <w:sz w:val="24"/>
                <w:szCs w:val="24"/>
              </w:rPr>
              <w:t>Использование услуг экспедиторских компаний</w:t>
            </w:r>
          </w:p>
        </w:tc>
      </w:tr>
      <w:tr w:rsidR="00FC6105" w:rsidRPr="00113607" w:rsidTr="00C72E9A">
        <w:trPr>
          <w:trHeight w:val="486"/>
        </w:trPr>
        <w:tc>
          <w:tcPr>
            <w:tcW w:w="2333" w:type="dxa"/>
          </w:tcPr>
          <w:p w:rsidR="00FC6105" w:rsidRPr="00113607" w:rsidRDefault="00FC6105" w:rsidP="00C72E9A">
            <w:pPr>
              <w:pStyle w:val="TableParagraph"/>
              <w:rPr>
                <w:sz w:val="24"/>
                <w:szCs w:val="24"/>
              </w:rPr>
            </w:pPr>
            <w:r w:rsidRPr="00113607">
              <w:rPr>
                <w:sz w:val="24"/>
                <w:szCs w:val="24"/>
              </w:rPr>
              <w:t>Торгово- развлекательные центры</w:t>
            </w:r>
          </w:p>
        </w:tc>
        <w:tc>
          <w:tcPr>
            <w:tcW w:w="1315" w:type="dxa"/>
          </w:tcPr>
          <w:p w:rsidR="00FC6105" w:rsidRPr="00113607" w:rsidRDefault="00FC6105" w:rsidP="00C72E9A">
            <w:pPr>
              <w:pStyle w:val="TableParagraph"/>
              <w:jc w:val="center"/>
              <w:rPr>
                <w:sz w:val="24"/>
                <w:szCs w:val="24"/>
              </w:rPr>
            </w:pPr>
            <w:r w:rsidRPr="00113607">
              <w:rPr>
                <w:sz w:val="24"/>
                <w:szCs w:val="24"/>
              </w:rPr>
              <w:t>8</w:t>
            </w:r>
          </w:p>
        </w:tc>
        <w:tc>
          <w:tcPr>
            <w:tcW w:w="5639" w:type="dxa"/>
          </w:tcPr>
          <w:p w:rsidR="00FC6105" w:rsidRPr="00113607" w:rsidRDefault="00FC6105" w:rsidP="00C72E9A">
            <w:pPr>
              <w:pStyle w:val="TableParagraph"/>
              <w:rPr>
                <w:sz w:val="24"/>
                <w:szCs w:val="24"/>
              </w:rPr>
            </w:pPr>
            <w:r w:rsidRPr="00113607">
              <w:rPr>
                <w:sz w:val="24"/>
                <w:szCs w:val="24"/>
              </w:rPr>
              <w:t>Доставка грузов через экспедиторские компании, самостоятельная развозка продуктов до потребителей</w:t>
            </w:r>
          </w:p>
        </w:tc>
      </w:tr>
      <w:tr w:rsidR="00FC6105" w:rsidRPr="00113607" w:rsidTr="00C72E9A">
        <w:trPr>
          <w:trHeight w:val="301"/>
        </w:trPr>
        <w:tc>
          <w:tcPr>
            <w:tcW w:w="9287" w:type="dxa"/>
            <w:gridSpan w:val="3"/>
          </w:tcPr>
          <w:p w:rsidR="00FC6105" w:rsidRPr="00113607" w:rsidRDefault="00FC6105" w:rsidP="00C72E9A">
            <w:pPr>
              <w:pStyle w:val="TableParagraph"/>
              <w:rPr>
                <w:sz w:val="24"/>
                <w:szCs w:val="24"/>
              </w:rPr>
            </w:pPr>
            <w:r w:rsidRPr="00113607">
              <w:rPr>
                <w:sz w:val="24"/>
                <w:szCs w:val="24"/>
              </w:rPr>
              <w:t xml:space="preserve"> </w:t>
            </w:r>
            <w:r w:rsidRPr="00005083">
              <w:rPr>
                <w:sz w:val="24"/>
                <w:szCs w:val="24"/>
              </w:rPr>
              <w:t>Примечание - Составлен</w:t>
            </w:r>
            <w:r>
              <w:rPr>
                <w:sz w:val="24"/>
                <w:szCs w:val="24"/>
              </w:rPr>
              <w:t xml:space="preserve">о автором на основе источников </w:t>
            </w:r>
            <w:r w:rsidRPr="00113607">
              <w:rPr>
                <w:sz w:val="24"/>
                <w:szCs w:val="24"/>
              </w:rPr>
              <w:t>[</w:t>
            </w:r>
            <w:r>
              <w:rPr>
                <w:sz w:val="24"/>
                <w:szCs w:val="24"/>
              </w:rPr>
              <w:t>36,</w:t>
            </w:r>
            <w:r w:rsidR="001860FF">
              <w:rPr>
                <w:sz w:val="24"/>
                <w:szCs w:val="24"/>
              </w:rPr>
              <w:t xml:space="preserve"> с. 86;</w:t>
            </w:r>
            <w:r>
              <w:rPr>
                <w:sz w:val="24"/>
                <w:szCs w:val="24"/>
              </w:rPr>
              <w:t xml:space="preserve"> 77]</w:t>
            </w:r>
          </w:p>
        </w:tc>
      </w:tr>
    </w:tbl>
    <w:p w:rsidR="00FC6105" w:rsidRDefault="00FC6105" w:rsidP="00FC6105">
      <w:pPr>
        <w:pStyle w:val="ae"/>
        <w:ind w:left="0"/>
      </w:pPr>
      <w:r w:rsidRPr="00113607">
        <w:t xml:space="preserve">       </w:t>
      </w:r>
    </w:p>
    <w:p w:rsidR="00FC6105" w:rsidRDefault="00FC6105" w:rsidP="00FC6105">
      <w:pPr>
        <w:pStyle w:val="ae"/>
        <w:ind w:left="0"/>
      </w:pPr>
      <w:r>
        <w:t xml:space="preserve">      </w:t>
      </w:r>
      <w:r w:rsidRPr="00113607">
        <w:t>Так же было выявлено, что большинство участников товародвижения осуществляют поставку посредством следующих транспортных средств:</w:t>
      </w:r>
    </w:p>
    <w:p w:rsidR="00FC6105" w:rsidRPr="00113607" w:rsidRDefault="00FC6105" w:rsidP="00FC6105">
      <w:pPr>
        <w:pStyle w:val="ae"/>
        <w:ind w:left="0"/>
      </w:pPr>
      <w:r>
        <w:t xml:space="preserve">        </w:t>
      </w:r>
      <w:r w:rsidRPr="00113607">
        <w:t xml:space="preserve"> - автотранспортом - 49,8% (в основном грузы</w:t>
      </w:r>
      <w:r>
        <w:t>,</w:t>
      </w:r>
      <w:r w:rsidRPr="00113607">
        <w:t xml:space="preserve"> относящиеся к продуктам питания или скоропортящиеся грузы в мягк</w:t>
      </w:r>
      <w:r>
        <w:t>ой</w:t>
      </w:r>
      <w:r w:rsidRPr="00113607">
        <w:t xml:space="preserve"> </w:t>
      </w:r>
      <w:r>
        <w:t>упаковке</w:t>
      </w:r>
      <w:r w:rsidRPr="00113607">
        <w:t xml:space="preserve">); </w:t>
      </w:r>
    </w:p>
    <w:p w:rsidR="00FC6105" w:rsidRPr="00113607" w:rsidRDefault="00FC6105" w:rsidP="00FC6105">
      <w:pPr>
        <w:pStyle w:val="ae"/>
        <w:ind w:left="0"/>
      </w:pPr>
      <w:r w:rsidRPr="00113607">
        <w:t xml:space="preserve">         - железнодорожным транспортом с учетом возможности разгрузки в железнодорожных тупиках и осуществления хранения </w:t>
      </w:r>
      <w:r>
        <w:t>на</w:t>
      </w:r>
      <w:r w:rsidRPr="00113607">
        <w:t xml:space="preserve"> складах временного хранения - 38,2% (в основном грузы</w:t>
      </w:r>
      <w:r>
        <w:t>,</w:t>
      </w:r>
      <w:r w:rsidRPr="00113607">
        <w:t xml:space="preserve"> относящиеся к продуктам питания поставляемые и</w:t>
      </w:r>
      <w:r>
        <w:t>з</w:t>
      </w:r>
      <w:r w:rsidRPr="00113607">
        <w:t xml:space="preserve"> других регионов республики и </w:t>
      </w:r>
      <w:r>
        <w:t>зарубежных</w:t>
      </w:r>
      <w:r w:rsidRPr="00113607">
        <w:t xml:space="preserve"> стран); </w:t>
      </w:r>
    </w:p>
    <w:p w:rsidR="00FC6105" w:rsidRPr="00113607" w:rsidRDefault="00FC6105" w:rsidP="00FC6105">
      <w:pPr>
        <w:pStyle w:val="ae"/>
        <w:ind w:left="0"/>
      </w:pPr>
      <w:r w:rsidRPr="00113607">
        <w:t xml:space="preserve">         - воздушным транспортом - 12% (грузы из дальнего зарубежья, малогабаритные грузы мелк</w:t>
      </w:r>
      <w:r>
        <w:t>их</w:t>
      </w:r>
      <w:r w:rsidRPr="00113607">
        <w:t xml:space="preserve"> парти</w:t>
      </w:r>
      <w:r>
        <w:t>й,</w:t>
      </w:r>
      <w:r w:rsidRPr="00113607">
        <w:t xml:space="preserve"> от</w:t>
      </w:r>
      <w:r>
        <w:t>носящиеся к интернет - торговле).</w:t>
      </w:r>
    </w:p>
    <w:p w:rsidR="00FC6105" w:rsidRPr="00113607" w:rsidRDefault="00FC6105" w:rsidP="00FC6105">
      <w:pPr>
        <w:shd w:val="clear" w:color="auto" w:fill="FFFFFF"/>
        <w:adjustRightInd w:val="0"/>
        <w:spacing w:after="0" w:line="240" w:lineRule="auto"/>
        <w:jc w:val="both"/>
        <w:rPr>
          <w:rFonts w:ascii="Times New Roman" w:hAnsi="Times New Roman" w:cs="Times New Roman"/>
          <w:spacing w:val="1"/>
          <w:sz w:val="28"/>
          <w:szCs w:val="28"/>
          <w:shd w:val="clear" w:color="auto" w:fill="FFFFFF"/>
        </w:rPr>
      </w:pPr>
      <w:r w:rsidRPr="00113607">
        <w:rPr>
          <w:rFonts w:ascii="Times New Roman" w:hAnsi="Times New Roman" w:cs="Times New Roman"/>
          <w:spacing w:val="1"/>
          <w:sz w:val="28"/>
          <w:szCs w:val="28"/>
          <w:shd w:val="clear" w:color="auto" w:fill="FFFFFF"/>
        </w:rPr>
        <w:t xml:space="preserve">     </w:t>
      </w:r>
      <w:r>
        <w:rPr>
          <w:rFonts w:ascii="Times New Roman" w:hAnsi="Times New Roman" w:cs="Times New Roman"/>
          <w:spacing w:val="1"/>
          <w:sz w:val="28"/>
          <w:szCs w:val="28"/>
          <w:shd w:val="clear" w:color="auto" w:fill="FFFFFF"/>
        </w:rPr>
        <w:t xml:space="preserve">    </w:t>
      </w:r>
      <w:r w:rsidRPr="00113607">
        <w:rPr>
          <w:rFonts w:ascii="Times New Roman" w:hAnsi="Times New Roman" w:cs="Times New Roman"/>
          <w:spacing w:val="1"/>
          <w:sz w:val="28"/>
          <w:szCs w:val="28"/>
          <w:shd w:val="clear" w:color="auto" w:fill="FFFFFF"/>
        </w:rPr>
        <w:t>Благодаря своему географическому положению и наличию международных транспортных коридоров</w:t>
      </w:r>
      <w:r>
        <w:rPr>
          <w:rFonts w:ascii="Times New Roman" w:hAnsi="Times New Roman" w:cs="Times New Roman"/>
          <w:spacing w:val="1"/>
          <w:sz w:val="28"/>
          <w:szCs w:val="28"/>
          <w:shd w:val="clear" w:color="auto" w:fill="FFFFFF"/>
        </w:rPr>
        <w:t>,</w:t>
      </w:r>
      <w:r w:rsidRPr="00113607">
        <w:rPr>
          <w:rFonts w:ascii="Times New Roman" w:hAnsi="Times New Roman" w:cs="Times New Roman"/>
          <w:spacing w:val="1"/>
          <w:sz w:val="28"/>
          <w:szCs w:val="28"/>
          <w:shd w:val="clear" w:color="auto" w:fill="FFFFFF"/>
        </w:rPr>
        <w:t xml:space="preserve"> соприкасающихся с внутренними транспортно-коммуникационными сетями Республика Казахстан имеет</w:t>
      </w:r>
      <w:r w:rsidRPr="00113607">
        <w:rPr>
          <w:rFonts w:ascii="Times New Roman" w:hAnsi="Times New Roman" w:cs="Times New Roman"/>
          <w:spacing w:val="1"/>
          <w:sz w:val="28"/>
          <w:szCs w:val="28"/>
          <w:shd w:val="clear" w:color="auto" w:fill="FFFFFF"/>
          <w:lang w:val="kk-KZ"/>
        </w:rPr>
        <w:t xml:space="preserve"> возможность организации</w:t>
      </w:r>
      <w:r w:rsidRPr="00113607">
        <w:rPr>
          <w:rFonts w:ascii="Times New Roman" w:hAnsi="Times New Roman" w:cs="Times New Roman"/>
          <w:spacing w:val="1"/>
          <w:sz w:val="28"/>
          <w:szCs w:val="28"/>
          <w:shd w:val="clear" w:color="auto" w:fill="FFFFFF"/>
        </w:rPr>
        <w:t xml:space="preserve"> поставки товаров </w:t>
      </w:r>
      <w:r>
        <w:rPr>
          <w:rFonts w:ascii="Times New Roman" w:hAnsi="Times New Roman" w:cs="Times New Roman"/>
          <w:spacing w:val="1"/>
          <w:sz w:val="28"/>
          <w:szCs w:val="28"/>
          <w:shd w:val="clear" w:color="auto" w:fill="FFFFFF"/>
        </w:rPr>
        <w:t>из</w:t>
      </w:r>
      <w:r w:rsidRPr="00113607">
        <w:rPr>
          <w:rFonts w:ascii="Times New Roman" w:hAnsi="Times New Roman" w:cs="Times New Roman"/>
          <w:spacing w:val="1"/>
          <w:sz w:val="28"/>
          <w:szCs w:val="28"/>
          <w:shd w:val="clear" w:color="auto" w:fill="FFFFFF"/>
          <w:lang w:val="kk-KZ"/>
        </w:rPr>
        <w:t xml:space="preserve"> многих зарубежных стран мира</w:t>
      </w:r>
      <w:r w:rsidRPr="00113607">
        <w:rPr>
          <w:rFonts w:ascii="Times New Roman" w:hAnsi="Times New Roman" w:cs="Times New Roman"/>
          <w:spacing w:val="1"/>
          <w:sz w:val="28"/>
          <w:szCs w:val="28"/>
          <w:shd w:val="clear" w:color="auto" w:fill="FFFFFF"/>
        </w:rPr>
        <w:t xml:space="preserve">.  </w:t>
      </w:r>
    </w:p>
    <w:p w:rsidR="00FC6105" w:rsidRPr="00113607" w:rsidRDefault="00FC6105" w:rsidP="00FC6105">
      <w:pPr>
        <w:shd w:val="clear" w:color="auto" w:fill="FFFFFF"/>
        <w:adjustRightInd w:val="0"/>
        <w:spacing w:after="0" w:line="240" w:lineRule="auto"/>
        <w:jc w:val="both"/>
        <w:rPr>
          <w:rFonts w:ascii="Times New Roman" w:hAnsi="Times New Roman" w:cs="Times New Roman"/>
          <w:spacing w:val="1"/>
          <w:sz w:val="28"/>
          <w:szCs w:val="28"/>
          <w:shd w:val="clear" w:color="auto" w:fill="FFFFFF"/>
        </w:rPr>
      </w:pPr>
    </w:p>
    <w:p w:rsidR="00FC6105" w:rsidRPr="00113607" w:rsidRDefault="00FC6105" w:rsidP="00FC6105">
      <w:pPr>
        <w:shd w:val="clear" w:color="auto" w:fill="FFFFFF"/>
        <w:adjustRightInd w:val="0"/>
        <w:spacing w:after="0" w:line="240" w:lineRule="auto"/>
        <w:rPr>
          <w:rFonts w:ascii="Times New Roman" w:hAnsi="Times New Roman" w:cs="Times New Roman"/>
          <w:spacing w:val="1"/>
          <w:sz w:val="28"/>
          <w:szCs w:val="28"/>
          <w:shd w:val="clear" w:color="auto" w:fill="FFFFFF"/>
        </w:rPr>
      </w:pPr>
      <w:r w:rsidRPr="00113607">
        <w:rPr>
          <w:rFonts w:ascii="Times New Roman" w:hAnsi="Times New Roman" w:cs="Times New Roman"/>
          <w:noProof/>
          <w:sz w:val="20"/>
          <w:szCs w:val="20"/>
          <w:lang w:eastAsia="ru-RU"/>
        </w:rPr>
        <w:drawing>
          <wp:inline distT="0" distB="0" distL="0" distR="0" wp14:anchorId="5B3D36B3" wp14:editId="56686085">
            <wp:extent cx="5544820" cy="3189427"/>
            <wp:effectExtent l="0" t="0" r="0" b="0"/>
            <wp:docPr id="219" name="Рисунок 219" descr="C:\Users\516-01\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6-01\Desktop\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9645" cy="3197954"/>
                    </a:xfrm>
                    <a:prstGeom prst="rect">
                      <a:avLst/>
                    </a:prstGeom>
                    <a:noFill/>
                    <a:ln>
                      <a:noFill/>
                    </a:ln>
                  </pic:spPr>
                </pic:pic>
              </a:graphicData>
            </a:graphic>
          </wp:inline>
        </w:drawing>
      </w:r>
    </w:p>
    <w:p w:rsidR="00FC6105" w:rsidRDefault="00FC6105" w:rsidP="00FC6105">
      <w:pPr>
        <w:pStyle w:val="af"/>
        <w:spacing w:before="0" w:beforeAutospacing="0" w:after="0" w:afterAutospacing="0"/>
        <w:jc w:val="both"/>
        <w:textAlignment w:val="baseline"/>
        <w:rPr>
          <w:spacing w:val="1"/>
          <w:sz w:val="28"/>
          <w:szCs w:val="28"/>
        </w:rPr>
      </w:pPr>
    </w:p>
    <w:p w:rsidR="00FC6105" w:rsidRDefault="00FC6105" w:rsidP="00FC6105">
      <w:pPr>
        <w:pStyle w:val="af"/>
        <w:spacing w:before="0" w:beforeAutospacing="0" w:after="0" w:afterAutospacing="0"/>
        <w:jc w:val="center"/>
        <w:textAlignment w:val="baseline"/>
        <w:rPr>
          <w:spacing w:val="1"/>
          <w:sz w:val="28"/>
          <w:szCs w:val="28"/>
        </w:rPr>
      </w:pPr>
      <w:r w:rsidRPr="00113607">
        <w:rPr>
          <w:spacing w:val="1"/>
          <w:sz w:val="28"/>
          <w:szCs w:val="28"/>
        </w:rPr>
        <w:t>Рисун</w:t>
      </w:r>
      <w:r>
        <w:rPr>
          <w:spacing w:val="1"/>
          <w:sz w:val="28"/>
          <w:szCs w:val="28"/>
        </w:rPr>
        <w:t>ок 13</w:t>
      </w:r>
      <w:r w:rsidRPr="00113607">
        <w:rPr>
          <w:spacing w:val="1"/>
          <w:sz w:val="28"/>
          <w:szCs w:val="28"/>
        </w:rPr>
        <w:t xml:space="preserve"> - Международные транспортные коридоры на территории Республики Казахстан</w:t>
      </w:r>
    </w:p>
    <w:p w:rsidR="00FC6105" w:rsidRDefault="00FC6105" w:rsidP="00FC6105">
      <w:pPr>
        <w:pStyle w:val="af"/>
        <w:spacing w:before="0" w:beforeAutospacing="0" w:after="0" w:afterAutospacing="0"/>
        <w:jc w:val="center"/>
        <w:textAlignment w:val="baseline"/>
        <w:rPr>
          <w:spacing w:val="1"/>
          <w:sz w:val="28"/>
          <w:szCs w:val="28"/>
        </w:rPr>
      </w:pPr>
    </w:p>
    <w:p w:rsidR="00FC6105" w:rsidRPr="00005083" w:rsidRDefault="00FC6105" w:rsidP="00FC6105">
      <w:pPr>
        <w:pStyle w:val="af"/>
        <w:spacing w:before="0" w:beforeAutospacing="0" w:after="0" w:afterAutospacing="0"/>
        <w:textAlignment w:val="baseline"/>
        <w:rPr>
          <w:spacing w:val="1"/>
        </w:rPr>
      </w:pPr>
      <w:r w:rsidRPr="00005083">
        <w:rPr>
          <w:spacing w:val="1"/>
        </w:rPr>
        <w:t>Примечание – Составлен</w:t>
      </w:r>
      <w:r w:rsidR="00C711BB">
        <w:rPr>
          <w:spacing w:val="1"/>
        </w:rPr>
        <w:t>о</w:t>
      </w:r>
      <w:r w:rsidRPr="00005083">
        <w:rPr>
          <w:spacing w:val="1"/>
        </w:rPr>
        <w:t xml:space="preserve"> </w:t>
      </w:r>
      <w:r w:rsidR="0020413A">
        <w:rPr>
          <w:spacing w:val="1"/>
        </w:rPr>
        <w:t xml:space="preserve">автором </w:t>
      </w:r>
      <w:r w:rsidRPr="00005083">
        <w:rPr>
          <w:spacing w:val="1"/>
        </w:rPr>
        <w:t>по источнику [77</w:t>
      </w:r>
      <w:r w:rsidR="005D1F1D">
        <w:rPr>
          <w:spacing w:val="1"/>
        </w:rPr>
        <w:t>, с. 58</w:t>
      </w:r>
      <w:r w:rsidRPr="00005083">
        <w:rPr>
          <w:spacing w:val="1"/>
        </w:rPr>
        <w:t xml:space="preserve">]  </w:t>
      </w:r>
    </w:p>
    <w:p w:rsidR="00FC6105" w:rsidRDefault="00FC6105" w:rsidP="00FC6105">
      <w:pPr>
        <w:shd w:val="clear" w:color="auto" w:fill="FFFFFF"/>
        <w:adjustRightInd w:val="0"/>
        <w:spacing w:after="0" w:line="240" w:lineRule="auto"/>
        <w:jc w:val="both"/>
        <w:rPr>
          <w:rFonts w:ascii="Times New Roman" w:hAnsi="Times New Roman" w:cs="Times New Roman"/>
          <w:spacing w:val="1"/>
          <w:sz w:val="28"/>
          <w:szCs w:val="28"/>
          <w:shd w:val="clear" w:color="auto" w:fill="FFFFFF"/>
        </w:rPr>
      </w:pPr>
    </w:p>
    <w:p w:rsidR="00FC6105" w:rsidRPr="009C1546" w:rsidRDefault="00FC6105" w:rsidP="00FC6105">
      <w:pPr>
        <w:shd w:val="clear" w:color="auto" w:fill="FFFFFF"/>
        <w:adjustRightInd w:val="0"/>
        <w:spacing w:after="0" w:line="240" w:lineRule="auto"/>
        <w:jc w:val="both"/>
        <w:rPr>
          <w:rFonts w:ascii="Times New Roman" w:hAnsi="Times New Roman" w:cs="Times New Roman"/>
          <w:spacing w:val="1"/>
          <w:sz w:val="28"/>
          <w:szCs w:val="28"/>
          <w:shd w:val="clear" w:color="auto" w:fill="FFFFFF"/>
        </w:rPr>
      </w:pPr>
      <w:r>
        <w:rPr>
          <w:rFonts w:ascii="Times New Roman" w:hAnsi="Times New Roman" w:cs="Times New Roman"/>
          <w:spacing w:val="1"/>
          <w:sz w:val="28"/>
          <w:szCs w:val="28"/>
          <w:shd w:val="clear" w:color="auto" w:fill="FFFFFF"/>
        </w:rPr>
        <w:t xml:space="preserve">      </w:t>
      </w:r>
      <w:r w:rsidRPr="00113607">
        <w:rPr>
          <w:rFonts w:ascii="Times New Roman" w:hAnsi="Times New Roman" w:cs="Times New Roman"/>
          <w:spacing w:val="1"/>
          <w:sz w:val="28"/>
          <w:szCs w:val="28"/>
          <w:shd w:val="clear" w:color="auto" w:fill="FFFFFF"/>
        </w:rPr>
        <w:t>Как видно из р</w:t>
      </w:r>
      <w:r>
        <w:rPr>
          <w:rFonts w:ascii="Times New Roman" w:hAnsi="Times New Roman" w:cs="Times New Roman"/>
          <w:spacing w:val="1"/>
          <w:sz w:val="28"/>
          <w:szCs w:val="28"/>
          <w:shd w:val="clear" w:color="auto" w:fill="FFFFFF"/>
        </w:rPr>
        <w:t>исунка 13</w:t>
      </w:r>
      <w:r w:rsidRPr="00113607">
        <w:rPr>
          <w:rFonts w:ascii="Times New Roman" w:hAnsi="Times New Roman" w:cs="Times New Roman"/>
          <w:spacing w:val="1"/>
          <w:sz w:val="28"/>
          <w:szCs w:val="28"/>
          <w:shd w:val="clear" w:color="auto" w:fill="FFFFFF"/>
        </w:rPr>
        <w:t xml:space="preserve"> на территори</w:t>
      </w:r>
      <w:r>
        <w:rPr>
          <w:rFonts w:ascii="Times New Roman" w:hAnsi="Times New Roman" w:cs="Times New Roman"/>
          <w:spacing w:val="1"/>
          <w:sz w:val="28"/>
          <w:szCs w:val="28"/>
          <w:shd w:val="clear" w:color="auto" w:fill="FFFFFF"/>
        </w:rPr>
        <w:t>и</w:t>
      </w:r>
      <w:r w:rsidRPr="00113607">
        <w:rPr>
          <w:rFonts w:ascii="Times New Roman" w:hAnsi="Times New Roman" w:cs="Times New Roman"/>
          <w:spacing w:val="1"/>
          <w:sz w:val="28"/>
          <w:szCs w:val="28"/>
          <w:shd w:val="clear" w:color="auto" w:fill="FFFFFF"/>
        </w:rPr>
        <w:t xml:space="preserve"> Республики Казахстан, функционируют несколько </w:t>
      </w:r>
      <w:r w:rsidRPr="00113607">
        <w:rPr>
          <w:rFonts w:ascii="Times New Roman" w:hAnsi="Times New Roman" w:cs="Times New Roman"/>
          <w:spacing w:val="1"/>
          <w:sz w:val="28"/>
          <w:szCs w:val="28"/>
          <w:shd w:val="clear" w:color="auto" w:fill="FFFFFF"/>
          <w:lang w:val="kk-KZ"/>
        </w:rPr>
        <w:t>международных транспортных коридоров:</w:t>
      </w:r>
    </w:p>
    <w:p w:rsidR="00FC6105" w:rsidRPr="005E2C6C" w:rsidRDefault="00FC6105" w:rsidP="00FC6105">
      <w:pPr>
        <w:shd w:val="clear" w:color="auto" w:fill="FFFFFF"/>
        <w:adjustRightInd w:val="0"/>
        <w:spacing w:after="0" w:line="240" w:lineRule="auto"/>
        <w:jc w:val="both"/>
        <w:rPr>
          <w:rFonts w:ascii="Times New Roman" w:hAnsi="Times New Roman" w:cs="Times New Roman"/>
          <w:sz w:val="28"/>
          <w:szCs w:val="28"/>
          <w:lang w:val="kk-KZ"/>
        </w:rPr>
      </w:pPr>
      <w:r w:rsidRPr="005E2C6C">
        <w:rPr>
          <w:rFonts w:ascii="Times New Roman" w:hAnsi="Times New Roman" w:cs="Times New Roman"/>
          <w:sz w:val="28"/>
          <w:szCs w:val="28"/>
          <w:lang w:val="kk-KZ"/>
        </w:rPr>
        <w:t xml:space="preserve">    </w:t>
      </w:r>
      <w:r w:rsidR="00062A59">
        <w:rPr>
          <w:rFonts w:ascii="Times New Roman" w:hAnsi="Times New Roman" w:cs="Times New Roman"/>
          <w:sz w:val="28"/>
          <w:szCs w:val="28"/>
          <w:lang w:val="kk-KZ"/>
        </w:rPr>
        <w:t xml:space="preserve">   </w:t>
      </w:r>
      <w:r w:rsidRPr="005E2C6C">
        <w:rPr>
          <w:rFonts w:ascii="Times New Roman" w:hAnsi="Times New Roman" w:cs="Times New Roman"/>
          <w:sz w:val="28"/>
          <w:szCs w:val="28"/>
          <w:lang w:val="kk-KZ"/>
        </w:rPr>
        <w:t xml:space="preserve">- </w:t>
      </w:r>
      <w:r w:rsidRPr="005E2C6C">
        <w:rPr>
          <w:rFonts w:ascii="Times New Roman" w:hAnsi="Times New Roman" w:cs="Times New Roman"/>
          <w:i/>
          <w:sz w:val="28"/>
          <w:szCs w:val="28"/>
          <w:lang w:val="kk-KZ"/>
        </w:rPr>
        <w:t>коридор северный:</w:t>
      </w:r>
      <w:r w:rsidRPr="005E2C6C">
        <w:rPr>
          <w:rFonts w:ascii="Times New Roman" w:hAnsi="Times New Roman" w:cs="Times New Roman"/>
          <w:sz w:val="28"/>
          <w:szCs w:val="28"/>
          <w:lang w:val="kk-KZ"/>
        </w:rPr>
        <w:t xml:space="preserve"> Данный коридор представлен трансазиатскими железнодорожными магистралями. Коридор соединяет страны: Западная Европа - Китай, Корейский полуостров и Японию через Россию и Казахстан.</w:t>
      </w:r>
    </w:p>
    <w:p w:rsidR="00FC6105" w:rsidRPr="005E2C6C" w:rsidRDefault="00062A59" w:rsidP="00FC6105">
      <w:pPr>
        <w:shd w:val="clear" w:color="auto" w:fill="FFFFFF"/>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C6105" w:rsidRPr="005E2C6C">
        <w:rPr>
          <w:rFonts w:ascii="Times New Roman" w:hAnsi="Times New Roman" w:cs="Times New Roman"/>
          <w:sz w:val="28"/>
          <w:szCs w:val="28"/>
          <w:lang w:val="kk-KZ"/>
        </w:rPr>
        <w:t xml:space="preserve">- </w:t>
      </w:r>
      <w:r w:rsidR="00FC6105" w:rsidRPr="005E2C6C">
        <w:rPr>
          <w:rFonts w:ascii="Times New Roman" w:hAnsi="Times New Roman" w:cs="Times New Roman"/>
          <w:i/>
          <w:sz w:val="28"/>
          <w:szCs w:val="28"/>
          <w:lang w:val="kk-KZ"/>
        </w:rPr>
        <w:t>коридор южный:</w:t>
      </w:r>
      <w:r w:rsidR="00FC6105" w:rsidRPr="005E2C6C">
        <w:rPr>
          <w:rFonts w:ascii="Times New Roman" w:hAnsi="Times New Roman" w:cs="Times New Roman"/>
          <w:sz w:val="28"/>
          <w:szCs w:val="28"/>
          <w:lang w:val="kk-KZ"/>
        </w:rPr>
        <w:t xml:space="preserve"> Данный коридор представлен трансазиатскими железнодорожными магистралями. Коридор соединяет страны: Юго-Восточная Европа - Китай и Юго-Восточная Азия -Иран, страны Центральной Азии и Казахстан через Турцию.</w:t>
      </w:r>
    </w:p>
    <w:p w:rsidR="00FC6105" w:rsidRPr="005E2C6C" w:rsidRDefault="00FC6105" w:rsidP="00FC6105">
      <w:pPr>
        <w:shd w:val="clear" w:color="auto" w:fill="FFFFFF"/>
        <w:adjustRightInd w:val="0"/>
        <w:spacing w:after="0" w:line="240" w:lineRule="auto"/>
        <w:jc w:val="both"/>
        <w:rPr>
          <w:rFonts w:ascii="Times New Roman" w:hAnsi="Times New Roman" w:cs="Times New Roman"/>
          <w:sz w:val="28"/>
          <w:szCs w:val="28"/>
          <w:lang w:val="kk-KZ"/>
        </w:rPr>
      </w:pPr>
      <w:r w:rsidRPr="005E2C6C">
        <w:rPr>
          <w:rFonts w:ascii="Times New Roman" w:hAnsi="Times New Roman" w:cs="Times New Roman"/>
          <w:sz w:val="28"/>
          <w:szCs w:val="28"/>
          <w:lang w:val="kk-KZ"/>
        </w:rPr>
        <w:t xml:space="preserve">           - </w:t>
      </w:r>
      <w:r w:rsidRPr="005E2C6C">
        <w:rPr>
          <w:rFonts w:ascii="Times New Roman" w:hAnsi="Times New Roman" w:cs="Times New Roman"/>
          <w:i/>
          <w:sz w:val="28"/>
          <w:szCs w:val="28"/>
          <w:lang w:val="kk-KZ"/>
        </w:rPr>
        <w:t>коридор TРACEКA</w:t>
      </w:r>
      <w:r w:rsidRPr="005E2C6C">
        <w:rPr>
          <w:rFonts w:ascii="Times New Roman" w:hAnsi="Times New Roman" w:cs="Times New Roman"/>
          <w:sz w:val="28"/>
          <w:szCs w:val="28"/>
          <w:lang w:val="kk-KZ"/>
        </w:rPr>
        <w:t>: Данный коридор является мульти-модальным, так как используются железные дороги, морские и автомобильные транспорт</w:t>
      </w:r>
      <w:r>
        <w:rPr>
          <w:rFonts w:ascii="Times New Roman" w:hAnsi="Times New Roman" w:cs="Times New Roman"/>
          <w:sz w:val="28"/>
          <w:szCs w:val="28"/>
          <w:lang w:val="kk-KZ"/>
        </w:rPr>
        <w:t>ные средства</w:t>
      </w:r>
      <w:r w:rsidRPr="005E2C6C">
        <w:rPr>
          <w:rFonts w:ascii="Times New Roman" w:hAnsi="Times New Roman" w:cs="Times New Roman"/>
          <w:sz w:val="28"/>
          <w:szCs w:val="28"/>
          <w:lang w:val="kk-KZ"/>
        </w:rPr>
        <w:t>.  Коридор соединяет страны: Восточная Европа - Центральная Азия через Черное море, Кавказ и Каспийское море, с участием Казахстана.</w:t>
      </w:r>
    </w:p>
    <w:p w:rsidR="00FC6105" w:rsidRPr="005E2C6C" w:rsidRDefault="00FC6105" w:rsidP="00FC6105">
      <w:pPr>
        <w:shd w:val="clear" w:color="auto" w:fill="FFFFFF"/>
        <w:adjustRightInd w:val="0"/>
        <w:spacing w:after="0" w:line="240" w:lineRule="auto"/>
        <w:jc w:val="both"/>
        <w:rPr>
          <w:rFonts w:ascii="Times New Roman" w:hAnsi="Times New Roman" w:cs="Times New Roman"/>
          <w:sz w:val="28"/>
          <w:szCs w:val="28"/>
          <w:lang w:val="kk-KZ"/>
        </w:rPr>
      </w:pPr>
      <w:r w:rsidRPr="005E2C6C">
        <w:rPr>
          <w:rFonts w:ascii="Times New Roman" w:hAnsi="Times New Roman" w:cs="Times New Roman"/>
          <w:sz w:val="28"/>
          <w:szCs w:val="28"/>
          <w:lang w:val="kk-KZ"/>
        </w:rPr>
        <w:t xml:space="preserve">      - </w:t>
      </w:r>
      <w:r w:rsidRPr="005E2C6C">
        <w:rPr>
          <w:rFonts w:ascii="Times New Roman" w:hAnsi="Times New Roman" w:cs="Times New Roman"/>
          <w:i/>
          <w:sz w:val="28"/>
          <w:szCs w:val="28"/>
          <w:lang w:val="kk-KZ"/>
        </w:rPr>
        <w:t>коридор Север-Юг:</w:t>
      </w:r>
      <w:r w:rsidRPr="005E2C6C">
        <w:rPr>
          <w:rFonts w:ascii="Times New Roman" w:hAnsi="Times New Roman" w:cs="Times New Roman"/>
          <w:sz w:val="28"/>
          <w:szCs w:val="28"/>
          <w:lang w:val="kk-KZ"/>
        </w:rPr>
        <w:t xml:space="preserve"> Данный коридор является мульти-модальным. Коридор соединяет страны: Северная Европа - страны Персидского залива через Россию и Иран, с участием Казахстана.</w:t>
      </w:r>
    </w:p>
    <w:p w:rsidR="00FC6105" w:rsidRPr="00113607" w:rsidRDefault="00FC6105" w:rsidP="00FC6105">
      <w:pPr>
        <w:shd w:val="clear" w:color="auto" w:fill="FFFFFF"/>
        <w:adjustRightInd w:val="0"/>
        <w:spacing w:after="0" w:line="240" w:lineRule="auto"/>
        <w:jc w:val="both"/>
        <w:rPr>
          <w:rFonts w:ascii="Times New Roman" w:hAnsi="Times New Roman" w:cs="Times New Roman"/>
          <w:sz w:val="28"/>
          <w:szCs w:val="28"/>
          <w:lang w:val="kk-KZ"/>
        </w:rPr>
      </w:pPr>
      <w:r w:rsidRPr="005E2C6C">
        <w:rPr>
          <w:rFonts w:ascii="Times New Roman" w:hAnsi="Times New Roman" w:cs="Times New Roman"/>
          <w:sz w:val="28"/>
          <w:szCs w:val="28"/>
          <w:lang w:val="kk-KZ"/>
        </w:rPr>
        <w:t xml:space="preserve">      - </w:t>
      </w:r>
      <w:r w:rsidRPr="005E2C6C">
        <w:rPr>
          <w:rFonts w:ascii="Times New Roman" w:hAnsi="Times New Roman" w:cs="Times New Roman"/>
          <w:i/>
          <w:sz w:val="28"/>
          <w:szCs w:val="28"/>
          <w:lang w:val="kk-KZ"/>
        </w:rPr>
        <w:t>центральный коридор:</w:t>
      </w:r>
      <w:r w:rsidRPr="005E2C6C">
        <w:rPr>
          <w:rFonts w:ascii="Times New Roman" w:hAnsi="Times New Roman" w:cs="Times New Roman"/>
          <w:sz w:val="28"/>
          <w:szCs w:val="28"/>
          <w:lang w:val="kk-KZ"/>
        </w:rPr>
        <w:t xml:space="preserve"> Данный коридор представлен трансазиатскими железнодорожными магистралями. Коридор соединяет страны: Центральная Азия - Россия и страны ЕС с участием Казахстана. Данный коридор имеет весомую значимость для транзитных перевозок.</w:t>
      </w:r>
    </w:p>
    <w:p w:rsidR="00FC6105" w:rsidRPr="00113607" w:rsidRDefault="00FC6105" w:rsidP="00FC6105">
      <w:pPr>
        <w:shd w:val="clear" w:color="auto" w:fill="FFFFFF"/>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113607">
        <w:rPr>
          <w:rFonts w:ascii="Times New Roman" w:hAnsi="Times New Roman" w:cs="Times New Roman"/>
          <w:sz w:val="28"/>
          <w:szCs w:val="28"/>
        </w:rPr>
        <w:t>Перечисленные международные транспортные коридоры способствуют Республике Казахстан существенно повысить свой транспортный потенциал. В частности</w:t>
      </w:r>
      <w:r>
        <w:rPr>
          <w:rFonts w:ascii="Times New Roman" w:hAnsi="Times New Roman" w:cs="Times New Roman"/>
          <w:sz w:val="28"/>
          <w:szCs w:val="28"/>
        </w:rPr>
        <w:t>,</w:t>
      </w:r>
      <w:r w:rsidRPr="00113607">
        <w:rPr>
          <w:rFonts w:ascii="Times New Roman" w:hAnsi="Times New Roman" w:cs="Times New Roman"/>
          <w:sz w:val="28"/>
          <w:szCs w:val="28"/>
        </w:rPr>
        <w:t xml:space="preserve"> Казахстан имеет</w:t>
      </w:r>
      <w:r w:rsidRPr="009C1546">
        <w:rPr>
          <w:rFonts w:ascii="Times New Roman" w:hAnsi="Times New Roman" w:cs="Times New Roman"/>
          <w:sz w:val="28"/>
          <w:szCs w:val="28"/>
        </w:rPr>
        <w:t xml:space="preserve"> </w:t>
      </w:r>
      <w:r>
        <w:rPr>
          <w:rFonts w:ascii="Times New Roman" w:hAnsi="Times New Roman" w:cs="Times New Roman"/>
          <w:sz w:val="28"/>
          <w:szCs w:val="28"/>
        </w:rPr>
        <w:t>в перспективе</w:t>
      </w:r>
      <w:r w:rsidRPr="00113607">
        <w:rPr>
          <w:rFonts w:ascii="Times New Roman" w:hAnsi="Times New Roman" w:cs="Times New Roman"/>
          <w:sz w:val="28"/>
          <w:szCs w:val="28"/>
        </w:rPr>
        <w:t xml:space="preserve"> возможность</w:t>
      </w:r>
      <w:r>
        <w:rPr>
          <w:rFonts w:ascii="Times New Roman" w:hAnsi="Times New Roman" w:cs="Times New Roman"/>
          <w:sz w:val="28"/>
          <w:szCs w:val="28"/>
        </w:rPr>
        <w:t xml:space="preserve"> </w:t>
      </w:r>
      <w:r w:rsidRPr="00113607">
        <w:rPr>
          <w:rFonts w:ascii="Times New Roman" w:hAnsi="Times New Roman" w:cs="Times New Roman"/>
          <w:sz w:val="28"/>
          <w:szCs w:val="28"/>
        </w:rPr>
        <w:t>развить транзитные и экспортные перевозки товаров. Из мировой практики известно, что по оценкам специалистов в области логистики использование транспортно-логистической системы в товаропроводящей цепи позволяет сократить общие расходы более чем на 20 % [</w:t>
      </w:r>
      <w:r w:rsidRPr="00E55727">
        <w:rPr>
          <w:rFonts w:ascii="Times New Roman" w:hAnsi="Times New Roman" w:cs="Times New Roman"/>
          <w:sz w:val="28"/>
          <w:szCs w:val="28"/>
        </w:rPr>
        <w:t>77</w:t>
      </w:r>
      <w:r w:rsidR="005D1F1D">
        <w:rPr>
          <w:rFonts w:ascii="Times New Roman" w:hAnsi="Times New Roman" w:cs="Times New Roman"/>
          <w:sz w:val="28"/>
          <w:szCs w:val="28"/>
        </w:rPr>
        <w:t>, с. 60</w:t>
      </w:r>
      <w:r w:rsidRPr="00E55727">
        <w:rPr>
          <w:rFonts w:ascii="Times New Roman" w:hAnsi="Times New Roman" w:cs="Times New Roman"/>
          <w:sz w:val="28"/>
          <w:szCs w:val="28"/>
        </w:rPr>
        <w:t>].</w:t>
      </w:r>
    </w:p>
    <w:p w:rsidR="00FC6105" w:rsidRPr="005E2C6C" w:rsidRDefault="00FC6105" w:rsidP="00FC6105">
      <w:pPr>
        <w:shd w:val="clear" w:color="auto" w:fill="FFFFFF"/>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  В последние годы</w:t>
      </w:r>
      <w:r w:rsidRPr="00113607">
        <w:rPr>
          <w:rFonts w:ascii="Times New Roman" w:hAnsi="Times New Roman" w:cs="Times New Roman"/>
          <w:sz w:val="28"/>
          <w:szCs w:val="28"/>
        </w:rPr>
        <w:t xml:space="preserve"> Республика Казахстан успешно развивает инфраструктуру транспортной системы на основе внедрения прогрессивных технологи</w:t>
      </w:r>
      <w:r>
        <w:rPr>
          <w:rFonts w:ascii="Times New Roman" w:hAnsi="Times New Roman" w:cs="Times New Roman"/>
          <w:sz w:val="28"/>
          <w:szCs w:val="28"/>
        </w:rPr>
        <w:t>й</w:t>
      </w:r>
      <w:r w:rsidRPr="00113607">
        <w:rPr>
          <w:rFonts w:ascii="Times New Roman" w:hAnsi="Times New Roman" w:cs="Times New Roman"/>
          <w:sz w:val="28"/>
          <w:szCs w:val="28"/>
        </w:rPr>
        <w:t xml:space="preserve"> формирования транспортно-логистических систем. Это вызвано с объективными факторами, в частности</w:t>
      </w:r>
      <w:r>
        <w:rPr>
          <w:rFonts w:ascii="Times New Roman" w:hAnsi="Times New Roman" w:cs="Times New Roman"/>
          <w:sz w:val="28"/>
          <w:szCs w:val="28"/>
        </w:rPr>
        <w:t>,</w:t>
      </w:r>
      <w:r w:rsidRPr="00113607">
        <w:rPr>
          <w:rFonts w:ascii="Times New Roman" w:hAnsi="Times New Roman" w:cs="Times New Roman"/>
          <w:sz w:val="28"/>
          <w:szCs w:val="28"/>
        </w:rPr>
        <w:t xml:space="preserve"> ростом численности населения и развитием национальной экономики, что </w:t>
      </w:r>
      <w:r>
        <w:rPr>
          <w:rFonts w:ascii="Times New Roman" w:hAnsi="Times New Roman" w:cs="Times New Roman"/>
          <w:sz w:val="28"/>
          <w:szCs w:val="28"/>
        </w:rPr>
        <w:t>непосредственно обуславливает</w:t>
      </w:r>
      <w:r w:rsidRPr="00113607">
        <w:rPr>
          <w:rFonts w:ascii="Times New Roman" w:hAnsi="Times New Roman" w:cs="Times New Roman"/>
          <w:sz w:val="28"/>
          <w:szCs w:val="28"/>
        </w:rPr>
        <w:t xml:space="preserve"> </w:t>
      </w:r>
      <w:r>
        <w:rPr>
          <w:rFonts w:ascii="Times New Roman" w:hAnsi="Times New Roman" w:cs="Times New Roman"/>
          <w:sz w:val="28"/>
          <w:szCs w:val="28"/>
        </w:rPr>
        <w:t>появление и</w:t>
      </w:r>
      <w:r w:rsidRPr="00113607">
        <w:rPr>
          <w:rFonts w:ascii="Times New Roman" w:hAnsi="Times New Roman" w:cs="Times New Roman"/>
          <w:sz w:val="28"/>
          <w:szCs w:val="28"/>
        </w:rPr>
        <w:t xml:space="preserve"> формиров</w:t>
      </w:r>
      <w:r>
        <w:rPr>
          <w:rFonts w:ascii="Times New Roman" w:hAnsi="Times New Roman" w:cs="Times New Roman"/>
          <w:sz w:val="28"/>
          <w:szCs w:val="28"/>
        </w:rPr>
        <w:t>ание новых региональных рынков</w:t>
      </w:r>
      <w:r w:rsidRPr="005E2C6C">
        <w:rPr>
          <w:rFonts w:ascii="Times New Roman" w:hAnsi="Times New Roman" w:cs="Times New Roman"/>
          <w:sz w:val="28"/>
          <w:szCs w:val="28"/>
        </w:rPr>
        <w:t xml:space="preserve">. </w:t>
      </w:r>
      <w:r w:rsidRPr="005E2C6C">
        <w:rPr>
          <w:rFonts w:ascii="Times New Roman" w:hAnsi="Times New Roman" w:cs="Times New Roman"/>
          <w:spacing w:val="1"/>
          <w:sz w:val="28"/>
          <w:szCs w:val="28"/>
        </w:rPr>
        <w:t xml:space="preserve">С </w:t>
      </w:r>
      <w:r>
        <w:rPr>
          <w:rFonts w:ascii="Times New Roman" w:hAnsi="Times New Roman" w:cs="Times New Roman"/>
          <w:spacing w:val="1"/>
          <w:sz w:val="28"/>
          <w:szCs w:val="28"/>
        </w:rPr>
        <w:t>возникновением</w:t>
      </w:r>
      <w:r w:rsidRPr="005E2C6C">
        <w:rPr>
          <w:rFonts w:ascii="Times New Roman" w:hAnsi="Times New Roman" w:cs="Times New Roman"/>
          <w:spacing w:val="1"/>
          <w:sz w:val="28"/>
          <w:szCs w:val="28"/>
        </w:rPr>
        <w:t xml:space="preserve"> новых региональных рынков</w:t>
      </w:r>
      <w:r w:rsidRPr="006C5868">
        <w:rPr>
          <w:rFonts w:ascii="Times New Roman" w:hAnsi="Times New Roman" w:cs="Times New Roman"/>
          <w:spacing w:val="1"/>
          <w:sz w:val="28"/>
          <w:szCs w:val="28"/>
        </w:rPr>
        <w:t xml:space="preserve"> </w:t>
      </w:r>
      <w:r w:rsidRPr="005E2C6C">
        <w:rPr>
          <w:rFonts w:ascii="Times New Roman" w:hAnsi="Times New Roman" w:cs="Times New Roman"/>
          <w:spacing w:val="1"/>
          <w:sz w:val="28"/>
          <w:szCs w:val="28"/>
        </w:rPr>
        <w:t>в Республике Казахстан крупные города страны такие как</w:t>
      </w:r>
      <w:r>
        <w:rPr>
          <w:rFonts w:ascii="Times New Roman" w:hAnsi="Times New Roman" w:cs="Times New Roman"/>
          <w:spacing w:val="1"/>
          <w:sz w:val="28"/>
          <w:szCs w:val="28"/>
        </w:rPr>
        <w:t>:</w:t>
      </w:r>
      <w:r w:rsidRPr="005E2C6C">
        <w:rPr>
          <w:rFonts w:ascii="Times New Roman" w:hAnsi="Times New Roman" w:cs="Times New Roman"/>
          <w:spacing w:val="1"/>
          <w:sz w:val="28"/>
          <w:szCs w:val="28"/>
        </w:rPr>
        <w:t xml:space="preserve"> Алматы, </w:t>
      </w:r>
      <w:r w:rsidR="00D638DF">
        <w:rPr>
          <w:rFonts w:ascii="Times New Roman" w:hAnsi="Times New Roman" w:cs="Times New Roman"/>
          <w:spacing w:val="1"/>
          <w:sz w:val="28"/>
          <w:szCs w:val="28"/>
        </w:rPr>
        <w:t>Астана</w:t>
      </w:r>
      <w:r w:rsidRPr="005E2C6C">
        <w:rPr>
          <w:rFonts w:ascii="Times New Roman" w:hAnsi="Times New Roman" w:cs="Times New Roman"/>
          <w:spacing w:val="1"/>
          <w:sz w:val="28"/>
          <w:szCs w:val="28"/>
        </w:rPr>
        <w:t>, Актобе, Шымкент и Усть-Каменогорск</w:t>
      </w:r>
      <w:r>
        <w:rPr>
          <w:rFonts w:ascii="Times New Roman" w:hAnsi="Times New Roman" w:cs="Times New Roman"/>
          <w:spacing w:val="1"/>
          <w:sz w:val="28"/>
          <w:szCs w:val="28"/>
        </w:rPr>
        <w:t>,</w:t>
      </w:r>
      <w:r w:rsidRPr="005E2C6C">
        <w:rPr>
          <w:rFonts w:ascii="Times New Roman" w:hAnsi="Times New Roman" w:cs="Times New Roman"/>
          <w:spacing w:val="1"/>
          <w:sz w:val="28"/>
          <w:szCs w:val="28"/>
        </w:rPr>
        <w:t xml:space="preserve"> </w:t>
      </w:r>
      <w:r>
        <w:rPr>
          <w:rFonts w:ascii="Times New Roman" w:hAnsi="Times New Roman" w:cs="Times New Roman"/>
          <w:spacing w:val="1"/>
          <w:sz w:val="28"/>
          <w:szCs w:val="28"/>
        </w:rPr>
        <w:t>пробрели статус</w:t>
      </w:r>
      <w:r w:rsidRPr="005E2C6C">
        <w:rPr>
          <w:rFonts w:ascii="Times New Roman" w:hAnsi="Times New Roman" w:cs="Times New Roman"/>
          <w:spacing w:val="1"/>
          <w:sz w:val="28"/>
          <w:szCs w:val="28"/>
        </w:rPr>
        <w:t xml:space="preserve"> город</w:t>
      </w:r>
      <w:r>
        <w:rPr>
          <w:rFonts w:ascii="Times New Roman" w:hAnsi="Times New Roman" w:cs="Times New Roman"/>
          <w:spacing w:val="1"/>
          <w:sz w:val="28"/>
          <w:szCs w:val="28"/>
        </w:rPr>
        <w:t>ов</w:t>
      </w:r>
      <w:r w:rsidRPr="005E2C6C">
        <w:rPr>
          <w:rFonts w:ascii="Times New Roman" w:hAnsi="Times New Roman" w:cs="Times New Roman"/>
          <w:spacing w:val="1"/>
          <w:sz w:val="28"/>
          <w:szCs w:val="28"/>
        </w:rPr>
        <w:t>-хаб</w:t>
      </w:r>
      <w:r>
        <w:rPr>
          <w:rFonts w:ascii="Times New Roman" w:hAnsi="Times New Roman" w:cs="Times New Roman"/>
          <w:spacing w:val="1"/>
          <w:sz w:val="28"/>
          <w:szCs w:val="28"/>
        </w:rPr>
        <w:t>ов</w:t>
      </w:r>
      <w:r w:rsidRPr="005E2C6C">
        <w:rPr>
          <w:rFonts w:ascii="Times New Roman" w:hAnsi="Times New Roman" w:cs="Times New Roman"/>
          <w:spacing w:val="1"/>
          <w:sz w:val="28"/>
          <w:szCs w:val="28"/>
          <w:shd w:val="clear" w:color="auto" w:fill="FFFFFF"/>
        </w:rPr>
        <w:t xml:space="preserve"> национального и международного уровней. Именно города-хабы </w:t>
      </w:r>
      <w:r>
        <w:rPr>
          <w:rFonts w:ascii="Times New Roman" w:hAnsi="Times New Roman" w:cs="Times New Roman"/>
          <w:spacing w:val="1"/>
          <w:sz w:val="28"/>
          <w:szCs w:val="28"/>
          <w:shd w:val="clear" w:color="auto" w:fill="FFFFFF"/>
        </w:rPr>
        <w:t>осуществляют</w:t>
      </w:r>
      <w:r w:rsidRPr="005E2C6C">
        <w:rPr>
          <w:rFonts w:ascii="Times New Roman" w:hAnsi="Times New Roman" w:cs="Times New Roman"/>
          <w:spacing w:val="1"/>
          <w:sz w:val="28"/>
          <w:szCs w:val="28"/>
          <w:shd w:val="clear" w:color="auto" w:fill="FFFFFF"/>
        </w:rPr>
        <w:t xml:space="preserve"> интеграцию РТЛС в международную транспортную систему. Таким образом</w:t>
      </w:r>
      <w:r>
        <w:rPr>
          <w:rFonts w:ascii="Times New Roman" w:hAnsi="Times New Roman" w:cs="Times New Roman"/>
          <w:spacing w:val="1"/>
          <w:sz w:val="28"/>
          <w:szCs w:val="28"/>
          <w:shd w:val="clear" w:color="auto" w:fill="FFFFFF"/>
        </w:rPr>
        <w:t>,</w:t>
      </w:r>
      <w:r w:rsidRPr="005E2C6C">
        <w:rPr>
          <w:rFonts w:ascii="Times New Roman" w:hAnsi="Times New Roman" w:cs="Times New Roman"/>
          <w:spacing w:val="1"/>
          <w:sz w:val="28"/>
          <w:szCs w:val="28"/>
          <w:shd w:val="clear" w:color="auto" w:fill="FFFFFF"/>
        </w:rPr>
        <w:t xml:space="preserve"> г</w:t>
      </w:r>
      <w:r w:rsidRPr="005E2C6C">
        <w:rPr>
          <w:rFonts w:ascii="Times New Roman" w:hAnsi="Times New Roman" w:cs="Times New Roman"/>
          <w:spacing w:val="1"/>
          <w:sz w:val="28"/>
          <w:szCs w:val="28"/>
        </w:rPr>
        <w:t>орода-хабы стали центрами экономического роста, концентрации капитала, ресурсов, передовых технологий и услуг. Одним из таких город</w:t>
      </w:r>
      <w:r>
        <w:rPr>
          <w:rFonts w:ascii="Times New Roman" w:hAnsi="Times New Roman" w:cs="Times New Roman"/>
          <w:spacing w:val="1"/>
          <w:sz w:val="28"/>
          <w:szCs w:val="28"/>
        </w:rPr>
        <w:t>ом</w:t>
      </w:r>
      <w:r w:rsidRPr="005E2C6C">
        <w:rPr>
          <w:rFonts w:ascii="Times New Roman" w:hAnsi="Times New Roman" w:cs="Times New Roman"/>
          <w:spacing w:val="1"/>
          <w:sz w:val="28"/>
          <w:szCs w:val="28"/>
        </w:rPr>
        <w:t xml:space="preserve">-хабом является город </w:t>
      </w:r>
      <w:r w:rsidR="00D638DF">
        <w:rPr>
          <w:rFonts w:ascii="Times New Roman" w:hAnsi="Times New Roman" w:cs="Times New Roman"/>
          <w:spacing w:val="1"/>
          <w:sz w:val="28"/>
          <w:szCs w:val="28"/>
        </w:rPr>
        <w:t>Астана</w:t>
      </w:r>
      <w:r w:rsidRPr="005E2C6C">
        <w:rPr>
          <w:rFonts w:ascii="Times New Roman" w:hAnsi="Times New Roman" w:cs="Times New Roman"/>
          <w:spacing w:val="1"/>
          <w:sz w:val="28"/>
          <w:szCs w:val="28"/>
        </w:rPr>
        <w:t>. Быстрый рост численности населения и развивающая экономика региона вызвала существенную нагрузку на транспортную инфраструктуру город</w:t>
      </w:r>
      <w:r>
        <w:rPr>
          <w:rFonts w:ascii="Times New Roman" w:hAnsi="Times New Roman" w:cs="Times New Roman"/>
          <w:spacing w:val="1"/>
          <w:sz w:val="28"/>
          <w:szCs w:val="28"/>
        </w:rPr>
        <w:t>а</w:t>
      </w:r>
      <w:r w:rsidRPr="005E2C6C">
        <w:rPr>
          <w:rFonts w:ascii="Times New Roman" w:hAnsi="Times New Roman" w:cs="Times New Roman"/>
          <w:spacing w:val="1"/>
          <w:sz w:val="28"/>
          <w:szCs w:val="28"/>
        </w:rPr>
        <w:t xml:space="preserve">,  так как в </w:t>
      </w:r>
      <w:r>
        <w:rPr>
          <w:rFonts w:ascii="Times New Roman" w:hAnsi="Times New Roman" w:cs="Times New Roman"/>
          <w:spacing w:val="1"/>
          <w:sz w:val="28"/>
          <w:szCs w:val="28"/>
        </w:rPr>
        <w:t>столице</w:t>
      </w:r>
      <w:r w:rsidRPr="005E2C6C">
        <w:rPr>
          <w:rFonts w:ascii="Times New Roman" w:hAnsi="Times New Roman" w:cs="Times New Roman"/>
          <w:spacing w:val="1"/>
          <w:sz w:val="28"/>
          <w:szCs w:val="28"/>
        </w:rPr>
        <w:t xml:space="preserve"> ускоренными темпами развиваются социальные и экономические сферы. Например</w:t>
      </w:r>
      <w:r>
        <w:rPr>
          <w:rFonts w:ascii="Times New Roman" w:hAnsi="Times New Roman" w:cs="Times New Roman"/>
          <w:spacing w:val="1"/>
          <w:sz w:val="28"/>
          <w:szCs w:val="28"/>
        </w:rPr>
        <w:t>,</w:t>
      </w:r>
      <w:r w:rsidRPr="005E2C6C">
        <w:rPr>
          <w:rFonts w:ascii="Times New Roman" w:hAnsi="Times New Roman" w:cs="Times New Roman"/>
          <w:spacing w:val="1"/>
          <w:sz w:val="28"/>
          <w:szCs w:val="28"/>
        </w:rPr>
        <w:t xml:space="preserve"> доля сферы услуг в 2019 году составил</w:t>
      </w:r>
      <w:r>
        <w:rPr>
          <w:rFonts w:ascii="Times New Roman" w:hAnsi="Times New Roman" w:cs="Times New Roman"/>
          <w:spacing w:val="1"/>
          <w:sz w:val="28"/>
          <w:szCs w:val="28"/>
        </w:rPr>
        <w:t>а</w:t>
      </w:r>
      <w:r w:rsidRPr="005E2C6C">
        <w:rPr>
          <w:rFonts w:ascii="Times New Roman" w:hAnsi="Times New Roman" w:cs="Times New Roman"/>
          <w:spacing w:val="1"/>
          <w:sz w:val="28"/>
          <w:szCs w:val="28"/>
        </w:rPr>
        <w:t xml:space="preserve"> более 30% внутреннего регионального продукта, сфера торговли - 22%, а доля малого и среднего бизнеса составил</w:t>
      </w:r>
      <w:r>
        <w:rPr>
          <w:rFonts w:ascii="Times New Roman" w:hAnsi="Times New Roman" w:cs="Times New Roman"/>
          <w:spacing w:val="1"/>
          <w:sz w:val="28"/>
          <w:szCs w:val="28"/>
        </w:rPr>
        <w:t>а</w:t>
      </w:r>
      <w:r w:rsidRPr="005E2C6C">
        <w:rPr>
          <w:rFonts w:ascii="Times New Roman" w:hAnsi="Times New Roman" w:cs="Times New Roman"/>
          <w:spacing w:val="1"/>
          <w:sz w:val="28"/>
          <w:szCs w:val="28"/>
        </w:rPr>
        <w:t xml:space="preserve"> 43%. В таких условиях вопросы формирования РТЛС становятся первостепенной задачей. Обычно на практике такие задачи решаются на основе изучения теории жизненного цикла логистических и транспортных систем. В ходе решения осуществляются поиски оптимальных вариантов формирования инфраструктуры и транспортных связей. Одн</w:t>
      </w:r>
      <w:r>
        <w:rPr>
          <w:rFonts w:ascii="Times New Roman" w:hAnsi="Times New Roman" w:cs="Times New Roman"/>
          <w:spacing w:val="1"/>
          <w:sz w:val="28"/>
          <w:szCs w:val="28"/>
        </w:rPr>
        <w:t>о</w:t>
      </w:r>
      <w:r w:rsidRPr="005E2C6C">
        <w:rPr>
          <w:rFonts w:ascii="Times New Roman" w:hAnsi="Times New Roman" w:cs="Times New Roman"/>
          <w:spacing w:val="1"/>
          <w:sz w:val="28"/>
          <w:szCs w:val="28"/>
        </w:rPr>
        <w:t xml:space="preserve"> из решени</w:t>
      </w:r>
      <w:r>
        <w:rPr>
          <w:rFonts w:ascii="Times New Roman" w:hAnsi="Times New Roman" w:cs="Times New Roman"/>
          <w:spacing w:val="1"/>
          <w:sz w:val="28"/>
          <w:szCs w:val="28"/>
        </w:rPr>
        <w:t>й</w:t>
      </w:r>
      <w:r w:rsidRPr="005E2C6C">
        <w:rPr>
          <w:rFonts w:ascii="Times New Roman" w:hAnsi="Times New Roman" w:cs="Times New Roman"/>
          <w:spacing w:val="1"/>
          <w:sz w:val="28"/>
          <w:szCs w:val="28"/>
        </w:rPr>
        <w:t xml:space="preserve"> поставленной задачи в условиях </w:t>
      </w:r>
      <w:r>
        <w:rPr>
          <w:rFonts w:ascii="Times New Roman" w:hAnsi="Times New Roman" w:cs="Times New Roman"/>
          <w:spacing w:val="1"/>
          <w:sz w:val="28"/>
          <w:szCs w:val="28"/>
        </w:rPr>
        <w:t xml:space="preserve">развития </w:t>
      </w:r>
      <w:r w:rsidRPr="005E2C6C">
        <w:rPr>
          <w:rFonts w:ascii="Times New Roman" w:hAnsi="Times New Roman" w:cs="Times New Roman"/>
          <w:spacing w:val="1"/>
          <w:sz w:val="28"/>
          <w:szCs w:val="28"/>
        </w:rPr>
        <w:t xml:space="preserve">города </w:t>
      </w:r>
      <w:r w:rsidR="00D638DF">
        <w:rPr>
          <w:rFonts w:ascii="Times New Roman" w:hAnsi="Times New Roman" w:cs="Times New Roman"/>
          <w:spacing w:val="1"/>
          <w:sz w:val="28"/>
          <w:szCs w:val="28"/>
        </w:rPr>
        <w:t>Астана</w:t>
      </w:r>
      <w:r w:rsidRPr="005E2C6C">
        <w:rPr>
          <w:rFonts w:ascii="Times New Roman" w:hAnsi="Times New Roman" w:cs="Times New Roman"/>
          <w:spacing w:val="1"/>
          <w:sz w:val="28"/>
          <w:szCs w:val="28"/>
        </w:rPr>
        <w:t xml:space="preserve"> является построение эффективной транспортно-логистической системы по «лучевому» подходу. Именно такой подход позволяет развить регион и оптимизировать цепочку поставок со значительным сокращением транспортных расходов и времени транспортировки. В мировой практике известно, что снижение общих логистических издержек на 10% обеспечивает снижение расходов на перевозку примерно до 20%, на хранени</w:t>
      </w:r>
      <w:r>
        <w:rPr>
          <w:rFonts w:ascii="Times New Roman" w:hAnsi="Times New Roman" w:cs="Times New Roman"/>
          <w:spacing w:val="1"/>
          <w:sz w:val="28"/>
          <w:szCs w:val="28"/>
        </w:rPr>
        <w:t>е</w:t>
      </w:r>
      <w:r w:rsidRPr="005E2C6C">
        <w:rPr>
          <w:rFonts w:ascii="Times New Roman" w:hAnsi="Times New Roman" w:cs="Times New Roman"/>
          <w:spacing w:val="1"/>
          <w:sz w:val="28"/>
          <w:szCs w:val="28"/>
        </w:rPr>
        <w:t xml:space="preserve"> до 30% и сокра</w:t>
      </w:r>
      <w:r>
        <w:rPr>
          <w:rFonts w:ascii="Times New Roman" w:hAnsi="Times New Roman" w:cs="Times New Roman"/>
          <w:spacing w:val="1"/>
          <w:sz w:val="28"/>
          <w:szCs w:val="28"/>
        </w:rPr>
        <w:t>щения</w:t>
      </w:r>
      <w:r w:rsidRPr="005E2C6C">
        <w:rPr>
          <w:rFonts w:ascii="Times New Roman" w:hAnsi="Times New Roman" w:cs="Times New Roman"/>
          <w:spacing w:val="1"/>
          <w:sz w:val="28"/>
          <w:szCs w:val="28"/>
        </w:rPr>
        <w:t xml:space="preserve"> врем</w:t>
      </w:r>
      <w:r>
        <w:rPr>
          <w:rFonts w:ascii="Times New Roman" w:hAnsi="Times New Roman" w:cs="Times New Roman"/>
          <w:spacing w:val="1"/>
          <w:sz w:val="28"/>
          <w:szCs w:val="28"/>
        </w:rPr>
        <w:t>ени</w:t>
      </w:r>
      <w:r w:rsidRPr="005E2C6C">
        <w:rPr>
          <w:rFonts w:ascii="Times New Roman" w:hAnsi="Times New Roman" w:cs="Times New Roman"/>
          <w:spacing w:val="1"/>
          <w:sz w:val="28"/>
          <w:szCs w:val="28"/>
        </w:rPr>
        <w:t xml:space="preserve"> движения товаров до 25%</w:t>
      </w:r>
      <w:r w:rsidRPr="005E2C6C">
        <w:rPr>
          <w:rFonts w:ascii="Times New Roman" w:hAnsi="Times New Roman" w:cs="Times New Roman"/>
          <w:spacing w:val="1"/>
          <w:sz w:val="28"/>
          <w:szCs w:val="28"/>
          <w:lang w:val="kk-KZ"/>
        </w:rPr>
        <w:t xml:space="preserve"> </w:t>
      </w:r>
      <w:r w:rsidRPr="005E2C6C">
        <w:rPr>
          <w:rFonts w:ascii="Times New Roman" w:hAnsi="Times New Roman" w:cs="Times New Roman"/>
          <w:spacing w:val="1"/>
          <w:sz w:val="28"/>
          <w:szCs w:val="28"/>
        </w:rPr>
        <w:t>[</w:t>
      </w:r>
      <w:r w:rsidRPr="00E55727">
        <w:rPr>
          <w:rFonts w:ascii="Times New Roman" w:hAnsi="Times New Roman" w:cs="Times New Roman"/>
          <w:spacing w:val="1"/>
          <w:sz w:val="28"/>
          <w:szCs w:val="28"/>
        </w:rPr>
        <w:t>78].</w:t>
      </w:r>
      <w:r w:rsidRPr="005E2C6C">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Несомненно, </w:t>
      </w:r>
      <w:r w:rsidRPr="005E2C6C">
        <w:rPr>
          <w:rFonts w:ascii="Times New Roman" w:hAnsi="Times New Roman" w:cs="Times New Roman"/>
          <w:spacing w:val="1"/>
          <w:sz w:val="28"/>
          <w:szCs w:val="28"/>
        </w:rPr>
        <w:t>такой подход является эффективным решением проблем</w:t>
      </w:r>
      <w:r>
        <w:rPr>
          <w:rFonts w:ascii="Times New Roman" w:hAnsi="Times New Roman" w:cs="Times New Roman"/>
          <w:spacing w:val="1"/>
          <w:sz w:val="28"/>
          <w:szCs w:val="28"/>
        </w:rPr>
        <w:t>ных вопросов.</w:t>
      </w:r>
    </w:p>
    <w:p w:rsidR="00FC6105" w:rsidRPr="00E55727" w:rsidRDefault="00FC6105" w:rsidP="00FC6105">
      <w:pPr>
        <w:pStyle w:val="af"/>
        <w:spacing w:before="0" w:beforeAutospacing="0" w:after="0" w:afterAutospacing="0"/>
        <w:jc w:val="both"/>
        <w:textAlignment w:val="baseline"/>
        <w:rPr>
          <w:spacing w:val="1"/>
          <w:sz w:val="28"/>
          <w:szCs w:val="28"/>
        </w:rPr>
      </w:pPr>
      <w:r w:rsidRPr="00113607">
        <w:rPr>
          <w:spacing w:val="1"/>
          <w:sz w:val="28"/>
          <w:szCs w:val="28"/>
        </w:rPr>
        <w:t xml:space="preserve">       Вышеописанная концепция формирования транспортно-логистических систем регионов </w:t>
      </w:r>
      <w:r>
        <w:rPr>
          <w:spacing w:val="1"/>
          <w:sz w:val="28"/>
          <w:szCs w:val="28"/>
        </w:rPr>
        <w:t>Казахстана</w:t>
      </w:r>
      <w:r w:rsidRPr="00113607">
        <w:rPr>
          <w:spacing w:val="1"/>
          <w:sz w:val="28"/>
          <w:szCs w:val="28"/>
        </w:rPr>
        <w:t xml:space="preserve"> в настоящее время реализуется в рамках государственной программы «Нуры-Жол» на 2020-2025 годы. </w:t>
      </w:r>
      <w:r>
        <w:rPr>
          <w:spacing w:val="1"/>
          <w:sz w:val="28"/>
          <w:szCs w:val="28"/>
        </w:rPr>
        <w:t>Общеи</w:t>
      </w:r>
      <w:r w:rsidRPr="00113607">
        <w:rPr>
          <w:spacing w:val="1"/>
          <w:sz w:val="28"/>
          <w:szCs w:val="28"/>
        </w:rPr>
        <w:t>звестно, что данная программа</w:t>
      </w:r>
      <w:r w:rsidRPr="00113607">
        <w:rPr>
          <w:sz w:val="28"/>
          <w:szCs w:val="28"/>
        </w:rPr>
        <w:t xml:space="preserve"> направлена на развитие транспортной инфраструктуры Казахстана в целом </w:t>
      </w:r>
      <w:r w:rsidRPr="00E55727">
        <w:rPr>
          <w:spacing w:val="1"/>
          <w:sz w:val="28"/>
          <w:szCs w:val="28"/>
        </w:rPr>
        <w:t>[79].</w:t>
      </w:r>
      <w:r w:rsidRPr="00113607">
        <w:rPr>
          <w:spacing w:val="1"/>
          <w:sz w:val="28"/>
          <w:szCs w:val="28"/>
        </w:rPr>
        <w:t xml:space="preserve"> </w:t>
      </w:r>
      <w:r>
        <w:rPr>
          <w:spacing w:val="1"/>
          <w:sz w:val="28"/>
          <w:szCs w:val="28"/>
        </w:rPr>
        <w:t>В связи с этим, н</w:t>
      </w:r>
      <w:r w:rsidRPr="00113607">
        <w:rPr>
          <w:spacing w:val="1"/>
          <w:sz w:val="28"/>
          <w:szCs w:val="28"/>
        </w:rPr>
        <w:t>ами изучены вопро</w:t>
      </w:r>
      <w:r>
        <w:rPr>
          <w:spacing w:val="1"/>
          <w:sz w:val="28"/>
          <w:szCs w:val="28"/>
        </w:rPr>
        <w:t>с</w:t>
      </w:r>
      <w:r w:rsidRPr="00113607">
        <w:rPr>
          <w:spacing w:val="1"/>
          <w:sz w:val="28"/>
          <w:szCs w:val="28"/>
        </w:rPr>
        <w:t>ы развития инфраструктуры регионов Республики Казахстан. К примеру</w:t>
      </w:r>
      <w:r>
        <w:rPr>
          <w:spacing w:val="1"/>
          <w:sz w:val="28"/>
          <w:szCs w:val="28"/>
        </w:rPr>
        <w:t>,</w:t>
      </w:r>
      <w:r w:rsidRPr="00113607">
        <w:rPr>
          <w:spacing w:val="1"/>
          <w:sz w:val="28"/>
          <w:szCs w:val="28"/>
        </w:rPr>
        <w:t xml:space="preserve"> </w:t>
      </w:r>
      <w:r w:rsidRPr="00113607">
        <w:rPr>
          <w:sz w:val="28"/>
          <w:szCs w:val="28"/>
        </w:rPr>
        <w:t>н</w:t>
      </w:r>
      <w:r>
        <w:rPr>
          <w:spacing w:val="1"/>
          <w:sz w:val="28"/>
          <w:szCs w:val="28"/>
        </w:rPr>
        <w:t>а рисунке 14</w:t>
      </w:r>
      <w:r w:rsidRPr="00113607">
        <w:rPr>
          <w:spacing w:val="1"/>
          <w:sz w:val="28"/>
          <w:szCs w:val="28"/>
        </w:rPr>
        <w:t xml:space="preserve"> показана инфраструктура дорог и основные направления перемещения товарных потоков города </w:t>
      </w:r>
      <w:r w:rsidR="00D638DF">
        <w:rPr>
          <w:spacing w:val="1"/>
          <w:sz w:val="28"/>
          <w:szCs w:val="28"/>
        </w:rPr>
        <w:t>Астана</w:t>
      </w:r>
      <w:r w:rsidRPr="00113607">
        <w:rPr>
          <w:spacing w:val="1"/>
          <w:sz w:val="28"/>
          <w:szCs w:val="28"/>
        </w:rPr>
        <w:t xml:space="preserve"> как регионального-хаба.  Видно, что деятельность РТЛС направлена на оптимизацию маршрутов товародвижения на территории региона. Также система обеспечивает полный охват всех потоковых процессов в пределах региона. Например,  маршрут от города </w:t>
      </w:r>
      <w:r w:rsidR="00D638DF">
        <w:rPr>
          <w:spacing w:val="1"/>
          <w:sz w:val="28"/>
          <w:szCs w:val="28"/>
        </w:rPr>
        <w:t>Астана</w:t>
      </w:r>
      <w:r w:rsidRPr="00113607">
        <w:rPr>
          <w:spacing w:val="1"/>
          <w:sz w:val="28"/>
          <w:szCs w:val="28"/>
        </w:rPr>
        <w:t xml:space="preserve"> до Актобе через Костанай и до Кызылорды через Жезказган позволит существенно сократить время перевозки товаров по сравнению с традиционным маршрутом. </w:t>
      </w:r>
      <w:r>
        <w:rPr>
          <w:spacing w:val="1"/>
          <w:sz w:val="28"/>
          <w:szCs w:val="28"/>
        </w:rPr>
        <w:t>Кроме того,</w:t>
      </w:r>
      <w:r w:rsidRPr="00113607">
        <w:rPr>
          <w:spacing w:val="1"/>
          <w:sz w:val="28"/>
          <w:szCs w:val="28"/>
        </w:rPr>
        <w:t xml:space="preserve"> благодаря развитию региональной транспортной инфраструктуры увеличивается объем реализуемых товаров региона через торговые рынки и торговые логистические центры. Структура грузов г. </w:t>
      </w:r>
      <w:r w:rsidR="00D638DF">
        <w:rPr>
          <w:spacing w:val="1"/>
          <w:sz w:val="28"/>
          <w:szCs w:val="28"/>
        </w:rPr>
        <w:t>Астана</w:t>
      </w:r>
      <w:r w:rsidRPr="00113607">
        <w:rPr>
          <w:spacing w:val="1"/>
          <w:sz w:val="28"/>
          <w:szCs w:val="28"/>
        </w:rPr>
        <w:t xml:space="preserve"> по направлениям составляет: экспорт - 5%, импорт – 50%, внутренняя постав</w:t>
      </w:r>
      <w:r>
        <w:rPr>
          <w:spacing w:val="1"/>
          <w:sz w:val="28"/>
          <w:szCs w:val="28"/>
        </w:rPr>
        <w:t xml:space="preserve">ка из регионов Казахстана – 45% </w:t>
      </w:r>
      <w:r w:rsidRPr="00E55727">
        <w:rPr>
          <w:spacing w:val="1"/>
          <w:sz w:val="28"/>
          <w:szCs w:val="28"/>
        </w:rPr>
        <w:t>[80].</w:t>
      </w:r>
    </w:p>
    <w:p w:rsidR="00FC6105" w:rsidRPr="00113607" w:rsidRDefault="00FC6105" w:rsidP="00FC6105">
      <w:pPr>
        <w:pStyle w:val="af"/>
        <w:spacing w:before="0" w:beforeAutospacing="0" w:after="0" w:afterAutospacing="0"/>
        <w:jc w:val="center"/>
        <w:textAlignment w:val="baseline"/>
      </w:pPr>
      <w:r w:rsidRPr="00113607">
        <w:rPr>
          <w:noProof/>
        </w:rPr>
        <w:drawing>
          <wp:inline distT="0" distB="0" distL="0" distR="0" wp14:anchorId="7D4BB2F1" wp14:editId="5C1CC594">
            <wp:extent cx="5163185" cy="3315694"/>
            <wp:effectExtent l="0" t="0" r="0" b="0"/>
            <wp:docPr id="220" name="Рисунок 220" descr="C:\Users\516-01\Pictures\нуре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Pictures\нурек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1334" cy="3353036"/>
                    </a:xfrm>
                    <a:prstGeom prst="rect">
                      <a:avLst/>
                    </a:prstGeom>
                    <a:noFill/>
                    <a:ln>
                      <a:noFill/>
                    </a:ln>
                  </pic:spPr>
                </pic:pic>
              </a:graphicData>
            </a:graphic>
          </wp:inline>
        </w:drawing>
      </w:r>
    </w:p>
    <w:p w:rsidR="00FC6105" w:rsidRDefault="00FC6105" w:rsidP="00FC6105">
      <w:pPr>
        <w:pStyle w:val="af"/>
        <w:spacing w:before="0" w:beforeAutospacing="0" w:after="0" w:afterAutospacing="0"/>
        <w:jc w:val="both"/>
        <w:textAlignment w:val="baseline"/>
        <w:rPr>
          <w:spacing w:val="1"/>
          <w:sz w:val="28"/>
          <w:szCs w:val="28"/>
        </w:rPr>
      </w:pPr>
    </w:p>
    <w:p w:rsidR="00FC6105" w:rsidRDefault="00FC6105" w:rsidP="00FC6105">
      <w:pPr>
        <w:pStyle w:val="af"/>
        <w:spacing w:before="0" w:beforeAutospacing="0" w:after="0" w:afterAutospacing="0"/>
        <w:jc w:val="center"/>
        <w:textAlignment w:val="baseline"/>
        <w:rPr>
          <w:spacing w:val="1"/>
          <w:sz w:val="28"/>
          <w:szCs w:val="28"/>
        </w:rPr>
      </w:pPr>
      <w:r>
        <w:rPr>
          <w:spacing w:val="1"/>
          <w:sz w:val="28"/>
          <w:szCs w:val="28"/>
        </w:rPr>
        <w:t>Рисунок 14</w:t>
      </w:r>
      <w:r w:rsidRPr="00113607">
        <w:rPr>
          <w:spacing w:val="1"/>
          <w:sz w:val="28"/>
          <w:szCs w:val="28"/>
        </w:rPr>
        <w:t xml:space="preserve"> - Региональная транспортная инфраструктура города-хаба </w:t>
      </w:r>
    </w:p>
    <w:p w:rsidR="00FC6105" w:rsidRDefault="00D638DF" w:rsidP="00FC6105">
      <w:pPr>
        <w:pStyle w:val="af"/>
        <w:spacing w:before="0" w:beforeAutospacing="0" w:after="0" w:afterAutospacing="0"/>
        <w:jc w:val="center"/>
        <w:textAlignment w:val="baseline"/>
        <w:rPr>
          <w:spacing w:val="1"/>
          <w:sz w:val="28"/>
          <w:szCs w:val="28"/>
        </w:rPr>
      </w:pPr>
      <w:r>
        <w:rPr>
          <w:spacing w:val="1"/>
          <w:sz w:val="28"/>
          <w:szCs w:val="28"/>
        </w:rPr>
        <w:t>Астана</w:t>
      </w:r>
    </w:p>
    <w:p w:rsidR="00FC6105" w:rsidRDefault="00FC6105" w:rsidP="00FC6105">
      <w:pPr>
        <w:pStyle w:val="af"/>
        <w:spacing w:before="0" w:beforeAutospacing="0" w:after="0" w:afterAutospacing="0"/>
        <w:jc w:val="center"/>
        <w:textAlignment w:val="baseline"/>
        <w:rPr>
          <w:spacing w:val="1"/>
          <w:sz w:val="28"/>
          <w:szCs w:val="28"/>
        </w:rPr>
      </w:pPr>
    </w:p>
    <w:p w:rsidR="00FC6105" w:rsidRPr="00005083" w:rsidRDefault="00FC6105" w:rsidP="00FC6105">
      <w:pPr>
        <w:pStyle w:val="af"/>
        <w:spacing w:before="0" w:beforeAutospacing="0" w:after="0" w:afterAutospacing="0"/>
        <w:textAlignment w:val="baseline"/>
        <w:rPr>
          <w:spacing w:val="1"/>
        </w:rPr>
      </w:pPr>
      <w:r w:rsidRPr="00005083">
        <w:rPr>
          <w:spacing w:val="1"/>
        </w:rPr>
        <w:t>Примечание – Составлен</w:t>
      </w:r>
      <w:r w:rsidR="00C711BB">
        <w:rPr>
          <w:spacing w:val="1"/>
        </w:rPr>
        <w:t>о</w:t>
      </w:r>
      <w:r w:rsidRPr="00005083">
        <w:rPr>
          <w:spacing w:val="1"/>
        </w:rPr>
        <w:t xml:space="preserve"> </w:t>
      </w:r>
      <w:r w:rsidR="0020413A">
        <w:rPr>
          <w:spacing w:val="1"/>
        </w:rPr>
        <w:t xml:space="preserve">автором </w:t>
      </w:r>
      <w:r w:rsidRPr="00005083">
        <w:rPr>
          <w:spacing w:val="1"/>
        </w:rPr>
        <w:t>по источнику [77</w:t>
      </w:r>
      <w:r w:rsidR="005D1F1D">
        <w:rPr>
          <w:spacing w:val="1"/>
        </w:rPr>
        <w:t>, с. 59</w:t>
      </w:r>
      <w:r w:rsidRPr="00005083">
        <w:rPr>
          <w:spacing w:val="1"/>
        </w:rPr>
        <w:t xml:space="preserve">]  </w:t>
      </w:r>
    </w:p>
    <w:p w:rsidR="00FC6105" w:rsidRPr="00113607" w:rsidRDefault="00FC6105" w:rsidP="00FC6105">
      <w:pPr>
        <w:pStyle w:val="Default"/>
        <w:jc w:val="both"/>
        <w:rPr>
          <w:sz w:val="28"/>
          <w:szCs w:val="28"/>
        </w:rPr>
      </w:pPr>
    </w:p>
    <w:p w:rsidR="00FC6105" w:rsidRPr="00113607" w:rsidRDefault="00FC6105" w:rsidP="00FC6105">
      <w:pPr>
        <w:pStyle w:val="Default"/>
        <w:jc w:val="both"/>
        <w:rPr>
          <w:sz w:val="28"/>
          <w:szCs w:val="28"/>
        </w:rPr>
      </w:pPr>
      <w:r w:rsidRPr="00113607">
        <w:rPr>
          <w:sz w:val="28"/>
          <w:szCs w:val="28"/>
        </w:rPr>
        <w:t xml:space="preserve">        Благодаря росту объема потребления товаров и услуг в </w:t>
      </w:r>
      <w:r>
        <w:rPr>
          <w:sz w:val="28"/>
          <w:szCs w:val="28"/>
        </w:rPr>
        <w:t>столице</w:t>
      </w:r>
      <w:r w:rsidRPr="00113607">
        <w:rPr>
          <w:sz w:val="28"/>
          <w:szCs w:val="28"/>
        </w:rPr>
        <w:t xml:space="preserve"> наблюдается повышение показателей розничной торговли. Так, если в 2016 го</w:t>
      </w:r>
      <w:r>
        <w:rPr>
          <w:sz w:val="28"/>
          <w:szCs w:val="28"/>
        </w:rPr>
        <w:t>ду объем розничной торговли в городе</w:t>
      </w:r>
      <w:r w:rsidRPr="00113607">
        <w:rPr>
          <w:sz w:val="28"/>
          <w:szCs w:val="28"/>
        </w:rPr>
        <w:t xml:space="preserve"> </w:t>
      </w:r>
      <w:r w:rsidR="00D638DF">
        <w:rPr>
          <w:sz w:val="28"/>
          <w:szCs w:val="28"/>
        </w:rPr>
        <w:t>Астана</w:t>
      </w:r>
      <w:r w:rsidRPr="00113607">
        <w:rPr>
          <w:sz w:val="28"/>
          <w:szCs w:val="28"/>
        </w:rPr>
        <w:t xml:space="preserve"> составил 913071,2 млн.  тенге,  то  к  2019  году  этот  показатель  вырос  на  </w:t>
      </w:r>
      <w:r w:rsidRPr="00124497">
        <w:rPr>
          <w:color w:val="auto"/>
          <w:sz w:val="28"/>
          <w:szCs w:val="28"/>
        </w:rPr>
        <w:t xml:space="preserve">39%  </w:t>
      </w:r>
      <w:r w:rsidRPr="00113607">
        <w:rPr>
          <w:sz w:val="28"/>
          <w:szCs w:val="28"/>
        </w:rPr>
        <w:t>и  с</w:t>
      </w:r>
      <w:r>
        <w:rPr>
          <w:sz w:val="28"/>
          <w:szCs w:val="28"/>
        </w:rPr>
        <w:t>оставил  1267 529,9 млн. тенге, а к 2020 году уменьшился до 1037417, 7 млн тенге из-з</w:t>
      </w:r>
      <w:r w:rsidR="006C53EF">
        <w:rPr>
          <w:sz w:val="28"/>
          <w:szCs w:val="28"/>
        </w:rPr>
        <w:t>а всемирной пандемии (таблица 17</w:t>
      </w:r>
      <w:r>
        <w:rPr>
          <w:sz w:val="28"/>
          <w:szCs w:val="28"/>
        </w:rPr>
        <w:t>).</w:t>
      </w:r>
      <w:r w:rsidRPr="00113607">
        <w:rPr>
          <w:sz w:val="28"/>
          <w:szCs w:val="28"/>
        </w:rPr>
        <w:t xml:space="preserve"> </w:t>
      </w:r>
    </w:p>
    <w:p w:rsidR="00FC6105" w:rsidRDefault="00FC6105" w:rsidP="00FC6105">
      <w:pPr>
        <w:pStyle w:val="ae"/>
        <w:spacing w:before="3"/>
        <w:ind w:left="0"/>
        <w:jc w:val="left"/>
      </w:pPr>
    </w:p>
    <w:p w:rsidR="00FC6105" w:rsidRDefault="006C53EF" w:rsidP="00FC6105">
      <w:pPr>
        <w:pStyle w:val="ae"/>
        <w:spacing w:before="3"/>
        <w:ind w:left="0"/>
        <w:jc w:val="left"/>
      </w:pPr>
      <w:r>
        <w:t>Таблица 17</w:t>
      </w:r>
      <w:r w:rsidR="00FC6105" w:rsidRPr="00202325">
        <w:t xml:space="preserve"> </w:t>
      </w:r>
      <w:r w:rsidR="00FC6105" w:rsidRPr="00202325">
        <w:tab/>
        <w:t>-</w:t>
      </w:r>
      <w:r w:rsidR="00FC6105" w:rsidRPr="00202325">
        <w:tab/>
        <w:t>Общий</w:t>
      </w:r>
      <w:r w:rsidR="00FC6105" w:rsidRPr="00202325">
        <w:tab/>
        <w:t>объем</w:t>
      </w:r>
      <w:r w:rsidR="00FC6105" w:rsidRPr="00202325">
        <w:tab/>
        <w:t>розничной</w:t>
      </w:r>
      <w:r w:rsidR="00FC6105" w:rsidRPr="00202325">
        <w:tab/>
        <w:t>торговли</w:t>
      </w:r>
      <w:r w:rsidR="00FC6105" w:rsidRPr="00202325">
        <w:tab/>
        <w:t>в крупных городах Республики Казахстан (млн. тенге)</w:t>
      </w:r>
    </w:p>
    <w:p w:rsidR="00FC6105" w:rsidRDefault="00FC6105" w:rsidP="00FC6105">
      <w:pPr>
        <w:pStyle w:val="ae"/>
        <w:spacing w:before="3"/>
        <w:ind w:left="0"/>
        <w:jc w:val="left"/>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694"/>
        <w:gridCol w:w="1276"/>
        <w:gridCol w:w="1276"/>
        <w:gridCol w:w="1270"/>
        <w:gridCol w:w="1417"/>
        <w:gridCol w:w="1411"/>
      </w:tblGrid>
      <w:tr w:rsidR="00FC6105" w:rsidRPr="00113607" w:rsidTr="00C72E9A">
        <w:trPr>
          <w:trHeight w:val="256"/>
          <w:jc w:val="right"/>
        </w:trPr>
        <w:tc>
          <w:tcPr>
            <w:tcW w:w="2694" w:type="dxa"/>
            <w:vAlign w:val="center"/>
          </w:tcPr>
          <w:p w:rsidR="00FC6105" w:rsidRPr="00113607" w:rsidRDefault="00FC6105" w:rsidP="00C72E9A">
            <w:pPr>
              <w:pStyle w:val="TableParagraph"/>
              <w:rPr>
                <w:sz w:val="24"/>
                <w:szCs w:val="24"/>
              </w:rPr>
            </w:pPr>
          </w:p>
        </w:tc>
        <w:tc>
          <w:tcPr>
            <w:tcW w:w="1276" w:type="dxa"/>
            <w:vAlign w:val="center"/>
          </w:tcPr>
          <w:p w:rsidR="00FC6105" w:rsidRPr="00113607" w:rsidRDefault="00FC6105" w:rsidP="00C72E9A">
            <w:pPr>
              <w:pStyle w:val="TableParagraph"/>
              <w:jc w:val="center"/>
              <w:rPr>
                <w:sz w:val="24"/>
                <w:szCs w:val="24"/>
              </w:rPr>
            </w:pPr>
            <w:r w:rsidRPr="00113607">
              <w:rPr>
                <w:sz w:val="24"/>
                <w:szCs w:val="24"/>
              </w:rPr>
              <w:t>2016</w:t>
            </w:r>
          </w:p>
        </w:tc>
        <w:tc>
          <w:tcPr>
            <w:tcW w:w="1276" w:type="dxa"/>
            <w:vAlign w:val="center"/>
          </w:tcPr>
          <w:p w:rsidR="00FC6105" w:rsidRPr="00113607" w:rsidRDefault="00FC6105" w:rsidP="00C72E9A">
            <w:pPr>
              <w:pStyle w:val="TableParagraph"/>
              <w:jc w:val="center"/>
              <w:rPr>
                <w:sz w:val="24"/>
                <w:szCs w:val="24"/>
              </w:rPr>
            </w:pPr>
            <w:r w:rsidRPr="00113607">
              <w:rPr>
                <w:sz w:val="24"/>
                <w:szCs w:val="24"/>
              </w:rPr>
              <w:t>2017</w:t>
            </w:r>
          </w:p>
        </w:tc>
        <w:tc>
          <w:tcPr>
            <w:tcW w:w="1270" w:type="dxa"/>
            <w:vAlign w:val="center"/>
          </w:tcPr>
          <w:p w:rsidR="00FC6105" w:rsidRPr="00113607" w:rsidRDefault="00FC6105" w:rsidP="00C72E9A">
            <w:pPr>
              <w:pStyle w:val="TableParagraph"/>
              <w:jc w:val="center"/>
              <w:rPr>
                <w:sz w:val="24"/>
                <w:szCs w:val="24"/>
              </w:rPr>
            </w:pPr>
            <w:r w:rsidRPr="00113607">
              <w:rPr>
                <w:sz w:val="24"/>
                <w:szCs w:val="24"/>
              </w:rPr>
              <w:t>2018</w:t>
            </w:r>
          </w:p>
        </w:tc>
        <w:tc>
          <w:tcPr>
            <w:tcW w:w="1417" w:type="dxa"/>
            <w:vAlign w:val="center"/>
          </w:tcPr>
          <w:p w:rsidR="00FC6105" w:rsidRPr="00113607" w:rsidRDefault="00FC6105" w:rsidP="00C72E9A">
            <w:pPr>
              <w:pStyle w:val="TableParagraph"/>
              <w:jc w:val="center"/>
              <w:rPr>
                <w:sz w:val="24"/>
                <w:szCs w:val="24"/>
              </w:rPr>
            </w:pPr>
            <w:r w:rsidRPr="00113607">
              <w:rPr>
                <w:sz w:val="24"/>
                <w:szCs w:val="24"/>
              </w:rPr>
              <w:t>2019</w:t>
            </w:r>
          </w:p>
        </w:tc>
        <w:tc>
          <w:tcPr>
            <w:tcW w:w="1411" w:type="dxa"/>
            <w:vAlign w:val="center"/>
          </w:tcPr>
          <w:p w:rsidR="00FC6105" w:rsidRPr="00113607" w:rsidRDefault="00FC6105" w:rsidP="00C72E9A">
            <w:pPr>
              <w:pStyle w:val="TableParagraph"/>
              <w:jc w:val="center"/>
              <w:rPr>
                <w:sz w:val="24"/>
                <w:szCs w:val="24"/>
              </w:rPr>
            </w:pPr>
            <w:r w:rsidRPr="00113607">
              <w:rPr>
                <w:sz w:val="24"/>
                <w:szCs w:val="24"/>
              </w:rPr>
              <w:t>2020</w:t>
            </w:r>
          </w:p>
        </w:tc>
      </w:tr>
      <w:tr w:rsidR="00FC6105" w:rsidRPr="00113607" w:rsidTr="00C72E9A">
        <w:trPr>
          <w:trHeight w:val="366"/>
          <w:jc w:val="right"/>
        </w:trPr>
        <w:tc>
          <w:tcPr>
            <w:tcW w:w="2694" w:type="dxa"/>
            <w:vAlign w:val="center"/>
          </w:tcPr>
          <w:p w:rsidR="00FC6105" w:rsidRPr="00113607" w:rsidRDefault="00FC6105" w:rsidP="00C72E9A">
            <w:pPr>
              <w:pStyle w:val="TableParagraph"/>
              <w:rPr>
                <w:sz w:val="24"/>
                <w:szCs w:val="24"/>
              </w:rPr>
            </w:pPr>
            <w:r w:rsidRPr="00113607">
              <w:rPr>
                <w:sz w:val="24"/>
                <w:szCs w:val="24"/>
              </w:rPr>
              <w:t>Республика Казахстан</w:t>
            </w:r>
          </w:p>
        </w:tc>
        <w:tc>
          <w:tcPr>
            <w:tcW w:w="1276" w:type="dxa"/>
            <w:vAlign w:val="center"/>
          </w:tcPr>
          <w:p w:rsidR="00FC6105" w:rsidRPr="00113607" w:rsidRDefault="00FC6105" w:rsidP="00C72E9A">
            <w:pPr>
              <w:pStyle w:val="TableParagraph"/>
              <w:rPr>
                <w:sz w:val="24"/>
                <w:szCs w:val="24"/>
              </w:rPr>
            </w:pPr>
            <w:r w:rsidRPr="00113607">
              <w:rPr>
                <w:sz w:val="24"/>
                <w:szCs w:val="24"/>
              </w:rPr>
              <w:t>7974442,1</w:t>
            </w:r>
          </w:p>
        </w:tc>
        <w:tc>
          <w:tcPr>
            <w:tcW w:w="1276" w:type="dxa"/>
            <w:vAlign w:val="center"/>
          </w:tcPr>
          <w:p w:rsidR="00FC6105" w:rsidRPr="00113607" w:rsidRDefault="00FC6105" w:rsidP="00C72E9A">
            <w:pPr>
              <w:pStyle w:val="TableParagraph"/>
              <w:rPr>
                <w:sz w:val="24"/>
                <w:szCs w:val="24"/>
              </w:rPr>
            </w:pPr>
            <w:r w:rsidRPr="00113607">
              <w:rPr>
                <w:sz w:val="24"/>
                <w:szCs w:val="24"/>
              </w:rPr>
              <w:t>8892857,7</w:t>
            </w:r>
          </w:p>
        </w:tc>
        <w:tc>
          <w:tcPr>
            <w:tcW w:w="1270" w:type="dxa"/>
            <w:vAlign w:val="center"/>
          </w:tcPr>
          <w:p w:rsidR="00FC6105" w:rsidRPr="00113607" w:rsidRDefault="00FC6105" w:rsidP="00C72E9A">
            <w:pPr>
              <w:pStyle w:val="TableParagraph"/>
              <w:rPr>
                <w:sz w:val="24"/>
                <w:szCs w:val="24"/>
              </w:rPr>
            </w:pPr>
            <w:r w:rsidRPr="00113607">
              <w:rPr>
                <w:sz w:val="24"/>
                <w:szCs w:val="24"/>
              </w:rPr>
              <w:t>10045772,3</w:t>
            </w:r>
          </w:p>
        </w:tc>
        <w:tc>
          <w:tcPr>
            <w:tcW w:w="1417" w:type="dxa"/>
            <w:vAlign w:val="center"/>
          </w:tcPr>
          <w:p w:rsidR="00FC6105" w:rsidRPr="00113607" w:rsidRDefault="00FC6105" w:rsidP="00C72E9A">
            <w:pPr>
              <w:pStyle w:val="TableParagraph"/>
              <w:rPr>
                <w:sz w:val="24"/>
                <w:szCs w:val="24"/>
              </w:rPr>
            </w:pPr>
            <w:r w:rsidRPr="00113607">
              <w:rPr>
                <w:sz w:val="24"/>
                <w:szCs w:val="24"/>
              </w:rPr>
              <w:t>11327580,6</w:t>
            </w:r>
          </w:p>
        </w:tc>
        <w:tc>
          <w:tcPr>
            <w:tcW w:w="1411" w:type="dxa"/>
            <w:vAlign w:val="center"/>
          </w:tcPr>
          <w:p w:rsidR="00FC6105" w:rsidRPr="00113607" w:rsidRDefault="00FC6105" w:rsidP="00C72E9A">
            <w:pPr>
              <w:pStyle w:val="TableParagraph"/>
              <w:rPr>
                <w:sz w:val="24"/>
                <w:szCs w:val="24"/>
              </w:rPr>
            </w:pPr>
            <w:r w:rsidRPr="00113607">
              <w:rPr>
                <w:sz w:val="24"/>
                <w:szCs w:val="24"/>
              </w:rPr>
              <w:t>9247801,2</w:t>
            </w:r>
          </w:p>
        </w:tc>
      </w:tr>
      <w:tr w:rsidR="00FC6105" w:rsidRPr="00113607" w:rsidTr="00C72E9A">
        <w:trPr>
          <w:trHeight w:val="251"/>
          <w:jc w:val="right"/>
        </w:trPr>
        <w:tc>
          <w:tcPr>
            <w:tcW w:w="2694" w:type="dxa"/>
            <w:vAlign w:val="center"/>
          </w:tcPr>
          <w:p w:rsidR="00FC6105" w:rsidRPr="00113607" w:rsidRDefault="00FC6105" w:rsidP="00C72E9A">
            <w:pPr>
              <w:pStyle w:val="TableParagraph"/>
              <w:rPr>
                <w:sz w:val="24"/>
                <w:szCs w:val="24"/>
              </w:rPr>
            </w:pPr>
            <w:r w:rsidRPr="00113607">
              <w:rPr>
                <w:sz w:val="24"/>
                <w:szCs w:val="24"/>
              </w:rPr>
              <w:t>г.Алматы</w:t>
            </w:r>
          </w:p>
        </w:tc>
        <w:tc>
          <w:tcPr>
            <w:tcW w:w="1276" w:type="dxa"/>
            <w:vAlign w:val="center"/>
          </w:tcPr>
          <w:p w:rsidR="00FC6105" w:rsidRPr="00113607" w:rsidRDefault="00FC6105" w:rsidP="00C72E9A">
            <w:pPr>
              <w:pStyle w:val="TableParagraph"/>
              <w:rPr>
                <w:sz w:val="24"/>
                <w:szCs w:val="24"/>
              </w:rPr>
            </w:pPr>
            <w:r w:rsidRPr="00113607">
              <w:rPr>
                <w:sz w:val="24"/>
                <w:szCs w:val="24"/>
              </w:rPr>
              <w:t>2193676,9</w:t>
            </w:r>
          </w:p>
        </w:tc>
        <w:tc>
          <w:tcPr>
            <w:tcW w:w="1276" w:type="dxa"/>
            <w:vAlign w:val="center"/>
          </w:tcPr>
          <w:p w:rsidR="00FC6105" w:rsidRPr="00113607" w:rsidRDefault="00FC6105" w:rsidP="00C72E9A">
            <w:pPr>
              <w:pStyle w:val="TableParagraph"/>
              <w:rPr>
                <w:sz w:val="24"/>
                <w:szCs w:val="24"/>
              </w:rPr>
            </w:pPr>
            <w:r w:rsidRPr="00113607">
              <w:rPr>
                <w:sz w:val="24"/>
                <w:szCs w:val="24"/>
              </w:rPr>
              <w:t>2458465,4</w:t>
            </w:r>
          </w:p>
        </w:tc>
        <w:tc>
          <w:tcPr>
            <w:tcW w:w="1270" w:type="dxa"/>
            <w:vAlign w:val="center"/>
          </w:tcPr>
          <w:p w:rsidR="00FC6105" w:rsidRPr="00113607" w:rsidRDefault="00FC6105" w:rsidP="00C72E9A">
            <w:pPr>
              <w:pStyle w:val="TableParagraph"/>
              <w:rPr>
                <w:sz w:val="24"/>
                <w:szCs w:val="24"/>
              </w:rPr>
            </w:pPr>
            <w:r w:rsidRPr="00113607">
              <w:rPr>
                <w:sz w:val="24"/>
                <w:szCs w:val="24"/>
              </w:rPr>
              <w:t>2851679,6</w:t>
            </w:r>
          </w:p>
        </w:tc>
        <w:tc>
          <w:tcPr>
            <w:tcW w:w="1417" w:type="dxa"/>
            <w:vAlign w:val="center"/>
          </w:tcPr>
          <w:p w:rsidR="00FC6105" w:rsidRPr="00113607" w:rsidRDefault="00FC6105" w:rsidP="00C72E9A">
            <w:pPr>
              <w:pStyle w:val="TableParagraph"/>
              <w:rPr>
                <w:sz w:val="24"/>
                <w:szCs w:val="24"/>
              </w:rPr>
            </w:pPr>
            <w:r w:rsidRPr="00113607">
              <w:rPr>
                <w:sz w:val="24"/>
                <w:szCs w:val="24"/>
              </w:rPr>
              <w:t>3382739,0</w:t>
            </w:r>
          </w:p>
        </w:tc>
        <w:tc>
          <w:tcPr>
            <w:tcW w:w="1411" w:type="dxa"/>
            <w:vAlign w:val="center"/>
          </w:tcPr>
          <w:p w:rsidR="00FC6105" w:rsidRPr="00113607" w:rsidRDefault="00FC6105" w:rsidP="00C72E9A">
            <w:pPr>
              <w:pStyle w:val="TableParagraph"/>
              <w:rPr>
                <w:sz w:val="24"/>
                <w:szCs w:val="24"/>
              </w:rPr>
            </w:pPr>
            <w:r w:rsidRPr="00113607">
              <w:rPr>
                <w:sz w:val="24"/>
                <w:szCs w:val="24"/>
              </w:rPr>
              <w:t>2332435,2</w:t>
            </w:r>
          </w:p>
        </w:tc>
      </w:tr>
      <w:tr w:rsidR="00FC6105" w:rsidRPr="00113607" w:rsidTr="00C72E9A">
        <w:trPr>
          <w:trHeight w:val="253"/>
          <w:jc w:val="right"/>
        </w:trPr>
        <w:tc>
          <w:tcPr>
            <w:tcW w:w="2694" w:type="dxa"/>
            <w:vAlign w:val="center"/>
          </w:tcPr>
          <w:p w:rsidR="00FC6105" w:rsidRPr="00113607" w:rsidRDefault="00FC6105" w:rsidP="00C72E9A">
            <w:pPr>
              <w:pStyle w:val="TableParagraph"/>
              <w:rPr>
                <w:sz w:val="24"/>
                <w:szCs w:val="24"/>
              </w:rPr>
            </w:pPr>
            <w:r w:rsidRPr="00113607">
              <w:rPr>
                <w:sz w:val="24"/>
                <w:szCs w:val="24"/>
              </w:rPr>
              <w:t>г.</w:t>
            </w:r>
            <w:r w:rsidR="00D638DF">
              <w:rPr>
                <w:sz w:val="24"/>
                <w:szCs w:val="24"/>
              </w:rPr>
              <w:t>Астана</w:t>
            </w:r>
          </w:p>
        </w:tc>
        <w:tc>
          <w:tcPr>
            <w:tcW w:w="1276" w:type="dxa"/>
            <w:vAlign w:val="center"/>
          </w:tcPr>
          <w:p w:rsidR="00FC6105" w:rsidRPr="00113607" w:rsidRDefault="00FC6105" w:rsidP="00C72E9A">
            <w:pPr>
              <w:pStyle w:val="TableParagraph"/>
              <w:rPr>
                <w:sz w:val="24"/>
                <w:szCs w:val="24"/>
              </w:rPr>
            </w:pPr>
            <w:r w:rsidRPr="00113607">
              <w:rPr>
                <w:sz w:val="24"/>
                <w:szCs w:val="24"/>
              </w:rPr>
              <w:t>913071,2</w:t>
            </w:r>
          </w:p>
        </w:tc>
        <w:tc>
          <w:tcPr>
            <w:tcW w:w="1276" w:type="dxa"/>
            <w:vAlign w:val="center"/>
          </w:tcPr>
          <w:p w:rsidR="00FC6105" w:rsidRPr="00113607" w:rsidRDefault="00FC6105" w:rsidP="00C72E9A">
            <w:pPr>
              <w:pStyle w:val="TableParagraph"/>
              <w:rPr>
                <w:sz w:val="24"/>
                <w:szCs w:val="24"/>
              </w:rPr>
            </w:pPr>
            <w:r w:rsidRPr="00113607">
              <w:rPr>
                <w:sz w:val="24"/>
                <w:szCs w:val="24"/>
              </w:rPr>
              <w:t>1043940,6</w:t>
            </w:r>
          </w:p>
        </w:tc>
        <w:tc>
          <w:tcPr>
            <w:tcW w:w="1270" w:type="dxa"/>
            <w:vAlign w:val="center"/>
          </w:tcPr>
          <w:p w:rsidR="00FC6105" w:rsidRPr="00113607" w:rsidRDefault="00FC6105" w:rsidP="00C72E9A">
            <w:pPr>
              <w:pStyle w:val="TableParagraph"/>
              <w:rPr>
                <w:sz w:val="24"/>
                <w:szCs w:val="24"/>
              </w:rPr>
            </w:pPr>
            <w:r w:rsidRPr="00113607">
              <w:rPr>
                <w:sz w:val="24"/>
                <w:szCs w:val="24"/>
              </w:rPr>
              <w:t>1143750,3</w:t>
            </w:r>
          </w:p>
        </w:tc>
        <w:tc>
          <w:tcPr>
            <w:tcW w:w="1417" w:type="dxa"/>
            <w:vAlign w:val="center"/>
          </w:tcPr>
          <w:p w:rsidR="00FC6105" w:rsidRPr="00113607" w:rsidRDefault="00FC6105" w:rsidP="00C72E9A">
            <w:pPr>
              <w:pStyle w:val="TableParagraph"/>
              <w:rPr>
                <w:sz w:val="24"/>
                <w:szCs w:val="24"/>
              </w:rPr>
            </w:pPr>
            <w:r w:rsidRPr="00113607">
              <w:rPr>
                <w:sz w:val="24"/>
                <w:szCs w:val="24"/>
              </w:rPr>
              <w:t>1267529,9</w:t>
            </w:r>
          </w:p>
        </w:tc>
        <w:tc>
          <w:tcPr>
            <w:tcW w:w="1411" w:type="dxa"/>
            <w:vAlign w:val="center"/>
          </w:tcPr>
          <w:p w:rsidR="00FC6105" w:rsidRPr="00113607" w:rsidRDefault="00FC6105" w:rsidP="00C72E9A">
            <w:pPr>
              <w:pStyle w:val="TableParagraph"/>
              <w:rPr>
                <w:sz w:val="24"/>
                <w:szCs w:val="24"/>
              </w:rPr>
            </w:pPr>
            <w:r w:rsidRPr="00113607">
              <w:rPr>
                <w:sz w:val="24"/>
                <w:szCs w:val="24"/>
              </w:rPr>
              <w:t>1037417,7</w:t>
            </w:r>
          </w:p>
        </w:tc>
      </w:tr>
      <w:tr w:rsidR="00FC6105" w:rsidRPr="00113607" w:rsidTr="00C72E9A">
        <w:trPr>
          <w:trHeight w:val="253"/>
          <w:jc w:val="right"/>
        </w:trPr>
        <w:tc>
          <w:tcPr>
            <w:tcW w:w="9344" w:type="dxa"/>
            <w:gridSpan w:val="6"/>
            <w:vAlign w:val="center"/>
          </w:tcPr>
          <w:p w:rsidR="00FC6105" w:rsidRPr="00113607" w:rsidRDefault="00FC6105" w:rsidP="00C72E9A">
            <w:pPr>
              <w:pStyle w:val="TableParagraph"/>
              <w:rPr>
                <w:sz w:val="24"/>
                <w:szCs w:val="24"/>
              </w:rPr>
            </w:pPr>
            <w:r>
              <w:rPr>
                <w:sz w:val="24"/>
                <w:szCs w:val="24"/>
              </w:rPr>
              <w:t xml:space="preserve">Примечание – Составлено </w:t>
            </w:r>
            <w:r w:rsidR="0020413A">
              <w:rPr>
                <w:sz w:val="24"/>
                <w:szCs w:val="24"/>
              </w:rPr>
              <w:t xml:space="preserve">автором </w:t>
            </w:r>
            <w:r>
              <w:rPr>
                <w:sz w:val="24"/>
                <w:szCs w:val="24"/>
              </w:rPr>
              <w:t>по источнику [1</w:t>
            </w:r>
            <w:r w:rsidRPr="007004EE">
              <w:rPr>
                <w:sz w:val="24"/>
                <w:szCs w:val="24"/>
              </w:rPr>
              <w:t xml:space="preserve">7]  </w:t>
            </w:r>
            <w:r>
              <w:rPr>
                <w:sz w:val="24"/>
                <w:szCs w:val="24"/>
              </w:rPr>
              <w:t xml:space="preserve"> </w:t>
            </w:r>
          </w:p>
        </w:tc>
      </w:tr>
    </w:tbl>
    <w:p w:rsidR="00FC6105" w:rsidRDefault="00FC6105" w:rsidP="00FC6105">
      <w:pPr>
        <w:pStyle w:val="Default"/>
        <w:jc w:val="both"/>
        <w:rPr>
          <w:color w:val="auto"/>
          <w:sz w:val="28"/>
          <w:szCs w:val="28"/>
        </w:rPr>
      </w:pPr>
    </w:p>
    <w:p w:rsidR="00FC6105" w:rsidRDefault="00FC6105" w:rsidP="00FC6105">
      <w:pPr>
        <w:pStyle w:val="ae"/>
        <w:spacing w:before="2"/>
        <w:ind w:left="0"/>
      </w:pPr>
      <w:r>
        <w:t xml:space="preserve">    </w:t>
      </w:r>
      <w:r w:rsidR="00EA4FF1">
        <w:t xml:space="preserve">Нами проведен анализ и проведены исследования по вопросам активности участников товаропроводящей цепи города </w:t>
      </w:r>
      <w:r w:rsidR="00D638DF">
        <w:t>Астана</w:t>
      </w:r>
      <w:r w:rsidR="00EA4FF1">
        <w:t xml:space="preserve">. Естественно известно, что процесс товародвижения всегда завершает покупатель. Исходя из этого нами установлено, что конечные потребители продовольственных товаров </w:t>
      </w:r>
      <w:r w:rsidR="004D0F2B">
        <w:t xml:space="preserve">покупают товар в магазинах, на рынках и крупных магазинах. А с точки зрения доставки товаров основной канал сосредоточивается на этапе оптовой торговли. </w:t>
      </w:r>
      <w:r w:rsidR="00EA4FF1">
        <w:t xml:space="preserve"> </w:t>
      </w:r>
      <w:r w:rsidR="004D0F2B">
        <w:t>Приведем некоторые результаты наших исследовании</w:t>
      </w:r>
      <w:r w:rsidR="00F11ED3">
        <w:t xml:space="preserve"> (</w:t>
      </w:r>
      <w:r w:rsidR="00F11ED3" w:rsidRPr="005E015E">
        <w:t>Приложение Г2)</w:t>
      </w:r>
      <w:r w:rsidR="004D0F2B">
        <w:t>. Сначала конечные потребители в основном продукты покупают в торговых точках находящихся близко к месту жительства. К ним относим: дворовые магазины, киоски, передвижные торговые точки и крупные магазины.</w:t>
      </w:r>
      <w:r w:rsidR="001407A7">
        <w:t xml:space="preserve"> К примеру </w:t>
      </w:r>
      <w:r w:rsidR="004A585F">
        <w:t>по нашим опросам 31</w:t>
      </w:r>
      <w:r w:rsidR="001407A7">
        <w:t>% - потребителей покупку делают в супермаркета</w:t>
      </w:r>
      <w:r w:rsidR="004A585F">
        <w:t>х, 24</w:t>
      </w:r>
      <w:r w:rsidR="001407A7">
        <w:t xml:space="preserve">% - </w:t>
      </w:r>
      <w:r w:rsidR="004A585F">
        <w:t>на рынках, 26</w:t>
      </w:r>
      <w:r w:rsidR="001407A7">
        <w:t>% - в магазинах</w:t>
      </w:r>
      <w:r w:rsidR="004D0F2B">
        <w:t xml:space="preserve"> </w:t>
      </w:r>
      <w:r w:rsidR="004A585F">
        <w:t>и лишь 13</w:t>
      </w:r>
      <w:r w:rsidR="001407A7">
        <w:t>% - в ОРЦ</w:t>
      </w:r>
      <w:r w:rsidR="004A585F">
        <w:t>, а 6% - пользуются услугами ресторанов и кафе.</w:t>
      </w:r>
      <w:r w:rsidR="001407A7">
        <w:t xml:space="preserve"> (Рисунок 15).</w:t>
      </w:r>
    </w:p>
    <w:p w:rsidR="004D7659" w:rsidRDefault="004D7659" w:rsidP="00FC6105">
      <w:pPr>
        <w:pStyle w:val="ae"/>
        <w:spacing w:before="2"/>
        <w:ind w:left="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222"/>
        <w:gridCol w:w="4650"/>
      </w:tblGrid>
      <w:tr w:rsidR="005C1D06" w:rsidTr="0038045E">
        <w:tc>
          <w:tcPr>
            <w:tcW w:w="4531" w:type="dxa"/>
          </w:tcPr>
          <w:p w:rsidR="004D7659" w:rsidRDefault="006E7694" w:rsidP="00FC6105">
            <w:pPr>
              <w:pStyle w:val="ae"/>
              <w:spacing w:before="2"/>
              <w:ind w:left="0"/>
            </w:pPr>
            <w:r>
              <w:rPr>
                <w:noProof/>
                <w:lang w:bidi="ar-SA"/>
              </w:rPr>
              <w:drawing>
                <wp:inline distT="0" distB="0" distL="0" distR="0" wp14:anchorId="4D8505AA" wp14:editId="0337207B">
                  <wp:extent cx="2981739" cy="235267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84" w:type="dxa"/>
          </w:tcPr>
          <w:p w:rsidR="004D7659" w:rsidRDefault="004D7659" w:rsidP="00FC6105">
            <w:pPr>
              <w:pStyle w:val="ae"/>
              <w:spacing w:before="2"/>
              <w:ind w:left="0"/>
            </w:pPr>
          </w:p>
        </w:tc>
        <w:tc>
          <w:tcPr>
            <w:tcW w:w="4813" w:type="dxa"/>
          </w:tcPr>
          <w:p w:rsidR="004D7659" w:rsidRDefault="005C1D06" w:rsidP="00FC6105">
            <w:pPr>
              <w:pStyle w:val="ae"/>
              <w:spacing w:before="2"/>
              <w:ind w:left="0"/>
            </w:pPr>
            <w:r>
              <w:rPr>
                <w:noProof/>
                <w:lang w:bidi="ar-SA"/>
              </w:rPr>
              <w:drawing>
                <wp:inline distT="0" distB="0" distL="0" distR="0" wp14:anchorId="55D77B36" wp14:editId="469EAF24">
                  <wp:extent cx="2910067" cy="2352675"/>
                  <wp:effectExtent l="0" t="0" r="508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5C1D06" w:rsidTr="0038045E">
        <w:tc>
          <w:tcPr>
            <w:tcW w:w="4531" w:type="dxa"/>
          </w:tcPr>
          <w:p w:rsidR="005C1D06" w:rsidRDefault="005C1D06" w:rsidP="005C1D06">
            <w:pPr>
              <w:pStyle w:val="Default"/>
              <w:rPr>
                <w:sz w:val="28"/>
                <w:szCs w:val="28"/>
              </w:rPr>
            </w:pPr>
            <w:r>
              <w:rPr>
                <w:sz w:val="28"/>
                <w:szCs w:val="28"/>
              </w:rPr>
              <w:t>Рисунок 15</w:t>
            </w:r>
            <w:r w:rsidRPr="00F472CD">
              <w:rPr>
                <w:sz w:val="28"/>
                <w:szCs w:val="28"/>
              </w:rPr>
              <w:t xml:space="preserve"> - </w:t>
            </w:r>
            <w:r>
              <w:rPr>
                <w:sz w:val="28"/>
                <w:szCs w:val="28"/>
              </w:rPr>
              <w:t>Структура реализации товаров</w:t>
            </w:r>
            <w:r w:rsidRPr="00F472CD">
              <w:rPr>
                <w:sz w:val="28"/>
                <w:szCs w:val="28"/>
              </w:rPr>
              <w:t xml:space="preserve"> в городе </w:t>
            </w:r>
            <w:r w:rsidR="00D638DF">
              <w:rPr>
                <w:sz w:val="28"/>
                <w:szCs w:val="28"/>
              </w:rPr>
              <w:t>Астана</w:t>
            </w:r>
          </w:p>
          <w:p w:rsidR="005C1D06" w:rsidRDefault="005C1D06" w:rsidP="005C1D06">
            <w:pPr>
              <w:pStyle w:val="Default"/>
              <w:jc w:val="center"/>
              <w:rPr>
                <w:sz w:val="28"/>
                <w:szCs w:val="28"/>
              </w:rPr>
            </w:pPr>
          </w:p>
          <w:p w:rsidR="005C1D06" w:rsidRDefault="005C1D06" w:rsidP="005C1D06">
            <w:pPr>
              <w:pStyle w:val="Default"/>
            </w:pPr>
            <w:r w:rsidRPr="007004EE">
              <w:t>Примечание – Составлен</w:t>
            </w:r>
            <w:r>
              <w:t>о автором</w:t>
            </w:r>
          </w:p>
        </w:tc>
        <w:tc>
          <w:tcPr>
            <w:tcW w:w="284" w:type="dxa"/>
          </w:tcPr>
          <w:p w:rsidR="005C1D06" w:rsidRDefault="005C1D06" w:rsidP="00FC6105">
            <w:pPr>
              <w:pStyle w:val="ae"/>
              <w:spacing w:before="2"/>
              <w:ind w:left="0"/>
            </w:pPr>
          </w:p>
        </w:tc>
        <w:tc>
          <w:tcPr>
            <w:tcW w:w="4813" w:type="dxa"/>
          </w:tcPr>
          <w:p w:rsidR="005C1D06" w:rsidRDefault="005C1D06" w:rsidP="005C1D06">
            <w:pPr>
              <w:pStyle w:val="ae"/>
              <w:spacing w:before="2"/>
              <w:ind w:left="0"/>
              <w:rPr>
                <w:noProof/>
              </w:rPr>
            </w:pPr>
            <w:r>
              <w:rPr>
                <w:noProof/>
              </w:rPr>
              <w:t xml:space="preserve">Рисунок 16 – Логистические затраты по  продвижению товаров </w:t>
            </w:r>
          </w:p>
          <w:p w:rsidR="005C1D06" w:rsidRDefault="005C1D06" w:rsidP="005C1D06">
            <w:pPr>
              <w:pStyle w:val="ae"/>
              <w:spacing w:before="2"/>
              <w:rPr>
                <w:noProof/>
              </w:rPr>
            </w:pPr>
          </w:p>
          <w:p w:rsidR="005C1D06" w:rsidRPr="005C1D06" w:rsidRDefault="005C1D06" w:rsidP="005C1D06">
            <w:pPr>
              <w:pStyle w:val="ae"/>
              <w:spacing w:before="2"/>
              <w:ind w:left="0"/>
              <w:rPr>
                <w:noProof/>
                <w:sz w:val="24"/>
                <w:szCs w:val="24"/>
              </w:rPr>
            </w:pPr>
            <w:r w:rsidRPr="005C1D06">
              <w:rPr>
                <w:noProof/>
                <w:sz w:val="24"/>
                <w:szCs w:val="24"/>
              </w:rPr>
              <w:t>Примечание – Составлено автором</w:t>
            </w:r>
          </w:p>
        </w:tc>
      </w:tr>
    </w:tbl>
    <w:p w:rsidR="0062307C" w:rsidRDefault="0062307C" w:rsidP="0062307C">
      <w:pPr>
        <w:pStyle w:val="ae"/>
        <w:spacing w:before="2"/>
        <w:ind w:left="0"/>
      </w:pPr>
    </w:p>
    <w:p w:rsidR="0062307C" w:rsidRDefault="0062307C" w:rsidP="0062307C">
      <w:pPr>
        <w:pStyle w:val="ae"/>
        <w:spacing w:before="2"/>
        <w:ind w:left="0"/>
      </w:pPr>
      <w:r>
        <w:t xml:space="preserve">       Также были изучены объемы распределения товарных потоков между участниками товаропроводящей системы. Совсем другая картина в оптовой торговле. К примеру к участникам оптовой торговли в качестве покупателей относятся: государственные организации, доля которых составляет -37%, частные компании включая торговые -  35%,  дистрибьюторские компании и другие участники - 28%. </w:t>
      </w:r>
    </w:p>
    <w:p w:rsidR="0062307C" w:rsidRDefault="009E5826" w:rsidP="009E5826">
      <w:pPr>
        <w:pStyle w:val="ae"/>
        <w:spacing w:before="2"/>
        <w:ind w:left="0"/>
      </w:pPr>
      <w:r>
        <w:t xml:space="preserve">      </w:t>
      </w:r>
      <w:r w:rsidR="0062307C">
        <w:t xml:space="preserve"> Изучение распределения доли затрат показало, что </w:t>
      </w:r>
      <w:r>
        <w:t>основная доля логистических затрат по распределению и продвижению приходится на складирование и хранение – 46%. Затем приходится к транспортировке - 36%, затраты на маркетинг и рекламу – 18%.</w:t>
      </w:r>
    </w:p>
    <w:p w:rsidR="00C72E9A" w:rsidRDefault="009E5826" w:rsidP="00FC6105">
      <w:pPr>
        <w:pStyle w:val="ae"/>
        <w:spacing w:before="1"/>
        <w:ind w:left="0"/>
      </w:pPr>
      <w:r w:rsidRPr="009E5826">
        <w:t xml:space="preserve">      </w:t>
      </w:r>
      <w:r>
        <w:t>Сегодня крупные торговые организации</w:t>
      </w:r>
      <w:r w:rsidR="00FC6105" w:rsidRPr="009E5826">
        <w:t xml:space="preserve"> и ОРЦ активно применяют цифровые технологии и имеют собственные электронные сайты, что дает им возможность </w:t>
      </w:r>
      <w:r>
        <w:t xml:space="preserve">существенно </w:t>
      </w:r>
      <w:r w:rsidR="00FC6105" w:rsidRPr="009E5826">
        <w:t>минимизир</w:t>
      </w:r>
      <w:r>
        <w:t>овать логистические затраты</w:t>
      </w:r>
      <w:r w:rsidR="00FC6105" w:rsidRPr="009E5826">
        <w:t>. Практическ</w:t>
      </w:r>
      <w:r>
        <w:t xml:space="preserve">и все оптовые склады, терминалы и ОРЦ города </w:t>
      </w:r>
      <w:r w:rsidR="00D638DF">
        <w:t>Астана</w:t>
      </w:r>
      <w:r w:rsidR="00FC6105" w:rsidRPr="009E5826">
        <w:t xml:space="preserve"> оснащены цифровыми программами, позволяющими автоматизировать учет продукции. </w:t>
      </w:r>
      <w:r>
        <w:t xml:space="preserve">К примеру </w:t>
      </w:r>
      <w:r w:rsidR="00FC6105" w:rsidRPr="009E5826">
        <w:t>ТОО "Астык Логистикс"</w:t>
      </w:r>
      <w:r>
        <w:t xml:space="preserve"> в своей деятельности использует специализированное программное обеспечение</w:t>
      </w:r>
      <w:r w:rsidR="00FC6105" w:rsidRPr="009E5826">
        <w:t xml:space="preserve"> WMS для управления</w:t>
      </w:r>
      <w:r>
        <w:t xml:space="preserve"> товародвижением</w:t>
      </w:r>
      <w:r w:rsidR="00E60AF7">
        <w:t>, что позволяет складам</w:t>
      </w:r>
      <w:r w:rsidR="00FC6105" w:rsidRPr="009E5826">
        <w:t xml:space="preserve"> в онлайн-режиме отслеживать расположе</w:t>
      </w:r>
      <w:r w:rsidR="00E60AF7">
        <w:t>ние и движение товаров</w:t>
      </w:r>
      <w:r w:rsidR="00FC6105" w:rsidRPr="009E5826">
        <w:t>, производить отгрузку по подходящим срокам годности</w:t>
      </w:r>
      <w:r w:rsidR="00E60AF7">
        <w:t xml:space="preserve"> товаров</w:t>
      </w:r>
      <w:r w:rsidR="00FC6105" w:rsidRPr="009E5826">
        <w:t>,</w:t>
      </w:r>
      <w:r w:rsidR="00E60AF7">
        <w:t xml:space="preserve"> а также</w:t>
      </w:r>
      <w:r w:rsidR="00FC6105" w:rsidRPr="009E5826">
        <w:t xml:space="preserve"> поддерживать интеграцию с </w:t>
      </w:r>
      <w:r w:rsidR="00E60AF7">
        <w:t xml:space="preserve">программным обеспечением </w:t>
      </w:r>
      <w:r w:rsidR="00FC6105" w:rsidRPr="009E5826">
        <w:t xml:space="preserve">1С. </w:t>
      </w:r>
    </w:p>
    <w:p w:rsidR="00C72E9A" w:rsidRDefault="00C72E9A" w:rsidP="00FC6105">
      <w:pPr>
        <w:pStyle w:val="ae"/>
        <w:spacing w:before="1"/>
        <w:ind w:left="0"/>
      </w:pPr>
    </w:p>
    <w:p w:rsidR="00FC6105" w:rsidRDefault="00FC6105" w:rsidP="00FC6105">
      <w:pPr>
        <w:pStyle w:val="Default"/>
        <w:rPr>
          <w:color w:val="auto"/>
          <w:sz w:val="28"/>
          <w:szCs w:val="28"/>
        </w:rPr>
      </w:pPr>
      <w:r w:rsidRPr="000D0087">
        <w:rPr>
          <w:noProof/>
          <w:color w:val="auto"/>
          <w:sz w:val="28"/>
          <w:szCs w:val="28"/>
          <w:lang w:eastAsia="ru-RU"/>
        </w:rPr>
        <w:drawing>
          <wp:inline distT="0" distB="0" distL="0" distR="0" wp14:anchorId="668CB921" wp14:editId="3FA71B6D">
            <wp:extent cx="5899242" cy="3168650"/>
            <wp:effectExtent l="0" t="0" r="6350" b="0"/>
            <wp:docPr id="223" name="Рисунок 223" descr="C:\Users\516-01\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010" cy="3181954"/>
                    </a:xfrm>
                    <a:prstGeom prst="rect">
                      <a:avLst/>
                    </a:prstGeom>
                    <a:noFill/>
                    <a:ln>
                      <a:noFill/>
                    </a:ln>
                  </pic:spPr>
                </pic:pic>
              </a:graphicData>
            </a:graphic>
          </wp:inline>
        </w:drawing>
      </w:r>
    </w:p>
    <w:p w:rsidR="00C72E9A" w:rsidRDefault="00C72E9A" w:rsidP="00FC6105">
      <w:pPr>
        <w:pStyle w:val="Default"/>
        <w:jc w:val="center"/>
        <w:rPr>
          <w:color w:val="auto"/>
          <w:sz w:val="28"/>
          <w:szCs w:val="28"/>
        </w:rPr>
      </w:pPr>
    </w:p>
    <w:p w:rsidR="00C72E9A" w:rsidRDefault="00C72E9A" w:rsidP="00FC6105">
      <w:pPr>
        <w:pStyle w:val="Default"/>
        <w:jc w:val="center"/>
        <w:rPr>
          <w:color w:val="auto"/>
          <w:sz w:val="28"/>
          <w:szCs w:val="28"/>
        </w:rPr>
      </w:pPr>
    </w:p>
    <w:p w:rsidR="00FC6105" w:rsidRDefault="00FC6105" w:rsidP="00FC6105">
      <w:pPr>
        <w:pStyle w:val="Default"/>
        <w:jc w:val="center"/>
        <w:rPr>
          <w:color w:val="auto"/>
          <w:sz w:val="28"/>
          <w:szCs w:val="28"/>
        </w:rPr>
      </w:pPr>
      <w:r w:rsidRPr="00A129B3">
        <w:rPr>
          <w:color w:val="auto"/>
          <w:sz w:val="28"/>
          <w:szCs w:val="28"/>
        </w:rPr>
        <w:t>Рисунок 17</w:t>
      </w:r>
      <w:r w:rsidRPr="00113607">
        <w:rPr>
          <w:color w:val="auto"/>
          <w:sz w:val="28"/>
          <w:szCs w:val="28"/>
        </w:rPr>
        <w:t xml:space="preserve"> – Анализ динамики показателей транспортны</w:t>
      </w:r>
      <w:r>
        <w:rPr>
          <w:color w:val="auto"/>
          <w:sz w:val="28"/>
          <w:szCs w:val="28"/>
        </w:rPr>
        <w:t xml:space="preserve">х услуг РТЛС  города </w:t>
      </w:r>
      <w:r w:rsidR="00D638DF">
        <w:rPr>
          <w:color w:val="auto"/>
          <w:sz w:val="28"/>
          <w:szCs w:val="28"/>
        </w:rPr>
        <w:t>Астана</w:t>
      </w:r>
    </w:p>
    <w:p w:rsidR="00FC6105" w:rsidRDefault="00FC6105" w:rsidP="00FC6105">
      <w:pPr>
        <w:pStyle w:val="Default"/>
        <w:jc w:val="center"/>
        <w:rPr>
          <w:color w:val="auto"/>
          <w:sz w:val="28"/>
          <w:szCs w:val="28"/>
        </w:rPr>
      </w:pPr>
    </w:p>
    <w:p w:rsidR="00FC6105" w:rsidRPr="00005083" w:rsidRDefault="00FC6105" w:rsidP="00FC6105">
      <w:pPr>
        <w:pStyle w:val="af"/>
        <w:spacing w:before="0" w:beforeAutospacing="0" w:after="0" w:afterAutospacing="0"/>
        <w:textAlignment w:val="baseline"/>
        <w:rPr>
          <w:spacing w:val="1"/>
        </w:rPr>
      </w:pPr>
      <w:r w:rsidRPr="00005083">
        <w:rPr>
          <w:spacing w:val="1"/>
        </w:rPr>
        <w:t>Примеча</w:t>
      </w:r>
      <w:r>
        <w:rPr>
          <w:spacing w:val="1"/>
        </w:rPr>
        <w:t xml:space="preserve">ние – Составлено </w:t>
      </w:r>
      <w:r w:rsidR="0020413A">
        <w:rPr>
          <w:spacing w:val="1"/>
        </w:rPr>
        <w:t xml:space="preserve">автором </w:t>
      </w:r>
      <w:r>
        <w:rPr>
          <w:spacing w:val="1"/>
        </w:rPr>
        <w:t>по источнику [66</w:t>
      </w:r>
      <w:r w:rsidRPr="00005083">
        <w:rPr>
          <w:spacing w:val="1"/>
        </w:rPr>
        <w:t xml:space="preserve">]  </w:t>
      </w:r>
    </w:p>
    <w:p w:rsidR="00FC6105" w:rsidRDefault="00FC6105" w:rsidP="00CB0424">
      <w:pPr>
        <w:pStyle w:val="ae"/>
        <w:ind w:left="0" w:firstLine="708"/>
      </w:pPr>
    </w:p>
    <w:p w:rsidR="00FC6105" w:rsidRDefault="00FC6105" w:rsidP="00E60AF7">
      <w:pPr>
        <w:pStyle w:val="ae"/>
        <w:ind w:left="0" w:firstLine="707"/>
      </w:pPr>
      <w:r w:rsidRPr="00CB0424">
        <w:t>В результате проведенного исследования</w:t>
      </w:r>
      <w:r w:rsidR="00E60AF7" w:rsidRPr="00CB0424">
        <w:t xml:space="preserve"> нами выявлено, что товаропроводящая система</w:t>
      </w:r>
      <w:r w:rsidRPr="00CB0424">
        <w:t xml:space="preserve"> города в настоящее время перегружена, в связи с чем для улучшения управления логистической инфраструктурой городской агломерации необходимо оптимизировать</w:t>
      </w:r>
      <w:r w:rsidR="00E60AF7" w:rsidRPr="00CB0424">
        <w:t xml:space="preserve"> загруженность транспортно-логистической системы</w:t>
      </w:r>
      <w:r w:rsidRPr="00CB0424">
        <w:t>. Для проведения анализа и более точного изуче</w:t>
      </w:r>
      <w:r w:rsidR="00E60AF7" w:rsidRPr="00CB0424">
        <w:t>ния  вопроса территория города нами разделены</w:t>
      </w:r>
      <w:r w:rsidR="00BF2851" w:rsidRPr="00CB0424">
        <w:t xml:space="preserve"> на несколько мезарайонов. </w:t>
      </w:r>
      <w:r w:rsidR="00E60AF7" w:rsidRPr="00CB0424">
        <w:t>Каждый мзарайон организовался по пересечениям магистральных дорог и улиц. Также были учтены все промышленные, производственные, социальные и культурные организации находящихся в каждом мезарайоне. В частности территория</w:t>
      </w:r>
      <w:r w:rsidRPr="00CB0424">
        <w:t xml:space="preserve"> города </w:t>
      </w:r>
      <w:r w:rsidR="00E60AF7" w:rsidRPr="00CB0424">
        <w:t xml:space="preserve">разделена </w:t>
      </w:r>
      <w:r w:rsidRPr="00CB0424">
        <w:t>на зоны: Центр</w:t>
      </w:r>
      <w:r w:rsidR="00BF2851" w:rsidRPr="00CB0424">
        <w:t xml:space="preserve"> </w:t>
      </w:r>
      <w:r w:rsidRPr="00CB0424">
        <w:t xml:space="preserve">– ядро городской агломерации, Есильский, Алматинский, Сарыаркинский  и Байконурский районы. При этом учитывалась численность населения каждого района города, их территориальное размещение и связанность с другими районами, а также обеспеченность их современными транспортно-логистическими центрами, торговыми, социальными и институциональными инфраструктурами. План застройки городской агломерации города </w:t>
      </w:r>
      <w:r w:rsidR="00D638DF">
        <w:t>Астана</w:t>
      </w:r>
      <w:r w:rsidRPr="00CB0424">
        <w:t xml:space="preserve"> показывает, что в столице имеются территориальные ядра имеющие высокие коммуникационные связи. На рисунке 18 представлены объемы произведенной продукции, оказанных услуг и выпуска инновационных товаров и услуг.</w:t>
      </w:r>
    </w:p>
    <w:p w:rsidR="00FC6105" w:rsidRDefault="00FC6105" w:rsidP="00FC6105">
      <w:pPr>
        <w:pStyle w:val="ae"/>
        <w:spacing w:before="1"/>
        <w:ind w:left="0"/>
        <w:jc w:val="left"/>
      </w:pPr>
      <w:r w:rsidRPr="00FB66ED">
        <w:rPr>
          <w:noProof/>
          <w:lang w:bidi="ar-SA"/>
        </w:rPr>
        <w:drawing>
          <wp:inline distT="0" distB="0" distL="0" distR="0" wp14:anchorId="08D408C8" wp14:editId="49618E83">
            <wp:extent cx="5938229" cy="3702050"/>
            <wp:effectExtent l="0" t="0" r="5715" b="0"/>
            <wp:docPr id="224" name="Рисунок 224" descr="C:\Users\516-01\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299" cy="3708328"/>
                    </a:xfrm>
                    <a:prstGeom prst="rect">
                      <a:avLst/>
                    </a:prstGeom>
                    <a:noFill/>
                    <a:ln>
                      <a:noFill/>
                    </a:ln>
                  </pic:spPr>
                </pic:pic>
              </a:graphicData>
            </a:graphic>
          </wp:inline>
        </w:drawing>
      </w:r>
    </w:p>
    <w:p w:rsidR="00FC6105" w:rsidRPr="00434B89" w:rsidRDefault="00FC6105" w:rsidP="00FC6105">
      <w:pPr>
        <w:pStyle w:val="ae"/>
        <w:spacing w:before="1"/>
        <w:ind w:left="0"/>
        <w:jc w:val="left"/>
      </w:pPr>
    </w:p>
    <w:p w:rsidR="00C72E9A" w:rsidRDefault="00C72E9A" w:rsidP="00FC6105">
      <w:pPr>
        <w:pStyle w:val="ae"/>
        <w:ind w:left="0"/>
        <w:jc w:val="center"/>
      </w:pPr>
    </w:p>
    <w:p w:rsidR="00FC6105" w:rsidRDefault="00FC6105" w:rsidP="00FC6105">
      <w:pPr>
        <w:pStyle w:val="ae"/>
        <w:ind w:left="0"/>
        <w:jc w:val="center"/>
      </w:pPr>
      <w:r>
        <w:t>Рисунок 18</w:t>
      </w:r>
      <w:r w:rsidRPr="00434B89">
        <w:t xml:space="preserve"> – Логистический товароо</w:t>
      </w:r>
      <w:r>
        <w:t xml:space="preserve">борот г. </w:t>
      </w:r>
      <w:r w:rsidR="00D638DF">
        <w:t>Астана</w:t>
      </w:r>
      <w:r>
        <w:t>, млн.тг/год</w:t>
      </w:r>
    </w:p>
    <w:p w:rsidR="00FC6105" w:rsidRPr="00434B89" w:rsidRDefault="00FC6105" w:rsidP="00FC6105">
      <w:pPr>
        <w:pStyle w:val="ae"/>
        <w:ind w:left="0"/>
        <w:jc w:val="left"/>
      </w:pPr>
    </w:p>
    <w:p w:rsidR="00FC6105" w:rsidRPr="00005083" w:rsidRDefault="00FC6105" w:rsidP="00FC6105">
      <w:pPr>
        <w:pStyle w:val="af"/>
        <w:spacing w:before="0" w:beforeAutospacing="0" w:after="0" w:afterAutospacing="0"/>
        <w:textAlignment w:val="baseline"/>
        <w:rPr>
          <w:spacing w:val="1"/>
        </w:rPr>
      </w:pPr>
      <w:r w:rsidRPr="00005083">
        <w:rPr>
          <w:spacing w:val="1"/>
        </w:rPr>
        <w:t>Примеча</w:t>
      </w:r>
      <w:r>
        <w:rPr>
          <w:spacing w:val="1"/>
        </w:rPr>
        <w:t>ние – Составлен</w:t>
      </w:r>
      <w:r w:rsidR="00C711BB">
        <w:rPr>
          <w:spacing w:val="1"/>
        </w:rPr>
        <w:t>о</w:t>
      </w:r>
      <w:r>
        <w:rPr>
          <w:spacing w:val="1"/>
        </w:rPr>
        <w:t xml:space="preserve"> </w:t>
      </w:r>
      <w:r w:rsidR="0020413A">
        <w:rPr>
          <w:spacing w:val="1"/>
        </w:rPr>
        <w:t xml:space="preserve">автором </w:t>
      </w:r>
      <w:r>
        <w:rPr>
          <w:spacing w:val="1"/>
        </w:rPr>
        <w:t>по источнику [66</w:t>
      </w:r>
      <w:r w:rsidRPr="00005083">
        <w:rPr>
          <w:spacing w:val="1"/>
        </w:rPr>
        <w:t xml:space="preserve">]  </w:t>
      </w:r>
    </w:p>
    <w:p w:rsidR="00FC6105" w:rsidRPr="00113607" w:rsidRDefault="00FC6105" w:rsidP="00FC6105">
      <w:pPr>
        <w:pStyle w:val="ae"/>
        <w:ind w:left="0"/>
      </w:pPr>
    </w:p>
    <w:p w:rsidR="00FC6105" w:rsidRPr="00113607" w:rsidRDefault="00FC6105" w:rsidP="00FC6105">
      <w:pPr>
        <w:pStyle w:val="ae"/>
        <w:tabs>
          <w:tab w:val="left" w:pos="902"/>
          <w:tab w:val="left" w:pos="1497"/>
          <w:tab w:val="left" w:pos="1992"/>
          <w:tab w:val="left" w:pos="2376"/>
          <w:tab w:val="left" w:pos="2498"/>
          <w:tab w:val="left" w:pos="2837"/>
          <w:tab w:val="left" w:pos="3739"/>
          <w:tab w:val="left" w:pos="4582"/>
          <w:tab w:val="left" w:pos="4951"/>
          <w:tab w:val="left" w:pos="5058"/>
          <w:tab w:val="left" w:pos="5527"/>
          <w:tab w:val="left" w:pos="6765"/>
          <w:tab w:val="left" w:pos="7550"/>
          <w:tab w:val="left" w:pos="7837"/>
          <w:tab w:val="left" w:pos="8559"/>
        </w:tabs>
        <w:ind w:left="0"/>
      </w:pPr>
      <w:r>
        <w:t xml:space="preserve">         Из анализа данных</w:t>
      </w:r>
      <w:r w:rsidR="0020413A">
        <w:t>, показанных на</w:t>
      </w:r>
      <w:r>
        <w:t xml:space="preserve"> рисунк</w:t>
      </w:r>
      <w:r w:rsidR="0020413A">
        <w:t>е</w:t>
      </w:r>
      <w:r>
        <w:t xml:space="preserve"> 18  </w:t>
      </w:r>
      <w:r w:rsidR="0020413A">
        <w:t>выявлено</w:t>
      </w:r>
      <w:r>
        <w:t xml:space="preserve">, что </w:t>
      </w:r>
      <w:r w:rsidRPr="00113607">
        <w:t>высокий</w:t>
      </w:r>
      <w:r w:rsidRPr="00113607">
        <w:rPr>
          <w:spacing w:val="-18"/>
        </w:rPr>
        <w:t xml:space="preserve"> </w:t>
      </w:r>
      <w:r w:rsidRPr="00113607">
        <w:t>уровень</w:t>
      </w:r>
      <w:r w:rsidRPr="00113607">
        <w:rPr>
          <w:spacing w:val="-18"/>
        </w:rPr>
        <w:t xml:space="preserve"> </w:t>
      </w:r>
      <w:r w:rsidRPr="00113607">
        <w:t>концентрации</w:t>
      </w:r>
      <w:r w:rsidRPr="00113607">
        <w:rPr>
          <w:spacing w:val="-20"/>
        </w:rPr>
        <w:t xml:space="preserve"> </w:t>
      </w:r>
      <w:r w:rsidRPr="00113607">
        <w:t>оказываемых</w:t>
      </w:r>
      <w:r w:rsidRPr="00113607">
        <w:rPr>
          <w:spacing w:val="-19"/>
        </w:rPr>
        <w:t xml:space="preserve"> </w:t>
      </w:r>
      <w:r w:rsidRPr="00113607">
        <w:t>услуг</w:t>
      </w:r>
      <w:r w:rsidRPr="00113607">
        <w:rPr>
          <w:spacing w:val="-20"/>
        </w:rPr>
        <w:t xml:space="preserve"> </w:t>
      </w:r>
      <w:r w:rsidRPr="00113607">
        <w:t>приходится</w:t>
      </w:r>
      <w:r w:rsidRPr="00113607">
        <w:rPr>
          <w:spacing w:val="-17"/>
        </w:rPr>
        <w:t xml:space="preserve"> </w:t>
      </w:r>
      <w:r w:rsidRPr="00113607">
        <w:t xml:space="preserve">на Есильский и Алматинский районы, это </w:t>
      </w:r>
      <w:r>
        <w:t>территориально</w:t>
      </w:r>
      <w:r w:rsidRPr="00113607">
        <w:rPr>
          <w:spacing w:val="34"/>
        </w:rPr>
        <w:t xml:space="preserve"> </w:t>
      </w:r>
      <w:r w:rsidRPr="00113607">
        <w:t>районы</w:t>
      </w:r>
      <w:r>
        <w:t>,</w:t>
      </w:r>
      <w:r w:rsidRPr="00113607">
        <w:rPr>
          <w:spacing w:val="5"/>
        </w:rPr>
        <w:t xml:space="preserve"> </w:t>
      </w:r>
      <w:r w:rsidRPr="00113607">
        <w:t xml:space="preserve"> относя</w:t>
      </w:r>
      <w:r>
        <w:t>щиеся</w:t>
      </w:r>
      <w:r w:rsidRPr="00113607">
        <w:rPr>
          <w:spacing w:val="-13"/>
        </w:rPr>
        <w:t xml:space="preserve"> </w:t>
      </w:r>
      <w:r w:rsidRPr="00113607">
        <w:t>к</w:t>
      </w:r>
      <w:r w:rsidRPr="00113607">
        <w:rPr>
          <w:spacing w:val="-12"/>
        </w:rPr>
        <w:t xml:space="preserve"> </w:t>
      </w:r>
      <w:r w:rsidRPr="00113607">
        <w:t>левому</w:t>
      </w:r>
      <w:r w:rsidRPr="00113607">
        <w:rPr>
          <w:spacing w:val="-12"/>
        </w:rPr>
        <w:t xml:space="preserve"> </w:t>
      </w:r>
      <w:r w:rsidRPr="00113607">
        <w:t>берегу</w:t>
      </w:r>
      <w:r w:rsidRPr="00113607">
        <w:rPr>
          <w:spacing w:val="-12"/>
        </w:rPr>
        <w:t xml:space="preserve"> </w:t>
      </w:r>
      <w:r w:rsidRPr="00113607">
        <w:t>и</w:t>
      </w:r>
      <w:r w:rsidRPr="00113607">
        <w:rPr>
          <w:spacing w:val="-12"/>
        </w:rPr>
        <w:t xml:space="preserve"> </w:t>
      </w:r>
      <w:r w:rsidRPr="00113607">
        <w:t>где</w:t>
      </w:r>
      <w:r w:rsidRPr="00113607">
        <w:rPr>
          <w:spacing w:val="-15"/>
        </w:rPr>
        <w:t xml:space="preserve"> </w:t>
      </w:r>
      <w:r>
        <w:t>наблюдается высокая численность населения</w:t>
      </w:r>
      <w:r w:rsidRPr="00113607">
        <w:rPr>
          <w:spacing w:val="-13"/>
        </w:rPr>
        <w:t xml:space="preserve"> </w:t>
      </w:r>
      <w:r w:rsidRPr="00113607">
        <w:t>гор</w:t>
      </w:r>
      <w:r>
        <w:t>ода. Анализ позволил</w:t>
      </w:r>
      <w:r w:rsidRPr="00113607">
        <w:t xml:space="preserve"> определить наиболее за</w:t>
      </w:r>
      <w:r>
        <w:t xml:space="preserve">груженные и густонаселенные </w:t>
      </w:r>
      <w:r w:rsidRPr="00113607">
        <w:t>районы города</w:t>
      </w:r>
      <w:r>
        <w:t>,</w:t>
      </w:r>
      <w:r w:rsidRPr="00113607">
        <w:t xml:space="preserve"> </w:t>
      </w:r>
      <w:r>
        <w:t>д</w:t>
      </w:r>
      <w:r w:rsidRPr="00113607">
        <w:t xml:space="preserve">ля </w:t>
      </w:r>
      <w:r>
        <w:t>этого</w:t>
      </w:r>
      <w:r w:rsidRPr="00113607">
        <w:t xml:space="preserve"> эмпирическим путем были опред</w:t>
      </w:r>
      <w:r>
        <w:t xml:space="preserve">елены индексы загруженности </w:t>
      </w:r>
      <w:r w:rsidRPr="00113607">
        <w:t xml:space="preserve">районов предприятиями и организациями. По результатам изучения </w:t>
      </w:r>
      <w:r>
        <w:t xml:space="preserve">наиболее </w:t>
      </w:r>
      <w:r w:rsidRPr="00113607">
        <w:t>н</w:t>
      </w:r>
      <w:r>
        <w:t>евысокие</w:t>
      </w:r>
      <w:r w:rsidRPr="00113607">
        <w:t xml:space="preserve"> показатели полюсности указывают на низкую концентрацию загруженности этих районов транспортно-логистической инфраструктурой и малой концентрацией расположения крупных торговых, банковских, социальных и бизнес структур. Надо отметить, что высокой концентрацией загруженности транспорта и структурами торгового, банковского, социального и государственного назначения представлены</w:t>
      </w:r>
      <w:r w:rsidRPr="00113607">
        <w:rPr>
          <w:spacing w:val="-9"/>
        </w:rPr>
        <w:t xml:space="preserve"> </w:t>
      </w:r>
      <w:r w:rsidRPr="00113607">
        <w:t>районы</w:t>
      </w:r>
      <w:r w:rsidRPr="00113607">
        <w:rPr>
          <w:spacing w:val="-9"/>
        </w:rPr>
        <w:t xml:space="preserve"> </w:t>
      </w:r>
      <w:r>
        <w:rPr>
          <w:spacing w:val="-9"/>
        </w:rPr>
        <w:t>столицы:</w:t>
      </w:r>
      <w:r w:rsidRPr="00113607">
        <w:rPr>
          <w:spacing w:val="-9"/>
        </w:rPr>
        <w:t xml:space="preserve"> </w:t>
      </w:r>
      <w:r w:rsidRPr="00113607">
        <w:t>Есильский</w:t>
      </w:r>
      <w:r w:rsidRPr="00113607">
        <w:rPr>
          <w:spacing w:val="-10"/>
        </w:rPr>
        <w:t xml:space="preserve"> </w:t>
      </w:r>
      <w:r w:rsidRPr="00113607">
        <w:t>и</w:t>
      </w:r>
      <w:r w:rsidRPr="00113607">
        <w:rPr>
          <w:spacing w:val="-9"/>
        </w:rPr>
        <w:t xml:space="preserve"> </w:t>
      </w:r>
      <w:r w:rsidRPr="00113607">
        <w:t>Алматински</w:t>
      </w:r>
      <w:r>
        <w:t>й</w:t>
      </w:r>
      <w:r w:rsidRPr="00113607">
        <w:t>.</w:t>
      </w:r>
    </w:p>
    <w:p w:rsidR="00FC6105" w:rsidRPr="00113607" w:rsidRDefault="00FC6105" w:rsidP="00FC6105">
      <w:pPr>
        <w:pStyle w:val="ae"/>
        <w:ind w:left="0"/>
      </w:pPr>
      <w:r w:rsidRPr="00113607">
        <w:t xml:space="preserve">        Таким образом, анализ показывает, что левобережная часть в города перенасыщена торговой, образовательной, культурной и государственной структурами. Данное явление </w:t>
      </w:r>
      <w:r>
        <w:t>значительно</w:t>
      </w:r>
      <w:r w:rsidRPr="00113607">
        <w:t xml:space="preserve"> затрудняет организацию товародвижения по данным районам городской территорий.</w:t>
      </w:r>
      <w:r>
        <w:t xml:space="preserve"> </w:t>
      </w:r>
      <w:r w:rsidRPr="00113607">
        <w:t xml:space="preserve">Так же проведенный анализ </w:t>
      </w:r>
      <w:r>
        <w:t xml:space="preserve">дифференциации территории города на </w:t>
      </w:r>
      <w:r w:rsidRPr="00113607">
        <w:t xml:space="preserve">районы наглядно показал основные зоны образования транспортных заторов. На основании полученных </w:t>
      </w:r>
      <w:r>
        <w:t xml:space="preserve">результатов </w:t>
      </w:r>
      <w:r w:rsidRPr="00113607">
        <w:t>исследовани</w:t>
      </w:r>
      <w:r>
        <w:t>я</w:t>
      </w:r>
      <w:r w:rsidRPr="00113607">
        <w:t xml:space="preserve"> следует </w:t>
      </w:r>
      <w:r>
        <w:t xml:space="preserve">обратить внимание на </w:t>
      </w:r>
      <w:r w:rsidRPr="00113607">
        <w:t>архитектурно-планировочные решения по развитию транспортно-логистической инфраструктуры</w:t>
      </w:r>
      <w:r>
        <w:t>, например,</w:t>
      </w:r>
      <w:r w:rsidRPr="00113607">
        <w:t xml:space="preserve"> в юго-западн</w:t>
      </w:r>
      <w:r>
        <w:t>ую</w:t>
      </w:r>
      <w:r w:rsidRPr="00113607">
        <w:t xml:space="preserve"> част</w:t>
      </w:r>
      <w:r>
        <w:t>ь</w:t>
      </w:r>
      <w:r w:rsidRPr="00113607">
        <w:t xml:space="preserve"> города </w:t>
      </w:r>
      <w:r>
        <w:t xml:space="preserve">запланировать </w:t>
      </w:r>
      <w:r w:rsidRPr="00113607">
        <w:t>перенос част</w:t>
      </w:r>
      <w:r>
        <w:t>и</w:t>
      </w:r>
      <w:r w:rsidRPr="00113607">
        <w:t xml:space="preserve"> торговых, социальных и промышленных объектов  на мало загруженные районы.  </w:t>
      </w:r>
    </w:p>
    <w:p w:rsidR="00FC6105" w:rsidRPr="00A2169E" w:rsidRDefault="00FC6105" w:rsidP="00FC6105">
      <w:pPr>
        <w:pStyle w:val="Default"/>
        <w:jc w:val="both"/>
        <w:rPr>
          <w:color w:val="auto"/>
          <w:sz w:val="28"/>
          <w:szCs w:val="28"/>
        </w:rPr>
      </w:pPr>
      <w:r w:rsidRPr="00113607">
        <w:rPr>
          <w:color w:val="auto"/>
          <w:sz w:val="28"/>
          <w:szCs w:val="28"/>
        </w:rPr>
        <w:t xml:space="preserve">       </w:t>
      </w:r>
      <w:r w:rsidRPr="00A2169E">
        <w:rPr>
          <w:color w:val="auto"/>
          <w:sz w:val="28"/>
          <w:szCs w:val="28"/>
        </w:rPr>
        <w:t xml:space="preserve">Можно отдельно отметить, что в настоящее время в </w:t>
      </w:r>
      <w:r>
        <w:rPr>
          <w:color w:val="auto"/>
          <w:sz w:val="28"/>
          <w:szCs w:val="28"/>
        </w:rPr>
        <w:t>столице</w:t>
      </w:r>
      <w:r w:rsidRPr="00A2169E">
        <w:rPr>
          <w:color w:val="auto"/>
          <w:sz w:val="28"/>
          <w:szCs w:val="28"/>
        </w:rPr>
        <w:t xml:space="preserve"> функционируют множество логистических компани</w:t>
      </w:r>
      <w:r>
        <w:rPr>
          <w:color w:val="auto"/>
          <w:sz w:val="28"/>
          <w:szCs w:val="28"/>
        </w:rPr>
        <w:t>й</w:t>
      </w:r>
      <w:r w:rsidRPr="00A2169E">
        <w:rPr>
          <w:color w:val="auto"/>
          <w:sz w:val="28"/>
          <w:szCs w:val="28"/>
        </w:rPr>
        <w:t>, которы</w:t>
      </w:r>
      <w:r>
        <w:rPr>
          <w:color w:val="auto"/>
          <w:sz w:val="28"/>
          <w:szCs w:val="28"/>
        </w:rPr>
        <w:t>е</w:t>
      </w:r>
      <w:r w:rsidRPr="00A2169E">
        <w:rPr>
          <w:color w:val="auto"/>
          <w:sz w:val="28"/>
          <w:szCs w:val="28"/>
        </w:rPr>
        <w:t xml:space="preserve"> занимаются транспортировкой и доставкой грузов</w:t>
      </w:r>
      <w:r>
        <w:rPr>
          <w:color w:val="auto"/>
          <w:sz w:val="28"/>
          <w:szCs w:val="28"/>
        </w:rPr>
        <w:t>,</w:t>
      </w:r>
      <w:r w:rsidRPr="00A2169E">
        <w:rPr>
          <w:color w:val="auto"/>
          <w:sz w:val="28"/>
          <w:szCs w:val="28"/>
        </w:rPr>
        <w:t xml:space="preserve"> в процессе товародвижения в городе </w:t>
      </w:r>
      <w:r w:rsidR="00D638DF">
        <w:rPr>
          <w:color w:val="auto"/>
          <w:sz w:val="28"/>
          <w:szCs w:val="28"/>
        </w:rPr>
        <w:t>Астана</w:t>
      </w:r>
      <w:r w:rsidRPr="00A2169E">
        <w:rPr>
          <w:color w:val="auto"/>
          <w:sz w:val="28"/>
          <w:szCs w:val="28"/>
        </w:rPr>
        <w:t xml:space="preserve"> задействованы более 20 тысяч грузовых автомобилей </w:t>
      </w:r>
      <w:r w:rsidR="006C53EF">
        <w:rPr>
          <w:color w:val="auto"/>
          <w:sz w:val="28"/>
          <w:szCs w:val="28"/>
        </w:rPr>
        <w:t>(таблица 18</w:t>
      </w:r>
      <w:r w:rsidRPr="00A2169E">
        <w:rPr>
          <w:color w:val="auto"/>
          <w:sz w:val="28"/>
          <w:szCs w:val="28"/>
        </w:rPr>
        <w:t xml:space="preserve">). </w:t>
      </w:r>
    </w:p>
    <w:p w:rsidR="00FC6105" w:rsidRPr="00174A50" w:rsidRDefault="00FC6105" w:rsidP="00FC6105">
      <w:pPr>
        <w:pStyle w:val="ae"/>
        <w:ind w:left="0"/>
      </w:pPr>
      <w:r w:rsidRPr="00A2169E">
        <w:t xml:space="preserve"> </w:t>
      </w:r>
    </w:p>
    <w:p w:rsidR="00FC6105" w:rsidRPr="00174A50" w:rsidRDefault="006C53EF"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18</w:t>
      </w:r>
      <w:r w:rsidR="00FC6105" w:rsidRPr="00316A75">
        <w:rPr>
          <w:rFonts w:ascii="Times New Roman" w:hAnsi="Times New Roman" w:cs="Times New Roman"/>
          <w:sz w:val="28"/>
          <w:szCs w:val="28"/>
        </w:rPr>
        <w:t xml:space="preserve"> – Анализ динамики количественного изменения участников РТЛС города </w:t>
      </w:r>
      <w:r w:rsidR="00D638DF">
        <w:rPr>
          <w:rFonts w:ascii="Times New Roman" w:hAnsi="Times New Roman" w:cs="Times New Roman"/>
          <w:sz w:val="28"/>
          <w:szCs w:val="28"/>
        </w:rPr>
        <w:t>Астана</w:t>
      </w:r>
    </w:p>
    <w:tbl>
      <w:tblPr>
        <w:tblStyle w:val="13"/>
        <w:tblW w:w="0" w:type="auto"/>
        <w:tblLook w:val="04A0" w:firstRow="1" w:lastRow="0" w:firstColumn="1" w:lastColumn="0" w:noHBand="0" w:noVBand="1"/>
      </w:tblPr>
      <w:tblGrid>
        <w:gridCol w:w="2757"/>
        <w:gridCol w:w="1072"/>
        <w:gridCol w:w="1040"/>
        <w:gridCol w:w="1170"/>
        <w:gridCol w:w="1069"/>
        <w:gridCol w:w="1185"/>
        <w:gridCol w:w="1051"/>
      </w:tblGrid>
      <w:tr w:rsidR="00FC6105" w:rsidRPr="00174A50" w:rsidTr="00C72E9A">
        <w:tc>
          <w:tcPr>
            <w:tcW w:w="2757" w:type="dxa"/>
          </w:tcPr>
          <w:p w:rsidR="00FC6105" w:rsidRPr="000F53E1" w:rsidRDefault="00FC6105" w:rsidP="00C72E9A">
            <w:pPr>
              <w:jc w:val="center"/>
              <w:rPr>
                <w:sz w:val="24"/>
                <w:szCs w:val="24"/>
              </w:rPr>
            </w:pPr>
            <w:r>
              <w:rPr>
                <w:sz w:val="24"/>
                <w:szCs w:val="24"/>
              </w:rPr>
              <w:t>Показатели</w:t>
            </w:r>
          </w:p>
        </w:tc>
        <w:tc>
          <w:tcPr>
            <w:tcW w:w="1072" w:type="dxa"/>
          </w:tcPr>
          <w:p w:rsidR="00FC6105" w:rsidRPr="00174A50" w:rsidRDefault="00FC6105" w:rsidP="00C72E9A">
            <w:pPr>
              <w:rPr>
                <w:sz w:val="24"/>
                <w:szCs w:val="24"/>
              </w:rPr>
            </w:pPr>
            <w:r>
              <w:rPr>
                <w:sz w:val="24"/>
                <w:szCs w:val="24"/>
              </w:rPr>
              <w:t>е</w:t>
            </w:r>
            <w:r w:rsidRPr="00174A50">
              <w:rPr>
                <w:sz w:val="24"/>
                <w:szCs w:val="24"/>
              </w:rPr>
              <w:t>д. изм.</w:t>
            </w:r>
          </w:p>
        </w:tc>
        <w:tc>
          <w:tcPr>
            <w:tcW w:w="1040" w:type="dxa"/>
          </w:tcPr>
          <w:p w:rsidR="00FC6105" w:rsidRPr="00174A50" w:rsidRDefault="00FC6105" w:rsidP="00C72E9A">
            <w:pPr>
              <w:jc w:val="center"/>
              <w:rPr>
                <w:sz w:val="24"/>
                <w:szCs w:val="24"/>
              </w:rPr>
            </w:pPr>
            <w:r w:rsidRPr="00174A50">
              <w:rPr>
                <w:sz w:val="24"/>
                <w:szCs w:val="24"/>
              </w:rPr>
              <w:t>2016</w:t>
            </w:r>
          </w:p>
        </w:tc>
        <w:tc>
          <w:tcPr>
            <w:tcW w:w="1170" w:type="dxa"/>
          </w:tcPr>
          <w:p w:rsidR="00FC6105" w:rsidRPr="00174A50" w:rsidRDefault="00FC6105" w:rsidP="00C72E9A">
            <w:pPr>
              <w:jc w:val="center"/>
              <w:rPr>
                <w:sz w:val="24"/>
                <w:szCs w:val="24"/>
              </w:rPr>
            </w:pPr>
            <w:r w:rsidRPr="00174A50">
              <w:rPr>
                <w:sz w:val="24"/>
                <w:szCs w:val="24"/>
              </w:rPr>
              <w:t>2017</w:t>
            </w:r>
          </w:p>
        </w:tc>
        <w:tc>
          <w:tcPr>
            <w:tcW w:w="1069" w:type="dxa"/>
          </w:tcPr>
          <w:p w:rsidR="00FC6105" w:rsidRPr="00174A50" w:rsidRDefault="00FC6105" w:rsidP="00C72E9A">
            <w:pPr>
              <w:jc w:val="center"/>
              <w:rPr>
                <w:sz w:val="24"/>
                <w:szCs w:val="24"/>
              </w:rPr>
            </w:pPr>
            <w:r w:rsidRPr="00174A50">
              <w:rPr>
                <w:sz w:val="24"/>
                <w:szCs w:val="24"/>
              </w:rPr>
              <w:t>2018</w:t>
            </w:r>
          </w:p>
        </w:tc>
        <w:tc>
          <w:tcPr>
            <w:tcW w:w="1185" w:type="dxa"/>
          </w:tcPr>
          <w:p w:rsidR="00FC6105" w:rsidRPr="00174A50" w:rsidRDefault="00FC6105" w:rsidP="00C72E9A">
            <w:pPr>
              <w:jc w:val="center"/>
              <w:rPr>
                <w:sz w:val="24"/>
                <w:szCs w:val="24"/>
              </w:rPr>
            </w:pPr>
            <w:r w:rsidRPr="00174A50">
              <w:rPr>
                <w:sz w:val="24"/>
                <w:szCs w:val="24"/>
              </w:rPr>
              <w:t>2019</w:t>
            </w:r>
          </w:p>
        </w:tc>
        <w:tc>
          <w:tcPr>
            <w:tcW w:w="1051" w:type="dxa"/>
          </w:tcPr>
          <w:p w:rsidR="00FC6105" w:rsidRPr="00174A50" w:rsidRDefault="00FC6105" w:rsidP="00C72E9A">
            <w:pPr>
              <w:jc w:val="center"/>
              <w:rPr>
                <w:sz w:val="24"/>
                <w:szCs w:val="24"/>
              </w:rPr>
            </w:pPr>
            <w:r w:rsidRPr="00174A50">
              <w:rPr>
                <w:sz w:val="24"/>
                <w:szCs w:val="24"/>
              </w:rPr>
              <w:t>2020</w:t>
            </w:r>
          </w:p>
        </w:tc>
      </w:tr>
      <w:tr w:rsidR="00FC6105" w:rsidRPr="00174A50" w:rsidTr="00C72E9A">
        <w:tc>
          <w:tcPr>
            <w:tcW w:w="2757" w:type="dxa"/>
          </w:tcPr>
          <w:p w:rsidR="00FC6105" w:rsidRPr="00174A50" w:rsidRDefault="00FC6105" w:rsidP="00C72E9A">
            <w:pPr>
              <w:rPr>
                <w:sz w:val="24"/>
                <w:szCs w:val="24"/>
              </w:rPr>
            </w:pPr>
            <w:r w:rsidRPr="00174A50">
              <w:rPr>
                <w:sz w:val="24"/>
                <w:szCs w:val="24"/>
              </w:rPr>
              <w:t>Количество грузовых автомобилей</w:t>
            </w:r>
          </w:p>
        </w:tc>
        <w:tc>
          <w:tcPr>
            <w:tcW w:w="1072" w:type="dxa"/>
          </w:tcPr>
          <w:p w:rsidR="00FC6105" w:rsidRPr="00C851FD" w:rsidRDefault="00FC6105" w:rsidP="00C72E9A">
            <w:pPr>
              <w:pStyle w:val="Default"/>
              <w:jc w:val="center"/>
              <w:rPr>
                <w:color w:val="auto"/>
              </w:rPr>
            </w:pPr>
            <w:r w:rsidRPr="00C851FD">
              <w:rPr>
                <w:color w:val="auto"/>
              </w:rPr>
              <w:t>ед.</w:t>
            </w:r>
          </w:p>
        </w:tc>
        <w:tc>
          <w:tcPr>
            <w:tcW w:w="1040" w:type="dxa"/>
          </w:tcPr>
          <w:p w:rsidR="00FC6105" w:rsidRPr="00174A50" w:rsidRDefault="00FC6105" w:rsidP="00C72E9A">
            <w:pPr>
              <w:autoSpaceDE w:val="0"/>
              <w:autoSpaceDN w:val="0"/>
              <w:adjustRightInd w:val="0"/>
              <w:jc w:val="center"/>
              <w:rPr>
                <w:sz w:val="24"/>
                <w:szCs w:val="24"/>
              </w:rPr>
            </w:pPr>
            <w:r w:rsidRPr="00174A50">
              <w:rPr>
                <w:sz w:val="24"/>
                <w:szCs w:val="24"/>
              </w:rPr>
              <w:t>20874</w:t>
            </w:r>
          </w:p>
        </w:tc>
        <w:tc>
          <w:tcPr>
            <w:tcW w:w="1170" w:type="dxa"/>
          </w:tcPr>
          <w:p w:rsidR="00FC6105" w:rsidRPr="00174A50" w:rsidRDefault="00FC6105" w:rsidP="00C72E9A">
            <w:pPr>
              <w:autoSpaceDE w:val="0"/>
              <w:autoSpaceDN w:val="0"/>
              <w:adjustRightInd w:val="0"/>
              <w:jc w:val="center"/>
              <w:rPr>
                <w:sz w:val="24"/>
                <w:szCs w:val="24"/>
              </w:rPr>
            </w:pPr>
            <w:r w:rsidRPr="00174A50">
              <w:rPr>
                <w:sz w:val="24"/>
                <w:szCs w:val="24"/>
              </w:rPr>
              <w:t>23853</w:t>
            </w:r>
          </w:p>
        </w:tc>
        <w:tc>
          <w:tcPr>
            <w:tcW w:w="1069" w:type="dxa"/>
          </w:tcPr>
          <w:p w:rsidR="00FC6105" w:rsidRPr="00174A50" w:rsidRDefault="00FC6105" w:rsidP="00C72E9A">
            <w:pPr>
              <w:autoSpaceDE w:val="0"/>
              <w:autoSpaceDN w:val="0"/>
              <w:adjustRightInd w:val="0"/>
              <w:jc w:val="center"/>
              <w:rPr>
                <w:sz w:val="24"/>
                <w:szCs w:val="24"/>
              </w:rPr>
            </w:pPr>
            <w:r w:rsidRPr="00174A50">
              <w:rPr>
                <w:sz w:val="24"/>
                <w:szCs w:val="24"/>
              </w:rPr>
              <w:t>21742</w:t>
            </w:r>
          </w:p>
        </w:tc>
        <w:tc>
          <w:tcPr>
            <w:tcW w:w="1185" w:type="dxa"/>
          </w:tcPr>
          <w:p w:rsidR="00FC6105" w:rsidRPr="00174A50" w:rsidRDefault="00FC6105" w:rsidP="00C72E9A">
            <w:pPr>
              <w:autoSpaceDE w:val="0"/>
              <w:autoSpaceDN w:val="0"/>
              <w:adjustRightInd w:val="0"/>
              <w:jc w:val="center"/>
              <w:rPr>
                <w:sz w:val="24"/>
                <w:szCs w:val="24"/>
              </w:rPr>
            </w:pPr>
            <w:r w:rsidRPr="00174A50">
              <w:rPr>
                <w:sz w:val="24"/>
                <w:szCs w:val="24"/>
              </w:rPr>
              <w:t>24244</w:t>
            </w:r>
          </w:p>
        </w:tc>
        <w:tc>
          <w:tcPr>
            <w:tcW w:w="1051" w:type="dxa"/>
          </w:tcPr>
          <w:p w:rsidR="00FC6105" w:rsidRPr="00174A50" w:rsidRDefault="00FC6105" w:rsidP="00C72E9A">
            <w:pPr>
              <w:autoSpaceDE w:val="0"/>
              <w:autoSpaceDN w:val="0"/>
              <w:adjustRightInd w:val="0"/>
              <w:jc w:val="center"/>
              <w:rPr>
                <w:sz w:val="24"/>
                <w:szCs w:val="24"/>
              </w:rPr>
            </w:pPr>
            <w:r w:rsidRPr="00174A50">
              <w:rPr>
                <w:sz w:val="24"/>
                <w:szCs w:val="24"/>
              </w:rPr>
              <w:t>20458</w:t>
            </w:r>
          </w:p>
        </w:tc>
      </w:tr>
      <w:tr w:rsidR="00FC6105" w:rsidRPr="00174A50" w:rsidTr="00C72E9A">
        <w:tc>
          <w:tcPr>
            <w:tcW w:w="2757" w:type="dxa"/>
          </w:tcPr>
          <w:p w:rsidR="00FC6105" w:rsidRPr="00174A50" w:rsidRDefault="00FC6105" w:rsidP="00C72E9A">
            <w:pPr>
              <w:rPr>
                <w:sz w:val="24"/>
                <w:szCs w:val="24"/>
              </w:rPr>
            </w:pPr>
            <w:r w:rsidRPr="00174A50">
              <w:rPr>
                <w:sz w:val="24"/>
                <w:szCs w:val="24"/>
              </w:rPr>
              <w:t xml:space="preserve">Количество зарегистрированных устройств связи </w:t>
            </w:r>
          </w:p>
        </w:tc>
        <w:tc>
          <w:tcPr>
            <w:tcW w:w="1072" w:type="dxa"/>
          </w:tcPr>
          <w:p w:rsidR="00FC6105" w:rsidRPr="00C851FD" w:rsidRDefault="00FC6105" w:rsidP="00C72E9A">
            <w:pPr>
              <w:pStyle w:val="Default"/>
              <w:jc w:val="center"/>
              <w:rPr>
                <w:color w:val="auto"/>
              </w:rPr>
            </w:pPr>
            <w:r>
              <w:rPr>
                <w:color w:val="auto"/>
              </w:rPr>
              <w:t xml:space="preserve">тыс. </w:t>
            </w:r>
            <w:r w:rsidRPr="00C851FD">
              <w:rPr>
                <w:color w:val="auto"/>
              </w:rPr>
              <w:t>ед.</w:t>
            </w:r>
          </w:p>
        </w:tc>
        <w:tc>
          <w:tcPr>
            <w:tcW w:w="1040" w:type="dxa"/>
          </w:tcPr>
          <w:p w:rsidR="00FC6105" w:rsidRPr="00174A50" w:rsidRDefault="00FC6105" w:rsidP="00C72E9A">
            <w:pPr>
              <w:autoSpaceDE w:val="0"/>
              <w:autoSpaceDN w:val="0"/>
              <w:adjustRightInd w:val="0"/>
              <w:jc w:val="center"/>
              <w:rPr>
                <w:sz w:val="24"/>
                <w:szCs w:val="24"/>
              </w:rPr>
            </w:pPr>
            <w:r w:rsidRPr="00174A50">
              <w:rPr>
                <w:sz w:val="24"/>
                <w:szCs w:val="24"/>
              </w:rPr>
              <w:t>699,5</w:t>
            </w:r>
          </w:p>
        </w:tc>
        <w:tc>
          <w:tcPr>
            <w:tcW w:w="1170" w:type="dxa"/>
          </w:tcPr>
          <w:p w:rsidR="00FC6105" w:rsidRPr="00174A50" w:rsidRDefault="00FC6105" w:rsidP="00C72E9A">
            <w:pPr>
              <w:autoSpaceDE w:val="0"/>
              <w:autoSpaceDN w:val="0"/>
              <w:adjustRightInd w:val="0"/>
              <w:jc w:val="center"/>
              <w:rPr>
                <w:sz w:val="24"/>
                <w:szCs w:val="24"/>
              </w:rPr>
            </w:pPr>
            <w:r w:rsidRPr="00174A50">
              <w:rPr>
                <w:sz w:val="24"/>
                <w:szCs w:val="24"/>
              </w:rPr>
              <w:t>663,4</w:t>
            </w:r>
          </w:p>
        </w:tc>
        <w:tc>
          <w:tcPr>
            <w:tcW w:w="1069" w:type="dxa"/>
          </w:tcPr>
          <w:p w:rsidR="00FC6105" w:rsidRPr="00174A50" w:rsidRDefault="00FC6105" w:rsidP="00C72E9A">
            <w:pPr>
              <w:autoSpaceDE w:val="0"/>
              <w:autoSpaceDN w:val="0"/>
              <w:adjustRightInd w:val="0"/>
              <w:jc w:val="center"/>
              <w:rPr>
                <w:sz w:val="24"/>
                <w:szCs w:val="24"/>
              </w:rPr>
            </w:pPr>
            <w:r w:rsidRPr="00174A50">
              <w:rPr>
                <w:sz w:val="24"/>
                <w:szCs w:val="24"/>
              </w:rPr>
              <w:t>492,1</w:t>
            </w:r>
          </w:p>
        </w:tc>
        <w:tc>
          <w:tcPr>
            <w:tcW w:w="1185" w:type="dxa"/>
          </w:tcPr>
          <w:p w:rsidR="00FC6105" w:rsidRPr="00174A50" w:rsidRDefault="00FC6105" w:rsidP="00C72E9A">
            <w:pPr>
              <w:autoSpaceDE w:val="0"/>
              <w:autoSpaceDN w:val="0"/>
              <w:adjustRightInd w:val="0"/>
              <w:jc w:val="center"/>
              <w:rPr>
                <w:sz w:val="24"/>
                <w:szCs w:val="24"/>
              </w:rPr>
            </w:pPr>
            <w:r w:rsidRPr="00174A50">
              <w:rPr>
                <w:sz w:val="24"/>
                <w:szCs w:val="24"/>
              </w:rPr>
              <w:t>487,5</w:t>
            </w:r>
          </w:p>
        </w:tc>
        <w:tc>
          <w:tcPr>
            <w:tcW w:w="1051" w:type="dxa"/>
          </w:tcPr>
          <w:p w:rsidR="00FC6105" w:rsidRPr="00174A50" w:rsidRDefault="00FC6105" w:rsidP="00C72E9A">
            <w:pPr>
              <w:autoSpaceDE w:val="0"/>
              <w:autoSpaceDN w:val="0"/>
              <w:adjustRightInd w:val="0"/>
              <w:jc w:val="center"/>
              <w:rPr>
                <w:sz w:val="24"/>
                <w:szCs w:val="24"/>
              </w:rPr>
            </w:pPr>
            <w:r w:rsidRPr="00174A50">
              <w:rPr>
                <w:sz w:val="24"/>
                <w:szCs w:val="24"/>
              </w:rPr>
              <w:t>501,2</w:t>
            </w:r>
          </w:p>
        </w:tc>
      </w:tr>
      <w:tr w:rsidR="00FC6105" w:rsidRPr="00174A50" w:rsidTr="00C72E9A">
        <w:tc>
          <w:tcPr>
            <w:tcW w:w="9344" w:type="dxa"/>
            <w:gridSpan w:val="7"/>
          </w:tcPr>
          <w:p w:rsidR="00FC6105" w:rsidRPr="00EF7039" w:rsidRDefault="00FC6105" w:rsidP="00C72E9A">
            <w:pPr>
              <w:autoSpaceDE w:val="0"/>
              <w:autoSpaceDN w:val="0"/>
              <w:adjustRightInd w:val="0"/>
              <w:jc w:val="both"/>
              <w:rPr>
                <w:sz w:val="24"/>
                <w:szCs w:val="24"/>
                <w:lang w:val="kk-KZ"/>
              </w:rPr>
            </w:pPr>
            <w:r w:rsidRPr="00EF7039">
              <w:rPr>
                <w:sz w:val="24"/>
                <w:szCs w:val="24"/>
                <w:lang w:val="kk-KZ"/>
              </w:rPr>
              <w:t xml:space="preserve">Примечание - </w:t>
            </w:r>
            <w:r>
              <w:rPr>
                <w:sz w:val="24"/>
                <w:szCs w:val="24"/>
                <w:lang w:val="kk-KZ"/>
              </w:rPr>
              <w:t>Составлено автором на основе источников</w:t>
            </w:r>
            <w:r w:rsidRPr="00EF7039">
              <w:rPr>
                <w:sz w:val="24"/>
                <w:szCs w:val="24"/>
                <w:lang w:val="kk-KZ"/>
              </w:rPr>
              <w:t xml:space="preserve"> [17, 66]</w:t>
            </w:r>
          </w:p>
        </w:tc>
      </w:tr>
    </w:tbl>
    <w:p w:rsidR="00FC6105" w:rsidRDefault="00FC6105" w:rsidP="00FC6105">
      <w:pPr>
        <w:spacing w:after="0" w:line="240" w:lineRule="auto"/>
        <w:jc w:val="both"/>
        <w:rPr>
          <w:rFonts w:ascii="Times New Roman" w:hAnsi="Times New Roman" w:cs="Times New Roman"/>
          <w:sz w:val="28"/>
          <w:szCs w:val="28"/>
        </w:rPr>
      </w:pPr>
    </w:p>
    <w:p w:rsidR="00FC6105" w:rsidRPr="00113607"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3607">
        <w:rPr>
          <w:rFonts w:ascii="Times New Roman" w:hAnsi="Times New Roman" w:cs="Times New Roman"/>
          <w:sz w:val="28"/>
          <w:szCs w:val="28"/>
        </w:rPr>
        <w:t xml:space="preserve">Также по данным </w:t>
      </w:r>
      <w:r>
        <w:rPr>
          <w:rFonts w:ascii="Times New Roman" w:hAnsi="Times New Roman" w:cs="Times New Roman"/>
          <w:sz w:val="28"/>
          <w:szCs w:val="28"/>
        </w:rPr>
        <w:t>авторского</w:t>
      </w:r>
      <w:r w:rsidRPr="00113607">
        <w:rPr>
          <w:rFonts w:ascii="Times New Roman" w:hAnsi="Times New Roman" w:cs="Times New Roman"/>
          <w:sz w:val="28"/>
          <w:szCs w:val="28"/>
        </w:rPr>
        <w:t xml:space="preserve"> исследования </w:t>
      </w:r>
      <w:r>
        <w:rPr>
          <w:rFonts w:ascii="Times New Roman" w:hAnsi="Times New Roman" w:cs="Times New Roman"/>
          <w:sz w:val="28"/>
          <w:szCs w:val="28"/>
        </w:rPr>
        <w:t xml:space="preserve">нами </w:t>
      </w:r>
      <w:r w:rsidRPr="00113607">
        <w:rPr>
          <w:rFonts w:ascii="Times New Roman" w:hAnsi="Times New Roman" w:cs="Times New Roman"/>
          <w:sz w:val="28"/>
          <w:szCs w:val="28"/>
        </w:rPr>
        <w:t xml:space="preserve">установлено, что 70% товаров в </w:t>
      </w:r>
      <w:r>
        <w:rPr>
          <w:rFonts w:ascii="Times New Roman" w:hAnsi="Times New Roman" w:cs="Times New Roman"/>
          <w:sz w:val="28"/>
          <w:szCs w:val="28"/>
        </w:rPr>
        <w:t>столицу</w:t>
      </w:r>
      <w:r w:rsidRPr="00113607">
        <w:rPr>
          <w:rFonts w:ascii="Times New Roman" w:hAnsi="Times New Roman" w:cs="Times New Roman"/>
          <w:sz w:val="28"/>
          <w:szCs w:val="28"/>
        </w:rPr>
        <w:t xml:space="preserve"> завозиться автомобильным транспортом, боле 20% - железнодорожным и 10% - воздушным транспортом. Надо заметить, что в процессе товародвижения от производителей до потребителей используются раз</w:t>
      </w:r>
      <w:r>
        <w:rPr>
          <w:rFonts w:ascii="Times New Roman" w:hAnsi="Times New Roman" w:cs="Times New Roman"/>
          <w:sz w:val="28"/>
          <w:szCs w:val="28"/>
        </w:rPr>
        <w:t>личные</w:t>
      </w:r>
      <w:r w:rsidRPr="00113607">
        <w:rPr>
          <w:rFonts w:ascii="Times New Roman" w:hAnsi="Times New Roman" w:cs="Times New Roman"/>
          <w:sz w:val="28"/>
          <w:szCs w:val="28"/>
        </w:rPr>
        <w:t xml:space="preserve"> виды транспорта</w:t>
      </w:r>
      <w:r>
        <w:rPr>
          <w:rFonts w:ascii="Times New Roman" w:hAnsi="Times New Roman" w:cs="Times New Roman"/>
          <w:sz w:val="28"/>
          <w:szCs w:val="28"/>
        </w:rPr>
        <w:t>,</w:t>
      </w:r>
      <w:r w:rsidRPr="00113607">
        <w:rPr>
          <w:rFonts w:ascii="Times New Roman" w:hAnsi="Times New Roman" w:cs="Times New Roman"/>
          <w:sz w:val="28"/>
          <w:szCs w:val="28"/>
        </w:rPr>
        <w:t xml:space="preserve"> при товародвижении выполняются следующие виды транспортно-логистических услуг: управление, перевозка, хранение и распределение. </w:t>
      </w:r>
    </w:p>
    <w:p w:rsidR="00FC6105" w:rsidRPr="00434B89" w:rsidRDefault="00FC6105" w:rsidP="00FC6105">
      <w:pPr>
        <w:spacing w:after="0" w:line="240" w:lineRule="auto"/>
        <w:jc w:val="both"/>
        <w:rPr>
          <w:rFonts w:ascii="Times New Roman" w:hAnsi="Times New Roman" w:cs="Times New Roman"/>
          <w:sz w:val="28"/>
          <w:szCs w:val="28"/>
        </w:rPr>
      </w:pPr>
      <w:r w:rsidRPr="00113607">
        <w:rPr>
          <w:rFonts w:ascii="Times New Roman" w:hAnsi="Times New Roman" w:cs="Times New Roman"/>
          <w:sz w:val="28"/>
          <w:szCs w:val="28"/>
        </w:rPr>
        <w:t xml:space="preserve">        Анализ структуры рынка транспортно-логистических услуг показал, что транспортные услуги по перевозке товаров составля</w:t>
      </w:r>
      <w:r>
        <w:rPr>
          <w:rFonts w:ascii="Times New Roman" w:hAnsi="Times New Roman" w:cs="Times New Roman"/>
          <w:sz w:val="28"/>
          <w:szCs w:val="28"/>
        </w:rPr>
        <w:t>ю</w:t>
      </w:r>
      <w:r w:rsidRPr="00113607">
        <w:rPr>
          <w:rFonts w:ascii="Times New Roman" w:hAnsi="Times New Roman" w:cs="Times New Roman"/>
          <w:sz w:val="28"/>
          <w:szCs w:val="28"/>
        </w:rPr>
        <w:t xml:space="preserve">т – до 80%, услуги хранения и распределения – 18% и управление услугами доставки </w:t>
      </w:r>
      <w:r>
        <w:rPr>
          <w:rFonts w:ascii="Times New Roman" w:hAnsi="Times New Roman" w:cs="Times New Roman"/>
          <w:sz w:val="28"/>
          <w:szCs w:val="28"/>
        </w:rPr>
        <w:t xml:space="preserve">- </w:t>
      </w:r>
      <w:r w:rsidRPr="00113607">
        <w:rPr>
          <w:rFonts w:ascii="Times New Roman" w:hAnsi="Times New Roman" w:cs="Times New Roman"/>
          <w:sz w:val="28"/>
          <w:szCs w:val="28"/>
        </w:rPr>
        <w:t xml:space="preserve">2%. Из этого </w:t>
      </w:r>
      <w:r>
        <w:rPr>
          <w:rFonts w:ascii="Times New Roman" w:hAnsi="Times New Roman" w:cs="Times New Roman"/>
          <w:sz w:val="28"/>
          <w:szCs w:val="28"/>
        </w:rPr>
        <w:t>следует</w:t>
      </w:r>
      <w:r w:rsidRPr="00113607">
        <w:rPr>
          <w:rFonts w:ascii="Times New Roman" w:hAnsi="Times New Roman" w:cs="Times New Roman"/>
          <w:sz w:val="28"/>
          <w:szCs w:val="28"/>
        </w:rPr>
        <w:t>, что обеспечение системного управлени</w:t>
      </w:r>
      <w:r>
        <w:rPr>
          <w:rFonts w:ascii="Times New Roman" w:hAnsi="Times New Roman" w:cs="Times New Roman"/>
          <w:sz w:val="28"/>
          <w:szCs w:val="28"/>
        </w:rPr>
        <w:t>я</w:t>
      </w:r>
      <w:r w:rsidRPr="00113607">
        <w:rPr>
          <w:rFonts w:ascii="Times New Roman" w:hAnsi="Times New Roman" w:cs="Times New Roman"/>
          <w:sz w:val="28"/>
          <w:szCs w:val="28"/>
        </w:rPr>
        <w:t xml:space="preserve"> данным процессом можно достичь на основе формирования РТЛС. Причем данн</w:t>
      </w:r>
      <w:r>
        <w:rPr>
          <w:rFonts w:ascii="Times New Roman" w:hAnsi="Times New Roman" w:cs="Times New Roman"/>
          <w:sz w:val="28"/>
          <w:szCs w:val="28"/>
        </w:rPr>
        <w:t>ая</w:t>
      </w:r>
      <w:r w:rsidRPr="00113607">
        <w:rPr>
          <w:rFonts w:ascii="Times New Roman" w:hAnsi="Times New Roman" w:cs="Times New Roman"/>
          <w:sz w:val="28"/>
          <w:szCs w:val="28"/>
        </w:rPr>
        <w:t xml:space="preserve"> систем</w:t>
      </w:r>
      <w:r>
        <w:rPr>
          <w:rFonts w:ascii="Times New Roman" w:hAnsi="Times New Roman" w:cs="Times New Roman"/>
          <w:sz w:val="28"/>
          <w:szCs w:val="28"/>
        </w:rPr>
        <w:t>а</w:t>
      </w:r>
      <w:r w:rsidRPr="00113607">
        <w:rPr>
          <w:rFonts w:ascii="Times New Roman" w:hAnsi="Times New Roman" w:cs="Times New Roman"/>
          <w:sz w:val="28"/>
          <w:szCs w:val="28"/>
        </w:rPr>
        <w:t xml:space="preserve"> долж</w:t>
      </w:r>
      <w:r>
        <w:rPr>
          <w:rFonts w:ascii="Times New Roman" w:hAnsi="Times New Roman" w:cs="Times New Roman"/>
          <w:sz w:val="28"/>
          <w:szCs w:val="28"/>
        </w:rPr>
        <w:t>на</w:t>
      </w:r>
      <w:r w:rsidRPr="00113607">
        <w:rPr>
          <w:rFonts w:ascii="Times New Roman" w:hAnsi="Times New Roman" w:cs="Times New Roman"/>
          <w:sz w:val="28"/>
          <w:szCs w:val="28"/>
        </w:rPr>
        <w:t xml:space="preserve"> обеспечивать оптимальные взаимодействия всех элементов и звеньев регио</w:t>
      </w:r>
      <w:r>
        <w:rPr>
          <w:rFonts w:ascii="Times New Roman" w:hAnsi="Times New Roman" w:cs="Times New Roman"/>
          <w:sz w:val="28"/>
          <w:szCs w:val="28"/>
        </w:rPr>
        <w:t>нальной товаропроводящей сети. Отмечается, что</w:t>
      </w:r>
      <w:r w:rsidRPr="00434B89">
        <w:rPr>
          <w:rFonts w:ascii="Times New Roman" w:hAnsi="Times New Roman" w:cs="Times New Roman"/>
          <w:sz w:val="28"/>
          <w:szCs w:val="28"/>
        </w:rPr>
        <w:t xml:space="preserve"> формирование структуры РТЛС основан</w:t>
      </w:r>
      <w:r>
        <w:rPr>
          <w:rFonts w:ascii="Times New Roman" w:hAnsi="Times New Roman" w:cs="Times New Roman"/>
          <w:sz w:val="28"/>
          <w:szCs w:val="28"/>
        </w:rPr>
        <w:t>о</w:t>
      </w:r>
      <w:r w:rsidRPr="00434B89">
        <w:rPr>
          <w:rFonts w:ascii="Times New Roman" w:hAnsi="Times New Roman" w:cs="Times New Roman"/>
          <w:sz w:val="28"/>
          <w:szCs w:val="28"/>
        </w:rPr>
        <w:t xml:space="preserve"> на общеизвестных принципах логистики</w:t>
      </w:r>
      <w:r>
        <w:rPr>
          <w:rFonts w:ascii="Times New Roman" w:hAnsi="Times New Roman" w:cs="Times New Roman"/>
          <w:sz w:val="28"/>
          <w:szCs w:val="28"/>
        </w:rPr>
        <w:t>,</w:t>
      </w:r>
      <w:r w:rsidRPr="00434B89">
        <w:rPr>
          <w:rFonts w:ascii="Times New Roman" w:hAnsi="Times New Roman" w:cs="Times New Roman"/>
          <w:sz w:val="28"/>
          <w:szCs w:val="28"/>
        </w:rPr>
        <w:t xml:space="preserve"> </w:t>
      </w:r>
      <w:r>
        <w:rPr>
          <w:rFonts w:ascii="Times New Roman" w:hAnsi="Times New Roman" w:cs="Times New Roman"/>
          <w:sz w:val="28"/>
          <w:szCs w:val="28"/>
        </w:rPr>
        <w:t>в</w:t>
      </w:r>
      <w:r w:rsidRPr="00434B89">
        <w:rPr>
          <w:rFonts w:ascii="Times New Roman" w:hAnsi="Times New Roman" w:cs="Times New Roman"/>
          <w:sz w:val="28"/>
          <w:szCs w:val="28"/>
        </w:rPr>
        <w:t xml:space="preserve"> частности</w:t>
      </w:r>
      <w:r>
        <w:rPr>
          <w:rFonts w:ascii="Times New Roman" w:hAnsi="Times New Roman" w:cs="Times New Roman"/>
          <w:sz w:val="28"/>
          <w:szCs w:val="28"/>
        </w:rPr>
        <w:t>,</w:t>
      </w:r>
      <w:r w:rsidRPr="00434B89">
        <w:rPr>
          <w:rFonts w:ascii="Times New Roman" w:hAnsi="Times New Roman" w:cs="Times New Roman"/>
          <w:sz w:val="28"/>
          <w:szCs w:val="28"/>
        </w:rPr>
        <w:t xml:space="preserve"> были приняты следующие методологические принципы: </w:t>
      </w:r>
    </w:p>
    <w:p w:rsidR="00FC6105" w:rsidRPr="003C18ED" w:rsidRDefault="00FC6105" w:rsidP="00FC6105">
      <w:pPr>
        <w:spacing w:after="0" w:line="240" w:lineRule="auto"/>
        <w:jc w:val="both"/>
        <w:rPr>
          <w:rFonts w:ascii="Times New Roman" w:hAnsi="Times New Roman" w:cs="Times New Roman"/>
          <w:sz w:val="28"/>
          <w:szCs w:val="28"/>
        </w:rPr>
      </w:pPr>
      <w:r w:rsidRPr="00434B89">
        <w:rPr>
          <w:rFonts w:ascii="Times New Roman" w:hAnsi="Times New Roman" w:cs="Times New Roman"/>
          <w:sz w:val="28"/>
          <w:szCs w:val="28"/>
        </w:rPr>
        <w:t xml:space="preserve">         - принцип оптимизации. Данный принцип основан на необходимости согласования локальных интересов с целями функционирования всех элементов РТЛС с целю достижения желаемого оптимума;</w:t>
      </w:r>
      <w:r>
        <w:rPr>
          <w:rFonts w:ascii="Times New Roman" w:hAnsi="Times New Roman" w:cs="Times New Roman"/>
          <w:sz w:val="28"/>
          <w:szCs w:val="28"/>
        </w:rPr>
        <w:t xml:space="preserve">        </w:t>
      </w:r>
    </w:p>
    <w:p w:rsidR="00FC6105" w:rsidRPr="003C18ED" w:rsidRDefault="00FC6105" w:rsidP="00FC6105">
      <w:pPr>
        <w:adjustRightInd w:val="0"/>
        <w:spacing w:after="0" w:line="240" w:lineRule="auto"/>
        <w:jc w:val="both"/>
        <w:rPr>
          <w:rFonts w:ascii="Times New Roman" w:hAnsi="Times New Roman" w:cs="Times New Roman"/>
          <w:sz w:val="28"/>
          <w:szCs w:val="28"/>
        </w:rPr>
      </w:pPr>
      <w:r w:rsidRPr="003C18ED">
        <w:rPr>
          <w:rFonts w:ascii="Times New Roman" w:hAnsi="Times New Roman" w:cs="Times New Roman"/>
          <w:sz w:val="28"/>
          <w:szCs w:val="28"/>
        </w:rPr>
        <w:t xml:space="preserve">         - принцип логистической координации и интеграции. Данный принцип направлен на достижение согласованной интеграции всех элементов  и звеньев логистической системы управления материальными, информационными, сервисными и финансовыми потоками;</w:t>
      </w:r>
    </w:p>
    <w:p w:rsidR="00FC6105" w:rsidRDefault="00FC6105" w:rsidP="00FC6105">
      <w:pPr>
        <w:adjustRightInd w:val="0"/>
        <w:spacing w:after="0" w:line="240" w:lineRule="auto"/>
        <w:jc w:val="both"/>
        <w:rPr>
          <w:rFonts w:ascii="Times New Roman" w:hAnsi="Times New Roman" w:cs="Times New Roman"/>
          <w:sz w:val="28"/>
          <w:szCs w:val="28"/>
        </w:rPr>
      </w:pPr>
      <w:r w:rsidRPr="003C18ED">
        <w:rPr>
          <w:rFonts w:ascii="Times New Roman" w:hAnsi="Times New Roman" w:cs="Times New Roman"/>
          <w:sz w:val="28"/>
          <w:szCs w:val="28"/>
        </w:rPr>
        <w:t xml:space="preserve">         - принцип устойчивости и адаптивности. Принцип направлен на установление устойчивости функционирования системы при изменениях факто</w:t>
      </w:r>
      <w:r>
        <w:rPr>
          <w:rFonts w:ascii="Times New Roman" w:hAnsi="Times New Roman" w:cs="Times New Roman"/>
          <w:sz w:val="28"/>
          <w:szCs w:val="28"/>
        </w:rPr>
        <w:t>ров внутренней и внешней среды.</w:t>
      </w:r>
    </w:p>
    <w:p w:rsidR="00FC6105" w:rsidRPr="00113607" w:rsidRDefault="00FC6105" w:rsidP="00FC6105">
      <w:pPr>
        <w:adjustRightInd w:val="0"/>
        <w:spacing w:after="0" w:line="240" w:lineRule="auto"/>
        <w:jc w:val="both"/>
        <w:rPr>
          <w:rFonts w:ascii="Times New Roman" w:hAnsi="Times New Roman" w:cs="Times New Roman"/>
          <w:sz w:val="28"/>
          <w:szCs w:val="28"/>
        </w:rPr>
      </w:pPr>
      <w:r w:rsidRPr="00113607">
        <w:rPr>
          <w:rFonts w:ascii="Times New Roman" w:hAnsi="Times New Roman" w:cs="Times New Roman"/>
          <w:sz w:val="28"/>
          <w:szCs w:val="28"/>
        </w:rPr>
        <w:t xml:space="preserve">       Надо отметить, что при формировании РТЛС на базе существующей транспортной системы расположенн</w:t>
      </w:r>
      <w:r>
        <w:rPr>
          <w:rFonts w:ascii="Times New Roman" w:hAnsi="Times New Roman" w:cs="Times New Roman"/>
          <w:sz w:val="28"/>
          <w:szCs w:val="28"/>
        </w:rPr>
        <w:t>ой</w:t>
      </w:r>
      <w:r w:rsidRPr="00113607">
        <w:rPr>
          <w:rFonts w:ascii="Times New Roman" w:hAnsi="Times New Roman" w:cs="Times New Roman"/>
          <w:sz w:val="28"/>
          <w:szCs w:val="28"/>
        </w:rPr>
        <w:t xml:space="preserve"> на территории региона необходимо уч</w:t>
      </w:r>
      <w:r>
        <w:rPr>
          <w:rFonts w:ascii="Times New Roman" w:hAnsi="Times New Roman" w:cs="Times New Roman"/>
          <w:sz w:val="28"/>
          <w:szCs w:val="28"/>
        </w:rPr>
        <w:t>есть</w:t>
      </w:r>
      <w:r w:rsidRPr="00113607">
        <w:rPr>
          <w:rFonts w:ascii="Times New Roman" w:hAnsi="Times New Roman" w:cs="Times New Roman"/>
          <w:sz w:val="28"/>
          <w:szCs w:val="28"/>
        </w:rPr>
        <w:t xml:space="preserve"> их специфические особенности, такие как: </w:t>
      </w:r>
    </w:p>
    <w:p w:rsidR="00FC6105" w:rsidRPr="00113607" w:rsidRDefault="00FC6105" w:rsidP="00FC6105">
      <w:pPr>
        <w:spacing w:after="0" w:line="240" w:lineRule="auto"/>
        <w:jc w:val="both"/>
        <w:rPr>
          <w:rFonts w:ascii="Times New Roman" w:hAnsi="Times New Roman" w:cs="Times New Roman"/>
          <w:sz w:val="28"/>
          <w:szCs w:val="28"/>
        </w:rPr>
      </w:pPr>
      <w:r w:rsidRPr="00113607">
        <w:rPr>
          <w:rFonts w:ascii="Times New Roman" w:hAnsi="Times New Roman" w:cs="Times New Roman"/>
          <w:sz w:val="28"/>
          <w:szCs w:val="28"/>
        </w:rPr>
        <w:t xml:space="preserve">        - наличие инновационных технологи</w:t>
      </w:r>
      <w:r>
        <w:rPr>
          <w:rFonts w:ascii="Times New Roman" w:hAnsi="Times New Roman" w:cs="Times New Roman"/>
          <w:sz w:val="28"/>
          <w:szCs w:val="28"/>
        </w:rPr>
        <w:t>й</w:t>
      </w:r>
      <w:r w:rsidRPr="00113607">
        <w:rPr>
          <w:rFonts w:ascii="Times New Roman" w:hAnsi="Times New Roman" w:cs="Times New Roman"/>
          <w:sz w:val="28"/>
          <w:szCs w:val="28"/>
        </w:rPr>
        <w:t xml:space="preserve"> в перевозочном, перерабатывающем и накопительном процессах цепи поставок товародвижения;</w:t>
      </w:r>
    </w:p>
    <w:p w:rsidR="00FC6105" w:rsidRPr="00113607" w:rsidRDefault="00FC6105" w:rsidP="00FC6105">
      <w:pPr>
        <w:adjustRightInd w:val="0"/>
        <w:spacing w:after="0" w:line="240" w:lineRule="auto"/>
        <w:jc w:val="both"/>
        <w:rPr>
          <w:rFonts w:ascii="Times New Roman" w:hAnsi="Times New Roman" w:cs="Times New Roman"/>
          <w:sz w:val="28"/>
          <w:szCs w:val="28"/>
        </w:rPr>
      </w:pPr>
      <w:r w:rsidRPr="00113607">
        <w:rPr>
          <w:rFonts w:ascii="Times New Roman" w:hAnsi="Times New Roman" w:cs="Times New Roman"/>
          <w:sz w:val="28"/>
          <w:szCs w:val="28"/>
        </w:rPr>
        <w:t xml:space="preserve">        - наличие логистических посредников по предоставлению качественных сервисных услуг, если нет таких посредников, то необходимо создать в регионе логистические институты оказывающие сервисные услуги;</w:t>
      </w:r>
    </w:p>
    <w:p w:rsidR="00FC6105" w:rsidRPr="00113607" w:rsidRDefault="00FC6105" w:rsidP="00FC6105">
      <w:pPr>
        <w:adjustRightInd w:val="0"/>
        <w:spacing w:after="0" w:line="240" w:lineRule="auto"/>
        <w:jc w:val="both"/>
        <w:rPr>
          <w:rFonts w:ascii="Times New Roman" w:hAnsi="Times New Roman" w:cs="Times New Roman"/>
          <w:sz w:val="28"/>
          <w:szCs w:val="28"/>
        </w:rPr>
      </w:pPr>
      <w:r w:rsidRPr="00113607">
        <w:rPr>
          <w:rFonts w:ascii="Times New Roman" w:hAnsi="Times New Roman" w:cs="Times New Roman"/>
          <w:sz w:val="28"/>
          <w:szCs w:val="28"/>
        </w:rPr>
        <w:t xml:space="preserve">          -наличие информационных систем управления товародвижением внутри транспортной сети на территории региона. </w:t>
      </w:r>
    </w:p>
    <w:p w:rsidR="00FC6105" w:rsidRPr="00113607" w:rsidRDefault="00FC6105" w:rsidP="00FC6105">
      <w:pPr>
        <w:spacing w:after="0" w:line="240" w:lineRule="auto"/>
        <w:jc w:val="both"/>
        <w:rPr>
          <w:rFonts w:ascii="Times New Roman" w:hAnsi="Times New Roman" w:cs="Times New Roman"/>
        </w:rPr>
      </w:pPr>
      <w:r w:rsidRPr="00113607">
        <w:rPr>
          <w:rFonts w:ascii="Times New Roman" w:hAnsi="Times New Roman" w:cs="Times New Roman"/>
          <w:sz w:val="28"/>
          <w:szCs w:val="28"/>
        </w:rPr>
        <w:t xml:space="preserve">         Именно </w:t>
      </w:r>
      <w:r>
        <w:rPr>
          <w:rFonts w:ascii="Times New Roman" w:hAnsi="Times New Roman" w:cs="Times New Roman"/>
          <w:sz w:val="28"/>
          <w:szCs w:val="28"/>
        </w:rPr>
        <w:t xml:space="preserve">с развитием </w:t>
      </w:r>
      <w:r w:rsidRPr="00113607">
        <w:rPr>
          <w:rFonts w:ascii="Times New Roman" w:hAnsi="Times New Roman" w:cs="Times New Roman"/>
          <w:sz w:val="28"/>
          <w:szCs w:val="28"/>
        </w:rPr>
        <w:t xml:space="preserve">РТЛС возлагается решение задач по получению эффекта товародвижения </w:t>
      </w:r>
      <w:r>
        <w:rPr>
          <w:rFonts w:ascii="Times New Roman" w:hAnsi="Times New Roman" w:cs="Times New Roman"/>
          <w:sz w:val="28"/>
          <w:szCs w:val="28"/>
        </w:rPr>
        <w:t>на</w:t>
      </w:r>
      <w:r w:rsidRPr="00113607">
        <w:rPr>
          <w:rFonts w:ascii="Times New Roman" w:hAnsi="Times New Roman" w:cs="Times New Roman"/>
          <w:sz w:val="28"/>
          <w:szCs w:val="28"/>
        </w:rPr>
        <w:t xml:space="preserve"> территории региона. </w:t>
      </w:r>
      <w:r>
        <w:rPr>
          <w:rFonts w:ascii="Times New Roman" w:hAnsi="Times New Roman" w:cs="Times New Roman"/>
          <w:sz w:val="28"/>
          <w:szCs w:val="28"/>
        </w:rPr>
        <w:t>В</w:t>
      </w:r>
      <w:r w:rsidRPr="00113607">
        <w:rPr>
          <w:rFonts w:ascii="Times New Roman" w:hAnsi="Times New Roman" w:cs="Times New Roman"/>
          <w:sz w:val="28"/>
          <w:szCs w:val="28"/>
        </w:rPr>
        <w:t xml:space="preserve"> практике это достигается на основе формирования и планирования взаимодействии всех элементов РТЛС с транспортными системами более высокой иерархии. Неравномерность в территориальном размещении транспортных сетей и объектов транспортной инфраструктуры, взаимозависимость и взаимодействие отдельных видов транспорта, перегруженность основных магистралей и городских агломераций сказывается на экономическом развитии региона в целом. Поэтому транспортная инфраструктура должна включать в себя мощности позволяющие осуществлять товародвижения между объектами региона. При этом складская инфраструктура на ряду с осуществлением хранения и перевалку грузов, обеспечивает перераспределение товарных потоков между направлениями объектов региона. Обычно инфраструктура дорог характеризует пропускную способность региона, а также максимально возможную скорость товародвижения внутри РТЛС </w:t>
      </w:r>
      <w:r w:rsidRPr="00E55727">
        <w:rPr>
          <w:rFonts w:ascii="Times New Roman" w:hAnsi="Times New Roman" w:cs="Times New Roman"/>
          <w:sz w:val="28"/>
          <w:szCs w:val="28"/>
        </w:rPr>
        <w:t>[81, 82].</w:t>
      </w:r>
      <w:r w:rsidRPr="00113607">
        <w:rPr>
          <w:rFonts w:ascii="Times New Roman" w:hAnsi="Times New Roman" w:cs="Times New Roman"/>
          <w:sz w:val="28"/>
          <w:szCs w:val="28"/>
        </w:rPr>
        <w:t xml:space="preserve"> </w:t>
      </w:r>
    </w:p>
    <w:p w:rsidR="00FC6105" w:rsidRPr="00113607" w:rsidRDefault="00FC6105" w:rsidP="00FC6105">
      <w:pPr>
        <w:spacing w:after="0" w:line="240" w:lineRule="auto"/>
        <w:jc w:val="both"/>
        <w:textAlignment w:val="baseline"/>
        <w:rPr>
          <w:rFonts w:ascii="Times New Roman" w:hAnsi="Times New Roman" w:cs="Times New Roman"/>
          <w:color w:val="000000"/>
          <w:spacing w:val="2"/>
          <w:sz w:val="28"/>
          <w:szCs w:val="28"/>
        </w:rPr>
      </w:pPr>
      <w:r w:rsidRPr="00113607">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 xml:space="preserve">    </w:t>
      </w:r>
      <w:r w:rsidRPr="00113607">
        <w:rPr>
          <w:rFonts w:ascii="Times New Roman" w:hAnsi="Times New Roman" w:cs="Times New Roman"/>
          <w:color w:val="000000"/>
          <w:spacing w:val="2"/>
          <w:sz w:val="28"/>
          <w:szCs w:val="28"/>
        </w:rPr>
        <w:t xml:space="preserve">В этой связи Акиматом города </w:t>
      </w:r>
      <w:r w:rsidR="00D638DF">
        <w:rPr>
          <w:rFonts w:ascii="Times New Roman" w:hAnsi="Times New Roman" w:cs="Times New Roman"/>
          <w:color w:val="000000"/>
          <w:spacing w:val="2"/>
          <w:sz w:val="28"/>
          <w:szCs w:val="28"/>
        </w:rPr>
        <w:t>Астана</w:t>
      </w:r>
      <w:r w:rsidR="00922727">
        <w:rPr>
          <w:rFonts w:ascii="Times New Roman" w:hAnsi="Times New Roman" w:cs="Times New Roman"/>
          <w:color w:val="000000"/>
          <w:spacing w:val="2"/>
          <w:sz w:val="28"/>
          <w:szCs w:val="28"/>
        </w:rPr>
        <w:t xml:space="preserve"> </w:t>
      </w:r>
      <w:r w:rsidR="00922727" w:rsidRPr="00922727">
        <w:rPr>
          <w:rFonts w:ascii="Times New Roman" w:hAnsi="Times New Roman" w:cs="Times New Roman"/>
          <w:color w:val="000000"/>
          <w:spacing w:val="2"/>
          <w:sz w:val="28"/>
          <w:szCs w:val="28"/>
        </w:rPr>
        <w:t xml:space="preserve">(Нур-Султан) </w:t>
      </w:r>
      <w:r w:rsidRPr="00113607">
        <w:rPr>
          <w:rFonts w:ascii="Times New Roman" w:hAnsi="Times New Roman" w:cs="Times New Roman"/>
          <w:color w:val="000000"/>
          <w:spacing w:val="2"/>
          <w:sz w:val="28"/>
          <w:szCs w:val="28"/>
        </w:rPr>
        <w:t xml:space="preserve"> разработан Комплексный план по компактной застройке города Астаны с обеспечением инженерно-транспортной инфраструктуры на 2019 – 2023 годы. Основной целью данного плана является разработка последовательной градостроительной политики в жилищном строительстве, организации компактной застройки территории с обеспечением благоприятных условий проживания жителей и гостей столицы и создание условий для развития бизнеса. В рамках поставленных задач развитие дорожно-транспортной инфраструктуры является одним из основных. </w:t>
      </w:r>
      <w:r>
        <w:rPr>
          <w:rFonts w:ascii="Times New Roman" w:hAnsi="Times New Roman" w:cs="Times New Roman"/>
          <w:color w:val="000000"/>
          <w:spacing w:val="2"/>
          <w:sz w:val="28"/>
          <w:szCs w:val="28"/>
        </w:rPr>
        <w:t>Например,</w:t>
      </w:r>
      <w:r w:rsidRPr="00113607">
        <w:rPr>
          <w:rFonts w:ascii="Times New Roman" w:hAnsi="Times New Roman" w:cs="Times New Roman"/>
          <w:color w:val="000000"/>
          <w:spacing w:val="2"/>
          <w:sz w:val="28"/>
          <w:szCs w:val="28"/>
        </w:rPr>
        <w:t xml:space="preserve"> в настоящее время в городе количество зарегистрированных транспортных средств составляет свыше 350 тысяч единиц</w:t>
      </w:r>
      <w:r>
        <w:rPr>
          <w:rFonts w:ascii="Times New Roman" w:hAnsi="Times New Roman" w:cs="Times New Roman"/>
          <w:color w:val="000000"/>
          <w:spacing w:val="2"/>
          <w:sz w:val="28"/>
          <w:szCs w:val="28"/>
        </w:rPr>
        <w:t>,</w:t>
      </w:r>
      <w:r w:rsidRPr="00113607">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е</w:t>
      </w:r>
      <w:r w:rsidRPr="00113607">
        <w:rPr>
          <w:rFonts w:ascii="Times New Roman" w:hAnsi="Times New Roman" w:cs="Times New Roman"/>
          <w:color w:val="000000"/>
          <w:spacing w:val="2"/>
          <w:sz w:val="28"/>
          <w:szCs w:val="28"/>
        </w:rPr>
        <w:t xml:space="preserve">жегодный рост транспортных единиц составляет 8-9%. Протяженность асфальтированных дорог – более 1100 км, тогда как отношение длины дорог с твердым покрытием к площади пригодной для застройки территории в столице должно составлять порядка 1 900 км. В результате высокого уровня транспортного потока и нехватки дорожно-транспортной инфраструктуры, </w:t>
      </w:r>
      <w:r>
        <w:rPr>
          <w:rFonts w:ascii="Times New Roman" w:hAnsi="Times New Roman" w:cs="Times New Roman"/>
          <w:color w:val="000000"/>
          <w:spacing w:val="2"/>
          <w:sz w:val="28"/>
          <w:szCs w:val="28"/>
        </w:rPr>
        <w:t>на</w:t>
      </w:r>
      <w:r w:rsidRPr="00113607">
        <w:rPr>
          <w:rFonts w:ascii="Times New Roman" w:hAnsi="Times New Roman" w:cs="Times New Roman"/>
          <w:color w:val="000000"/>
          <w:spacing w:val="2"/>
          <w:sz w:val="28"/>
          <w:szCs w:val="28"/>
        </w:rPr>
        <w:t xml:space="preserve"> отдельных улицах города формируются заторы, что приводит к снижению средней скорости транспортного потока почти до 10 км/ч.</w:t>
      </w:r>
    </w:p>
    <w:p w:rsidR="00FC6105" w:rsidRPr="00113607" w:rsidRDefault="00FC6105" w:rsidP="00FC6105">
      <w:pPr>
        <w:spacing w:after="0" w:line="240" w:lineRule="auto"/>
        <w:jc w:val="both"/>
        <w:textAlignment w:val="baseline"/>
        <w:rPr>
          <w:rFonts w:ascii="Times New Roman" w:hAnsi="Times New Roman" w:cs="Times New Roman"/>
          <w:color w:val="000000"/>
          <w:spacing w:val="2"/>
          <w:sz w:val="28"/>
          <w:szCs w:val="28"/>
        </w:rPr>
      </w:pPr>
      <w:r w:rsidRPr="00113607">
        <w:rPr>
          <w:rFonts w:ascii="Times New Roman" w:hAnsi="Times New Roman" w:cs="Times New Roman"/>
          <w:color w:val="000000"/>
          <w:spacing w:val="2"/>
          <w:sz w:val="28"/>
          <w:szCs w:val="28"/>
        </w:rPr>
        <w:t xml:space="preserve">        Следующей проблемой сдерживающ</w:t>
      </w:r>
      <w:r>
        <w:rPr>
          <w:rFonts w:ascii="Times New Roman" w:hAnsi="Times New Roman" w:cs="Times New Roman"/>
          <w:color w:val="000000"/>
          <w:spacing w:val="2"/>
          <w:sz w:val="28"/>
          <w:szCs w:val="28"/>
        </w:rPr>
        <w:t>ей</w:t>
      </w:r>
      <w:r w:rsidRPr="00113607">
        <w:rPr>
          <w:rFonts w:ascii="Times New Roman" w:hAnsi="Times New Roman" w:cs="Times New Roman"/>
          <w:color w:val="000000"/>
          <w:spacing w:val="2"/>
          <w:sz w:val="28"/>
          <w:szCs w:val="28"/>
        </w:rPr>
        <w:t xml:space="preserve"> расширени</w:t>
      </w:r>
      <w:r>
        <w:rPr>
          <w:rFonts w:ascii="Times New Roman" w:hAnsi="Times New Roman" w:cs="Times New Roman"/>
          <w:color w:val="000000"/>
          <w:spacing w:val="2"/>
          <w:sz w:val="28"/>
          <w:szCs w:val="28"/>
        </w:rPr>
        <w:t>е</w:t>
      </w:r>
      <w:r w:rsidRPr="00113607">
        <w:rPr>
          <w:rFonts w:ascii="Times New Roman" w:hAnsi="Times New Roman" w:cs="Times New Roman"/>
          <w:color w:val="000000"/>
          <w:spacing w:val="2"/>
          <w:sz w:val="28"/>
          <w:szCs w:val="28"/>
        </w:rPr>
        <w:t xml:space="preserve"> возможностей сбыта продовольственных товаров, это не развитость транспортно-торговой сети. Поэтому создание ОРЦ является одним из оптимальных решени</w:t>
      </w:r>
      <w:r>
        <w:rPr>
          <w:rFonts w:ascii="Times New Roman" w:hAnsi="Times New Roman" w:cs="Times New Roman"/>
          <w:color w:val="000000"/>
          <w:spacing w:val="2"/>
          <w:sz w:val="28"/>
          <w:szCs w:val="28"/>
        </w:rPr>
        <w:t>й</w:t>
      </w:r>
      <w:r w:rsidRPr="00113607">
        <w:rPr>
          <w:rFonts w:ascii="Times New Roman" w:hAnsi="Times New Roman" w:cs="Times New Roman"/>
          <w:color w:val="000000"/>
          <w:spacing w:val="2"/>
          <w:sz w:val="28"/>
          <w:szCs w:val="28"/>
        </w:rPr>
        <w:t xml:space="preserve"> данной проблемы. Для определения видов ОРЦ, их функций и мест расположения Акиматом города </w:t>
      </w:r>
      <w:r w:rsidR="00922727">
        <w:rPr>
          <w:rFonts w:ascii="Times New Roman" w:hAnsi="Times New Roman" w:cs="Times New Roman"/>
          <w:color w:val="000000"/>
          <w:spacing w:val="2"/>
          <w:sz w:val="28"/>
          <w:szCs w:val="28"/>
        </w:rPr>
        <w:t>Астана (Нур-Султан)</w:t>
      </w:r>
      <w:r w:rsidRPr="00113607">
        <w:rPr>
          <w:rFonts w:ascii="Times New Roman" w:hAnsi="Times New Roman" w:cs="Times New Roman"/>
          <w:color w:val="000000"/>
          <w:spacing w:val="2"/>
          <w:sz w:val="28"/>
          <w:szCs w:val="28"/>
        </w:rPr>
        <w:t xml:space="preserve"> планируются разработка концепции создания ОРЦ. Данное решение сопровождается созданием системы электронной торговли продовольственной продукции</w:t>
      </w:r>
      <w:r>
        <w:rPr>
          <w:rFonts w:ascii="Times New Roman" w:hAnsi="Times New Roman" w:cs="Times New Roman"/>
          <w:color w:val="000000"/>
          <w:spacing w:val="2"/>
          <w:sz w:val="28"/>
          <w:szCs w:val="28"/>
        </w:rPr>
        <w:t>,</w:t>
      </w:r>
      <w:r w:rsidRPr="00113607">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т</w:t>
      </w:r>
      <w:r w:rsidRPr="00113607">
        <w:rPr>
          <w:rFonts w:ascii="Times New Roman" w:hAnsi="Times New Roman" w:cs="Times New Roman"/>
          <w:color w:val="000000"/>
          <w:spacing w:val="2"/>
          <w:sz w:val="28"/>
          <w:szCs w:val="28"/>
        </w:rPr>
        <w:t xml:space="preserve">ак как внедрение цифровых технологий является </w:t>
      </w:r>
      <w:r>
        <w:rPr>
          <w:rFonts w:ascii="Times New Roman" w:hAnsi="Times New Roman" w:cs="Times New Roman"/>
          <w:color w:val="000000"/>
          <w:spacing w:val="2"/>
          <w:sz w:val="28"/>
          <w:szCs w:val="28"/>
        </w:rPr>
        <w:t>практически</w:t>
      </w:r>
      <w:r w:rsidRPr="00113607">
        <w:rPr>
          <w:rFonts w:ascii="Times New Roman" w:hAnsi="Times New Roman" w:cs="Times New Roman"/>
          <w:color w:val="000000"/>
          <w:spacing w:val="2"/>
          <w:sz w:val="28"/>
          <w:szCs w:val="28"/>
        </w:rPr>
        <w:t xml:space="preserve"> единственным решением. Например</w:t>
      </w:r>
      <w:r>
        <w:rPr>
          <w:rFonts w:ascii="Times New Roman" w:hAnsi="Times New Roman" w:cs="Times New Roman"/>
          <w:color w:val="000000"/>
          <w:spacing w:val="2"/>
          <w:sz w:val="28"/>
          <w:szCs w:val="28"/>
        </w:rPr>
        <w:t>,</w:t>
      </w:r>
      <w:r w:rsidRPr="00113607">
        <w:rPr>
          <w:rFonts w:ascii="Times New Roman" w:hAnsi="Times New Roman" w:cs="Times New Roman"/>
          <w:color w:val="000000"/>
          <w:spacing w:val="2"/>
          <w:sz w:val="28"/>
          <w:szCs w:val="28"/>
        </w:rPr>
        <w:t xml:space="preserve"> создание электронной площадки для торговли продовольственной продукцией позволит преодолеть географические ограничения, снизить затраты на содержание торговых площадей. </w:t>
      </w:r>
    </w:p>
    <w:p w:rsidR="00FC6105" w:rsidRDefault="00FC6105" w:rsidP="00FC6105">
      <w:pPr>
        <w:spacing w:after="0" w:line="240" w:lineRule="auto"/>
        <w:jc w:val="both"/>
        <w:rPr>
          <w:b/>
        </w:rPr>
      </w:pPr>
    </w:p>
    <w:p w:rsidR="00FC6105" w:rsidRDefault="00FC6105" w:rsidP="00FC6105">
      <w:pPr>
        <w:spacing w:after="0" w:line="240" w:lineRule="auto"/>
        <w:jc w:val="both"/>
        <w:rPr>
          <w:b/>
        </w:rPr>
      </w:pPr>
    </w:p>
    <w:p w:rsidR="00FC6105" w:rsidRPr="002E1A8A" w:rsidRDefault="00FC6105" w:rsidP="00FC6105">
      <w:pPr>
        <w:spacing w:after="0" w:line="240" w:lineRule="auto"/>
        <w:jc w:val="both"/>
        <w:rPr>
          <w:rFonts w:ascii="Times New Roman" w:eastAsia="Times New Roman" w:hAnsi="Times New Roman" w:cs="Times New Roman"/>
          <w:b/>
          <w:bCs/>
          <w:sz w:val="28"/>
          <w:szCs w:val="28"/>
          <w:lang w:eastAsia="ru-RU"/>
        </w:rPr>
      </w:pPr>
      <w:r w:rsidRPr="000A74D5">
        <w:rPr>
          <w:rFonts w:ascii="Times New Roman" w:eastAsia="Times New Roman" w:hAnsi="Times New Roman" w:cs="Times New Roman"/>
          <w:b/>
          <w:bCs/>
          <w:sz w:val="28"/>
          <w:szCs w:val="28"/>
          <w:lang w:eastAsia="ru-RU"/>
        </w:rPr>
        <w:t xml:space="preserve">         2.3 Анализ формирования ценовой политики на продовольственные </w:t>
      </w:r>
      <w:r>
        <w:rPr>
          <w:rFonts w:ascii="Times New Roman" w:eastAsia="Times New Roman" w:hAnsi="Times New Roman" w:cs="Times New Roman"/>
          <w:b/>
          <w:bCs/>
          <w:sz w:val="28"/>
          <w:szCs w:val="28"/>
          <w:lang w:eastAsia="ru-RU"/>
        </w:rPr>
        <w:t xml:space="preserve">товары рынка города </w:t>
      </w:r>
      <w:r w:rsidR="00D638DF">
        <w:rPr>
          <w:rFonts w:ascii="Times New Roman" w:eastAsia="Times New Roman" w:hAnsi="Times New Roman" w:cs="Times New Roman"/>
          <w:b/>
          <w:bCs/>
          <w:sz w:val="28"/>
          <w:szCs w:val="28"/>
          <w:lang w:eastAsia="ru-RU"/>
        </w:rPr>
        <w:t>Астана</w:t>
      </w:r>
    </w:p>
    <w:p w:rsidR="00FC6105" w:rsidRPr="000A74D5"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74D5">
        <w:rPr>
          <w:rFonts w:ascii="Times New Roman" w:hAnsi="Times New Roman" w:cs="Times New Roman"/>
          <w:sz w:val="28"/>
          <w:szCs w:val="28"/>
        </w:rPr>
        <w:t xml:space="preserve"> В современных условиях</w:t>
      </w:r>
      <w:r>
        <w:rPr>
          <w:rFonts w:ascii="Times New Roman" w:hAnsi="Times New Roman" w:cs="Times New Roman"/>
          <w:sz w:val="28"/>
          <w:szCs w:val="28"/>
        </w:rPr>
        <w:t xml:space="preserve"> развития Казахстана</w:t>
      </w:r>
      <w:r w:rsidRPr="000A74D5">
        <w:rPr>
          <w:rFonts w:ascii="Times New Roman" w:hAnsi="Times New Roman" w:cs="Times New Roman"/>
          <w:sz w:val="28"/>
          <w:szCs w:val="28"/>
        </w:rPr>
        <w:t xml:space="preserve"> формирование цен на все виды продовольственных товаров является одним из основных </w:t>
      </w:r>
      <w:r>
        <w:rPr>
          <w:rFonts w:ascii="Times New Roman" w:hAnsi="Times New Roman" w:cs="Times New Roman"/>
          <w:sz w:val="28"/>
          <w:szCs w:val="28"/>
        </w:rPr>
        <w:t xml:space="preserve">ключевых проблемных вопросов </w:t>
      </w:r>
      <w:r w:rsidRPr="000A74D5">
        <w:rPr>
          <w:rFonts w:ascii="Times New Roman" w:hAnsi="Times New Roman" w:cs="Times New Roman"/>
          <w:sz w:val="28"/>
          <w:szCs w:val="28"/>
        </w:rPr>
        <w:t xml:space="preserve"> экономики государства</w:t>
      </w:r>
      <w:r>
        <w:rPr>
          <w:rFonts w:ascii="Times New Roman" w:hAnsi="Times New Roman" w:cs="Times New Roman"/>
          <w:sz w:val="28"/>
          <w:szCs w:val="28"/>
        </w:rPr>
        <w:t>,</w:t>
      </w:r>
      <w:r w:rsidRPr="000A74D5">
        <w:rPr>
          <w:rFonts w:ascii="Times New Roman" w:hAnsi="Times New Roman" w:cs="Times New Roman"/>
          <w:sz w:val="28"/>
          <w:szCs w:val="28"/>
        </w:rPr>
        <w:t xml:space="preserve"> </w:t>
      </w:r>
      <w:r>
        <w:rPr>
          <w:rFonts w:ascii="Times New Roman" w:hAnsi="Times New Roman" w:cs="Times New Roman"/>
          <w:sz w:val="28"/>
          <w:szCs w:val="28"/>
        </w:rPr>
        <w:t>т</w:t>
      </w:r>
      <w:r w:rsidRPr="000A74D5">
        <w:rPr>
          <w:rFonts w:ascii="Times New Roman" w:hAnsi="Times New Roman" w:cs="Times New Roman"/>
          <w:sz w:val="28"/>
          <w:szCs w:val="28"/>
        </w:rPr>
        <w:t xml:space="preserve">ак как продовольственные товары от производителя к потребителю доставляется через </w:t>
      </w:r>
      <w:r>
        <w:rPr>
          <w:rFonts w:ascii="Times New Roman" w:hAnsi="Times New Roman" w:cs="Times New Roman"/>
          <w:sz w:val="28"/>
          <w:szCs w:val="28"/>
        </w:rPr>
        <w:t>сеть посреднических фирм, участвующих в процессе</w:t>
      </w:r>
      <w:r w:rsidRPr="000A74D5">
        <w:rPr>
          <w:rFonts w:ascii="Times New Roman" w:hAnsi="Times New Roman" w:cs="Times New Roman"/>
          <w:sz w:val="28"/>
          <w:szCs w:val="28"/>
        </w:rPr>
        <w:t xml:space="preserve"> товародвижения путем транспортировки и хранения. Данный процесс полностью подчиняется механизму спроса потребителей и формирует рынок товаров и услуг.  Как известно, в силу несовершенства рыночного механизма, государство часто вмешивается в его функционирование, в том числе и в процесс ценообразования</w:t>
      </w:r>
      <w:r>
        <w:rPr>
          <w:rFonts w:ascii="Times New Roman" w:hAnsi="Times New Roman" w:cs="Times New Roman"/>
          <w:sz w:val="28"/>
          <w:szCs w:val="28"/>
        </w:rPr>
        <w:t>, о</w:t>
      </w:r>
      <w:r w:rsidRPr="000A74D5">
        <w:rPr>
          <w:rFonts w:ascii="Times New Roman" w:hAnsi="Times New Roman" w:cs="Times New Roman"/>
          <w:sz w:val="28"/>
          <w:szCs w:val="28"/>
        </w:rPr>
        <w:t xml:space="preserve">днако последствия такого вмешательства не всегда </w:t>
      </w:r>
      <w:r>
        <w:rPr>
          <w:rFonts w:ascii="Times New Roman" w:hAnsi="Times New Roman" w:cs="Times New Roman"/>
          <w:sz w:val="28"/>
          <w:szCs w:val="28"/>
        </w:rPr>
        <w:t>имеют</w:t>
      </w:r>
      <w:r w:rsidRPr="000A74D5">
        <w:rPr>
          <w:rFonts w:ascii="Times New Roman" w:hAnsi="Times New Roman" w:cs="Times New Roman"/>
          <w:sz w:val="28"/>
          <w:szCs w:val="28"/>
        </w:rPr>
        <w:t xml:space="preserve">  положительные результаты. На первый взгляд оно </w:t>
      </w:r>
      <w:r>
        <w:rPr>
          <w:rFonts w:ascii="Times New Roman" w:hAnsi="Times New Roman" w:cs="Times New Roman"/>
          <w:sz w:val="28"/>
          <w:szCs w:val="28"/>
        </w:rPr>
        <w:t>как бы</w:t>
      </w:r>
      <w:r w:rsidRPr="000A74D5">
        <w:rPr>
          <w:rFonts w:ascii="Times New Roman" w:hAnsi="Times New Roman" w:cs="Times New Roman"/>
          <w:sz w:val="28"/>
          <w:szCs w:val="28"/>
        </w:rPr>
        <w:t xml:space="preserve"> содействует развитию рыночных отношений, а с другой стороны блокирует конкурентный механизм установления цен</w:t>
      </w:r>
      <w:r>
        <w:rPr>
          <w:rFonts w:ascii="Times New Roman" w:hAnsi="Times New Roman" w:cs="Times New Roman"/>
          <w:sz w:val="28"/>
          <w:szCs w:val="28"/>
        </w:rPr>
        <w:t>ами</w:t>
      </w:r>
      <w:r w:rsidRPr="000A74D5">
        <w:rPr>
          <w:rFonts w:ascii="Times New Roman" w:hAnsi="Times New Roman" w:cs="Times New Roman"/>
          <w:sz w:val="28"/>
          <w:szCs w:val="28"/>
        </w:rPr>
        <w:t xml:space="preserve"> на товары. Именно, поэтому в научн</w:t>
      </w:r>
      <w:r>
        <w:rPr>
          <w:rFonts w:ascii="Times New Roman" w:hAnsi="Times New Roman" w:cs="Times New Roman"/>
          <w:sz w:val="28"/>
          <w:szCs w:val="28"/>
        </w:rPr>
        <w:t>ой</w:t>
      </w:r>
      <w:r w:rsidR="00886025">
        <w:rPr>
          <w:rFonts w:ascii="Times New Roman" w:hAnsi="Times New Roman" w:cs="Times New Roman"/>
          <w:sz w:val="28"/>
          <w:szCs w:val="28"/>
        </w:rPr>
        <w:t xml:space="preserve"> литератур</w:t>
      </w:r>
      <w:r>
        <w:rPr>
          <w:rFonts w:ascii="Times New Roman" w:hAnsi="Times New Roman" w:cs="Times New Roman"/>
          <w:sz w:val="28"/>
          <w:szCs w:val="28"/>
        </w:rPr>
        <w:t>е</w:t>
      </w:r>
      <w:r w:rsidRPr="000A74D5">
        <w:rPr>
          <w:rFonts w:ascii="Times New Roman" w:hAnsi="Times New Roman" w:cs="Times New Roman"/>
          <w:sz w:val="28"/>
          <w:szCs w:val="28"/>
        </w:rPr>
        <w:t xml:space="preserve"> </w:t>
      </w:r>
      <w:r>
        <w:rPr>
          <w:rFonts w:ascii="Times New Roman" w:hAnsi="Times New Roman" w:cs="Times New Roman"/>
          <w:sz w:val="28"/>
          <w:szCs w:val="28"/>
        </w:rPr>
        <w:t>за</w:t>
      </w:r>
      <w:r w:rsidRPr="000A74D5">
        <w:rPr>
          <w:rFonts w:ascii="Times New Roman" w:hAnsi="Times New Roman" w:cs="Times New Roman"/>
          <w:sz w:val="28"/>
          <w:szCs w:val="28"/>
        </w:rPr>
        <w:t>част</w:t>
      </w:r>
      <w:r>
        <w:rPr>
          <w:rFonts w:ascii="Times New Roman" w:hAnsi="Times New Roman" w:cs="Times New Roman"/>
          <w:sz w:val="28"/>
          <w:szCs w:val="28"/>
        </w:rPr>
        <w:t>ую</w:t>
      </w:r>
      <w:r w:rsidRPr="000A74D5">
        <w:rPr>
          <w:rFonts w:ascii="Times New Roman" w:hAnsi="Times New Roman" w:cs="Times New Roman"/>
          <w:sz w:val="28"/>
          <w:szCs w:val="28"/>
        </w:rPr>
        <w:t xml:space="preserve"> обсуждаются проблемы ценообразования</w:t>
      </w:r>
      <w:r>
        <w:rPr>
          <w:rFonts w:ascii="Times New Roman" w:hAnsi="Times New Roman" w:cs="Times New Roman"/>
          <w:sz w:val="28"/>
          <w:szCs w:val="28"/>
        </w:rPr>
        <w:t>,</w:t>
      </w:r>
      <w:r w:rsidRPr="000A74D5">
        <w:rPr>
          <w:rFonts w:ascii="Times New Roman" w:hAnsi="Times New Roman" w:cs="Times New Roman"/>
          <w:sz w:val="28"/>
          <w:szCs w:val="28"/>
        </w:rPr>
        <w:t xml:space="preserve"> включа</w:t>
      </w:r>
      <w:r>
        <w:rPr>
          <w:rFonts w:ascii="Times New Roman" w:hAnsi="Times New Roman" w:cs="Times New Roman"/>
          <w:sz w:val="28"/>
          <w:szCs w:val="28"/>
        </w:rPr>
        <w:t>я государственное регулирование</w:t>
      </w:r>
      <w:r w:rsidRPr="000A74D5">
        <w:rPr>
          <w:rFonts w:ascii="Times New Roman" w:hAnsi="Times New Roman" w:cs="Times New Roman"/>
          <w:sz w:val="28"/>
          <w:szCs w:val="28"/>
        </w:rPr>
        <w:t xml:space="preserve"> </w:t>
      </w:r>
      <w:r w:rsidRPr="00E55727">
        <w:rPr>
          <w:rFonts w:ascii="Times New Roman" w:hAnsi="Times New Roman" w:cs="Times New Roman"/>
          <w:sz w:val="28"/>
          <w:szCs w:val="28"/>
        </w:rPr>
        <w:t>[83].</w:t>
      </w:r>
      <w:r w:rsidRPr="000A74D5">
        <w:rPr>
          <w:rFonts w:ascii="Times New Roman" w:hAnsi="Times New Roman" w:cs="Times New Roman"/>
          <w:sz w:val="28"/>
          <w:szCs w:val="28"/>
        </w:rPr>
        <w:t xml:space="preserve">  </w:t>
      </w:r>
    </w:p>
    <w:p w:rsidR="00FC6105" w:rsidRPr="000A74D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0A74D5">
        <w:rPr>
          <w:rFonts w:ascii="Times New Roman" w:eastAsia="Times New Roman" w:hAnsi="Times New Roman" w:cs="Times New Roman"/>
          <w:color w:val="FF0000"/>
          <w:sz w:val="28"/>
          <w:szCs w:val="28"/>
          <w:lang w:eastAsia="ru-RU"/>
        </w:rPr>
        <w:t xml:space="preserve">        </w:t>
      </w:r>
      <w:r w:rsidRPr="000A74D5">
        <w:rPr>
          <w:rFonts w:ascii="Times New Roman" w:eastAsia="Times New Roman" w:hAnsi="Times New Roman" w:cs="Times New Roman"/>
          <w:sz w:val="28"/>
          <w:szCs w:val="28"/>
          <w:lang w:eastAsia="ru-RU"/>
        </w:rPr>
        <w:t xml:space="preserve">Известно, что для рыночных экономических отношений характерно свободное ценообразование, однако, ни одно государство не допускает полную свободу установления цен, особенно на продовольственные товары. Уточним, что ценообразование представляет собой процесс формирования цены на экономическое благо, где цена – это денежное выражение ценности товара или услуги. Как правило, в цену товара вкладывают расходы производства, желаемую прибыль, а так же учитывают соотношение спроса и предложения на определенный период времени </w:t>
      </w:r>
      <w:r w:rsidRPr="00E55727">
        <w:rPr>
          <w:rFonts w:ascii="Times New Roman" w:eastAsia="Times New Roman" w:hAnsi="Times New Roman" w:cs="Times New Roman"/>
          <w:sz w:val="28"/>
          <w:szCs w:val="28"/>
          <w:lang w:eastAsia="ru-RU"/>
        </w:rPr>
        <w:t>[84].</w:t>
      </w:r>
      <w:r w:rsidRPr="000A74D5">
        <w:rPr>
          <w:rFonts w:ascii="Times New Roman" w:eastAsia="Times New Roman" w:hAnsi="Times New Roman" w:cs="Times New Roman"/>
          <w:sz w:val="28"/>
          <w:szCs w:val="28"/>
          <w:lang w:eastAsia="ru-RU"/>
        </w:rPr>
        <w:t xml:space="preserve">   </w:t>
      </w:r>
    </w:p>
    <w:p w:rsidR="00FC6105" w:rsidRPr="000A74D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sidRPr="000A74D5">
        <w:rPr>
          <w:rFonts w:ascii="Times New Roman" w:eastAsia="Times New Roman" w:hAnsi="Times New Roman" w:cs="Times New Roman"/>
          <w:color w:val="000000"/>
          <w:sz w:val="28"/>
          <w:szCs w:val="28"/>
          <w:shd w:val="clear" w:color="auto" w:fill="FFFFFF"/>
          <w:lang w:eastAsia="ru-RU"/>
        </w:rPr>
        <w:t xml:space="preserve">        Рынок продовольственных товаров города </w:t>
      </w:r>
      <w:r w:rsidR="00D638DF">
        <w:rPr>
          <w:rFonts w:ascii="Times New Roman" w:eastAsia="Times New Roman" w:hAnsi="Times New Roman" w:cs="Times New Roman"/>
          <w:color w:val="000000"/>
          <w:sz w:val="28"/>
          <w:szCs w:val="28"/>
          <w:shd w:val="clear" w:color="auto" w:fill="FFFFFF"/>
          <w:lang w:eastAsia="ru-RU"/>
        </w:rPr>
        <w:t>Астана</w:t>
      </w:r>
      <w:r w:rsidRPr="000A74D5">
        <w:rPr>
          <w:rFonts w:ascii="Times New Roman" w:eastAsia="Times New Roman" w:hAnsi="Times New Roman" w:cs="Times New Roman"/>
          <w:color w:val="000000"/>
          <w:sz w:val="28"/>
          <w:szCs w:val="28"/>
          <w:shd w:val="clear" w:color="auto" w:fill="FFFFFF"/>
          <w:lang w:eastAsia="ru-RU"/>
        </w:rPr>
        <w:t xml:space="preserve"> имеет свою специфическую особенность. </w:t>
      </w:r>
      <w:r>
        <w:rPr>
          <w:rFonts w:ascii="Times New Roman" w:eastAsia="Times New Roman" w:hAnsi="Times New Roman" w:cs="Times New Roman"/>
          <w:color w:val="000000"/>
          <w:sz w:val="28"/>
          <w:szCs w:val="28"/>
          <w:shd w:val="clear" w:color="auto" w:fill="FFFFFF"/>
          <w:lang w:eastAsia="ru-RU"/>
        </w:rPr>
        <w:t>Например,</w:t>
      </w:r>
      <w:r w:rsidRPr="000A74D5">
        <w:rPr>
          <w:rFonts w:ascii="Times New Roman" w:eastAsia="Times New Roman" w:hAnsi="Times New Roman" w:cs="Times New Roman"/>
          <w:color w:val="000000"/>
          <w:sz w:val="28"/>
          <w:szCs w:val="28"/>
          <w:shd w:val="clear" w:color="auto" w:fill="FFFFFF"/>
          <w:lang w:eastAsia="ru-RU"/>
        </w:rPr>
        <w:t xml:space="preserve"> повышенным спросом пользуются </w:t>
      </w:r>
      <w:r>
        <w:rPr>
          <w:rFonts w:ascii="Times New Roman" w:eastAsia="Times New Roman" w:hAnsi="Times New Roman" w:cs="Times New Roman"/>
          <w:color w:val="000000"/>
          <w:sz w:val="28"/>
          <w:szCs w:val="28"/>
          <w:shd w:val="clear" w:color="auto" w:fill="FFFFFF"/>
          <w:lang w:eastAsia="ru-RU"/>
        </w:rPr>
        <w:t xml:space="preserve">продукты первой необходимости: </w:t>
      </w:r>
      <w:r w:rsidRPr="000A74D5">
        <w:rPr>
          <w:rFonts w:ascii="Times New Roman" w:eastAsia="Times New Roman" w:hAnsi="Times New Roman" w:cs="Times New Roman"/>
          <w:color w:val="000000"/>
          <w:sz w:val="28"/>
          <w:szCs w:val="28"/>
          <w:shd w:val="clear" w:color="auto" w:fill="FFFFFF"/>
          <w:lang w:eastAsia="ru-RU"/>
        </w:rPr>
        <w:t xml:space="preserve">мясные, молочные, хлебобулочные и мучные. Как было сказано в </w:t>
      </w:r>
      <w:r>
        <w:rPr>
          <w:rFonts w:ascii="Times New Roman" w:eastAsia="Times New Roman" w:hAnsi="Times New Roman" w:cs="Times New Roman"/>
          <w:color w:val="000000"/>
          <w:sz w:val="28"/>
          <w:szCs w:val="28"/>
          <w:shd w:val="clear" w:color="auto" w:fill="FFFFFF"/>
          <w:lang w:eastAsia="ru-RU"/>
        </w:rPr>
        <w:t>пункте</w:t>
      </w:r>
      <w:r w:rsidRPr="000A74D5">
        <w:rPr>
          <w:rFonts w:ascii="Times New Roman" w:eastAsia="Times New Roman" w:hAnsi="Times New Roman" w:cs="Times New Roman"/>
          <w:color w:val="000000"/>
          <w:sz w:val="28"/>
          <w:szCs w:val="28"/>
          <w:shd w:val="clear" w:color="auto" w:fill="FFFFFF"/>
          <w:lang w:eastAsia="ru-RU"/>
        </w:rPr>
        <w:t xml:space="preserve"> 2.1 многие продовольственные продукты импортируются из ближних и дальних зарубежных государств</w:t>
      </w:r>
      <w:r>
        <w:rPr>
          <w:rFonts w:ascii="Times New Roman" w:eastAsia="Times New Roman" w:hAnsi="Times New Roman" w:cs="Times New Roman"/>
          <w:color w:val="000000"/>
          <w:sz w:val="28"/>
          <w:szCs w:val="28"/>
          <w:shd w:val="clear" w:color="auto" w:fill="FFFFFF"/>
          <w:lang w:eastAsia="ru-RU"/>
        </w:rPr>
        <w:t>,</w:t>
      </w:r>
      <w:r w:rsidRPr="000A74D5">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е</w:t>
      </w:r>
      <w:r w:rsidRPr="000A74D5">
        <w:rPr>
          <w:rFonts w:ascii="Times New Roman" w:eastAsia="Times New Roman" w:hAnsi="Times New Roman" w:cs="Times New Roman"/>
          <w:color w:val="000000"/>
          <w:sz w:val="28"/>
          <w:szCs w:val="28"/>
          <w:shd w:val="clear" w:color="auto" w:fill="FFFFFF"/>
          <w:lang w:eastAsia="ru-RU"/>
        </w:rPr>
        <w:t>стественно</w:t>
      </w:r>
      <w:r>
        <w:rPr>
          <w:rFonts w:ascii="Times New Roman" w:eastAsia="Times New Roman" w:hAnsi="Times New Roman" w:cs="Times New Roman"/>
          <w:color w:val="000000"/>
          <w:sz w:val="28"/>
          <w:szCs w:val="28"/>
          <w:shd w:val="clear" w:color="auto" w:fill="FFFFFF"/>
          <w:lang w:eastAsia="ru-RU"/>
        </w:rPr>
        <w:t>,</w:t>
      </w:r>
      <w:r w:rsidRPr="000A74D5">
        <w:rPr>
          <w:rFonts w:ascii="Times New Roman" w:eastAsia="Times New Roman" w:hAnsi="Times New Roman" w:cs="Times New Roman"/>
          <w:color w:val="000000"/>
          <w:sz w:val="28"/>
          <w:szCs w:val="28"/>
          <w:shd w:val="clear" w:color="auto" w:fill="FFFFFF"/>
          <w:lang w:eastAsia="ru-RU"/>
        </w:rPr>
        <w:t xml:space="preserve"> в таких условиях регулирован</w:t>
      </w:r>
      <w:r>
        <w:rPr>
          <w:rFonts w:ascii="Times New Roman" w:eastAsia="Times New Roman" w:hAnsi="Times New Roman" w:cs="Times New Roman"/>
          <w:color w:val="000000"/>
          <w:sz w:val="28"/>
          <w:szCs w:val="28"/>
          <w:shd w:val="clear" w:color="auto" w:fill="FFFFFF"/>
          <w:lang w:eastAsia="ru-RU"/>
        </w:rPr>
        <w:t>ие</w:t>
      </w:r>
      <w:r w:rsidRPr="000A74D5">
        <w:rPr>
          <w:rFonts w:ascii="Times New Roman" w:eastAsia="Times New Roman" w:hAnsi="Times New Roman" w:cs="Times New Roman"/>
          <w:color w:val="000000"/>
          <w:sz w:val="28"/>
          <w:szCs w:val="28"/>
          <w:shd w:val="clear" w:color="auto" w:fill="FFFFFF"/>
          <w:lang w:eastAsia="ru-RU"/>
        </w:rPr>
        <w:t xml:space="preserve"> процесса ценообразования по рыночному закону спроса и предложении очень </w:t>
      </w:r>
      <w:r>
        <w:rPr>
          <w:rFonts w:ascii="Times New Roman" w:eastAsia="Times New Roman" w:hAnsi="Times New Roman" w:cs="Times New Roman"/>
          <w:color w:val="000000"/>
          <w:sz w:val="28"/>
          <w:szCs w:val="28"/>
          <w:shd w:val="clear" w:color="auto" w:fill="FFFFFF"/>
          <w:lang w:eastAsia="ru-RU"/>
        </w:rPr>
        <w:t>затруднительно</w:t>
      </w:r>
      <w:r w:rsidRPr="000A74D5">
        <w:rPr>
          <w:rFonts w:ascii="Times New Roman" w:eastAsia="Times New Roman" w:hAnsi="Times New Roman" w:cs="Times New Roman"/>
          <w:color w:val="FF0000"/>
          <w:sz w:val="28"/>
          <w:szCs w:val="28"/>
          <w:lang w:eastAsia="ru-RU"/>
        </w:rPr>
        <w:t xml:space="preserve">. </w:t>
      </w:r>
      <w:r w:rsidRPr="000A74D5">
        <w:rPr>
          <w:rFonts w:ascii="Times New Roman" w:eastAsia="Times New Roman" w:hAnsi="Times New Roman" w:cs="Times New Roman"/>
          <w:sz w:val="28"/>
          <w:szCs w:val="28"/>
          <w:lang w:eastAsia="ru-RU"/>
        </w:rPr>
        <w:t xml:space="preserve">Поэтому </w:t>
      </w:r>
      <w:r>
        <w:rPr>
          <w:rFonts w:ascii="Times New Roman" w:eastAsia="Times New Roman" w:hAnsi="Times New Roman" w:cs="Times New Roman"/>
          <w:sz w:val="28"/>
          <w:szCs w:val="28"/>
          <w:lang w:eastAsia="ru-RU"/>
        </w:rPr>
        <w:t xml:space="preserve"> </w:t>
      </w:r>
      <w:r w:rsidRPr="000A74D5">
        <w:rPr>
          <w:rFonts w:ascii="Times New Roman" w:eastAsia="Times New Roman" w:hAnsi="Times New Roman" w:cs="Times New Roman"/>
          <w:sz w:val="28"/>
          <w:szCs w:val="28"/>
          <w:lang w:eastAsia="ru-RU"/>
        </w:rPr>
        <w:t>изучени</w:t>
      </w:r>
      <w:r>
        <w:rPr>
          <w:rFonts w:ascii="Times New Roman" w:eastAsia="Times New Roman" w:hAnsi="Times New Roman" w:cs="Times New Roman"/>
          <w:sz w:val="28"/>
          <w:szCs w:val="28"/>
          <w:lang w:eastAsia="ru-RU"/>
        </w:rPr>
        <w:t>е</w:t>
      </w:r>
      <w:r w:rsidRPr="000A74D5">
        <w:rPr>
          <w:rFonts w:ascii="Times New Roman" w:eastAsia="Times New Roman" w:hAnsi="Times New Roman" w:cs="Times New Roman"/>
          <w:sz w:val="28"/>
          <w:szCs w:val="28"/>
          <w:lang w:eastAsia="ru-RU"/>
        </w:rPr>
        <w:t xml:space="preserve"> вопрос</w:t>
      </w:r>
      <w:r>
        <w:rPr>
          <w:rFonts w:ascii="Times New Roman" w:eastAsia="Times New Roman" w:hAnsi="Times New Roman" w:cs="Times New Roman"/>
          <w:sz w:val="28"/>
          <w:szCs w:val="28"/>
          <w:lang w:eastAsia="ru-RU"/>
        </w:rPr>
        <w:t>ов</w:t>
      </w:r>
      <w:r w:rsidRPr="000A74D5">
        <w:rPr>
          <w:rFonts w:ascii="Times New Roman" w:eastAsia="Times New Roman" w:hAnsi="Times New Roman" w:cs="Times New Roman"/>
          <w:sz w:val="28"/>
          <w:szCs w:val="28"/>
          <w:lang w:eastAsia="ru-RU"/>
        </w:rPr>
        <w:t xml:space="preserve"> состояния ценообразования на продовольственные товары</w:t>
      </w:r>
      <w:r>
        <w:rPr>
          <w:rFonts w:ascii="Times New Roman" w:eastAsia="Times New Roman" w:hAnsi="Times New Roman" w:cs="Times New Roman"/>
          <w:sz w:val="28"/>
          <w:szCs w:val="28"/>
          <w:lang w:eastAsia="ru-RU"/>
        </w:rPr>
        <w:t>,</w:t>
      </w:r>
      <w:r w:rsidRPr="000A74D5">
        <w:rPr>
          <w:rFonts w:ascii="Times New Roman" w:eastAsia="Times New Roman" w:hAnsi="Times New Roman" w:cs="Times New Roman"/>
          <w:sz w:val="28"/>
          <w:szCs w:val="28"/>
          <w:lang w:eastAsia="ru-RU"/>
        </w:rPr>
        <w:t xml:space="preserve"> формируемые на рынках города </w:t>
      </w:r>
      <w:r w:rsidR="00D638DF">
        <w:rPr>
          <w:rFonts w:ascii="Times New Roman" w:eastAsia="Times New Roman" w:hAnsi="Times New Roman" w:cs="Times New Roman"/>
          <w:sz w:val="28"/>
          <w:szCs w:val="28"/>
          <w:lang w:eastAsia="ru-RU"/>
        </w:rPr>
        <w:t>Астана</w:t>
      </w:r>
      <w:r w:rsidRPr="000A74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выявило</w:t>
      </w:r>
      <w:r w:rsidRPr="000A74D5">
        <w:rPr>
          <w:rFonts w:ascii="Times New Roman" w:eastAsia="Times New Roman" w:hAnsi="Times New Roman" w:cs="Times New Roman"/>
          <w:sz w:val="28"/>
          <w:szCs w:val="28"/>
          <w:lang w:eastAsia="ru-RU"/>
        </w:rPr>
        <w:t xml:space="preserve"> ряд проблем</w:t>
      </w:r>
      <w:r>
        <w:rPr>
          <w:rFonts w:ascii="Times New Roman" w:eastAsia="Times New Roman" w:hAnsi="Times New Roman" w:cs="Times New Roman"/>
          <w:sz w:val="28"/>
          <w:szCs w:val="28"/>
          <w:lang w:eastAsia="ru-RU"/>
        </w:rPr>
        <w:t>ных вопросов</w:t>
      </w:r>
      <w:r w:rsidRPr="000A74D5">
        <w:rPr>
          <w:rFonts w:ascii="Times New Roman" w:eastAsia="Times New Roman" w:hAnsi="Times New Roman" w:cs="Times New Roman"/>
          <w:sz w:val="28"/>
          <w:szCs w:val="28"/>
          <w:lang w:eastAsia="ru-RU"/>
        </w:rPr>
        <w:t xml:space="preserve"> В частности</w:t>
      </w:r>
      <w:r>
        <w:rPr>
          <w:rFonts w:ascii="Times New Roman" w:eastAsia="Times New Roman" w:hAnsi="Times New Roman" w:cs="Times New Roman"/>
          <w:sz w:val="28"/>
          <w:szCs w:val="28"/>
          <w:lang w:eastAsia="ru-RU"/>
        </w:rPr>
        <w:t>,</w:t>
      </w:r>
      <w:r w:rsidRPr="000A74D5">
        <w:rPr>
          <w:rFonts w:ascii="Times New Roman" w:eastAsia="Times New Roman" w:hAnsi="Times New Roman" w:cs="Times New Roman"/>
          <w:sz w:val="28"/>
          <w:szCs w:val="28"/>
          <w:lang w:eastAsia="ru-RU"/>
        </w:rPr>
        <w:t xml:space="preserve"> вопросы организации поставки, качества продовольственных продуктов и требования потребителей и торговых сетей</w:t>
      </w:r>
      <w:r>
        <w:rPr>
          <w:rFonts w:ascii="Times New Roman" w:eastAsia="Times New Roman" w:hAnsi="Times New Roman" w:cs="Times New Roman"/>
          <w:sz w:val="28"/>
          <w:szCs w:val="28"/>
          <w:lang w:eastAsia="ru-RU"/>
        </w:rPr>
        <w:t>, что</w:t>
      </w:r>
      <w:r w:rsidRPr="000A74D5">
        <w:rPr>
          <w:rFonts w:ascii="Times New Roman" w:eastAsia="Times New Roman" w:hAnsi="Times New Roman" w:cs="Times New Roman"/>
          <w:sz w:val="28"/>
          <w:szCs w:val="28"/>
          <w:lang w:eastAsia="ru-RU"/>
        </w:rPr>
        <w:t xml:space="preserve"> потребовало всестороннего изучения</w:t>
      </w:r>
      <w:r>
        <w:rPr>
          <w:rFonts w:ascii="Times New Roman" w:eastAsia="Times New Roman" w:hAnsi="Times New Roman" w:cs="Times New Roman"/>
          <w:sz w:val="28"/>
          <w:szCs w:val="28"/>
          <w:lang w:eastAsia="ru-RU"/>
        </w:rPr>
        <w:t xml:space="preserve"> этой ситуации</w:t>
      </w:r>
      <w:r w:rsidRPr="000A74D5">
        <w:rPr>
          <w:rFonts w:ascii="Times New Roman" w:eastAsia="Times New Roman" w:hAnsi="Times New Roman" w:cs="Times New Roman"/>
          <w:sz w:val="28"/>
          <w:szCs w:val="28"/>
          <w:lang w:eastAsia="ru-RU"/>
        </w:rPr>
        <w:t>.</w:t>
      </w:r>
    </w:p>
    <w:p w:rsidR="00FC6105" w:rsidRPr="000A74D5" w:rsidRDefault="00FC6105" w:rsidP="00FC610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sidRPr="000A74D5">
        <w:rPr>
          <w:rFonts w:ascii="Times New Roman" w:hAnsi="Times New Roman" w:cs="Times New Roman"/>
          <w:color w:val="000000"/>
          <w:sz w:val="28"/>
          <w:szCs w:val="28"/>
          <w:shd w:val="clear" w:color="auto" w:fill="FFFFFF"/>
        </w:rPr>
        <w:t xml:space="preserve">         Одн</w:t>
      </w:r>
      <w:r>
        <w:rPr>
          <w:rFonts w:ascii="Times New Roman" w:hAnsi="Times New Roman" w:cs="Times New Roman"/>
          <w:color w:val="000000"/>
          <w:sz w:val="28"/>
          <w:szCs w:val="28"/>
          <w:shd w:val="clear" w:color="auto" w:fill="FFFFFF"/>
        </w:rPr>
        <w:t>ой</w:t>
      </w:r>
      <w:r w:rsidRPr="000A74D5">
        <w:rPr>
          <w:rFonts w:ascii="Times New Roman" w:hAnsi="Times New Roman" w:cs="Times New Roman"/>
          <w:color w:val="000000"/>
          <w:sz w:val="28"/>
          <w:szCs w:val="28"/>
          <w:shd w:val="clear" w:color="auto" w:fill="FFFFFF"/>
        </w:rPr>
        <w:t xml:space="preserve"> из основных проблем производителей продовольственного пояса города </w:t>
      </w:r>
      <w:r w:rsidR="00D638DF">
        <w:rPr>
          <w:rFonts w:ascii="Times New Roman" w:hAnsi="Times New Roman" w:cs="Times New Roman"/>
          <w:color w:val="000000"/>
          <w:sz w:val="28"/>
          <w:szCs w:val="28"/>
          <w:shd w:val="clear" w:color="auto" w:fill="FFFFFF"/>
        </w:rPr>
        <w:t>Астана</w:t>
      </w:r>
      <w:r w:rsidRPr="000A74D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является</w:t>
      </w:r>
      <w:r w:rsidRPr="000A74D5">
        <w:rPr>
          <w:rFonts w:ascii="Times New Roman" w:hAnsi="Times New Roman" w:cs="Times New Roman"/>
          <w:color w:val="000000"/>
          <w:sz w:val="28"/>
          <w:szCs w:val="28"/>
          <w:shd w:val="clear" w:color="auto" w:fill="FFFFFF"/>
        </w:rPr>
        <w:t xml:space="preserve"> ограниченность ассортимента выпускаемой товарной продукции. </w:t>
      </w:r>
      <w:r>
        <w:rPr>
          <w:rFonts w:ascii="Times New Roman" w:hAnsi="Times New Roman" w:cs="Times New Roman"/>
          <w:color w:val="000000"/>
          <w:sz w:val="28"/>
          <w:szCs w:val="28"/>
          <w:shd w:val="clear" w:color="auto" w:fill="FFFFFF"/>
        </w:rPr>
        <w:t>Это обусловлено тем, что</w:t>
      </w:r>
      <w:r w:rsidRPr="000A74D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товаро</w:t>
      </w:r>
      <w:r w:rsidRPr="000A74D5">
        <w:rPr>
          <w:rFonts w:ascii="Times New Roman" w:hAnsi="Times New Roman" w:cs="Times New Roman"/>
          <w:color w:val="000000"/>
          <w:sz w:val="28"/>
          <w:szCs w:val="28"/>
          <w:shd w:val="clear" w:color="auto" w:fill="FFFFFF"/>
        </w:rPr>
        <w:t>производители в основном представлены малыми предприятиями и фермерскими хозяйствами.  Отсутствие хорошо налаженной  инфраструктурной сети логистики не позволяет товаропроизводителям реализовать сво</w:t>
      </w:r>
      <w:r>
        <w:rPr>
          <w:rFonts w:ascii="Times New Roman" w:hAnsi="Times New Roman" w:cs="Times New Roman"/>
          <w:color w:val="000000"/>
          <w:sz w:val="28"/>
          <w:szCs w:val="28"/>
          <w:shd w:val="clear" w:color="auto" w:fill="FFFFFF"/>
        </w:rPr>
        <w:t>ю</w:t>
      </w:r>
      <w:r w:rsidRPr="000A74D5">
        <w:rPr>
          <w:rFonts w:ascii="Times New Roman" w:hAnsi="Times New Roman" w:cs="Times New Roman"/>
          <w:color w:val="000000"/>
          <w:sz w:val="28"/>
          <w:szCs w:val="28"/>
          <w:shd w:val="clear" w:color="auto" w:fill="FFFFFF"/>
        </w:rPr>
        <w:t xml:space="preserve"> продукци</w:t>
      </w:r>
      <w:r>
        <w:rPr>
          <w:rFonts w:ascii="Times New Roman" w:hAnsi="Times New Roman" w:cs="Times New Roman"/>
          <w:color w:val="000000"/>
          <w:sz w:val="28"/>
          <w:szCs w:val="28"/>
          <w:shd w:val="clear" w:color="auto" w:fill="FFFFFF"/>
        </w:rPr>
        <w:t>ю</w:t>
      </w:r>
      <w:r w:rsidRPr="000A74D5">
        <w:rPr>
          <w:rFonts w:ascii="Times New Roman" w:hAnsi="Times New Roman" w:cs="Times New Roman"/>
          <w:color w:val="000000"/>
          <w:sz w:val="28"/>
          <w:szCs w:val="28"/>
          <w:shd w:val="clear" w:color="auto" w:fill="FFFFFF"/>
        </w:rPr>
        <w:t xml:space="preserve"> на рынках города</w:t>
      </w:r>
      <w:r>
        <w:rPr>
          <w:rFonts w:ascii="Times New Roman" w:hAnsi="Times New Roman" w:cs="Times New Roman"/>
          <w:color w:val="000000"/>
          <w:sz w:val="28"/>
          <w:szCs w:val="28"/>
          <w:shd w:val="clear" w:color="auto" w:fill="FFFFFF"/>
        </w:rPr>
        <w:t>,</w:t>
      </w:r>
      <w:r w:rsidRPr="000A74D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0A74D5">
        <w:rPr>
          <w:rFonts w:ascii="Times New Roman" w:hAnsi="Times New Roman" w:cs="Times New Roman"/>
          <w:color w:val="000000"/>
          <w:sz w:val="28"/>
          <w:szCs w:val="28"/>
          <w:shd w:val="clear" w:color="auto" w:fill="FFFFFF"/>
        </w:rPr>
        <w:t>оэтому в настоящее время они вынуждены</w:t>
      </w:r>
      <w:r>
        <w:rPr>
          <w:rFonts w:ascii="Times New Roman" w:hAnsi="Times New Roman" w:cs="Times New Roman"/>
          <w:color w:val="000000"/>
          <w:sz w:val="28"/>
          <w:szCs w:val="28"/>
          <w:shd w:val="clear" w:color="auto" w:fill="FFFFFF"/>
        </w:rPr>
        <w:t xml:space="preserve"> зачастую</w:t>
      </w:r>
      <w:r w:rsidRPr="000A74D5">
        <w:rPr>
          <w:rFonts w:ascii="Times New Roman" w:hAnsi="Times New Roman" w:cs="Times New Roman"/>
          <w:color w:val="000000"/>
          <w:sz w:val="28"/>
          <w:szCs w:val="28"/>
          <w:shd w:val="clear" w:color="auto" w:fill="FFFFFF"/>
        </w:rPr>
        <w:t xml:space="preserve"> реализо</w:t>
      </w:r>
      <w:r>
        <w:rPr>
          <w:rFonts w:ascii="Times New Roman" w:hAnsi="Times New Roman" w:cs="Times New Roman"/>
          <w:color w:val="000000"/>
          <w:sz w:val="28"/>
          <w:szCs w:val="28"/>
          <w:shd w:val="clear" w:color="auto" w:fill="FFFFFF"/>
        </w:rPr>
        <w:t>вы</w:t>
      </w:r>
      <w:r w:rsidRPr="000A74D5">
        <w:rPr>
          <w:rFonts w:ascii="Times New Roman" w:hAnsi="Times New Roman" w:cs="Times New Roman"/>
          <w:color w:val="000000"/>
          <w:sz w:val="28"/>
          <w:szCs w:val="28"/>
          <w:shd w:val="clear" w:color="auto" w:fill="FFFFFF"/>
        </w:rPr>
        <w:t>вать сво</w:t>
      </w:r>
      <w:r>
        <w:rPr>
          <w:rFonts w:ascii="Times New Roman" w:hAnsi="Times New Roman" w:cs="Times New Roman"/>
          <w:color w:val="000000"/>
          <w:sz w:val="28"/>
          <w:szCs w:val="28"/>
          <w:shd w:val="clear" w:color="auto" w:fill="FFFFFF"/>
        </w:rPr>
        <w:t>ю</w:t>
      </w:r>
      <w:r w:rsidRPr="000A74D5">
        <w:rPr>
          <w:rFonts w:ascii="Times New Roman" w:hAnsi="Times New Roman" w:cs="Times New Roman"/>
          <w:color w:val="000000"/>
          <w:sz w:val="28"/>
          <w:szCs w:val="28"/>
          <w:shd w:val="clear" w:color="auto" w:fill="FFFFFF"/>
        </w:rPr>
        <w:t xml:space="preserve"> продукци</w:t>
      </w:r>
      <w:r>
        <w:rPr>
          <w:rFonts w:ascii="Times New Roman" w:hAnsi="Times New Roman" w:cs="Times New Roman"/>
          <w:color w:val="000000"/>
          <w:sz w:val="28"/>
          <w:szCs w:val="28"/>
          <w:shd w:val="clear" w:color="auto" w:fill="FFFFFF"/>
        </w:rPr>
        <w:t>ю</w:t>
      </w:r>
      <w:r w:rsidRPr="000A74D5">
        <w:rPr>
          <w:rFonts w:ascii="Times New Roman" w:hAnsi="Times New Roman" w:cs="Times New Roman"/>
          <w:color w:val="000000"/>
          <w:sz w:val="28"/>
          <w:szCs w:val="28"/>
          <w:shd w:val="clear" w:color="auto" w:fill="FFFFFF"/>
        </w:rPr>
        <w:t xml:space="preserve"> на стихийно организованных рынках по территории города. Таким образом продвижение продовольственных товаров от производителей к потребителям осуществляется в стихийном режиме. К примеру, плодоовощная продукция закупается посредниками непосредственно с полей фермеров и реализуется в городе по мелким товарным точкам. Аналогичная ситуация и на рынке мясопродуктов, когда множество мелких товаропроизводителей самостоятельно, без соблюдения санитарных требований осуществляют забой скота и транспортируют мясо на рынки города для оптовой реализации. Обеспечением стабильных поставок продовольственных товаров из разных регионов страны на рынок города </w:t>
      </w:r>
      <w:r w:rsidR="00D638DF">
        <w:rPr>
          <w:rFonts w:ascii="Times New Roman" w:hAnsi="Times New Roman" w:cs="Times New Roman"/>
          <w:color w:val="000000"/>
          <w:sz w:val="28"/>
          <w:szCs w:val="28"/>
          <w:shd w:val="clear" w:color="auto" w:fill="FFFFFF"/>
        </w:rPr>
        <w:t>Астана</w:t>
      </w:r>
      <w:r w:rsidR="00922727">
        <w:rPr>
          <w:rFonts w:ascii="Times New Roman" w:hAnsi="Times New Roman" w:cs="Times New Roman"/>
          <w:color w:val="000000"/>
          <w:sz w:val="28"/>
          <w:szCs w:val="28"/>
          <w:shd w:val="clear" w:color="auto" w:fill="FFFFFF"/>
        </w:rPr>
        <w:t xml:space="preserve"> </w:t>
      </w:r>
      <w:r w:rsidRPr="000A74D5">
        <w:rPr>
          <w:rFonts w:ascii="Times New Roman" w:hAnsi="Times New Roman" w:cs="Times New Roman"/>
          <w:color w:val="000000"/>
          <w:sz w:val="28"/>
          <w:szCs w:val="28"/>
          <w:shd w:val="clear" w:color="auto" w:fill="FFFFFF"/>
        </w:rPr>
        <w:t xml:space="preserve"> занимается Акимат города. Одним из действенных мер обеспечения стабильных поставок продукции является регулирование деятельности продовольственного пояса вокруг столицы. В связи с этим с целью повышения эффективности деятельности производител</w:t>
      </w:r>
      <w:r>
        <w:rPr>
          <w:rFonts w:ascii="Times New Roman" w:hAnsi="Times New Roman" w:cs="Times New Roman"/>
          <w:color w:val="000000"/>
          <w:sz w:val="28"/>
          <w:szCs w:val="28"/>
          <w:shd w:val="clear" w:color="auto" w:fill="FFFFFF"/>
        </w:rPr>
        <w:t>ей</w:t>
      </w:r>
      <w:r w:rsidRPr="000A74D5">
        <w:rPr>
          <w:rFonts w:ascii="Times New Roman" w:hAnsi="Times New Roman" w:cs="Times New Roman"/>
          <w:color w:val="000000"/>
          <w:sz w:val="28"/>
          <w:szCs w:val="28"/>
          <w:shd w:val="clear" w:color="auto" w:fill="FFFFFF"/>
        </w:rPr>
        <w:t xml:space="preserve"> продовольственн</w:t>
      </w:r>
      <w:r>
        <w:rPr>
          <w:rFonts w:ascii="Times New Roman" w:hAnsi="Times New Roman" w:cs="Times New Roman"/>
          <w:color w:val="000000"/>
          <w:sz w:val="28"/>
          <w:szCs w:val="28"/>
          <w:shd w:val="clear" w:color="auto" w:fill="FFFFFF"/>
        </w:rPr>
        <w:t>ой</w:t>
      </w:r>
      <w:r w:rsidRPr="000A74D5">
        <w:rPr>
          <w:rFonts w:ascii="Times New Roman" w:hAnsi="Times New Roman" w:cs="Times New Roman"/>
          <w:color w:val="000000"/>
          <w:sz w:val="28"/>
          <w:szCs w:val="28"/>
          <w:shd w:val="clear" w:color="auto" w:fill="FFFFFF"/>
        </w:rPr>
        <w:t xml:space="preserve"> продукции</w:t>
      </w:r>
      <w:r>
        <w:rPr>
          <w:rFonts w:ascii="Times New Roman" w:hAnsi="Times New Roman" w:cs="Times New Roman"/>
          <w:color w:val="000000"/>
          <w:sz w:val="28"/>
          <w:szCs w:val="28"/>
          <w:shd w:val="clear" w:color="auto" w:fill="FFFFFF"/>
        </w:rPr>
        <w:t>,</w:t>
      </w:r>
      <w:r w:rsidRPr="000A74D5">
        <w:rPr>
          <w:rFonts w:ascii="Times New Roman" w:hAnsi="Times New Roman" w:cs="Times New Roman"/>
          <w:color w:val="000000"/>
          <w:sz w:val="28"/>
          <w:szCs w:val="28"/>
          <w:shd w:val="clear" w:color="auto" w:fill="FFFFFF"/>
        </w:rPr>
        <w:t xml:space="preserve"> находящихся в зоне продовольственного пояса создаются условия и предусматриваются льготы. </w:t>
      </w:r>
      <w:r>
        <w:rPr>
          <w:rFonts w:ascii="Times New Roman" w:hAnsi="Times New Roman" w:cs="Times New Roman"/>
          <w:color w:val="000000"/>
          <w:sz w:val="28"/>
          <w:szCs w:val="28"/>
          <w:shd w:val="clear" w:color="auto" w:fill="FFFFFF"/>
        </w:rPr>
        <w:t>Напрмер,</w:t>
      </w:r>
      <w:r w:rsidRPr="000A74D5">
        <w:rPr>
          <w:rFonts w:ascii="Times New Roman" w:hAnsi="Times New Roman" w:cs="Times New Roman"/>
          <w:color w:val="000000"/>
          <w:sz w:val="28"/>
          <w:szCs w:val="28"/>
          <w:shd w:val="clear" w:color="auto" w:fill="FFFFFF"/>
        </w:rPr>
        <w:t xml:space="preserve"> гарантированный закуп произведенной продукции в стабилизационный фонд столицы, льготное финансирование на пополнение оборотных средств, а также льготных кредитов для проведения посевных и уборочных работ с обязательством сбыта  продукции на рынках столицы, а также субсидирование части затрат на аренду складов для хранения произведенной</w:t>
      </w:r>
      <w:r>
        <w:rPr>
          <w:rFonts w:ascii="Times New Roman" w:hAnsi="Times New Roman" w:cs="Times New Roman"/>
          <w:color w:val="000000"/>
          <w:sz w:val="28"/>
          <w:szCs w:val="28"/>
          <w:shd w:val="clear" w:color="auto" w:fill="FFFFFF"/>
        </w:rPr>
        <w:t xml:space="preserve"> продукции в городе </w:t>
      </w:r>
      <w:r w:rsidR="00D638DF">
        <w:rPr>
          <w:rFonts w:ascii="Times New Roman" w:hAnsi="Times New Roman" w:cs="Times New Roman"/>
          <w:color w:val="000000"/>
          <w:sz w:val="28"/>
          <w:szCs w:val="28"/>
          <w:shd w:val="clear" w:color="auto" w:fill="FFFFFF"/>
        </w:rPr>
        <w:t>Астана</w:t>
      </w:r>
      <w:r>
        <w:rPr>
          <w:rFonts w:ascii="Times New Roman" w:hAnsi="Times New Roman" w:cs="Times New Roman"/>
          <w:color w:val="000000"/>
          <w:sz w:val="28"/>
          <w:szCs w:val="28"/>
          <w:shd w:val="clear" w:color="auto" w:fill="FFFFFF"/>
        </w:rPr>
        <w:t xml:space="preserve"> </w:t>
      </w:r>
      <w:r w:rsidRPr="00E55727">
        <w:rPr>
          <w:rFonts w:ascii="Times New Roman" w:hAnsi="Times New Roman" w:cs="Times New Roman"/>
          <w:sz w:val="28"/>
          <w:szCs w:val="28"/>
        </w:rPr>
        <w:t>[85, 86].</w:t>
      </w:r>
      <w:r w:rsidRPr="00E55727">
        <w:rPr>
          <w:rFonts w:ascii="Times New Roman" w:hAnsi="Times New Roman" w:cs="Times New Roman"/>
          <w:sz w:val="28"/>
          <w:szCs w:val="28"/>
          <w:shd w:val="clear" w:color="auto" w:fill="FFFFFF"/>
        </w:rPr>
        <w:t xml:space="preserve">  </w:t>
      </w:r>
    </w:p>
    <w:p w:rsidR="00FC6105" w:rsidRPr="000A74D5" w:rsidRDefault="00FC6105" w:rsidP="00FC610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sidRPr="000A74D5">
        <w:rPr>
          <w:rFonts w:ascii="Times New Roman" w:hAnsi="Times New Roman" w:cs="Times New Roman"/>
          <w:color w:val="000000"/>
          <w:sz w:val="28"/>
          <w:szCs w:val="28"/>
          <w:shd w:val="clear" w:color="auto" w:fill="FFFFFF"/>
        </w:rPr>
        <w:t xml:space="preserve">          Нами проведен</w:t>
      </w:r>
      <w:r>
        <w:rPr>
          <w:rFonts w:ascii="Times New Roman" w:hAnsi="Times New Roman" w:cs="Times New Roman"/>
          <w:color w:val="000000"/>
          <w:sz w:val="28"/>
          <w:szCs w:val="28"/>
          <w:shd w:val="clear" w:color="auto" w:fill="FFFFFF"/>
        </w:rPr>
        <w:t>о</w:t>
      </w:r>
      <w:r w:rsidRPr="000A74D5">
        <w:rPr>
          <w:rFonts w:ascii="Times New Roman" w:hAnsi="Times New Roman" w:cs="Times New Roman"/>
          <w:color w:val="000000"/>
          <w:sz w:val="28"/>
          <w:szCs w:val="28"/>
          <w:shd w:val="clear" w:color="auto" w:fill="FFFFFF"/>
        </w:rPr>
        <w:t xml:space="preserve"> маркетинговое исследование цен на продовольственные товары по городу </w:t>
      </w:r>
      <w:r w:rsidR="00D638DF">
        <w:rPr>
          <w:rFonts w:ascii="Times New Roman" w:hAnsi="Times New Roman" w:cs="Times New Roman"/>
          <w:color w:val="000000"/>
          <w:sz w:val="28"/>
          <w:szCs w:val="28"/>
          <w:shd w:val="clear" w:color="auto" w:fill="FFFFFF"/>
        </w:rPr>
        <w:t>Астана</w:t>
      </w:r>
      <w:r w:rsidRPr="000A74D5">
        <w:rPr>
          <w:rFonts w:ascii="Times New Roman" w:hAnsi="Times New Roman" w:cs="Times New Roman"/>
          <w:color w:val="000000"/>
          <w:sz w:val="28"/>
          <w:szCs w:val="28"/>
          <w:shd w:val="clear" w:color="auto" w:fill="FFFFFF"/>
        </w:rPr>
        <w:t>. За основу перечня был взят утвержденный список социально зна</w:t>
      </w:r>
      <w:r>
        <w:rPr>
          <w:rFonts w:ascii="Times New Roman" w:hAnsi="Times New Roman" w:cs="Times New Roman"/>
          <w:color w:val="000000"/>
          <w:sz w:val="28"/>
          <w:szCs w:val="28"/>
          <w:shd w:val="clear" w:color="auto" w:fill="FFFFFF"/>
        </w:rPr>
        <w:t xml:space="preserve">чимых продовольственных товаров </w:t>
      </w:r>
      <w:r w:rsidRPr="00E55727">
        <w:rPr>
          <w:rFonts w:ascii="Times New Roman" w:hAnsi="Times New Roman" w:cs="Times New Roman"/>
          <w:sz w:val="28"/>
          <w:szCs w:val="28"/>
        </w:rPr>
        <w:t>[87].</w:t>
      </w:r>
      <w:r w:rsidRPr="00E55727">
        <w:rPr>
          <w:rFonts w:ascii="Times New Roman" w:hAnsi="Times New Roman" w:cs="Times New Roman"/>
          <w:sz w:val="28"/>
          <w:szCs w:val="28"/>
          <w:shd w:val="clear" w:color="auto" w:fill="FFFFFF"/>
        </w:rPr>
        <w:t xml:space="preserve"> </w:t>
      </w:r>
      <w:r w:rsidRPr="000A74D5">
        <w:rPr>
          <w:rFonts w:ascii="Times New Roman" w:hAnsi="Times New Roman" w:cs="Times New Roman"/>
          <w:color w:val="000000"/>
          <w:sz w:val="28"/>
          <w:szCs w:val="28"/>
          <w:shd w:val="clear" w:color="auto" w:fill="FFFFFF"/>
        </w:rPr>
        <w:t>Изменения  роста цен на продовольственные товары за 2016-2020 годы предс</w:t>
      </w:r>
      <w:r w:rsidR="006C53EF">
        <w:rPr>
          <w:rFonts w:ascii="Times New Roman" w:hAnsi="Times New Roman" w:cs="Times New Roman"/>
          <w:color w:val="000000"/>
          <w:sz w:val="28"/>
          <w:szCs w:val="28"/>
          <w:shd w:val="clear" w:color="auto" w:fill="FFFFFF"/>
        </w:rPr>
        <w:t>тавлены на таблице 19</w:t>
      </w:r>
      <w:r>
        <w:rPr>
          <w:rFonts w:ascii="Times New Roman" w:hAnsi="Times New Roman" w:cs="Times New Roman"/>
          <w:color w:val="000000"/>
          <w:sz w:val="28"/>
          <w:szCs w:val="28"/>
          <w:shd w:val="clear" w:color="auto" w:fill="FFFFFF"/>
        </w:rPr>
        <w:t>. Из</w:t>
      </w:r>
      <w:r w:rsidRPr="000A74D5">
        <w:rPr>
          <w:rFonts w:ascii="Times New Roman" w:hAnsi="Times New Roman" w:cs="Times New Roman"/>
          <w:color w:val="000000"/>
          <w:sz w:val="28"/>
          <w:szCs w:val="28"/>
          <w:shd w:val="clear" w:color="auto" w:fill="FFFFFF"/>
        </w:rPr>
        <w:t xml:space="preserve"> </w:t>
      </w:r>
      <w:r w:rsidRPr="00E55727">
        <w:rPr>
          <w:rFonts w:ascii="Times New Roman" w:hAnsi="Times New Roman" w:cs="Times New Roman"/>
          <w:color w:val="000000"/>
          <w:sz w:val="28"/>
          <w:szCs w:val="28"/>
          <w:shd w:val="clear" w:color="auto" w:fill="FFFFFF"/>
        </w:rPr>
        <w:t>таблицы</w:t>
      </w:r>
      <w:r w:rsidRPr="000A74D5">
        <w:rPr>
          <w:rFonts w:ascii="Times New Roman" w:hAnsi="Times New Roman" w:cs="Times New Roman"/>
          <w:color w:val="000000"/>
          <w:sz w:val="28"/>
          <w:szCs w:val="28"/>
          <w:shd w:val="clear" w:color="auto" w:fill="FFFFFF"/>
        </w:rPr>
        <w:t xml:space="preserve"> видно, что цены на продовольственные товары за исследуемый период с 2016 года по  2020 годы </w:t>
      </w:r>
      <w:r>
        <w:rPr>
          <w:rFonts w:ascii="Times New Roman" w:hAnsi="Times New Roman" w:cs="Times New Roman"/>
          <w:color w:val="000000"/>
          <w:sz w:val="28"/>
          <w:szCs w:val="28"/>
          <w:shd w:val="clear" w:color="auto" w:fill="FFFFFF"/>
        </w:rPr>
        <w:t>менялись</w:t>
      </w:r>
      <w:r w:rsidRPr="000A74D5">
        <w:rPr>
          <w:rFonts w:ascii="Times New Roman" w:hAnsi="Times New Roman" w:cs="Times New Roman"/>
          <w:color w:val="000000"/>
          <w:sz w:val="28"/>
          <w:szCs w:val="28"/>
          <w:shd w:val="clear" w:color="auto" w:fill="FFFFFF"/>
        </w:rPr>
        <w:t xml:space="preserve"> неравномерно. </w:t>
      </w:r>
    </w:p>
    <w:p w:rsidR="00FC6105" w:rsidRPr="00C72E9A" w:rsidRDefault="00FC6105" w:rsidP="00C72E9A">
      <w:pPr>
        <w:shd w:val="clear" w:color="auto" w:fill="FFFFFF"/>
        <w:spacing w:after="0" w:line="240" w:lineRule="auto"/>
        <w:ind w:firstLine="397"/>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C6105" w:rsidRPr="00C6690E" w:rsidRDefault="006C53EF" w:rsidP="00FC6105">
      <w:pPr>
        <w:shd w:val="clear" w:color="auto" w:fill="FFFFFF"/>
        <w:spacing w:line="240" w:lineRule="auto"/>
        <w:jc w:val="both"/>
        <w:textAlignment w:val="baseline"/>
        <w:rPr>
          <w:rFonts w:ascii="Times New Roman" w:hAnsi="Times New Roman" w:cs="Times New Roman"/>
          <w:sz w:val="28"/>
          <w:szCs w:val="28"/>
        </w:rPr>
      </w:pPr>
      <w:r>
        <w:rPr>
          <w:rFonts w:ascii="Times New Roman" w:hAnsi="Times New Roman" w:cs="Times New Roman"/>
          <w:bCs/>
          <w:sz w:val="28"/>
          <w:szCs w:val="28"/>
        </w:rPr>
        <w:t>Таблица 19</w:t>
      </w:r>
      <w:r w:rsidR="00FC6105" w:rsidRPr="00E55727">
        <w:rPr>
          <w:rFonts w:ascii="Times New Roman" w:hAnsi="Times New Roman" w:cs="Times New Roman"/>
          <w:bCs/>
          <w:sz w:val="28"/>
          <w:szCs w:val="28"/>
        </w:rPr>
        <w:t xml:space="preserve"> - </w:t>
      </w:r>
      <w:r w:rsidR="00FC6105" w:rsidRPr="000A74D5">
        <w:rPr>
          <w:rFonts w:ascii="Times New Roman" w:hAnsi="Times New Roman" w:cs="Times New Roman"/>
          <w:bCs/>
          <w:sz w:val="28"/>
          <w:szCs w:val="28"/>
        </w:rPr>
        <w:t xml:space="preserve"> Рыночные цены на основные виды продовольственных товаров по Республике Казахстан</w:t>
      </w:r>
      <w:r w:rsidR="00FC6105">
        <w:rPr>
          <w:rFonts w:ascii="Times New Roman" w:hAnsi="Times New Roman" w:cs="Times New Roman"/>
          <w:bCs/>
          <w:sz w:val="28"/>
          <w:szCs w:val="28"/>
        </w:rPr>
        <w:t xml:space="preserve"> за 2016-2020 годы</w:t>
      </w:r>
      <w:r w:rsidR="00FC6105" w:rsidRPr="000A74D5">
        <w:rPr>
          <w:rFonts w:ascii="Times New Roman" w:hAnsi="Times New Roman" w:cs="Times New Roman"/>
          <w:bCs/>
          <w:sz w:val="28"/>
          <w:szCs w:val="28"/>
        </w:rPr>
        <w:t xml:space="preserve">, </w:t>
      </w:r>
      <w:r w:rsidR="00FC6105" w:rsidRPr="000A74D5">
        <w:rPr>
          <w:rFonts w:ascii="Times New Roman" w:hAnsi="Times New Roman" w:cs="Times New Roman"/>
          <w:sz w:val="28"/>
          <w:szCs w:val="28"/>
        </w:rPr>
        <w:t>в тенге за килограмм</w:t>
      </w:r>
    </w:p>
    <w:tbl>
      <w:tblPr>
        <w:tblW w:w="49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933"/>
        <w:gridCol w:w="1313"/>
        <w:gridCol w:w="1313"/>
        <w:gridCol w:w="1313"/>
        <w:gridCol w:w="1313"/>
      </w:tblGrid>
      <w:tr w:rsidR="00FC6105" w:rsidRPr="000A74D5" w:rsidTr="00C72E9A">
        <w:trPr>
          <w:jc w:val="right"/>
        </w:trPr>
        <w:tc>
          <w:tcPr>
            <w:tcW w:w="1754" w:type="pct"/>
            <w:vMerge w:val="restar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Продукты</w:t>
            </w:r>
          </w:p>
        </w:tc>
        <w:tc>
          <w:tcPr>
            <w:tcW w:w="3246" w:type="pct"/>
            <w:gridSpan w:val="5"/>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Цена / Индекс роста цен, %</w:t>
            </w:r>
          </w:p>
        </w:tc>
      </w:tr>
      <w:tr w:rsidR="00FC6105" w:rsidRPr="000A74D5" w:rsidTr="00C72E9A">
        <w:trPr>
          <w:jc w:val="right"/>
        </w:trPr>
        <w:tc>
          <w:tcPr>
            <w:tcW w:w="1754" w:type="pct"/>
            <w:vMerge/>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2016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2017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2018</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2019</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2020</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 xml:space="preserve">Мука пшеничная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111</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121/109</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122/100</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144/118</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171/119</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Хлеб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112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125/111</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128/102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137/107</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150/109</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Рожки (весовые)</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225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246/109</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249/101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285/114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315/111</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Крупа гречневая</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359</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379/106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300/79</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311/103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382/123</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Рис</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288</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291/101</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286/99</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305/106</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375/123</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Говядина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1370</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1417/103</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1543/109</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1575/102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1882/119</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Баранина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1282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1326/103</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1444/109</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1502/104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1814/120</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Конина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1525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1605/105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1745/108</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1789/102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2128/119</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Свинина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1205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1282/106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1303/101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1342/103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1509/112</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Мясные изделия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1758</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1887/107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1994/105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2071/101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2202/106</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Птица</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586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626/106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727/116</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753/103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847/112</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Сыр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2187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2215/101</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2474/112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2604/105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2865/110</w:t>
            </w:r>
          </w:p>
        </w:tc>
      </w:tr>
      <w:tr w:rsidR="00FC6105" w:rsidRPr="000A74D5" w:rsidTr="00C72E9A">
        <w:trPr>
          <w:jc w:val="right"/>
        </w:trPr>
        <w:tc>
          <w:tcPr>
            <w:tcW w:w="1754" w:type="pct"/>
            <w:hideMark/>
          </w:tcPr>
          <w:p w:rsidR="00FC6105" w:rsidRPr="00F620CB" w:rsidRDefault="00FC6105" w:rsidP="00C72E9A">
            <w:pPr>
              <w:spacing w:after="0" w:line="240" w:lineRule="auto"/>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Масло сливочное</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1582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1852/117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2102/113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2185/104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2515/115</w:t>
            </w:r>
          </w:p>
        </w:tc>
      </w:tr>
      <w:tr w:rsidR="00FC6105" w:rsidRPr="000A74D5" w:rsidTr="00C72E9A">
        <w:trPr>
          <w:jc w:val="right"/>
        </w:trPr>
        <w:tc>
          <w:tcPr>
            <w:tcW w:w="1754" w:type="pct"/>
            <w:hideMark/>
          </w:tcPr>
          <w:p w:rsidR="00FC6105" w:rsidRPr="00F620CB" w:rsidRDefault="00FC6105" w:rsidP="00C72E9A">
            <w:pPr>
              <w:spacing w:after="0" w:line="240" w:lineRule="auto"/>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Молоко</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175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192/110</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215/112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229/107</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254/111</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Масло подсолнечное, литр</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418</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401/96</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426/106</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433/101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434/100</w:t>
            </w:r>
          </w:p>
        </w:tc>
      </w:tr>
      <w:tr w:rsidR="00FC6105" w:rsidRPr="000A74D5" w:rsidTr="00C72E9A">
        <w:trPr>
          <w:jc w:val="right"/>
        </w:trPr>
        <w:tc>
          <w:tcPr>
            <w:tcW w:w="1754" w:type="pct"/>
            <w:hideMark/>
          </w:tcPr>
          <w:p w:rsidR="00FC6105" w:rsidRPr="00F620CB" w:rsidRDefault="00FC6105" w:rsidP="00C72E9A">
            <w:pPr>
              <w:spacing w:after="0" w:line="240" w:lineRule="auto"/>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Яйцо,  десяток</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212/105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262/123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265/101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298/112</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Картофель</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79</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99/125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84/85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97/115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124/128</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Капуста </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102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112/110</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105/94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200/190</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124/62</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Лук репчатый</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77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75/97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72/96</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99/137</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104/105</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Морковь</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93</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95/102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97/102</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108/111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115/106</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Яблоки</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345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368/107</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383/104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364/95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474/130</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Бананы</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465</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484/104</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453/93</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521/115</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557/107</w:t>
            </w:r>
          </w:p>
        </w:tc>
      </w:tr>
      <w:tr w:rsidR="00FC6105" w:rsidRPr="000A74D5" w:rsidTr="00C72E9A">
        <w:trPr>
          <w:jc w:val="right"/>
        </w:trPr>
        <w:tc>
          <w:tcPr>
            <w:tcW w:w="1754"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Сахар</w:t>
            </w:r>
          </w:p>
        </w:tc>
        <w:tc>
          <w:tcPr>
            <w:tcW w:w="4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239</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244/102</w:t>
            </w:r>
          </w:p>
        </w:tc>
        <w:tc>
          <w:tcPr>
            <w:tcW w:w="689"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230/94</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232/101</w:t>
            </w:r>
          </w:p>
        </w:tc>
        <w:tc>
          <w:tcPr>
            <w:tcW w:w="689"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240/103</w:t>
            </w:r>
          </w:p>
        </w:tc>
      </w:tr>
      <w:tr w:rsidR="00FC6105" w:rsidRPr="000A74D5" w:rsidTr="00C72E9A">
        <w:trPr>
          <w:jc w:val="right"/>
        </w:trPr>
        <w:tc>
          <w:tcPr>
            <w:tcW w:w="5000" w:type="pct"/>
            <w:gridSpan w:val="6"/>
          </w:tcPr>
          <w:p w:rsidR="00FC6105" w:rsidRDefault="00FC6105" w:rsidP="00C72E9A">
            <w:pPr>
              <w:spacing w:after="0" w:line="240" w:lineRule="auto"/>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*Примечание: це</w:t>
            </w:r>
            <w:r>
              <w:rPr>
                <w:rFonts w:ascii="Times New Roman" w:hAnsi="Times New Roman" w:cs="Times New Roman"/>
                <w:sz w:val="24"/>
                <w:szCs w:val="24"/>
                <w:bdr w:val="none" w:sz="0" w:space="0" w:color="auto" w:frame="1"/>
              </w:rPr>
              <w:t>ны 2016 года является базовым</w:t>
            </w:r>
          </w:p>
          <w:p w:rsidR="00FC6105" w:rsidRPr="00F620CB" w:rsidRDefault="00FC6105" w:rsidP="00C72E9A">
            <w:pPr>
              <w:spacing w:after="0" w:line="240" w:lineRule="auto"/>
              <w:textAlignment w:val="baseline"/>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Составлено автором на основе источников [17, 87</w:t>
            </w:r>
            <w:r w:rsidR="005D1F1D">
              <w:rPr>
                <w:rFonts w:ascii="Times New Roman" w:hAnsi="Times New Roman" w:cs="Times New Roman"/>
                <w:sz w:val="24"/>
                <w:szCs w:val="24"/>
                <w:bdr w:val="none" w:sz="0" w:space="0" w:color="auto" w:frame="1"/>
              </w:rPr>
              <w:t>, с. 277</w:t>
            </w:r>
            <w:r>
              <w:rPr>
                <w:rFonts w:ascii="Times New Roman" w:hAnsi="Times New Roman" w:cs="Times New Roman"/>
                <w:sz w:val="24"/>
                <w:szCs w:val="24"/>
                <w:bdr w:val="none" w:sz="0" w:space="0" w:color="auto" w:frame="1"/>
              </w:rPr>
              <w:t>]</w:t>
            </w:r>
            <w:r w:rsidRPr="00C6690E">
              <w:rPr>
                <w:rFonts w:ascii="Times New Roman" w:hAnsi="Times New Roman" w:cs="Times New Roman"/>
                <w:sz w:val="24"/>
                <w:szCs w:val="24"/>
                <w:bdr w:val="none" w:sz="0" w:space="0" w:color="auto" w:frame="1"/>
              </w:rPr>
              <w:t xml:space="preserve">  </w:t>
            </w:r>
          </w:p>
        </w:tc>
      </w:tr>
    </w:tbl>
    <w:p w:rsidR="00FC6105" w:rsidRDefault="00FC6105" w:rsidP="00FC6105">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p>
    <w:p w:rsidR="00FC6105" w:rsidRPr="00316A75" w:rsidRDefault="00FC6105" w:rsidP="00FC6105">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316A75">
        <w:rPr>
          <w:rFonts w:ascii="Times New Roman" w:hAnsi="Times New Roman" w:cs="Times New Roman"/>
          <w:sz w:val="28"/>
          <w:szCs w:val="28"/>
          <w:shd w:val="clear" w:color="auto" w:fill="FFFFFF"/>
          <w:lang w:val="kk-KZ"/>
        </w:rPr>
        <w:t>Характер изменения и роста цен продовольственные товары можно разделить на следующие две группы:</w:t>
      </w:r>
    </w:p>
    <w:p w:rsidR="00FC6105" w:rsidRPr="00316A75" w:rsidRDefault="00FC6105" w:rsidP="00FC6105">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316A7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316A75">
        <w:rPr>
          <w:rFonts w:ascii="Times New Roman" w:hAnsi="Times New Roman" w:cs="Times New Roman"/>
          <w:sz w:val="28"/>
          <w:szCs w:val="28"/>
          <w:shd w:val="clear" w:color="auto" w:fill="FFFFFF"/>
          <w:lang w:val="kk-KZ"/>
        </w:rPr>
        <w:t xml:space="preserve">  - первая группа: мука, хлеб, мясо, молоко, рожки, рис, картофель, лук, капуста, яблоки – показали значительный и стабильный рост цен по годам; </w:t>
      </w:r>
    </w:p>
    <w:p w:rsidR="00FC6105" w:rsidRPr="00316A75" w:rsidRDefault="00FC6105" w:rsidP="00FC6105">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316A7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316A75">
        <w:rPr>
          <w:rFonts w:ascii="Times New Roman" w:hAnsi="Times New Roman" w:cs="Times New Roman"/>
          <w:sz w:val="28"/>
          <w:szCs w:val="28"/>
          <w:shd w:val="clear" w:color="auto" w:fill="FFFFFF"/>
          <w:lang w:val="kk-KZ"/>
        </w:rPr>
        <w:t xml:space="preserve"> - вторая группа: свинина, мясные изделия, бананы – показали умеренный рост цен с незначительными отклонениями по годам;</w:t>
      </w:r>
    </w:p>
    <w:p w:rsidR="00FC6105" w:rsidRPr="00F620CB" w:rsidRDefault="00FC6105" w:rsidP="00FC6105">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316A7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316A75">
        <w:rPr>
          <w:rFonts w:ascii="Times New Roman" w:hAnsi="Times New Roman" w:cs="Times New Roman"/>
          <w:sz w:val="28"/>
          <w:szCs w:val="28"/>
          <w:shd w:val="clear" w:color="auto" w:fill="FFFFFF"/>
          <w:lang w:val="kk-KZ"/>
        </w:rPr>
        <w:t>- третья  группа: подсолнечное масло, гречка, яйцо, сахар – показали незначительный стабильный рост цен по годам [74].</w:t>
      </w:r>
    </w:p>
    <w:p w:rsidR="00FC6105" w:rsidRPr="00F620CB" w:rsidRDefault="00FC6105" w:rsidP="00FC6105">
      <w:pPr>
        <w:shd w:val="clear" w:color="auto" w:fill="FFFFFF"/>
        <w:spacing w:after="0" w:line="240" w:lineRule="auto"/>
        <w:ind w:firstLine="397"/>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F620CB">
        <w:rPr>
          <w:rFonts w:ascii="Times New Roman" w:hAnsi="Times New Roman" w:cs="Times New Roman"/>
          <w:sz w:val="28"/>
          <w:szCs w:val="28"/>
          <w:shd w:val="clear" w:color="auto" w:fill="FFFFFF"/>
          <w:lang w:val="kk-KZ"/>
        </w:rPr>
        <w:t>Более детальный анализ роста цен по отдельным продуктам показал, что в группе мучных изделий средняя цена на рожки – 315 тенге за килограмм, а на крупяные на гречневую крупу в 2020 году составил 382 тенге за килограмм, рис - 375 тенге. Из молочных продуктов средняя цена на творог сложилась на уровне 1592 тенге за килограмм, сметану - 1102 тенге, кефир - 293 тенге, молоко пастеризованное - 254 тенге.  Эт</w:t>
      </w:r>
      <w:r>
        <w:rPr>
          <w:rFonts w:ascii="Times New Roman" w:hAnsi="Times New Roman" w:cs="Times New Roman"/>
          <w:sz w:val="28"/>
          <w:szCs w:val="28"/>
          <w:shd w:val="clear" w:color="auto" w:fill="FFFFFF"/>
          <w:lang w:val="kk-KZ"/>
        </w:rPr>
        <w:t>от</w:t>
      </w:r>
      <w:r w:rsidRPr="00F620CB">
        <w:rPr>
          <w:rFonts w:ascii="Times New Roman" w:hAnsi="Times New Roman" w:cs="Times New Roman"/>
          <w:sz w:val="28"/>
          <w:szCs w:val="28"/>
          <w:shd w:val="clear" w:color="auto" w:fill="FFFFFF"/>
          <w:lang w:val="kk-KZ"/>
        </w:rPr>
        <w:t xml:space="preserve"> анализ цен хорошо коррелируются с республиканскими показателями, так как по  республике при общем среднем росте цен на продовольственные продукты на 20-30% больше всего выросли цены на овощи (74,8%), мясо (75,9%), птицу (74,5%).</w:t>
      </w:r>
    </w:p>
    <w:p w:rsidR="00FC6105" w:rsidRDefault="00FC6105" w:rsidP="003B5AE8">
      <w:pPr>
        <w:shd w:val="clear" w:color="auto" w:fill="FFFFFF"/>
        <w:spacing w:after="0" w:line="240" w:lineRule="auto"/>
        <w:ind w:firstLine="397"/>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Pr="00F620CB">
        <w:rPr>
          <w:rFonts w:ascii="Times New Roman" w:hAnsi="Times New Roman" w:cs="Times New Roman"/>
          <w:sz w:val="28"/>
          <w:szCs w:val="28"/>
          <w:shd w:val="clear" w:color="auto" w:fill="FFFFFF"/>
          <w:lang w:val="kk-KZ"/>
        </w:rPr>
        <w:t>Одн</w:t>
      </w:r>
      <w:r>
        <w:rPr>
          <w:rFonts w:ascii="Times New Roman" w:hAnsi="Times New Roman" w:cs="Times New Roman"/>
          <w:sz w:val="28"/>
          <w:szCs w:val="28"/>
          <w:shd w:val="clear" w:color="auto" w:fill="FFFFFF"/>
          <w:lang w:val="kk-KZ"/>
        </w:rPr>
        <w:t>ой</w:t>
      </w:r>
      <w:r w:rsidRPr="00F620CB">
        <w:rPr>
          <w:rFonts w:ascii="Times New Roman" w:hAnsi="Times New Roman" w:cs="Times New Roman"/>
          <w:sz w:val="28"/>
          <w:szCs w:val="28"/>
          <w:shd w:val="clear" w:color="auto" w:fill="FFFFFF"/>
          <w:lang w:val="kk-KZ"/>
        </w:rPr>
        <w:t xml:space="preserve"> из эффективн</w:t>
      </w:r>
      <w:r>
        <w:rPr>
          <w:rFonts w:ascii="Times New Roman" w:hAnsi="Times New Roman" w:cs="Times New Roman"/>
          <w:sz w:val="28"/>
          <w:szCs w:val="28"/>
          <w:shd w:val="clear" w:color="auto" w:fill="FFFFFF"/>
          <w:lang w:val="kk-KZ"/>
        </w:rPr>
        <w:t>ой</w:t>
      </w:r>
      <w:r w:rsidRPr="00F620CB">
        <w:rPr>
          <w:rFonts w:ascii="Times New Roman" w:hAnsi="Times New Roman" w:cs="Times New Roman"/>
          <w:sz w:val="28"/>
          <w:szCs w:val="28"/>
          <w:shd w:val="clear" w:color="auto" w:fill="FFFFFF"/>
          <w:lang w:val="kk-KZ"/>
        </w:rPr>
        <w:t xml:space="preserve"> мер</w:t>
      </w:r>
      <w:r>
        <w:rPr>
          <w:rFonts w:ascii="Times New Roman" w:hAnsi="Times New Roman" w:cs="Times New Roman"/>
          <w:sz w:val="28"/>
          <w:szCs w:val="28"/>
          <w:shd w:val="clear" w:color="auto" w:fill="FFFFFF"/>
          <w:lang w:val="kk-KZ"/>
        </w:rPr>
        <w:t>ой</w:t>
      </w:r>
      <w:r w:rsidRPr="00F620CB">
        <w:rPr>
          <w:rFonts w:ascii="Times New Roman" w:hAnsi="Times New Roman" w:cs="Times New Roman"/>
          <w:sz w:val="28"/>
          <w:szCs w:val="28"/>
          <w:shd w:val="clear" w:color="auto" w:fill="FFFFFF"/>
          <w:lang w:val="kk-KZ"/>
        </w:rPr>
        <w:t xml:space="preserve"> по стабилизации цен и обеспечения продовольственными продуктами города </w:t>
      </w:r>
      <w:r w:rsidR="00D638DF">
        <w:rPr>
          <w:rFonts w:ascii="Times New Roman" w:hAnsi="Times New Roman" w:cs="Times New Roman"/>
          <w:sz w:val="28"/>
          <w:szCs w:val="28"/>
          <w:shd w:val="clear" w:color="auto" w:fill="FFFFFF"/>
          <w:lang w:val="kk-KZ"/>
        </w:rPr>
        <w:t>Астана</w:t>
      </w:r>
      <w:r w:rsidRPr="00F620CB">
        <w:rPr>
          <w:rFonts w:ascii="Times New Roman" w:hAnsi="Times New Roman" w:cs="Times New Roman"/>
          <w:sz w:val="28"/>
          <w:szCs w:val="28"/>
          <w:shd w:val="clear" w:color="auto" w:fill="FFFFFF"/>
          <w:lang w:val="kk-KZ"/>
        </w:rPr>
        <w:t xml:space="preserve"> можно отнести проведение сельскохозяйственных ярмарок организованные местными исполнительными органами. Проведение таких ярмарок принесли финансовый и социальный эффект как для городских потребителей, так и для товаропроизводителей и представителям субъектов малого и среднего предпринимательства. В проведении ярмарок местными исполнительными органами были приняты меры по стабилизации </w:t>
      </w:r>
      <w:r>
        <w:rPr>
          <w:rFonts w:ascii="Times New Roman" w:hAnsi="Times New Roman" w:cs="Times New Roman"/>
          <w:sz w:val="28"/>
          <w:szCs w:val="28"/>
          <w:shd w:val="clear" w:color="auto" w:fill="FFFFFF"/>
          <w:lang w:val="kk-KZ"/>
        </w:rPr>
        <w:t>цен на продовольственные товары</w:t>
      </w:r>
      <w:r w:rsidRPr="00F620CB">
        <w:rPr>
          <w:rFonts w:ascii="Times New Roman" w:hAnsi="Times New Roman" w:cs="Times New Roman"/>
          <w:sz w:val="28"/>
          <w:szCs w:val="28"/>
          <w:shd w:val="clear" w:color="auto" w:fill="FFFFFF"/>
          <w:lang w:val="kk-KZ"/>
        </w:rPr>
        <w:t xml:space="preserve"> [88].</w:t>
      </w:r>
      <w:r>
        <w:rPr>
          <w:rFonts w:ascii="Times New Roman" w:hAnsi="Times New Roman" w:cs="Times New Roman"/>
          <w:sz w:val="28"/>
          <w:szCs w:val="28"/>
          <w:shd w:val="clear" w:color="auto" w:fill="FFFFFF"/>
          <w:lang w:val="kk-KZ"/>
        </w:rPr>
        <w:t xml:space="preserve"> </w:t>
      </w:r>
      <w:r w:rsidRPr="000A74D5">
        <w:rPr>
          <w:rFonts w:ascii="Times New Roman" w:hAnsi="Times New Roman" w:cs="Times New Roman"/>
          <w:sz w:val="28"/>
          <w:szCs w:val="28"/>
          <w:shd w:val="clear" w:color="auto" w:fill="FFFFFF"/>
          <w:lang w:val="kk-KZ"/>
        </w:rPr>
        <w:t>В</w:t>
      </w:r>
      <w:r w:rsidRPr="000A74D5">
        <w:rPr>
          <w:rFonts w:ascii="Times New Roman" w:hAnsi="Times New Roman" w:cs="Times New Roman"/>
          <w:sz w:val="28"/>
          <w:szCs w:val="28"/>
          <w:shd w:val="clear" w:color="auto" w:fill="FFFFFF"/>
        </w:rPr>
        <w:t xml:space="preserve"> </w:t>
      </w:r>
      <w:r w:rsidR="006C53EF">
        <w:rPr>
          <w:rFonts w:ascii="Times New Roman" w:hAnsi="Times New Roman" w:cs="Times New Roman"/>
          <w:sz w:val="28"/>
          <w:szCs w:val="28"/>
          <w:shd w:val="clear" w:color="auto" w:fill="FFFFFF"/>
        </w:rPr>
        <w:t>таблице 20</w:t>
      </w:r>
      <w:r w:rsidRPr="000A74D5">
        <w:rPr>
          <w:rFonts w:ascii="Times New Roman" w:hAnsi="Times New Roman" w:cs="Times New Roman"/>
          <w:sz w:val="28"/>
          <w:szCs w:val="28"/>
          <w:shd w:val="clear" w:color="auto" w:fill="FFFFFF"/>
        </w:rPr>
        <w:t xml:space="preserve"> приведены средние сравнительные цены на основные виды продовольственных товаров. </w:t>
      </w:r>
    </w:p>
    <w:p w:rsidR="003B5AE8" w:rsidRPr="003B5AE8" w:rsidRDefault="003B5AE8" w:rsidP="003B5AE8">
      <w:pPr>
        <w:shd w:val="clear" w:color="auto" w:fill="FFFFFF"/>
        <w:spacing w:after="0" w:line="240" w:lineRule="auto"/>
        <w:ind w:firstLine="397"/>
        <w:jc w:val="both"/>
        <w:textAlignment w:val="baseline"/>
        <w:rPr>
          <w:rFonts w:ascii="Times New Roman" w:hAnsi="Times New Roman" w:cs="Times New Roman"/>
          <w:sz w:val="28"/>
          <w:szCs w:val="28"/>
          <w:shd w:val="clear" w:color="auto" w:fill="FFFFFF"/>
        </w:rPr>
      </w:pPr>
    </w:p>
    <w:p w:rsidR="00FC6105" w:rsidRPr="000A74D5" w:rsidRDefault="006C53EF" w:rsidP="00FC6105">
      <w:pPr>
        <w:shd w:val="clear" w:color="auto" w:fill="FFFFFF"/>
        <w:spacing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Таблица 20</w:t>
      </w:r>
      <w:r w:rsidR="00FC6105" w:rsidRPr="000A74D5">
        <w:rPr>
          <w:rFonts w:ascii="Times New Roman" w:hAnsi="Times New Roman" w:cs="Times New Roman"/>
          <w:bCs/>
          <w:sz w:val="28"/>
          <w:szCs w:val="28"/>
        </w:rPr>
        <w:t xml:space="preserve"> - Цены на основные виды продовольственных товаров по городу </w:t>
      </w:r>
      <w:r w:rsidR="00D638DF">
        <w:rPr>
          <w:rFonts w:ascii="Times New Roman" w:hAnsi="Times New Roman" w:cs="Times New Roman"/>
          <w:bCs/>
          <w:sz w:val="28"/>
          <w:szCs w:val="28"/>
        </w:rPr>
        <w:t>Астана</w:t>
      </w:r>
      <w:r w:rsidR="00FC6105" w:rsidRPr="000A74D5">
        <w:rPr>
          <w:rFonts w:ascii="Times New Roman" w:hAnsi="Times New Roman" w:cs="Times New Roman"/>
          <w:bCs/>
          <w:sz w:val="28"/>
          <w:szCs w:val="28"/>
        </w:rPr>
        <w:t xml:space="preserve"> </w:t>
      </w:r>
      <w:r w:rsidR="00FC6105" w:rsidRPr="000A74D5">
        <w:rPr>
          <w:rFonts w:ascii="Times New Roman" w:hAnsi="Times New Roman" w:cs="Times New Roman"/>
          <w:sz w:val="28"/>
          <w:szCs w:val="28"/>
        </w:rPr>
        <w:t>на 2019 год</w:t>
      </w:r>
      <w:r w:rsidR="00FC6105" w:rsidRPr="000A74D5">
        <w:rPr>
          <w:rFonts w:ascii="Times New Roman" w:hAnsi="Times New Roman" w:cs="Times New Roman"/>
          <w:bCs/>
          <w:sz w:val="28"/>
          <w:szCs w:val="28"/>
        </w:rPr>
        <w:t xml:space="preserve">, </w:t>
      </w:r>
      <w:r w:rsidR="00FC6105" w:rsidRPr="000A74D5">
        <w:rPr>
          <w:rFonts w:ascii="Times New Roman" w:hAnsi="Times New Roman" w:cs="Times New Roman"/>
          <w:sz w:val="28"/>
          <w:szCs w:val="28"/>
        </w:rPr>
        <w:t>в тенге за килограмм.</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076"/>
        <w:gridCol w:w="2215"/>
        <w:gridCol w:w="2078"/>
      </w:tblGrid>
      <w:tr w:rsidR="00FC6105" w:rsidRPr="000A74D5" w:rsidTr="00C72E9A">
        <w:tc>
          <w:tcPr>
            <w:tcW w:w="1656" w:type="pct"/>
            <w:vMerge w:val="restar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rPr>
              <w:t>Продукты</w:t>
            </w:r>
          </w:p>
        </w:tc>
        <w:tc>
          <w:tcPr>
            <w:tcW w:w="3344" w:type="pct"/>
            <w:gridSpan w:val="3"/>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Цены</w:t>
            </w:r>
          </w:p>
        </w:tc>
      </w:tr>
      <w:tr w:rsidR="00FC6105" w:rsidRPr="000A74D5" w:rsidTr="00C72E9A">
        <w:tc>
          <w:tcPr>
            <w:tcW w:w="1656" w:type="pct"/>
            <w:vMerge/>
          </w:tcPr>
          <w:p w:rsidR="00FC6105" w:rsidRPr="00F620CB" w:rsidRDefault="00FC6105" w:rsidP="00C72E9A">
            <w:pPr>
              <w:spacing w:after="0" w:line="240" w:lineRule="auto"/>
              <w:jc w:val="center"/>
              <w:textAlignment w:val="baseline"/>
              <w:rPr>
                <w:rFonts w:ascii="Times New Roman" w:hAnsi="Times New Roman" w:cs="Times New Roman"/>
                <w:sz w:val="24"/>
                <w:szCs w:val="24"/>
              </w:rPr>
            </w:pP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на ярмарках</w:t>
            </w:r>
          </w:p>
        </w:tc>
        <w:tc>
          <w:tcPr>
            <w:tcW w:w="1163"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на рынках</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в супермаркетах</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Рожки (весовые)</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250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285</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272</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Крупа гречневая</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280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311</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Рис</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280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305</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295</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Говядина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1900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2000</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2100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Баранина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2300</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2500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Конина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2100</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2200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Свинина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1700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1800</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1700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Птица</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810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753</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785</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Сыр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1650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2604</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2150</w:t>
            </w:r>
          </w:p>
        </w:tc>
      </w:tr>
      <w:tr w:rsidR="00FC6105" w:rsidRPr="000A74D5" w:rsidTr="00C72E9A">
        <w:tc>
          <w:tcPr>
            <w:tcW w:w="1656" w:type="pct"/>
            <w:hideMark/>
          </w:tcPr>
          <w:p w:rsidR="00FC6105" w:rsidRPr="00F620CB" w:rsidRDefault="00FC6105" w:rsidP="00C72E9A">
            <w:pPr>
              <w:spacing w:after="0" w:line="240" w:lineRule="auto"/>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Масло сливочное</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2000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2185</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2100</w:t>
            </w:r>
          </w:p>
        </w:tc>
      </w:tr>
      <w:tr w:rsidR="00FC6105" w:rsidRPr="000A74D5" w:rsidTr="00C72E9A">
        <w:tc>
          <w:tcPr>
            <w:tcW w:w="1656" w:type="pct"/>
            <w:hideMark/>
          </w:tcPr>
          <w:p w:rsidR="00FC6105" w:rsidRPr="00F620CB" w:rsidRDefault="00FC6105" w:rsidP="00C72E9A">
            <w:pPr>
              <w:spacing w:after="0" w:line="240" w:lineRule="auto"/>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Молоко</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180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229</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215</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Масло подсолнечное, литр</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400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433</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450</w:t>
            </w:r>
          </w:p>
        </w:tc>
      </w:tr>
      <w:tr w:rsidR="00FC6105" w:rsidRPr="000A74D5" w:rsidTr="00C72E9A">
        <w:tc>
          <w:tcPr>
            <w:tcW w:w="1656" w:type="pct"/>
            <w:hideMark/>
          </w:tcPr>
          <w:p w:rsidR="00FC6105" w:rsidRPr="00F620CB" w:rsidRDefault="00FC6105" w:rsidP="00C72E9A">
            <w:pPr>
              <w:spacing w:after="0" w:line="240" w:lineRule="auto"/>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Яйцо,  десяток</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265</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310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Картофель</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104</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97</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110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 xml:space="preserve">Капуста </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94</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200</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150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Морковь</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94</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108</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100</w:t>
            </w:r>
          </w:p>
        </w:tc>
      </w:tr>
      <w:tr w:rsidR="00FC6105" w:rsidRPr="000A74D5" w:rsidTr="00C72E9A">
        <w:tc>
          <w:tcPr>
            <w:tcW w:w="1656" w:type="pct"/>
            <w:hideMark/>
          </w:tcPr>
          <w:p w:rsidR="00FC6105" w:rsidRPr="00F620CB" w:rsidRDefault="00FC6105" w:rsidP="00C72E9A">
            <w:pPr>
              <w:spacing w:after="0" w:line="240" w:lineRule="auto"/>
              <w:jc w:val="both"/>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Яблоки</w:t>
            </w:r>
          </w:p>
        </w:tc>
        <w:tc>
          <w:tcPr>
            <w:tcW w:w="1090" w:type="pct"/>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rPr>
              <w:t>300</w:t>
            </w:r>
          </w:p>
        </w:tc>
        <w:tc>
          <w:tcPr>
            <w:tcW w:w="1163" w:type="pct"/>
            <w:hideMark/>
          </w:tcPr>
          <w:p w:rsidR="00FC6105" w:rsidRPr="00F620CB" w:rsidRDefault="00FC6105" w:rsidP="00C72E9A">
            <w:pPr>
              <w:spacing w:after="0" w:line="240" w:lineRule="auto"/>
              <w:jc w:val="center"/>
              <w:textAlignment w:val="baseline"/>
              <w:rPr>
                <w:rFonts w:ascii="Times New Roman" w:hAnsi="Times New Roman" w:cs="Times New Roman"/>
                <w:sz w:val="24"/>
                <w:szCs w:val="24"/>
              </w:rPr>
            </w:pPr>
            <w:r w:rsidRPr="00F620CB">
              <w:rPr>
                <w:rFonts w:ascii="Times New Roman" w:hAnsi="Times New Roman" w:cs="Times New Roman"/>
                <w:sz w:val="24"/>
                <w:szCs w:val="24"/>
                <w:bdr w:val="none" w:sz="0" w:space="0" w:color="auto" w:frame="1"/>
              </w:rPr>
              <w:t>364</w:t>
            </w:r>
          </w:p>
        </w:tc>
        <w:tc>
          <w:tcPr>
            <w:tcW w:w="1091" w:type="pct"/>
          </w:tcPr>
          <w:p w:rsidR="00FC6105" w:rsidRPr="00F620CB" w:rsidRDefault="00FC6105" w:rsidP="00C72E9A">
            <w:pPr>
              <w:spacing w:after="0" w:line="240" w:lineRule="auto"/>
              <w:jc w:val="center"/>
              <w:textAlignment w:val="baseline"/>
              <w:rPr>
                <w:rFonts w:ascii="Times New Roman" w:hAnsi="Times New Roman" w:cs="Times New Roman"/>
                <w:sz w:val="24"/>
                <w:szCs w:val="24"/>
                <w:bdr w:val="none" w:sz="0" w:space="0" w:color="auto" w:frame="1"/>
              </w:rPr>
            </w:pPr>
            <w:r w:rsidRPr="00F620CB">
              <w:rPr>
                <w:rFonts w:ascii="Times New Roman" w:hAnsi="Times New Roman" w:cs="Times New Roman"/>
                <w:sz w:val="24"/>
                <w:szCs w:val="24"/>
                <w:bdr w:val="none" w:sz="0" w:space="0" w:color="auto" w:frame="1"/>
              </w:rPr>
              <w:t>330</w:t>
            </w:r>
          </w:p>
        </w:tc>
      </w:tr>
      <w:tr w:rsidR="00FC6105" w:rsidRPr="000A74D5" w:rsidTr="00C72E9A">
        <w:tc>
          <w:tcPr>
            <w:tcW w:w="5000" w:type="pct"/>
            <w:gridSpan w:val="4"/>
          </w:tcPr>
          <w:p w:rsidR="00FC6105" w:rsidRPr="00F620CB" w:rsidRDefault="00FC6105" w:rsidP="00C72E9A">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Примечание – Составлено автором на основе источника</w:t>
            </w:r>
            <w:r w:rsidRPr="00F620CB">
              <w:rPr>
                <w:rFonts w:ascii="Times New Roman" w:hAnsi="Times New Roman" w:cs="Times New Roman"/>
                <w:sz w:val="24"/>
                <w:szCs w:val="24"/>
              </w:rPr>
              <w:t xml:space="preserve"> </w:t>
            </w:r>
            <w:r w:rsidRPr="00E55727">
              <w:rPr>
                <w:rFonts w:ascii="Times New Roman" w:hAnsi="Times New Roman" w:cs="Times New Roman"/>
                <w:sz w:val="24"/>
                <w:szCs w:val="24"/>
              </w:rPr>
              <w:t>[87</w:t>
            </w:r>
            <w:r w:rsidR="005D1F1D">
              <w:rPr>
                <w:rFonts w:ascii="Times New Roman" w:hAnsi="Times New Roman" w:cs="Times New Roman"/>
                <w:sz w:val="24"/>
                <w:szCs w:val="24"/>
              </w:rPr>
              <w:t>, с. 278</w:t>
            </w:r>
            <w:r w:rsidRPr="00E55727">
              <w:rPr>
                <w:rFonts w:ascii="Times New Roman" w:hAnsi="Times New Roman" w:cs="Times New Roman"/>
                <w:sz w:val="24"/>
                <w:szCs w:val="24"/>
              </w:rPr>
              <w:t>]</w:t>
            </w:r>
          </w:p>
        </w:tc>
      </w:tr>
    </w:tbl>
    <w:p w:rsidR="00FC6105" w:rsidRPr="000A74D5" w:rsidRDefault="00FC6105" w:rsidP="00FC6105">
      <w:pPr>
        <w:shd w:val="clear" w:color="auto" w:fill="FFFFFF"/>
        <w:spacing w:after="0" w:line="240" w:lineRule="auto"/>
        <w:jc w:val="both"/>
        <w:textAlignment w:val="baseline"/>
        <w:rPr>
          <w:rFonts w:ascii="Times New Roman" w:hAnsi="Times New Roman" w:cs="Times New Roman"/>
          <w:sz w:val="28"/>
          <w:szCs w:val="28"/>
        </w:rPr>
      </w:pPr>
    </w:p>
    <w:p w:rsidR="00FC6105" w:rsidRPr="000A74D5" w:rsidRDefault="00FC6105" w:rsidP="00FC6105">
      <w:pPr>
        <w:spacing w:after="0" w:line="240" w:lineRule="auto"/>
        <w:jc w:val="both"/>
        <w:rPr>
          <w:rFonts w:ascii="Times New Roman" w:hAnsi="Times New Roman" w:cs="Times New Roman"/>
          <w:sz w:val="28"/>
          <w:szCs w:val="28"/>
        </w:rPr>
      </w:pPr>
      <w:r w:rsidRPr="00F620CB">
        <w:rPr>
          <w:rFonts w:ascii="Times New Roman" w:hAnsi="Times New Roman" w:cs="Times New Roman"/>
          <w:sz w:val="28"/>
          <w:szCs w:val="28"/>
        </w:rPr>
        <w:t xml:space="preserve">       Анализ цен на продовольственные товары по городу </w:t>
      </w:r>
      <w:r w:rsidR="00D638DF">
        <w:rPr>
          <w:rFonts w:ascii="Times New Roman" w:hAnsi="Times New Roman" w:cs="Times New Roman"/>
          <w:sz w:val="28"/>
          <w:szCs w:val="28"/>
        </w:rPr>
        <w:t>Астана</w:t>
      </w:r>
      <w:r w:rsidRPr="00F620CB">
        <w:rPr>
          <w:rFonts w:ascii="Times New Roman" w:hAnsi="Times New Roman" w:cs="Times New Roman"/>
          <w:sz w:val="28"/>
          <w:szCs w:val="28"/>
        </w:rPr>
        <w:t xml:space="preserve"> показал, что цены в целом на ярмарках ниже, чем в торговых точках. Однако </w:t>
      </w:r>
      <w:r>
        <w:rPr>
          <w:rFonts w:ascii="Times New Roman" w:hAnsi="Times New Roman" w:cs="Times New Roman"/>
          <w:sz w:val="28"/>
          <w:szCs w:val="28"/>
        </w:rPr>
        <w:t xml:space="preserve">по </w:t>
      </w:r>
      <w:r w:rsidRPr="00F620CB">
        <w:rPr>
          <w:rFonts w:ascii="Times New Roman" w:hAnsi="Times New Roman" w:cs="Times New Roman"/>
          <w:sz w:val="28"/>
          <w:szCs w:val="28"/>
        </w:rPr>
        <w:t>результа</w:t>
      </w:r>
      <w:r>
        <w:rPr>
          <w:rFonts w:ascii="Times New Roman" w:hAnsi="Times New Roman" w:cs="Times New Roman"/>
          <w:sz w:val="28"/>
          <w:szCs w:val="28"/>
        </w:rPr>
        <w:t>там</w:t>
      </w:r>
      <w:r w:rsidRPr="00F620CB">
        <w:rPr>
          <w:rFonts w:ascii="Times New Roman" w:hAnsi="Times New Roman" w:cs="Times New Roman"/>
          <w:sz w:val="28"/>
          <w:szCs w:val="28"/>
        </w:rPr>
        <w:t xml:space="preserve"> исследования, цел</w:t>
      </w:r>
      <w:r>
        <w:rPr>
          <w:rFonts w:ascii="Times New Roman" w:hAnsi="Times New Roman" w:cs="Times New Roman"/>
          <w:sz w:val="28"/>
          <w:szCs w:val="28"/>
        </w:rPr>
        <w:t>ь</w:t>
      </w:r>
      <w:r w:rsidRPr="00F620CB">
        <w:rPr>
          <w:rFonts w:ascii="Times New Roman" w:hAnsi="Times New Roman" w:cs="Times New Roman"/>
          <w:sz w:val="28"/>
          <w:szCs w:val="28"/>
        </w:rPr>
        <w:t>ю которых было выявление динамики изменения цен на социально значимые продовольственные товары было обнаружено, что в крупных сетевых магазинах на товары, которые не вошли в список социально значимых оказались значительнее ниже, чем в других торговых точках. Также было выявлено, что на основные социально значимые продовольственные товары повышенн</w:t>
      </w:r>
      <w:r>
        <w:rPr>
          <w:rFonts w:ascii="Times New Roman" w:hAnsi="Times New Roman" w:cs="Times New Roman"/>
          <w:sz w:val="28"/>
          <w:szCs w:val="28"/>
        </w:rPr>
        <w:t>ого</w:t>
      </w:r>
      <w:r w:rsidRPr="00F620CB">
        <w:rPr>
          <w:rFonts w:ascii="Times New Roman" w:hAnsi="Times New Roman" w:cs="Times New Roman"/>
          <w:sz w:val="28"/>
          <w:szCs w:val="28"/>
        </w:rPr>
        <w:t xml:space="preserve"> спрос</w:t>
      </w:r>
      <w:r>
        <w:rPr>
          <w:rFonts w:ascii="Times New Roman" w:hAnsi="Times New Roman" w:cs="Times New Roman"/>
          <w:sz w:val="28"/>
          <w:szCs w:val="28"/>
        </w:rPr>
        <w:t>а</w:t>
      </w:r>
      <w:r w:rsidRPr="00F620CB">
        <w:rPr>
          <w:rFonts w:ascii="Times New Roman" w:hAnsi="Times New Roman" w:cs="Times New Roman"/>
          <w:sz w:val="28"/>
          <w:szCs w:val="28"/>
        </w:rPr>
        <w:t xml:space="preserve"> цены отличались в разрезе регионов. В </w:t>
      </w:r>
      <w:r w:rsidRPr="005E015E">
        <w:rPr>
          <w:rFonts w:ascii="Times New Roman" w:hAnsi="Times New Roman" w:cs="Times New Roman"/>
          <w:sz w:val="28"/>
          <w:szCs w:val="28"/>
        </w:rPr>
        <w:t xml:space="preserve">приложении </w:t>
      </w:r>
      <w:r w:rsidR="003618AA" w:rsidRPr="005E015E">
        <w:rPr>
          <w:rFonts w:ascii="Times New Roman" w:hAnsi="Times New Roman" w:cs="Times New Roman"/>
          <w:sz w:val="28"/>
          <w:szCs w:val="28"/>
        </w:rPr>
        <w:t>Д</w:t>
      </w:r>
      <w:r w:rsidRPr="005E015E">
        <w:rPr>
          <w:rFonts w:ascii="Times New Roman" w:hAnsi="Times New Roman" w:cs="Times New Roman"/>
          <w:sz w:val="28"/>
          <w:szCs w:val="28"/>
        </w:rPr>
        <w:t xml:space="preserve"> представлены изменения розничных цен на социально знач</w:t>
      </w:r>
      <w:r w:rsidRPr="00F620CB">
        <w:rPr>
          <w:rFonts w:ascii="Times New Roman" w:hAnsi="Times New Roman" w:cs="Times New Roman"/>
          <w:sz w:val="28"/>
          <w:szCs w:val="28"/>
        </w:rPr>
        <w:t xml:space="preserve">имые продовольственные товары </w:t>
      </w:r>
      <w:r>
        <w:rPr>
          <w:rFonts w:ascii="Times New Roman" w:hAnsi="Times New Roman" w:cs="Times New Roman"/>
          <w:sz w:val="28"/>
          <w:szCs w:val="28"/>
        </w:rPr>
        <w:t>по</w:t>
      </w:r>
      <w:r w:rsidRPr="00F620CB">
        <w:rPr>
          <w:rFonts w:ascii="Times New Roman" w:hAnsi="Times New Roman" w:cs="Times New Roman"/>
          <w:sz w:val="28"/>
          <w:szCs w:val="28"/>
        </w:rPr>
        <w:t xml:space="preserve"> региона</w:t>
      </w:r>
      <w:r>
        <w:rPr>
          <w:rFonts w:ascii="Times New Roman" w:hAnsi="Times New Roman" w:cs="Times New Roman"/>
          <w:sz w:val="28"/>
          <w:szCs w:val="28"/>
        </w:rPr>
        <w:t>м Казахстана</w:t>
      </w:r>
      <w:r w:rsidRPr="00F620CB">
        <w:rPr>
          <w:rFonts w:ascii="Times New Roman" w:hAnsi="Times New Roman" w:cs="Times New Roman"/>
          <w:sz w:val="28"/>
          <w:szCs w:val="28"/>
        </w:rPr>
        <w:t xml:space="preserve">. </w:t>
      </w:r>
      <w:r w:rsidRPr="000A74D5">
        <w:rPr>
          <w:rFonts w:ascii="Times New Roman" w:hAnsi="Times New Roman" w:cs="Times New Roman"/>
          <w:sz w:val="28"/>
          <w:szCs w:val="28"/>
          <w:lang w:val="kk-KZ"/>
        </w:rPr>
        <w:t>На основе анализа</w:t>
      </w:r>
      <w:r w:rsidRPr="000A74D5">
        <w:rPr>
          <w:rFonts w:ascii="Times New Roman" w:hAnsi="Times New Roman" w:cs="Times New Roman"/>
          <w:sz w:val="28"/>
          <w:szCs w:val="28"/>
        </w:rPr>
        <w:t xml:space="preserve"> динамики изменения цен, можно сделать вывод, что государственное вмешательство в процесс ценообразования в целом не способствует снижению цен. Хотя установление предельных цен на продовольственные товары является одним из действенных мер, </w:t>
      </w:r>
      <w:r>
        <w:rPr>
          <w:rFonts w:ascii="Times New Roman" w:hAnsi="Times New Roman" w:cs="Times New Roman"/>
          <w:sz w:val="28"/>
          <w:szCs w:val="28"/>
        </w:rPr>
        <w:t>к сожалению,</w:t>
      </w:r>
      <w:r w:rsidRPr="000A74D5">
        <w:rPr>
          <w:rFonts w:ascii="Times New Roman" w:hAnsi="Times New Roman" w:cs="Times New Roman"/>
          <w:sz w:val="28"/>
          <w:szCs w:val="28"/>
        </w:rPr>
        <w:t xml:space="preserve"> реалии не </w:t>
      </w:r>
      <w:r>
        <w:rPr>
          <w:rFonts w:ascii="Times New Roman" w:hAnsi="Times New Roman" w:cs="Times New Roman"/>
          <w:sz w:val="28"/>
          <w:szCs w:val="28"/>
        </w:rPr>
        <w:t>показывают</w:t>
      </w:r>
      <w:r w:rsidRPr="000A74D5">
        <w:rPr>
          <w:rFonts w:ascii="Times New Roman" w:hAnsi="Times New Roman" w:cs="Times New Roman"/>
          <w:sz w:val="28"/>
          <w:szCs w:val="28"/>
        </w:rPr>
        <w:t xml:space="preserve"> действенного эффекта</w:t>
      </w:r>
      <w:r w:rsidRPr="00E55727">
        <w:rPr>
          <w:rFonts w:ascii="Times New Roman" w:hAnsi="Times New Roman" w:cs="Times New Roman"/>
          <w:sz w:val="28"/>
          <w:szCs w:val="28"/>
        </w:rPr>
        <w:t>.</w:t>
      </w:r>
    </w:p>
    <w:p w:rsidR="00FC6105" w:rsidRPr="000A74D5"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color w:val="FF0000"/>
          <w:sz w:val="28"/>
          <w:szCs w:val="28"/>
        </w:rPr>
        <w:t xml:space="preserve">        </w:t>
      </w:r>
      <w:r w:rsidRPr="000A74D5">
        <w:rPr>
          <w:rFonts w:ascii="Times New Roman" w:hAnsi="Times New Roman" w:cs="Times New Roman"/>
          <w:sz w:val="28"/>
          <w:szCs w:val="28"/>
        </w:rPr>
        <w:t xml:space="preserve">Изучение проблем ценообразования на продовольственные товары по городу </w:t>
      </w:r>
      <w:r w:rsidR="00D638DF">
        <w:rPr>
          <w:rFonts w:ascii="Times New Roman" w:hAnsi="Times New Roman" w:cs="Times New Roman"/>
          <w:sz w:val="28"/>
          <w:szCs w:val="28"/>
        </w:rPr>
        <w:t>Астана</w:t>
      </w:r>
      <w:r w:rsidRPr="000A74D5">
        <w:rPr>
          <w:rFonts w:ascii="Times New Roman" w:hAnsi="Times New Roman" w:cs="Times New Roman"/>
          <w:sz w:val="28"/>
          <w:szCs w:val="28"/>
        </w:rPr>
        <w:t xml:space="preserve"> позволил</w:t>
      </w:r>
      <w:r>
        <w:rPr>
          <w:rFonts w:ascii="Times New Roman" w:hAnsi="Times New Roman" w:cs="Times New Roman"/>
          <w:sz w:val="28"/>
          <w:szCs w:val="28"/>
        </w:rPr>
        <w:t>и</w:t>
      </w:r>
      <w:r w:rsidRPr="000A74D5">
        <w:rPr>
          <w:rFonts w:ascii="Times New Roman" w:hAnsi="Times New Roman" w:cs="Times New Roman"/>
          <w:sz w:val="28"/>
          <w:szCs w:val="28"/>
        </w:rPr>
        <w:t xml:space="preserve"> выявить основные факторы влияющие на рост цен. Известно, что основой любого экономического расчета по формированию и прогнозированию цен на продовольственные товары </w:t>
      </w:r>
      <w:r>
        <w:rPr>
          <w:rFonts w:ascii="Times New Roman" w:hAnsi="Times New Roman" w:cs="Times New Roman"/>
          <w:sz w:val="28"/>
          <w:szCs w:val="28"/>
        </w:rPr>
        <w:t>служит</w:t>
      </w:r>
      <w:r w:rsidRPr="000A74D5">
        <w:rPr>
          <w:rFonts w:ascii="Times New Roman" w:hAnsi="Times New Roman" w:cs="Times New Roman"/>
          <w:sz w:val="28"/>
          <w:szCs w:val="28"/>
        </w:rPr>
        <w:t xml:space="preserve"> инфляция и покупательская способность потребителей. В связи с этим предметом нашего исследования явились такие факторы</w:t>
      </w:r>
      <w:r>
        <w:rPr>
          <w:rFonts w:ascii="Times New Roman" w:hAnsi="Times New Roman" w:cs="Times New Roman"/>
          <w:sz w:val="28"/>
          <w:szCs w:val="28"/>
        </w:rPr>
        <w:t>,</w:t>
      </w:r>
      <w:r w:rsidRPr="000A74D5">
        <w:rPr>
          <w:rFonts w:ascii="Times New Roman" w:hAnsi="Times New Roman" w:cs="Times New Roman"/>
          <w:sz w:val="28"/>
          <w:szCs w:val="28"/>
        </w:rPr>
        <w:t xml:space="preserve"> как: инфляция, прожиточный минимум, потребительская корзина и рынок продо</w:t>
      </w:r>
      <w:r>
        <w:rPr>
          <w:rFonts w:ascii="Times New Roman" w:hAnsi="Times New Roman" w:cs="Times New Roman"/>
          <w:sz w:val="28"/>
          <w:szCs w:val="28"/>
        </w:rPr>
        <w:t>вольственных товаров (рисунок 19</w:t>
      </w:r>
      <w:r w:rsidRPr="000A74D5">
        <w:rPr>
          <w:rFonts w:ascii="Times New Roman" w:hAnsi="Times New Roman" w:cs="Times New Roman"/>
          <w:sz w:val="28"/>
          <w:szCs w:val="28"/>
        </w:rPr>
        <w:t>).</w:t>
      </w:r>
    </w:p>
    <w:p w:rsidR="00FC6105" w:rsidRPr="000A74D5" w:rsidRDefault="00FC6105" w:rsidP="00FC610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p>
    <w:p w:rsidR="00FC6105" w:rsidRPr="000A74D5" w:rsidRDefault="00FC6105" w:rsidP="00FC6105">
      <w:pPr>
        <w:shd w:val="clear" w:color="auto" w:fill="FFFFFF"/>
        <w:spacing w:after="0" w:line="240" w:lineRule="auto"/>
        <w:jc w:val="center"/>
        <w:textAlignment w:val="baseline"/>
        <w:rPr>
          <w:color w:val="FF0000"/>
          <w:sz w:val="28"/>
          <w:szCs w:val="28"/>
        </w:rPr>
      </w:pPr>
      <w:r w:rsidRPr="000A74D5">
        <w:rPr>
          <w:color w:val="FF0000"/>
          <w:sz w:val="28"/>
          <w:szCs w:val="28"/>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210pt" o:ole="">
            <v:imagedata r:id="rId26" o:title=""/>
          </v:shape>
          <o:OLEObject Type="Embed" ProgID="PowerPoint.Slide.12" ShapeID="_x0000_i1025" DrawAspect="Content" ObjectID="_1718009739" r:id="rId27"/>
        </w:object>
      </w:r>
    </w:p>
    <w:p w:rsidR="00FC6105" w:rsidRDefault="00FC6105" w:rsidP="00FC6105">
      <w:pPr>
        <w:shd w:val="clear" w:color="auto" w:fill="FFFFFF"/>
        <w:spacing w:after="0" w:line="240" w:lineRule="auto"/>
        <w:jc w:val="center"/>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19</w:t>
      </w:r>
      <w:r w:rsidRPr="000A74D5">
        <w:rPr>
          <w:rFonts w:ascii="Times New Roman" w:hAnsi="Times New Roman" w:cs="Times New Roman"/>
          <w:color w:val="000000"/>
          <w:sz w:val="28"/>
          <w:szCs w:val="28"/>
          <w:shd w:val="clear" w:color="auto" w:fill="FFFFFF"/>
        </w:rPr>
        <w:t xml:space="preserve"> -  Факторы роста цен на продовольственные товары</w:t>
      </w:r>
    </w:p>
    <w:p w:rsidR="00FC6105" w:rsidRPr="00A02D2B" w:rsidRDefault="00FC6105" w:rsidP="00FC6105">
      <w:pPr>
        <w:shd w:val="clear" w:color="auto" w:fill="FFFFFF"/>
        <w:spacing w:after="0" w:line="240" w:lineRule="auto"/>
        <w:jc w:val="center"/>
        <w:textAlignment w:val="baseline"/>
        <w:rPr>
          <w:rFonts w:ascii="Times New Roman" w:hAnsi="Times New Roman" w:cs="Times New Roman"/>
          <w:color w:val="000000"/>
          <w:sz w:val="24"/>
          <w:szCs w:val="24"/>
          <w:shd w:val="clear" w:color="auto" w:fill="FFFFFF"/>
        </w:rPr>
      </w:pPr>
    </w:p>
    <w:p w:rsidR="00FC6105" w:rsidRPr="00A02D2B" w:rsidRDefault="00FC6105" w:rsidP="00FC6105">
      <w:pPr>
        <w:shd w:val="clear" w:color="auto" w:fill="FFFFFF"/>
        <w:spacing w:after="0" w:line="240" w:lineRule="auto"/>
        <w:textAlignment w:val="baseline"/>
        <w:rPr>
          <w:rFonts w:ascii="Times New Roman" w:hAnsi="Times New Roman" w:cs="Times New Roman"/>
          <w:color w:val="000000"/>
          <w:sz w:val="24"/>
          <w:szCs w:val="24"/>
          <w:shd w:val="clear" w:color="auto" w:fill="FFFFFF"/>
        </w:rPr>
      </w:pPr>
      <w:r w:rsidRPr="00A02D2B">
        <w:rPr>
          <w:rFonts w:ascii="Times New Roman" w:hAnsi="Times New Roman" w:cs="Times New Roman"/>
          <w:color w:val="000000"/>
          <w:sz w:val="24"/>
          <w:szCs w:val="24"/>
          <w:shd w:val="clear" w:color="auto" w:fill="FFFFFF"/>
        </w:rPr>
        <w:t>Примечание – Составлен</w:t>
      </w:r>
      <w:r w:rsidR="00DC02B0">
        <w:rPr>
          <w:rFonts w:ascii="Times New Roman" w:hAnsi="Times New Roman" w:cs="Times New Roman"/>
          <w:color w:val="000000"/>
          <w:sz w:val="24"/>
          <w:szCs w:val="24"/>
          <w:shd w:val="clear" w:color="auto" w:fill="FFFFFF"/>
        </w:rPr>
        <w:t>о</w:t>
      </w:r>
      <w:r w:rsidRPr="00A02D2B">
        <w:rPr>
          <w:rFonts w:ascii="Times New Roman" w:hAnsi="Times New Roman" w:cs="Times New Roman"/>
          <w:color w:val="000000"/>
          <w:sz w:val="24"/>
          <w:szCs w:val="24"/>
          <w:shd w:val="clear" w:color="auto" w:fill="FFFFFF"/>
        </w:rPr>
        <w:t xml:space="preserve"> автором</w:t>
      </w:r>
    </w:p>
    <w:p w:rsidR="00FC6105" w:rsidRPr="000A74D5" w:rsidRDefault="00FC6105" w:rsidP="00FC610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p>
    <w:p w:rsidR="00FC6105" w:rsidRPr="00730AD0"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 xml:space="preserve">        </w:t>
      </w:r>
      <w:r w:rsidRPr="00730AD0">
        <w:rPr>
          <w:rFonts w:ascii="Times New Roman" w:hAnsi="Times New Roman" w:cs="Times New Roman"/>
          <w:sz w:val="28"/>
          <w:szCs w:val="28"/>
        </w:rPr>
        <w:t>Рассмотрим первый фактор – это инфляция денежных средств. Обычно к основным причинам появления инфляции относят:</w:t>
      </w:r>
    </w:p>
    <w:p w:rsidR="00FC6105" w:rsidRPr="00730AD0" w:rsidRDefault="00FC6105" w:rsidP="00FC6105">
      <w:pPr>
        <w:spacing w:after="0" w:line="240" w:lineRule="auto"/>
        <w:jc w:val="both"/>
        <w:rPr>
          <w:rFonts w:ascii="Times New Roman" w:hAnsi="Times New Roman" w:cs="Times New Roman"/>
          <w:sz w:val="28"/>
          <w:szCs w:val="28"/>
        </w:rPr>
      </w:pPr>
      <w:r w:rsidRPr="00730AD0">
        <w:rPr>
          <w:rFonts w:ascii="Times New Roman" w:hAnsi="Times New Roman" w:cs="Times New Roman"/>
          <w:sz w:val="28"/>
          <w:szCs w:val="28"/>
        </w:rPr>
        <w:t xml:space="preserve">        -  рост государственных расходов, для финансирования которых государство прибегает к денежной эмиссии;</w:t>
      </w:r>
    </w:p>
    <w:p w:rsidR="00FC6105" w:rsidRPr="00730AD0" w:rsidRDefault="00FC6105" w:rsidP="00FC6105">
      <w:pPr>
        <w:spacing w:after="0" w:line="240" w:lineRule="auto"/>
        <w:jc w:val="both"/>
        <w:rPr>
          <w:rFonts w:ascii="Times New Roman" w:hAnsi="Times New Roman" w:cs="Times New Roman"/>
          <w:sz w:val="28"/>
          <w:szCs w:val="28"/>
        </w:rPr>
      </w:pPr>
      <w:r w:rsidRPr="00730AD0">
        <w:rPr>
          <w:rFonts w:ascii="Times New Roman" w:hAnsi="Times New Roman" w:cs="Times New Roman"/>
          <w:sz w:val="28"/>
          <w:szCs w:val="28"/>
        </w:rPr>
        <w:t xml:space="preserve">        - чрезмерное расширение денежной массы за счет массового кредитования;</w:t>
      </w:r>
    </w:p>
    <w:p w:rsidR="00FC6105" w:rsidRPr="00730AD0" w:rsidRDefault="00FC6105" w:rsidP="00FC6105">
      <w:pPr>
        <w:spacing w:after="0" w:line="240" w:lineRule="auto"/>
        <w:jc w:val="both"/>
        <w:rPr>
          <w:rFonts w:ascii="Times New Roman" w:hAnsi="Times New Roman" w:cs="Times New Roman"/>
          <w:sz w:val="28"/>
          <w:szCs w:val="28"/>
        </w:rPr>
      </w:pPr>
      <w:r w:rsidRPr="00730AD0">
        <w:rPr>
          <w:rFonts w:ascii="Times New Roman" w:hAnsi="Times New Roman" w:cs="Times New Roman"/>
          <w:sz w:val="28"/>
          <w:szCs w:val="28"/>
        </w:rPr>
        <w:t xml:space="preserve">        - монополия крупных предприятии на определение цены, особенно в сырьевых отраслях;</w:t>
      </w:r>
    </w:p>
    <w:p w:rsidR="00FC6105" w:rsidRPr="00730AD0" w:rsidRDefault="00FC6105" w:rsidP="00FC6105">
      <w:pPr>
        <w:spacing w:after="0" w:line="240" w:lineRule="auto"/>
        <w:jc w:val="both"/>
        <w:rPr>
          <w:rFonts w:ascii="Times New Roman" w:hAnsi="Times New Roman" w:cs="Times New Roman"/>
          <w:sz w:val="28"/>
          <w:szCs w:val="28"/>
        </w:rPr>
      </w:pPr>
      <w:r w:rsidRPr="00730AD0">
        <w:rPr>
          <w:rFonts w:ascii="Times New Roman" w:hAnsi="Times New Roman" w:cs="Times New Roman"/>
          <w:sz w:val="28"/>
          <w:szCs w:val="28"/>
        </w:rPr>
        <w:t xml:space="preserve">        - монополия государства по чрезмерному управлению и регулированию цен на товары с нарушением принципа рыночного механизма;</w:t>
      </w:r>
    </w:p>
    <w:p w:rsidR="00FC6105" w:rsidRDefault="00FC6105" w:rsidP="00FC6105">
      <w:pPr>
        <w:spacing w:after="0" w:line="240" w:lineRule="auto"/>
        <w:jc w:val="both"/>
        <w:rPr>
          <w:rFonts w:ascii="Times New Roman" w:hAnsi="Times New Roman" w:cs="Times New Roman"/>
          <w:sz w:val="28"/>
          <w:szCs w:val="28"/>
        </w:rPr>
      </w:pPr>
      <w:r w:rsidRPr="00730AD0">
        <w:rPr>
          <w:rFonts w:ascii="Times New Roman" w:hAnsi="Times New Roman" w:cs="Times New Roman"/>
          <w:sz w:val="28"/>
          <w:szCs w:val="28"/>
        </w:rPr>
        <w:t xml:space="preserve">         - сокращение реального объема национального производства.</w:t>
      </w:r>
      <w:r w:rsidRPr="000A74D5">
        <w:rPr>
          <w:rFonts w:ascii="Times New Roman" w:hAnsi="Times New Roman" w:cs="Times New Roman"/>
          <w:sz w:val="28"/>
          <w:szCs w:val="28"/>
        </w:rPr>
        <w:t xml:space="preserve"> </w:t>
      </w:r>
    </w:p>
    <w:p w:rsidR="00FC6105" w:rsidRPr="000A74D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4D5">
        <w:rPr>
          <w:rFonts w:ascii="Times New Roman" w:hAnsi="Times New Roman" w:cs="Times New Roman"/>
          <w:sz w:val="28"/>
          <w:szCs w:val="28"/>
        </w:rPr>
        <w:t>Известно, что приведение к сопоставимым ценам с помощью индексов инфляции или дефляторов является одним из действенных методов экономического расчета. Одним из основных функци</w:t>
      </w:r>
      <w:r>
        <w:rPr>
          <w:rFonts w:ascii="Times New Roman" w:hAnsi="Times New Roman" w:cs="Times New Roman"/>
          <w:sz w:val="28"/>
          <w:szCs w:val="28"/>
        </w:rPr>
        <w:t>й</w:t>
      </w:r>
      <w:r w:rsidRPr="000A74D5">
        <w:rPr>
          <w:rFonts w:ascii="Times New Roman" w:hAnsi="Times New Roman" w:cs="Times New Roman"/>
          <w:sz w:val="28"/>
          <w:szCs w:val="28"/>
        </w:rPr>
        <w:t xml:space="preserve"> государства является регулирование и управление уровнем инфляции. Уровень инфляции</w:t>
      </w:r>
      <w:r>
        <w:rPr>
          <w:rFonts w:ascii="Times New Roman" w:hAnsi="Times New Roman" w:cs="Times New Roman"/>
          <w:sz w:val="28"/>
          <w:szCs w:val="28"/>
        </w:rPr>
        <w:t xml:space="preserve"> в последние годы</w:t>
      </w:r>
      <w:r w:rsidRPr="000A74D5">
        <w:rPr>
          <w:rFonts w:ascii="Times New Roman" w:hAnsi="Times New Roman" w:cs="Times New Roman"/>
          <w:sz w:val="28"/>
          <w:szCs w:val="28"/>
        </w:rPr>
        <w:t xml:space="preserve"> </w:t>
      </w:r>
      <w:r>
        <w:rPr>
          <w:rFonts w:ascii="Times New Roman" w:hAnsi="Times New Roman" w:cs="Times New Roman"/>
          <w:sz w:val="28"/>
          <w:szCs w:val="28"/>
        </w:rPr>
        <w:t>по</w:t>
      </w:r>
      <w:r w:rsidRPr="000A74D5">
        <w:rPr>
          <w:rFonts w:ascii="Times New Roman" w:hAnsi="Times New Roman" w:cs="Times New Roman"/>
          <w:sz w:val="28"/>
          <w:szCs w:val="28"/>
        </w:rPr>
        <w:t xml:space="preserve"> Казахстан</w:t>
      </w:r>
      <w:r>
        <w:rPr>
          <w:rFonts w:ascii="Times New Roman" w:hAnsi="Times New Roman" w:cs="Times New Roman"/>
          <w:sz w:val="28"/>
          <w:szCs w:val="28"/>
        </w:rPr>
        <w:t>у</w:t>
      </w:r>
      <w:r w:rsidRPr="000A74D5">
        <w:rPr>
          <w:rFonts w:ascii="Times New Roman" w:hAnsi="Times New Roman" w:cs="Times New Roman"/>
          <w:sz w:val="28"/>
          <w:szCs w:val="28"/>
        </w:rPr>
        <w:t xml:space="preserve">  имеет тенденцию роста (</w:t>
      </w:r>
      <w:r w:rsidRPr="00E55727">
        <w:rPr>
          <w:rFonts w:ascii="Times New Roman" w:hAnsi="Times New Roman" w:cs="Times New Roman"/>
          <w:sz w:val="28"/>
          <w:szCs w:val="28"/>
        </w:rPr>
        <w:t>рисунок 20).</w:t>
      </w:r>
    </w:p>
    <w:p w:rsidR="00FC6105" w:rsidRPr="000A74D5" w:rsidRDefault="00FC6105" w:rsidP="00FC6105">
      <w:pPr>
        <w:spacing w:after="0" w:line="240" w:lineRule="auto"/>
        <w:jc w:val="center"/>
        <w:rPr>
          <w:rFonts w:ascii="Times New Roman" w:hAnsi="Times New Roman" w:cs="Times New Roman"/>
          <w:color w:val="FF0000"/>
          <w:sz w:val="28"/>
          <w:szCs w:val="28"/>
        </w:rPr>
      </w:pPr>
      <w:r w:rsidRPr="000A74D5">
        <w:rPr>
          <w:noProof/>
          <w:color w:val="212529"/>
          <w:sz w:val="28"/>
          <w:szCs w:val="28"/>
          <w:lang w:eastAsia="ru-RU"/>
        </w:rPr>
        <w:drawing>
          <wp:inline distT="0" distB="0" distL="0" distR="0" wp14:anchorId="3EA517B9" wp14:editId="5E8BEFC5">
            <wp:extent cx="4507865" cy="2202263"/>
            <wp:effectExtent l="0" t="0" r="6985" b="7620"/>
            <wp:docPr id="225" name="Диаграмма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6105" w:rsidRPr="000A74D5" w:rsidRDefault="00FC6105" w:rsidP="00FC6105">
      <w:pPr>
        <w:spacing w:after="0" w:line="240" w:lineRule="auto"/>
        <w:jc w:val="both"/>
        <w:rPr>
          <w:rFonts w:ascii="Times New Roman" w:hAnsi="Times New Roman" w:cs="Times New Roman"/>
          <w:color w:val="FF0000"/>
          <w:sz w:val="28"/>
          <w:szCs w:val="28"/>
        </w:rPr>
      </w:pPr>
    </w:p>
    <w:p w:rsidR="00FC6105" w:rsidRDefault="00FC6105" w:rsidP="00FC6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21</w:t>
      </w:r>
      <w:r w:rsidRPr="000A74D5">
        <w:rPr>
          <w:rFonts w:ascii="Times New Roman" w:hAnsi="Times New Roman" w:cs="Times New Roman"/>
          <w:sz w:val="28"/>
          <w:szCs w:val="28"/>
        </w:rPr>
        <w:t xml:space="preserve"> - Уровень инфляции в Республике Казахстан за 2010-2021 годы</w:t>
      </w:r>
    </w:p>
    <w:p w:rsidR="00FC6105" w:rsidRDefault="00FC6105" w:rsidP="00FC6105">
      <w:pPr>
        <w:spacing w:after="0" w:line="240" w:lineRule="auto"/>
        <w:jc w:val="center"/>
        <w:rPr>
          <w:rFonts w:ascii="Times New Roman" w:hAnsi="Times New Roman" w:cs="Times New Roman"/>
          <w:sz w:val="28"/>
          <w:szCs w:val="28"/>
        </w:rPr>
      </w:pPr>
    </w:p>
    <w:p w:rsidR="00FC6105" w:rsidRPr="003D424E" w:rsidRDefault="00FC6105" w:rsidP="00FC6105">
      <w:pPr>
        <w:spacing w:after="0" w:line="240" w:lineRule="auto"/>
        <w:jc w:val="both"/>
        <w:rPr>
          <w:rFonts w:ascii="Times New Roman" w:hAnsi="Times New Roman" w:cs="Times New Roman"/>
          <w:sz w:val="24"/>
          <w:szCs w:val="24"/>
        </w:rPr>
      </w:pPr>
      <w:r w:rsidRPr="00A02D2B">
        <w:rPr>
          <w:rFonts w:ascii="Times New Roman" w:hAnsi="Times New Roman" w:cs="Times New Roman"/>
          <w:sz w:val="24"/>
          <w:szCs w:val="24"/>
        </w:rPr>
        <w:t>Примечание – Составлен</w:t>
      </w:r>
      <w:r w:rsidR="00DC02B0">
        <w:rPr>
          <w:rFonts w:ascii="Times New Roman" w:hAnsi="Times New Roman" w:cs="Times New Roman"/>
          <w:sz w:val="24"/>
          <w:szCs w:val="24"/>
        </w:rPr>
        <w:t>о</w:t>
      </w:r>
      <w:r w:rsidR="00DB0DA1">
        <w:rPr>
          <w:rFonts w:ascii="Times New Roman" w:hAnsi="Times New Roman" w:cs="Times New Roman"/>
          <w:sz w:val="24"/>
          <w:szCs w:val="24"/>
        </w:rPr>
        <w:t xml:space="preserve"> автором</w:t>
      </w:r>
      <w:r w:rsidRPr="00A02D2B">
        <w:rPr>
          <w:rFonts w:ascii="Times New Roman" w:hAnsi="Times New Roman" w:cs="Times New Roman"/>
          <w:sz w:val="24"/>
          <w:szCs w:val="24"/>
        </w:rPr>
        <w:t xml:space="preserve"> по источнику [17]</w:t>
      </w:r>
    </w:p>
    <w:p w:rsidR="00FC6105" w:rsidRPr="000A74D5" w:rsidRDefault="00FC6105" w:rsidP="00FC6105">
      <w:pPr>
        <w:spacing w:after="0" w:line="240" w:lineRule="auto"/>
        <w:jc w:val="both"/>
        <w:rPr>
          <w:rFonts w:ascii="Times New Roman" w:hAnsi="Times New Roman" w:cs="Times New Roman"/>
          <w:sz w:val="28"/>
          <w:szCs w:val="28"/>
        </w:rPr>
      </w:pPr>
    </w:p>
    <w:p w:rsidR="00FC6105" w:rsidRPr="000A74D5" w:rsidRDefault="00FC6105" w:rsidP="00FC6105">
      <w:pPr>
        <w:tabs>
          <w:tab w:val="left" w:pos="2694"/>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0A74D5">
        <w:rPr>
          <w:rFonts w:ascii="Times New Roman" w:hAnsi="Times New Roman" w:cs="Times New Roman"/>
          <w:sz w:val="28"/>
          <w:szCs w:val="28"/>
        </w:rPr>
        <w:t>Также надо отметить, что индекс роста цен на продовольственные товары превышает показатели уровня инфляции. Многие специалисты считают, что рост цен на продовольственные товары существенно влияет на уровень инфляции. Явным доказательным примером может служит то</w:t>
      </w:r>
      <w:r>
        <w:rPr>
          <w:rFonts w:ascii="Times New Roman" w:hAnsi="Times New Roman" w:cs="Times New Roman"/>
          <w:sz w:val="28"/>
          <w:szCs w:val="28"/>
        </w:rPr>
        <w:t>,</w:t>
      </w:r>
      <w:r w:rsidRPr="000A74D5">
        <w:rPr>
          <w:rFonts w:ascii="Times New Roman" w:hAnsi="Times New Roman" w:cs="Times New Roman"/>
          <w:sz w:val="28"/>
          <w:szCs w:val="28"/>
        </w:rPr>
        <w:t xml:space="preserve"> что в первой половине 2020 года темп роста инфляции опережал плановые показатели. В связи с этим перед Национальным банком Казахстана была поставлена задача удержать инфляцию в пределах 4-6%. Поэтому правительство принимало решение ручного управлени</w:t>
      </w:r>
      <w:r>
        <w:rPr>
          <w:rFonts w:ascii="Times New Roman" w:hAnsi="Times New Roman" w:cs="Times New Roman"/>
          <w:sz w:val="28"/>
          <w:szCs w:val="28"/>
        </w:rPr>
        <w:t>я</w:t>
      </w:r>
      <w:r w:rsidRPr="000A74D5">
        <w:rPr>
          <w:rFonts w:ascii="Times New Roman" w:hAnsi="Times New Roman" w:cs="Times New Roman"/>
          <w:sz w:val="28"/>
          <w:szCs w:val="28"/>
        </w:rPr>
        <w:t xml:space="preserve"> по регулированию цен на продовольственные товары. Это было </w:t>
      </w:r>
      <w:r>
        <w:rPr>
          <w:rFonts w:ascii="Times New Roman" w:hAnsi="Times New Roman" w:cs="Times New Roman"/>
          <w:sz w:val="28"/>
          <w:szCs w:val="28"/>
        </w:rPr>
        <w:t>рациональное</w:t>
      </w:r>
      <w:r w:rsidRPr="000A74D5">
        <w:rPr>
          <w:rFonts w:ascii="Times New Roman" w:hAnsi="Times New Roman" w:cs="Times New Roman"/>
          <w:sz w:val="28"/>
          <w:szCs w:val="28"/>
        </w:rPr>
        <w:t xml:space="preserve"> решение, потому что главным драйвером роста цен в 2020 году стали продовольственные товары. Падение курса тенге, введение карантина все это поспособствовало повышенному спросу на продукты. А это, несмотря на все усилия местных исполнительных органов</w:t>
      </w:r>
      <w:r>
        <w:rPr>
          <w:rFonts w:ascii="Times New Roman" w:hAnsi="Times New Roman" w:cs="Times New Roman"/>
          <w:sz w:val="28"/>
          <w:szCs w:val="28"/>
        </w:rPr>
        <w:t>,</w:t>
      </w:r>
      <w:r w:rsidRPr="000A74D5">
        <w:rPr>
          <w:rFonts w:ascii="Times New Roman" w:hAnsi="Times New Roman" w:cs="Times New Roman"/>
          <w:sz w:val="28"/>
          <w:szCs w:val="28"/>
        </w:rPr>
        <w:t xml:space="preserve"> </w:t>
      </w:r>
      <w:r>
        <w:rPr>
          <w:rFonts w:ascii="Times New Roman" w:hAnsi="Times New Roman" w:cs="Times New Roman"/>
          <w:sz w:val="28"/>
          <w:szCs w:val="28"/>
        </w:rPr>
        <w:t xml:space="preserve">не останавливало рост </w:t>
      </w:r>
      <w:r w:rsidRPr="000A74D5">
        <w:rPr>
          <w:rFonts w:ascii="Times New Roman" w:hAnsi="Times New Roman" w:cs="Times New Roman"/>
          <w:sz w:val="28"/>
          <w:szCs w:val="28"/>
        </w:rPr>
        <w:t>цен на продовольственные товары. В частности</w:t>
      </w:r>
      <w:r>
        <w:rPr>
          <w:rFonts w:ascii="Times New Roman" w:hAnsi="Times New Roman" w:cs="Times New Roman"/>
          <w:sz w:val="28"/>
          <w:szCs w:val="28"/>
        </w:rPr>
        <w:t>,</w:t>
      </w:r>
      <w:r w:rsidRPr="000A74D5">
        <w:rPr>
          <w:rFonts w:ascii="Times New Roman" w:hAnsi="Times New Roman" w:cs="Times New Roman"/>
          <w:sz w:val="28"/>
          <w:szCs w:val="28"/>
        </w:rPr>
        <w:t xml:space="preserve"> цены на социально-значимые продовольственные товары тоже опережали инфляцию во всех регионах Казахстана. Поэтому государством были установлены предельные уровни розничной цены на эти товары. В целом рост цен на эти товары менял</w:t>
      </w:r>
      <w:r>
        <w:rPr>
          <w:rFonts w:ascii="Times New Roman" w:hAnsi="Times New Roman" w:cs="Times New Roman"/>
          <w:sz w:val="28"/>
          <w:szCs w:val="28"/>
        </w:rPr>
        <w:t>ся</w:t>
      </w:r>
      <w:r w:rsidRPr="000A74D5">
        <w:rPr>
          <w:rFonts w:ascii="Times New Roman" w:hAnsi="Times New Roman" w:cs="Times New Roman"/>
          <w:sz w:val="28"/>
          <w:szCs w:val="28"/>
        </w:rPr>
        <w:t xml:space="preserve"> от 7,2% до 15,1%. Наибольшее увеличение наблюдается в городах </w:t>
      </w:r>
      <w:r w:rsidR="00D638DF">
        <w:rPr>
          <w:rFonts w:ascii="Times New Roman" w:hAnsi="Times New Roman" w:cs="Times New Roman"/>
          <w:sz w:val="28"/>
          <w:szCs w:val="28"/>
        </w:rPr>
        <w:t>Астана</w:t>
      </w:r>
      <w:r w:rsidRPr="000A74D5">
        <w:rPr>
          <w:rFonts w:ascii="Times New Roman" w:hAnsi="Times New Roman" w:cs="Times New Roman"/>
          <w:sz w:val="28"/>
          <w:szCs w:val="28"/>
        </w:rPr>
        <w:t xml:space="preserve"> - 15,1%, Жезказган - 11,8%) и Талдыкорган -10,4%. </w:t>
      </w:r>
      <w:r>
        <w:rPr>
          <w:rFonts w:ascii="Times New Roman" w:hAnsi="Times New Roman" w:cs="Times New Roman"/>
          <w:sz w:val="28"/>
          <w:szCs w:val="28"/>
        </w:rPr>
        <w:t>Например</w:t>
      </w:r>
      <w:r w:rsidRPr="000A74D5">
        <w:rPr>
          <w:rFonts w:ascii="Times New Roman" w:hAnsi="Times New Roman" w:cs="Times New Roman"/>
          <w:sz w:val="28"/>
          <w:szCs w:val="28"/>
        </w:rPr>
        <w:t xml:space="preserve">, в </w:t>
      </w:r>
      <w:r w:rsidR="00D638DF">
        <w:rPr>
          <w:rFonts w:ascii="Times New Roman" w:hAnsi="Times New Roman" w:cs="Times New Roman"/>
          <w:sz w:val="28"/>
          <w:szCs w:val="28"/>
        </w:rPr>
        <w:t>Астана</w:t>
      </w:r>
      <w:r w:rsidRPr="000A74D5">
        <w:rPr>
          <w:rFonts w:ascii="Times New Roman" w:hAnsi="Times New Roman" w:cs="Times New Roman"/>
          <w:sz w:val="28"/>
          <w:szCs w:val="28"/>
        </w:rPr>
        <w:t>е значительно подорожал</w:t>
      </w:r>
      <w:r>
        <w:rPr>
          <w:rFonts w:ascii="Times New Roman" w:hAnsi="Times New Roman" w:cs="Times New Roman"/>
          <w:sz w:val="28"/>
          <w:szCs w:val="28"/>
        </w:rPr>
        <w:t>а</w:t>
      </w:r>
      <w:r w:rsidRPr="000A74D5">
        <w:rPr>
          <w:rFonts w:ascii="Times New Roman" w:hAnsi="Times New Roman" w:cs="Times New Roman"/>
          <w:sz w:val="28"/>
          <w:szCs w:val="28"/>
        </w:rPr>
        <w:t xml:space="preserve"> морковь при цене производителя в 67 тенге реализовался на рынке по 151 тенге</w:t>
      </w:r>
      <w:r>
        <w:rPr>
          <w:rFonts w:ascii="Times New Roman" w:hAnsi="Times New Roman" w:cs="Times New Roman"/>
          <w:sz w:val="28"/>
          <w:szCs w:val="28"/>
        </w:rPr>
        <w:t>,</w:t>
      </w:r>
      <w:r w:rsidRPr="000A74D5">
        <w:rPr>
          <w:rFonts w:ascii="Times New Roman" w:hAnsi="Times New Roman" w:cs="Times New Roman"/>
          <w:sz w:val="28"/>
          <w:szCs w:val="28"/>
        </w:rPr>
        <w:t xml:space="preserve"> </w:t>
      </w:r>
      <w:r>
        <w:rPr>
          <w:rFonts w:ascii="Times New Roman" w:hAnsi="Times New Roman" w:cs="Times New Roman"/>
          <w:sz w:val="28"/>
          <w:szCs w:val="28"/>
        </w:rPr>
        <w:t>н</w:t>
      </w:r>
      <w:r w:rsidRPr="000A74D5">
        <w:rPr>
          <w:rFonts w:ascii="Times New Roman" w:hAnsi="Times New Roman" w:cs="Times New Roman"/>
          <w:sz w:val="28"/>
          <w:szCs w:val="28"/>
        </w:rPr>
        <w:t>аценка составляет 84 тенге.</w:t>
      </w:r>
      <w:r w:rsidRPr="000A74D5">
        <w:rPr>
          <w:rFonts w:ascii="Times New Roman" w:hAnsi="Times New Roman" w:cs="Times New Roman"/>
          <w:b/>
          <w:color w:val="FF0000"/>
          <w:sz w:val="24"/>
          <w:szCs w:val="24"/>
        </w:rPr>
        <w:t xml:space="preserve">  </w:t>
      </w:r>
    </w:p>
    <w:p w:rsidR="00FC6105" w:rsidRPr="000A74D5" w:rsidRDefault="00FC6105" w:rsidP="00FC6105">
      <w:pPr>
        <w:shd w:val="clear" w:color="auto" w:fill="FFFFFF"/>
        <w:spacing w:after="0" w:line="240" w:lineRule="auto"/>
        <w:ind w:firstLine="397"/>
        <w:jc w:val="both"/>
        <w:textAlignment w:val="baseline"/>
        <w:rPr>
          <w:rFonts w:ascii="Times New Roman" w:eastAsiaTheme="majorEastAsia" w:hAnsi="Times New Roman" w:cs="Times New Roman"/>
          <w:b/>
          <w:color w:val="FF0000"/>
          <w:sz w:val="24"/>
          <w:szCs w:val="24"/>
          <w:u w:val="single"/>
        </w:rPr>
      </w:pPr>
      <w:r w:rsidRPr="000A74D5">
        <w:rPr>
          <w:rFonts w:ascii="Times New Roman" w:hAnsi="Times New Roman" w:cs="Times New Roman"/>
          <w:color w:val="000000"/>
          <w:sz w:val="28"/>
          <w:szCs w:val="28"/>
        </w:rPr>
        <w:t xml:space="preserve">    Одним из значимых факторов формировани</w:t>
      </w:r>
      <w:r>
        <w:rPr>
          <w:rFonts w:ascii="Times New Roman" w:hAnsi="Times New Roman" w:cs="Times New Roman"/>
          <w:color w:val="000000"/>
          <w:sz w:val="28"/>
          <w:szCs w:val="28"/>
        </w:rPr>
        <w:t>я</w:t>
      </w:r>
      <w:r w:rsidRPr="000A74D5">
        <w:rPr>
          <w:rFonts w:ascii="Times New Roman" w:hAnsi="Times New Roman" w:cs="Times New Roman"/>
          <w:color w:val="000000"/>
          <w:sz w:val="28"/>
          <w:szCs w:val="28"/>
        </w:rPr>
        <w:t xml:space="preserve"> цен на продовольственные товары является «Прожиточный минимум». </w:t>
      </w:r>
      <w:r w:rsidRPr="000A74D5">
        <w:rPr>
          <w:rFonts w:ascii="Times New Roman" w:hAnsi="Times New Roman" w:cs="Times New Roman"/>
          <w:sz w:val="28"/>
          <w:szCs w:val="28"/>
          <w:bdr w:val="none" w:sz="0" w:space="0" w:color="auto" w:frame="1"/>
        </w:rPr>
        <w:t xml:space="preserve">Прожиточный минимум – это минимальный денежный доход на одного человека. Обычно размер прожиточного минимума приравнивают к величине стоимости минимальной потребительской корзины. </w:t>
      </w:r>
      <w:r w:rsidRPr="000A74D5">
        <w:rPr>
          <w:rFonts w:ascii="Times New Roman" w:hAnsi="Times New Roman" w:cs="Times New Roman"/>
          <w:sz w:val="28"/>
          <w:szCs w:val="28"/>
        </w:rPr>
        <w:t xml:space="preserve">Прожиточный минимум в 2021 году составил 34302 тенге </w:t>
      </w:r>
      <w:r w:rsidRPr="00E55727">
        <w:rPr>
          <w:rFonts w:ascii="Times New Roman" w:hAnsi="Times New Roman" w:cs="Times New Roman"/>
          <w:sz w:val="28"/>
          <w:szCs w:val="28"/>
        </w:rPr>
        <w:t>[89].</w:t>
      </w:r>
      <w:r w:rsidRPr="000A74D5">
        <w:rPr>
          <w:rFonts w:ascii="Times New Roman" w:hAnsi="Times New Roman" w:cs="Times New Roman"/>
          <w:sz w:val="28"/>
          <w:szCs w:val="28"/>
        </w:rPr>
        <w:t xml:space="preserve">   </w:t>
      </w:r>
    </w:p>
    <w:p w:rsidR="00FC6105" w:rsidRPr="000A74D5" w:rsidRDefault="00FC6105" w:rsidP="00FC6105">
      <w:pPr>
        <w:shd w:val="clear" w:color="auto" w:fill="FFFFFF"/>
        <w:spacing w:after="0" w:line="240" w:lineRule="auto"/>
        <w:ind w:firstLine="397"/>
        <w:jc w:val="both"/>
        <w:textAlignment w:val="baseline"/>
        <w:rPr>
          <w:rFonts w:ascii="Times New Roman" w:hAnsi="Times New Roman" w:cs="Times New Roman"/>
          <w:color w:val="FF0000"/>
          <w:sz w:val="28"/>
          <w:szCs w:val="28"/>
        </w:rPr>
      </w:pPr>
      <w:r w:rsidRPr="000A74D5">
        <w:rPr>
          <w:rFonts w:ascii="Times New Roman" w:eastAsiaTheme="majorEastAsia" w:hAnsi="Times New Roman" w:cs="Times New Roman"/>
          <w:sz w:val="28"/>
          <w:szCs w:val="28"/>
        </w:rPr>
        <w:t xml:space="preserve">    Пере</w:t>
      </w:r>
      <w:r>
        <w:rPr>
          <w:rFonts w:ascii="Times New Roman" w:eastAsiaTheme="majorEastAsia" w:hAnsi="Times New Roman" w:cs="Times New Roman"/>
          <w:sz w:val="28"/>
          <w:szCs w:val="28"/>
        </w:rPr>
        <w:t>й</w:t>
      </w:r>
      <w:r w:rsidRPr="000A74D5">
        <w:rPr>
          <w:rFonts w:ascii="Times New Roman" w:eastAsiaTheme="majorEastAsia" w:hAnsi="Times New Roman" w:cs="Times New Roman"/>
          <w:sz w:val="28"/>
          <w:szCs w:val="28"/>
        </w:rPr>
        <w:t xml:space="preserve">дем к фактору </w:t>
      </w:r>
      <w:r w:rsidRPr="000A74D5">
        <w:rPr>
          <w:rFonts w:ascii="Times New Roman" w:hAnsi="Times New Roman" w:cs="Times New Roman"/>
          <w:color w:val="000000"/>
          <w:sz w:val="28"/>
          <w:szCs w:val="28"/>
        </w:rPr>
        <w:t>стоимости потребительской корзины</w:t>
      </w:r>
      <w:r w:rsidRPr="00E55727">
        <w:rPr>
          <w:rFonts w:ascii="Times New Roman" w:hAnsi="Times New Roman" w:cs="Times New Roman"/>
          <w:color w:val="000000"/>
          <w:sz w:val="28"/>
          <w:szCs w:val="28"/>
        </w:rPr>
        <w:t>.</w:t>
      </w:r>
      <w:r w:rsidRPr="000A74D5">
        <w:rPr>
          <w:rFonts w:ascii="Times New Roman" w:hAnsi="Times New Roman" w:cs="Times New Roman"/>
          <w:color w:val="000000"/>
          <w:sz w:val="28"/>
          <w:szCs w:val="28"/>
        </w:rPr>
        <w:t xml:space="preserve"> Под термином «</w:t>
      </w:r>
      <w:r w:rsidRPr="000A74D5">
        <w:rPr>
          <w:rFonts w:ascii="Times New Roman" w:hAnsi="Times New Roman" w:cs="Times New Roman"/>
          <w:bCs/>
          <w:iCs/>
          <w:color w:val="000000"/>
          <w:sz w:val="28"/>
          <w:szCs w:val="28"/>
          <w:bdr w:val="none" w:sz="0" w:space="0" w:color="auto" w:frame="1"/>
        </w:rPr>
        <w:t>Потребительская корзина»</w:t>
      </w:r>
      <w:r w:rsidRPr="000A74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(как было ранее сказано в пункте 2.1) </w:t>
      </w:r>
      <w:r w:rsidRPr="000A74D5">
        <w:rPr>
          <w:rFonts w:ascii="Times New Roman" w:hAnsi="Times New Roman" w:cs="Times New Roman"/>
          <w:color w:val="000000"/>
          <w:sz w:val="28"/>
          <w:szCs w:val="28"/>
        </w:rPr>
        <w:t>понимается набор товаров и услуг, необходимых для полноценного проживания человека на территории государства в течение одного года. Потребительская корзина должна удовлетворять минимальные потребности отдельного человека. Н</w:t>
      </w:r>
      <w:r>
        <w:rPr>
          <w:rFonts w:ascii="Times New Roman" w:hAnsi="Times New Roman" w:cs="Times New Roman"/>
          <w:color w:val="000000"/>
          <w:sz w:val="28"/>
          <w:szCs w:val="28"/>
        </w:rPr>
        <w:t>еобходимо отметить</w:t>
      </w:r>
      <w:r w:rsidRPr="000A74D5">
        <w:rPr>
          <w:rFonts w:ascii="Times New Roman" w:hAnsi="Times New Roman" w:cs="Times New Roman"/>
          <w:color w:val="000000"/>
          <w:sz w:val="28"/>
          <w:szCs w:val="28"/>
        </w:rPr>
        <w:t xml:space="preserve">, что процесс формирования потребительской корзины в Казахстане включает затраты на услуги и на различные промышленные товары, а также расходы на основные продукты питания. Перечень продуктов питания утверждается содержанием потребительской корзины. </w:t>
      </w:r>
      <w:r w:rsidRPr="000A74D5">
        <w:rPr>
          <w:rFonts w:ascii="Times New Roman" w:hAnsi="Times New Roman" w:cs="Times New Roman"/>
          <w:sz w:val="28"/>
          <w:szCs w:val="28"/>
        </w:rPr>
        <w:t>Потребительская корзина в нашей республике установлена следующая структура затрат: 55% расходов составил продуктовая корзина и 45% занимает составляющая непродовольственная продукция и услуги</w:t>
      </w:r>
      <w:r w:rsidRPr="00B63770">
        <w:rPr>
          <w:rFonts w:ascii="Times New Roman" w:hAnsi="Times New Roman" w:cs="Times New Roman"/>
          <w:sz w:val="28"/>
          <w:szCs w:val="28"/>
        </w:rPr>
        <w:t>.</w:t>
      </w:r>
      <w:r w:rsidRPr="000A74D5">
        <w:rPr>
          <w:rFonts w:ascii="Times New Roman" w:hAnsi="Times New Roman" w:cs="Times New Roman"/>
          <w:sz w:val="28"/>
          <w:szCs w:val="28"/>
        </w:rPr>
        <w:t xml:space="preserve"> Расходы на продукты питания в среднем на одно</w:t>
      </w:r>
      <w:r>
        <w:rPr>
          <w:rFonts w:ascii="Times New Roman" w:hAnsi="Times New Roman" w:cs="Times New Roman"/>
          <w:sz w:val="28"/>
          <w:szCs w:val="28"/>
        </w:rPr>
        <w:t xml:space="preserve">го человека за  2020 год </w:t>
      </w:r>
      <w:r w:rsidRPr="000A74D5">
        <w:rPr>
          <w:rFonts w:ascii="Times New Roman" w:hAnsi="Times New Roman" w:cs="Times New Roman"/>
          <w:sz w:val="28"/>
          <w:szCs w:val="28"/>
        </w:rPr>
        <w:t>по республике составил 319,4 тысяч тенге</w:t>
      </w:r>
      <w:r>
        <w:rPr>
          <w:rFonts w:ascii="Times New Roman" w:hAnsi="Times New Roman" w:cs="Times New Roman"/>
          <w:sz w:val="28"/>
          <w:szCs w:val="28"/>
        </w:rPr>
        <w:t xml:space="preserve"> (рисунок 21)</w:t>
      </w:r>
      <w:r w:rsidRPr="000A74D5">
        <w:rPr>
          <w:rFonts w:ascii="Times New Roman" w:hAnsi="Times New Roman" w:cs="Times New Roman"/>
          <w:sz w:val="28"/>
          <w:szCs w:val="28"/>
        </w:rPr>
        <w:t xml:space="preserve">. </w:t>
      </w:r>
    </w:p>
    <w:p w:rsidR="00FC6105" w:rsidRDefault="00FC6105" w:rsidP="00FC6105">
      <w:pPr>
        <w:shd w:val="clear" w:color="auto" w:fill="FFFFFF"/>
        <w:spacing w:after="0" w:line="240" w:lineRule="auto"/>
        <w:ind w:firstLine="397"/>
        <w:jc w:val="both"/>
        <w:textAlignment w:val="baseline"/>
        <w:rPr>
          <w:rFonts w:ascii="Times New Roman" w:hAnsi="Times New Roman" w:cs="Times New Roman"/>
          <w:sz w:val="28"/>
          <w:szCs w:val="28"/>
        </w:rPr>
      </w:pPr>
      <w:r w:rsidRPr="000A74D5">
        <w:rPr>
          <w:rFonts w:ascii="Times New Roman" w:hAnsi="Times New Roman" w:cs="Times New Roman"/>
          <w:noProof/>
          <w:sz w:val="28"/>
          <w:szCs w:val="28"/>
          <w:lang w:eastAsia="ru-RU"/>
        </w:rPr>
        <w:drawing>
          <wp:inline distT="0" distB="0" distL="0" distR="0" wp14:anchorId="397A310F" wp14:editId="1FB8D3C9">
            <wp:extent cx="5819140" cy="3333750"/>
            <wp:effectExtent l="0" t="0" r="0" b="0"/>
            <wp:docPr id="226" name="Рисунок 226" descr="C:\Users\516-01\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16-01\Pictures\1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1256" cy="3346420"/>
                    </a:xfrm>
                    <a:prstGeom prst="rect">
                      <a:avLst/>
                    </a:prstGeom>
                    <a:noFill/>
                    <a:ln>
                      <a:noFill/>
                    </a:ln>
                  </pic:spPr>
                </pic:pic>
              </a:graphicData>
            </a:graphic>
          </wp:inline>
        </w:drawing>
      </w:r>
    </w:p>
    <w:p w:rsidR="00FC6105" w:rsidRDefault="00FC6105" w:rsidP="00FC6105">
      <w:pPr>
        <w:shd w:val="clear" w:color="auto" w:fill="FFFFFF"/>
        <w:spacing w:after="0" w:line="240" w:lineRule="auto"/>
        <w:jc w:val="both"/>
        <w:textAlignment w:val="baseline"/>
        <w:rPr>
          <w:rFonts w:ascii="Times New Roman" w:hAnsi="Times New Roman" w:cs="Times New Roman"/>
          <w:sz w:val="28"/>
          <w:szCs w:val="28"/>
        </w:rPr>
      </w:pPr>
    </w:p>
    <w:p w:rsidR="00FC6105" w:rsidRDefault="00FC6105" w:rsidP="00FC6105">
      <w:pPr>
        <w:shd w:val="clear" w:color="auto" w:fill="FFFFFF"/>
        <w:spacing w:after="0" w:line="240" w:lineRule="auto"/>
        <w:jc w:val="center"/>
        <w:textAlignment w:val="baseline"/>
        <w:rPr>
          <w:rFonts w:ascii="Times New Roman" w:hAnsi="Times New Roman" w:cs="Times New Roman"/>
          <w:b/>
          <w:color w:val="FF0000"/>
          <w:sz w:val="28"/>
          <w:szCs w:val="28"/>
        </w:rPr>
      </w:pPr>
      <w:r>
        <w:rPr>
          <w:rFonts w:ascii="Times New Roman" w:hAnsi="Times New Roman" w:cs="Times New Roman"/>
          <w:sz w:val="28"/>
          <w:szCs w:val="28"/>
        </w:rPr>
        <w:t>Рисунок 21</w:t>
      </w:r>
      <w:r w:rsidRPr="000A74D5">
        <w:rPr>
          <w:rFonts w:ascii="Times New Roman" w:hAnsi="Times New Roman" w:cs="Times New Roman"/>
          <w:sz w:val="28"/>
          <w:szCs w:val="28"/>
        </w:rPr>
        <w:t xml:space="preserve"> -  Потребительские расходы на продукты питания в разрезе регионов Республики Казахстан за 2020 год. </w:t>
      </w:r>
    </w:p>
    <w:p w:rsidR="00FC6105" w:rsidRDefault="00FC6105" w:rsidP="00FC6105">
      <w:pPr>
        <w:shd w:val="clear" w:color="auto" w:fill="FFFFFF"/>
        <w:spacing w:after="0" w:line="240" w:lineRule="auto"/>
        <w:jc w:val="center"/>
        <w:textAlignment w:val="baseline"/>
        <w:rPr>
          <w:rFonts w:ascii="Times New Roman" w:hAnsi="Times New Roman" w:cs="Times New Roman"/>
          <w:b/>
          <w:color w:val="FF0000"/>
          <w:sz w:val="28"/>
          <w:szCs w:val="28"/>
        </w:rPr>
      </w:pPr>
    </w:p>
    <w:p w:rsidR="00FC6105" w:rsidRPr="00A02D2B" w:rsidRDefault="00FC6105" w:rsidP="00FC6105">
      <w:pPr>
        <w:shd w:val="clear" w:color="auto" w:fill="FFFFFF"/>
        <w:spacing w:after="0" w:line="240" w:lineRule="auto"/>
        <w:textAlignment w:val="baseline"/>
        <w:rPr>
          <w:rFonts w:ascii="Times New Roman" w:hAnsi="Times New Roman" w:cs="Times New Roman"/>
          <w:sz w:val="24"/>
          <w:szCs w:val="24"/>
        </w:rPr>
      </w:pPr>
      <w:r w:rsidRPr="00A02D2B">
        <w:rPr>
          <w:rFonts w:ascii="Times New Roman" w:hAnsi="Times New Roman" w:cs="Times New Roman"/>
          <w:sz w:val="24"/>
          <w:szCs w:val="24"/>
        </w:rPr>
        <w:t>Примечание – Составлен</w:t>
      </w:r>
      <w:r w:rsidR="00DC02B0">
        <w:rPr>
          <w:rFonts w:ascii="Times New Roman" w:hAnsi="Times New Roman" w:cs="Times New Roman"/>
          <w:sz w:val="24"/>
          <w:szCs w:val="24"/>
        </w:rPr>
        <w:t>о</w:t>
      </w:r>
      <w:r w:rsidR="00DB0DA1">
        <w:rPr>
          <w:rFonts w:ascii="Times New Roman" w:hAnsi="Times New Roman" w:cs="Times New Roman"/>
          <w:sz w:val="24"/>
          <w:szCs w:val="24"/>
        </w:rPr>
        <w:t xml:space="preserve"> автором</w:t>
      </w:r>
      <w:r w:rsidRPr="00A02D2B">
        <w:rPr>
          <w:rFonts w:ascii="Times New Roman" w:hAnsi="Times New Roman" w:cs="Times New Roman"/>
          <w:sz w:val="24"/>
          <w:szCs w:val="24"/>
        </w:rPr>
        <w:t xml:space="preserve"> по источнику [69</w:t>
      </w:r>
      <w:r w:rsidR="00991591">
        <w:rPr>
          <w:rFonts w:ascii="Times New Roman" w:hAnsi="Times New Roman" w:cs="Times New Roman"/>
          <w:sz w:val="24"/>
          <w:szCs w:val="24"/>
        </w:rPr>
        <w:t>, с. 7</w:t>
      </w:r>
      <w:r w:rsidRPr="00A02D2B">
        <w:rPr>
          <w:rFonts w:ascii="Times New Roman" w:hAnsi="Times New Roman" w:cs="Times New Roman"/>
          <w:sz w:val="24"/>
          <w:szCs w:val="24"/>
        </w:rPr>
        <w:t>]</w:t>
      </w:r>
    </w:p>
    <w:p w:rsidR="00FC6105" w:rsidRPr="000A74D5" w:rsidRDefault="00FC6105" w:rsidP="00FC6105">
      <w:pPr>
        <w:shd w:val="clear" w:color="auto" w:fill="FFFFFF"/>
        <w:spacing w:after="0" w:line="240" w:lineRule="auto"/>
        <w:jc w:val="both"/>
        <w:textAlignment w:val="baseline"/>
        <w:rPr>
          <w:rFonts w:ascii="Times New Roman" w:hAnsi="Times New Roman" w:cs="Times New Roman"/>
          <w:b/>
          <w:color w:val="FF0000"/>
          <w:sz w:val="24"/>
          <w:szCs w:val="24"/>
        </w:rPr>
      </w:pPr>
    </w:p>
    <w:p w:rsidR="00FC6105" w:rsidRPr="00F620CB"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74D5">
        <w:rPr>
          <w:rFonts w:ascii="Times New Roman" w:hAnsi="Times New Roman" w:cs="Times New Roman"/>
          <w:sz w:val="28"/>
          <w:szCs w:val="28"/>
        </w:rPr>
        <w:t xml:space="preserve"> </w:t>
      </w:r>
      <w:r w:rsidR="003B5AE8" w:rsidRPr="003B5AE8">
        <w:rPr>
          <w:rFonts w:ascii="Times New Roman" w:hAnsi="Times New Roman" w:cs="Times New Roman"/>
          <w:sz w:val="28"/>
          <w:szCs w:val="28"/>
        </w:rPr>
        <w:t xml:space="preserve">Это больше на 15,8% по сравнению с периодом 2019 года. Доля расходов на продукты питания от всех потребительских расходов достигла 52,7%. А по городу </w:t>
      </w:r>
      <w:r w:rsidR="00D638DF">
        <w:rPr>
          <w:rFonts w:ascii="Times New Roman" w:hAnsi="Times New Roman" w:cs="Times New Roman"/>
          <w:sz w:val="28"/>
          <w:szCs w:val="28"/>
        </w:rPr>
        <w:t>Астана</w:t>
      </w:r>
      <w:r w:rsidR="003B5AE8" w:rsidRPr="003B5AE8">
        <w:rPr>
          <w:rFonts w:ascii="Times New Roman" w:hAnsi="Times New Roman" w:cs="Times New Roman"/>
          <w:sz w:val="28"/>
          <w:szCs w:val="28"/>
        </w:rPr>
        <w:t xml:space="preserve"> расходы составил 299,2 тысяч тенге, что составляет 46,9% от общего дохода надушу населения [90].   </w:t>
      </w:r>
      <w:r w:rsidRPr="00F620CB">
        <w:rPr>
          <w:rFonts w:ascii="Times New Roman" w:hAnsi="Times New Roman" w:cs="Times New Roman"/>
          <w:sz w:val="28"/>
          <w:szCs w:val="28"/>
        </w:rPr>
        <w:t>В структуре потребительских расходов продуктовой корзины</w:t>
      </w:r>
      <w:r>
        <w:rPr>
          <w:rFonts w:ascii="Times New Roman" w:hAnsi="Times New Roman" w:cs="Times New Roman"/>
          <w:sz w:val="28"/>
          <w:szCs w:val="28"/>
        </w:rPr>
        <w:t xml:space="preserve"> основная часть</w:t>
      </w:r>
      <w:r w:rsidRPr="00F620CB">
        <w:rPr>
          <w:rFonts w:ascii="Times New Roman" w:hAnsi="Times New Roman" w:cs="Times New Roman"/>
          <w:sz w:val="28"/>
          <w:szCs w:val="28"/>
        </w:rPr>
        <w:t xml:space="preserve"> приходиться на мясо и мясопродукты — 18,6%, хлебопродукты и крупяные изделия – 7,8%, молоко и молочные продукты - 5,2%, овощи – 3,6%, яйца – 1,0%, фрукты – 4,4% и т.д.</w:t>
      </w:r>
    </w:p>
    <w:p w:rsidR="00FC6105" w:rsidRPr="00F620CB" w:rsidRDefault="00FC6105" w:rsidP="00FC6105">
      <w:pPr>
        <w:spacing w:after="0" w:line="240" w:lineRule="auto"/>
        <w:jc w:val="both"/>
        <w:rPr>
          <w:rFonts w:ascii="Times New Roman" w:hAnsi="Times New Roman" w:cs="Times New Roman"/>
          <w:sz w:val="28"/>
          <w:szCs w:val="28"/>
        </w:rPr>
      </w:pPr>
      <w:r w:rsidRPr="00F620C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20CB">
        <w:rPr>
          <w:rFonts w:ascii="Times New Roman" w:hAnsi="Times New Roman" w:cs="Times New Roman"/>
          <w:sz w:val="28"/>
          <w:szCs w:val="28"/>
        </w:rPr>
        <w:t xml:space="preserve"> В 2020 году практически 35% от продовольственной корзины приходились на мясные и рыбные продукты. Молочные изделия, яйца составляли 24,9%. В следующем году п</w:t>
      </w:r>
      <w:r>
        <w:rPr>
          <w:rFonts w:ascii="Times New Roman" w:hAnsi="Times New Roman" w:cs="Times New Roman"/>
          <w:sz w:val="28"/>
          <w:szCs w:val="28"/>
        </w:rPr>
        <w:t>рогнозируется</w:t>
      </w:r>
      <w:r w:rsidRPr="00F620CB">
        <w:rPr>
          <w:rFonts w:ascii="Times New Roman" w:hAnsi="Times New Roman" w:cs="Times New Roman"/>
          <w:sz w:val="28"/>
          <w:szCs w:val="28"/>
        </w:rPr>
        <w:t xml:space="preserve"> рост доли хлеба и крупяных изделий с 12,5% до 12,9%, а также объема фруктов и овощей – с установленных раннее 24,9%.</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4D5">
        <w:rPr>
          <w:rFonts w:ascii="Times New Roman" w:hAnsi="Times New Roman" w:cs="Times New Roman"/>
          <w:sz w:val="28"/>
          <w:szCs w:val="28"/>
        </w:rPr>
        <w:t>Количество элементарных измерений (значений собранных цен продовольственных товаров) приблизительно составило около трех тысяч единиц. Собранные данные</w:t>
      </w:r>
      <w:r>
        <w:rPr>
          <w:rFonts w:ascii="Times New Roman" w:hAnsi="Times New Roman" w:cs="Times New Roman"/>
          <w:sz w:val="28"/>
          <w:szCs w:val="28"/>
        </w:rPr>
        <w:t xml:space="preserve"> в результате авторского исследования</w:t>
      </w:r>
      <w:r w:rsidRPr="000A74D5">
        <w:rPr>
          <w:rFonts w:ascii="Times New Roman" w:hAnsi="Times New Roman" w:cs="Times New Roman"/>
          <w:sz w:val="28"/>
          <w:szCs w:val="28"/>
        </w:rPr>
        <w:t xml:space="preserve"> </w:t>
      </w:r>
      <w:r>
        <w:rPr>
          <w:rFonts w:ascii="Times New Roman" w:hAnsi="Times New Roman" w:cs="Times New Roman"/>
          <w:sz w:val="28"/>
          <w:szCs w:val="28"/>
        </w:rPr>
        <w:t>о</w:t>
      </w:r>
      <w:r w:rsidRPr="000A74D5">
        <w:rPr>
          <w:rFonts w:ascii="Times New Roman" w:hAnsi="Times New Roman" w:cs="Times New Roman"/>
          <w:sz w:val="28"/>
          <w:szCs w:val="28"/>
        </w:rPr>
        <w:t xml:space="preserve"> ценах обрабатывались </w:t>
      </w:r>
      <w:r>
        <w:rPr>
          <w:rFonts w:ascii="Times New Roman" w:hAnsi="Times New Roman" w:cs="Times New Roman"/>
          <w:sz w:val="28"/>
          <w:szCs w:val="28"/>
        </w:rPr>
        <w:t>с помощью компьютерных программ</w:t>
      </w:r>
      <w:r w:rsidRPr="000A74D5">
        <w:rPr>
          <w:rFonts w:ascii="Times New Roman" w:hAnsi="Times New Roman" w:cs="Times New Roman"/>
          <w:sz w:val="28"/>
          <w:szCs w:val="28"/>
        </w:rPr>
        <w:t xml:space="preserve"> с применением оригинальных методов. В частности, разработаны методы анализа данных о ценах с пропусками. Значения индексов инфляции прогнозировались с помощью методов статистики временных рядов. Приведем некоторые резул</w:t>
      </w:r>
      <w:r>
        <w:rPr>
          <w:rFonts w:ascii="Times New Roman" w:hAnsi="Times New Roman" w:cs="Times New Roman"/>
          <w:sz w:val="28"/>
          <w:szCs w:val="28"/>
        </w:rPr>
        <w:t>ьтаты анализа да</w:t>
      </w:r>
      <w:r w:rsidR="00342B85">
        <w:rPr>
          <w:rFonts w:ascii="Times New Roman" w:hAnsi="Times New Roman" w:cs="Times New Roman"/>
          <w:sz w:val="28"/>
          <w:szCs w:val="28"/>
        </w:rPr>
        <w:t>нных (рисунок 22</w:t>
      </w:r>
      <w:r w:rsidRPr="000A74D5">
        <w:rPr>
          <w:rFonts w:ascii="Times New Roman" w:hAnsi="Times New Roman" w:cs="Times New Roman"/>
          <w:sz w:val="28"/>
          <w:szCs w:val="28"/>
        </w:rPr>
        <w:t>). Начнем с временных рядов стоимостей потребительских корзин. Оказалось, что утверждённая стоимость потребительской корзины примерно в 1,5 раза меньше от фактической стоимо</w:t>
      </w:r>
      <w:r>
        <w:rPr>
          <w:rFonts w:ascii="Times New Roman" w:hAnsi="Times New Roman" w:cs="Times New Roman"/>
          <w:sz w:val="28"/>
          <w:szCs w:val="28"/>
        </w:rPr>
        <w:t xml:space="preserve">сти потребительской корзины.  </w:t>
      </w:r>
      <w:r>
        <w:rPr>
          <w:rFonts w:ascii="Times New Roman" w:hAnsi="Times New Roman" w:cs="Times New Roman"/>
          <w:sz w:val="28"/>
          <w:szCs w:val="28"/>
        </w:rPr>
        <w:tab/>
      </w:r>
    </w:p>
    <w:p w:rsidR="00FC6105" w:rsidRPr="00F620CB" w:rsidRDefault="00FC6105" w:rsidP="00FC6105">
      <w:pPr>
        <w:spacing w:after="0" w:line="240" w:lineRule="auto"/>
        <w:jc w:val="both"/>
        <w:rPr>
          <w:rFonts w:ascii="Times New Roman" w:hAnsi="Times New Roman" w:cs="Times New Roman"/>
          <w:sz w:val="28"/>
          <w:szCs w:val="28"/>
        </w:rPr>
      </w:pPr>
      <w:r w:rsidRPr="00FB66ED">
        <w:rPr>
          <w:rFonts w:ascii="Times New Roman" w:hAnsi="Times New Roman" w:cs="Times New Roman"/>
          <w:noProof/>
          <w:sz w:val="28"/>
          <w:szCs w:val="28"/>
          <w:lang w:eastAsia="ru-RU"/>
        </w:rPr>
        <w:drawing>
          <wp:inline distT="0" distB="0" distL="0" distR="0" wp14:anchorId="10A17680" wp14:editId="1D4BD3FC">
            <wp:extent cx="5939071" cy="3752850"/>
            <wp:effectExtent l="0" t="0" r="5080" b="0"/>
            <wp:docPr id="227" name="Рисунок 227" descr="C:\Users\516-01\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6-01\Desktop\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750" cy="3756438"/>
                    </a:xfrm>
                    <a:prstGeom prst="rect">
                      <a:avLst/>
                    </a:prstGeom>
                    <a:noFill/>
                    <a:ln>
                      <a:noFill/>
                    </a:ln>
                  </pic:spPr>
                </pic:pic>
              </a:graphicData>
            </a:graphic>
          </wp:inline>
        </w:drawing>
      </w:r>
    </w:p>
    <w:p w:rsidR="00FC6105" w:rsidRPr="000A74D5" w:rsidRDefault="00FC6105" w:rsidP="00FC6105">
      <w:pPr>
        <w:shd w:val="clear" w:color="auto" w:fill="FFFFFF"/>
        <w:jc w:val="center"/>
        <w:textAlignment w:val="baseline"/>
        <w:rPr>
          <w:rFonts w:ascii="Times New Roman" w:hAnsi="Times New Roman" w:cs="Times New Roman"/>
          <w:color w:val="000000"/>
          <w:sz w:val="28"/>
          <w:szCs w:val="28"/>
        </w:rPr>
      </w:pPr>
      <w:r w:rsidRPr="003D424E">
        <w:rPr>
          <w:rFonts w:ascii="Times New Roman" w:hAnsi="Times New Roman" w:cs="Times New Roman"/>
          <w:color w:val="000000"/>
          <w:sz w:val="28"/>
          <w:szCs w:val="28"/>
        </w:rPr>
        <w:t>Рисунок</w:t>
      </w:r>
      <w:r>
        <w:rPr>
          <w:rFonts w:ascii="Times New Roman" w:hAnsi="Times New Roman" w:cs="Times New Roman"/>
          <w:color w:val="000000"/>
          <w:sz w:val="28"/>
          <w:szCs w:val="28"/>
        </w:rPr>
        <w:t xml:space="preserve"> 22 - </w:t>
      </w:r>
      <w:r w:rsidRPr="000A74D5">
        <w:rPr>
          <w:rFonts w:ascii="Times New Roman" w:hAnsi="Times New Roman" w:cs="Times New Roman"/>
          <w:color w:val="000000"/>
          <w:sz w:val="28"/>
          <w:szCs w:val="28"/>
        </w:rPr>
        <w:t xml:space="preserve">Анализ динамики факторов роста цен на продовольственные продукты по городу </w:t>
      </w:r>
      <w:r w:rsidR="00D638DF">
        <w:rPr>
          <w:rFonts w:ascii="Times New Roman" w:hAnsi="Times New Roman" w:cs="Times New Roman"/>
          <w:color w:val="000000"/>
          <w:sz w:val="28"/>
          <w:szCs w:val="28"/>
        </w:rPr>
        <w:t>Астана</w:t>
      </w:r>
      <w:r w:rsidRPr="000A74D5">
        <w:rPr>
          <w:rFonts w:ascii="Times New Roman" w:hAnsi="Times New Roman" w:cs="Times New Roman"/>
          <w:color w:val="000000"/>
          <w:sz w:val="28"/>
          <w:szCs w:val="28"/>
        </w:rPr>
        <w:t xml:space="preserve"> за 2012-2021 годы</w:t>
      </w:r>
    </w:p>
    <w:p w:rsidR="00FC6105" w:rsidRPr="00A02D2B" w:rsidRDefault="00FC6105" w:rsidP="00FC6105">
      <w:pPr>
        <w:shd w:val="clear" w:color="auto" w:fill="FFFFFF"/>
        <w:spacing w:after="0" w:line="240" w:lineRule="auto"/>
        <w:textAlignment w:val="baseline"/>
        <w:rPr>
          <w:rFonts w:ascii="Times New Roman" w:hAnsi="Times New Roman" w:cs="Times New Roman"/>
          <w:sz w:val="24"/>
          <w:szCs w:val="24"/>
        </w:rPr>
      </w:pPr>
      <w:r w:rsidRPr="00A02D2B">
        <w:rPr>
          <w:rFonts w:ascii="Times New Roman" w:hAnsi="Times New Roman" w:cs="Times New Roman"/>
          <w:sz w:val="24"/>
          <w:szCs w:val="24"/>
        </w:rPr>
        <w:t>Примечание – Составлен</w:t>
      </w:r>
      <w:r w:rsidR="00DC02B0">
        <w:rPr>
          <w:rFonts w:ascii="Times New Roman" w:hAnsi="Times New Roman" w:cs="Times New Roman"/>
          <w:sz w:val="24"/>
          <w:szCs w:val="24"/>
        </w:rPr>
        <w:t>о</w:t>
      </w:r>
      <w:r>
        <w:rPr>
          <w:rFonts w:ascii="Times New Roman" w:hAnsi="Times New Roman" w:cs="Times New Roman"/>
          <w:sz w:val="24"/>
          <w:szCs w:val="24"/>
        </w:rPr>
        <w:t xml:space="preserve"> автором на основе источников [17, 66, 74, 91</w:t>
      </w:r>
      <w:r w:rsidRPr="00A02D2B">
        <w:rPr>
          <w:rFonts w:ascii="Times New Roman" w:hAnsi="Times New Roman" w:cs="Times New Roman"/>
          <w:sz w:val="24"/>
          <w:szCs w:val="24"/>
        </w:rPr>
        <w:t>]</w:t>
      </w:r>
    </w:p>
    <w:p w:rsidR="00FC6105" w:rsidRPr="000A74D5" w:rsidRDefault="00FC6105" w:rsidP="00FC6105">
      <w:pPr>
        <w:spacing w:after="0" w:line="240" w:lineRule="auto"/>
        <w:jc w:val="both"/>
        <w:rPr>
          <w:rFonts w:ascii="Times New Roman" w:hAnsi="Times New Roman" w:cs="Times New Roman"/>
          <w:sz w:val="28"/>
          <w:szCs w:val="28"/>
        </w:rPr>
      </w:pPr>
    </w:p>
    <w:p w:rsidR="00FC6105" w:rsidRPr="00F620CB"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ab/>
      </w:r>
      <w:r w:rsidRPr="00F620CB">
        <w:rPr>
          <w:rFonts w:ascii="Times New Roman" w:hAnsi="Times New Roman" w:cs="Times New Roman"/>
          <w:sz w:val="28"/>
          <w:szCs w:val="28"/>
        </w:rPr>
        <w:t xml:space="preserve">В качестве дополнительного следствия из </w:t>
      </w:r>
      <w:r>
        <w:rPr>
          <w:rFonts w:ascii="Times New Roman" w:hAnsi="Times New Roman" w:cs="Times New Roman"/>
          <w:sz w:val="28"/>
          <w:szCs w:val="28"/>
        </w:rPr>
        <w:t>выше</w:t>
      </w:r>
      <w:r w:rsidRPr="00F620CB">
        <w:rPr>
          <w:rFonts w:ascii="Times New Roman" w:hAnsi="Times New Roman" w:cs="Times New Roman"/>
          <w:sz w:val="28"/>
          <w:szCs w:val="28"/>
        </w:rPr>
        <w:t xml:space="preserve">сказанного вытекает, что, подбирая </w:t>
      </w:r>
      <w:r>
        <w:rPr>
          <w:rFonts w:ascii="Times New Roman" w:hAnsi="Times New Roman" w:cs="Times New Roman"/>
          <w:sz w:val="28"/>
          <w:szCs w:val="28"/>
        </w:rPr>
        <w:t>соответствующим</w:t>
      </w:r>
      <w:r w:rsidRPr="00F620CB">
        <w:rPr>
          <w:rFonts w:ascii="Times New Roman" w:hAnsi="Times New Roman" w:cs="Times New Roman"/>
          <w:sz w:val="28"/>
          <w:szCs w:val="28"/>
        </w:rPr>
        <w:t xml:space="preserve"> образом номенклатуру товаров для потребительской корзины, можно получить индекс инфляции желательной величины - от значительного роста + 80 % до падения цен  (- 20 %).</w:t>
      </w:r>
    </w:p>
    <w:p w:rsidR="00FC6105" w:rsidRDefault="00FC6105" w:rsidP="00FC6105">
      <w:pPr>
        <w:spacing w:after="0" w:line="240" w:lineRule="auto"/>
        <w:jc w:val="both"/>
        <w:rPr>
          <w:rFonts w:ascii="Times New Roman" w:hAnsi="Times New Roman" w:cs="Times New Roman"/>
          <w:sz w:val="28"/>
          <w:szCs w:val="28"/>
        </w:rPr>
      </w:pPr>
      <w:r w:rsidRPr="00F620CB">
        <w:rPr>
          <w:rFonts w:ascii="Times New Roman" w:hAnsi="Times New Roman" w:cs="Times New Roman"/>
          <w:sz w:val="28"/>
          <w:szCs w:val="28"/>
        </w:rPr>
        <w:t xml:space="preserve">       Временные ряды наименьшей, средней и наибольшей из зарегистрированных по Казахстану цены на продовольственные товары показывают, что такое понятие, как "цена товара", строго говоря, не корректн</w:t>
      </w:r>
      <w:r>
        <w:rPr>
          <w:rFonts w:ascii="Times New Roman" w:hAnsi="Times New Roman" w:cs="Times New Roman"/>
          <w:sz w:val="28"/>
          <w:szCs w:val="28"/>
        </w:rPr>
        <w:t>а</w:t>
      </w:r>
      <w:r w:rsidRPr="00F620CB">
        <w:rPr>
          <w:rFonts w:ascii="Times New Roman" w:hAnsi="Times New Roman" w:cs="Times New Roman"/>
          <w:sz w:val="28"/>
          <w:szCs w:val="28"/>
        </w:rPr>
        <w:t>. Он</w:t>
      </w:r>
      <w:r>
        <w:rPr>
          <w:rFonts w:ascii="Times New Roman" w:hAnsi="Times New Roman" w:cs="Times New Roman"/>
          <w:sz w:val="28"/>
          <w:szCs w:val="28"/>
        </w:rPr>
        <w:t>а</w:t>
      </w:r>
      <w:r w:rsidRPr="00F620CB">
        <w:rPr>
          <w:rFonts w:ascii="Times New Roman" w:hAnsi="Times New Roman" w:cs="Times New Roman"/>
          <w:sz w:val="28"/>
          <w:szCs w:val="28"/>
        </w:rPr>
        <w:t xml:space="preserve"> применим</w:t>
      </w:r>
      <w:r>
        <w:rPr>
          <w:rFonts w:ascii="Times New Roman" w:hAnsi="Times New Roman" w:cs="Times New Roman"/>
          <w:sz w:val="28"/>
          <w:szCs w:val="28"/>
        </w:rPr>
        <w:t>а</w:t>
      </w:r>
      <w:r w:rsidRPr="00F620CB">
        <w:rPr>
          <w:rFonts w:ascii="Times New Roman" w:hAnsi="Times New Roman" w:cs="Times New Roman"/>
          <w:sz w:val="28"/>
          <w:szCs w:val="28"/>
        </w:rPr>
        <w:t xml:space="preserve"> к единственному акту купли-продажи определенного товара в фиксированном месте, в крайнем случае - к актам купли-продажи в определенном магазине. Действительно, зафиксированные нами цены на один и тот же товар в один и тот же день могут различаться в несколько раз.</w:t>
      </w:r>
      <w:r w:rsidR="00EA4FF1">
        <w:rPr>
          <w:rFonts w:ascii="Times New Roman" w:hAnsi="Times New Roman" w:cs="Times New Roman"/>
          <w:sz w:val="28"/>
          <w:szCs w:val="28"/>
        </w:rPr>
        <w:t xml:space="preserve"> Установлено, что самые высокие цены в крупных и в дворовых магазинах, средние цены в супермаркетах и на центральных рынках. Самые низкие цены в ОРЦ и оптовых рынках города. </w:t>
      </w:r>
      <w:r w:rsidRPr="00F620CB">
        <w:rPr>
          <w:rFonts w:ascii="Times New Roman" w:hAnsi="Times New Roman" w:cs="Times New Roman"/>
          <w:sz w:val="28"/>
          <w:szCs w:val="28"/>
        </w:rPr>
        <w:t xml:space="preserve"> </w:t>
      </w:r>
    </w:p>
    <w:p w:rsidR="00FC6105" w:rsidRPr="000A74D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4D5">
        <w:rPr>
          <w:rFonts w:ascii="Times New Roman" w:hAnsi="Times New Roman" w:cs="Times New Roman"/>
          <w:sz w:val="28"/>
          <w:szCs w:val="28"/>
        </w:rPr>
        <w:t>Основываясь на уравнени</w:t>
      </w:r>
      <w:r>
        <w:rPr>
          <w:rFonts w:ascii="Times New Roman" w:hAnsi="Times New Roman" w:cs="Times New Roman"/>
          <w:sz w:val="28"/>
          <w:szCs w:val="28"/>
        </w:rPr>
        <w:t>и</w:t>
      </w:r>
      <w:r w:rsidRPr="000A74D5">
        <w:rPr>
          <w:rFonts w:ascii="Times New Roman" w:hAnsi="Times New Roman" w:cs="Times New Roman"/>
          <w:sz w:val="28"/>
          <w:szCs w:val="28"/>
        </w:rPr>
        <w:t xml:space="preserve"> теории денег определим зависимость факторов роста цен на продовольственные товары. Зависимость между стоимостью потребительской корзины и прожиточного минимума одного человека можно представить в виде:</w:t>
      </w:r>
    </w:p>
    <w:p w:rsidR="00FC6105" w:rsidRPr="000A74D5" w:rsidRDefault="00FC6105" w:rsidP="00FC6105">
      <w:pPr>
        <w:spacing w:after="0" w:line="240" w:lineRule="auto"/>
        <w:jc w:val="both"/>
        <w:rPr>
          <w:rFonts w:ascii="Times New Roman" w:hAnsi="Times New Roman" w:cs="Times New Roman"/>
          <w:sz w:val="28"/>
          <w:szCs w:val="28"/>
        </w:rPr>
      </w:pPr>
    </w:p>
    <w:p w:rsidR="00FC6105" w:rsidRPr="000A74D5" w:rsidRDefault="00FC6105" w:rsidP="00FC6105">
      <w:pPr>
        <w:spacing w:after="0" w:line="240" w:lineRule="auto"/>
        <w:jc w:val="center"/>
        <w:rPr>
          <w:rFonts w:ascii="Times New Roman" w:hAnsi="Times New Roman" w:cs="Times New Roman"/>
          <w:sz w:val="28"/>
          <w:szCs w:val="28"/>
        </w:rPr>
      </w:pPr>
      <w:r w:rsidRPr="000A74D5">
        <w:rPr>
          <w:rFonts w:ascii="Times New Roman" w:hAnsi="Times New Roman" w:cs="Times New Roman"/>
          <w:sz w:val="28"/>
          <w:szCs w:val="28"/>
          <w:lang w:val="en-US"/>
        </w:rPr>
        <w:t>D</w:t>
      </w:r>
      <w:r w:rsidRPr="000A74D5">
        <w:rPr>
          <w:rFonts w:ascii="Times New Roman" w:hAnsi="Times New Roman" w:cs="Times New Roman"/>
          <w:sz w:val="28"/>
          <w:szCs w:val="28"/>
        </w:rPr>
        <w:t>/К</w:t>
      </w:r>
      <w:r w:rsidRPr="000A74D5">
        <w:rPr>
          <w:rFonts w:ascii="Times New Roman" w:hAnsi="Times New Roman" w:cs="Times New Roman"/>
          <w:sz w:val="28"/>
          <w:szCs w:val="28"/>
          <w:vertAlign w:val="subscript"/>
        </w:rPr>
        <w:t>орш</w:t>
      </w:r>
      <w:r w:rsidRPr="000A74D5">
        <w:rPr>
          <w:rFonts w:ascii="Times New Roman" w:hAnsi="Times New Roman" w:cs="Times New Roman"/>
          <w:sz w:val="28"/>
          <w:szCs w:val="28"/>
        </w:rPr>
        <w:t xml:space="preserve"> = </w:t>
      </w:r>
      <w:r w:rsidRPr="000A74D5">
        <w:rPr>
          <w:rFonts w:ascii="Times New Roman" w:hAnsi="Times New Roman" w:cs="Times New Roman"/>
          <w:sz w:val="28"/>
          <w:szCs w:val="28"/>
          <w:lang w:val="en-US"/>
        </w:rPr>
        <w:t>Q</w:t>
      </w:r>
      <w:r w:rsidRPr="000A74D5">
        <w:rPr>
          <w:rFonts w:ascii="Times New Roman" w:hAnsi="Times New Roman" w:cs="Times New Roman"/>
          <w:sz w:val="28"/>
          <w:szCs w:val="28"/>
        </w:rPr>
        <w:t>*</w:t>
      </w:r>
      <w:r w:rsidR="00722FE2">
        <w:rPr>
          <w:rFonts w:ascii="Times New Roman" w:hAnsi="Times New Roman" w:cs="Times New Roman"/>
          <w:sz w:val="28"/>
          <w:szCs w:val="28"/>
        </w:rPr>
        <w:t xml:space="preserve">          </w:t>
      </w:r>
      <w:r w:rsidRPr="000A74D5">
        <w:rPr>
          <w:rFonts w:ascii="Times New Roman" w:hAnsi="Times New Roman" w:cs="Times New Roman"/>
          <w:sz w:val="28"/>
          <w:szCs w:val="28"/>
        </w:rPr>
        <w:t xml:space="preserve">                      </w:t>
      </w:r>
      <w:r w:rsidR="003618AA">
        <w:rPr>
          <w:rFonts w:ascii="Times New Roman" w:hAnsi="Times New Roman" w:cs="Times New Roman"/>
          <w:sz w:val="28"/>
          <w:szCs w:val="28"/>
        </w:rPr>
        <w:t xml:space="preserve">      </w:t>
      </w:r>
      <w:r w:rsidRPr="000A74D5">
        <w:rPr>
          <w:rFonts w:ascii="Times New Roman" w:hAnsi="Times New Roman" w:cs="Times New Roman"/>
          <w:sz w:val="28"/>
          <w:szCs w:val="28"/>
        </w:rPr>
        <w:t xml:space="preserve"> (1)</w:t>
      </w:r>
    </w:p>
    <w:p w:rsidR="00FC6105" w:rsidRPr="000A74D5" w:rsidRDefault="00FC6105" w:rsidP="00FC6105">
      <w:pPr>
        <w:spacing w:after="0" w:line="240" w:lineRule="auto"/>
        <w:jc w:val="center"/>
        <w:rPr>
          <w:rFonts w:ascii="Times New Roman" w:hAnsi="Times New Roman" w:cs="Times New Roman"/>
          <w:sz w:val="28"/>
          <w:szCs w:val="28"/>
        </w:rPr>
      </w:pPr>
    </w:p>
    <w:p w:rsidR="00FC6105" w:rsidRPr="00722FE2" w:rsidRDefault="00FC6105" w:rsidP="00FC6105">
      <w:pPr>
        <w:shd w:val="clear" w:color="auto" w:fill="FFFFFF"/>
        <w:spacing w:after="0" w:line="240" w:lineRule="auto"/>
        <w:ind w:firstLine="397"/>
        <w:jc w:val="both"/>
        <w:textAlignment w:val="baseline"/>
        <w:rPr>
          <w:rFonts w:ascii="Times New Roman" w:hAnsi="Times New Roman" w:cs="Times New Roman"/>
          <w:sz w:val="28"/>
          <w:szCs w:val="28"/>
        </w:rPr>
      </w:pPr>
      <w:r w:rsidRPr="00722FE2">
        <w:rPr>
          <w:rFonts w:ascii="Times New Roman" w:hAnsi="Times New Roman" w:cs="Times New Roman"/>
          <w:sz w:val="28"/>
          <w:szCs w:val="28"/>
        </w:rPr>
        <w:t xml:space="preserve">    где: </w:t>
      </w:r>
      <w:r w:rsidRPr="00722FE2">
        <w:rPr>
          <w:rFonts w:ascii="Times New Roman" w:hAnsi="Times New Roman" w:cs="Times New Roman"/>
          <w:sz w:val="28"/>
          <w:szCs w:val="28"/>
          <w:lang w:val="en-US"/>
        </w:rPr>
        <w:t>D</w:t>
      </w:r>
      <w:r w:rsidRPr="00722FE2">
        <w:rPr>
          <w:rFonts w:ascii="Times New Roman" w:hAnsi="Times New Roman" w:cs="Times New Roman"/>
          <w:sz w:val="28"/>
          <w:szCs w:val="28"/>
        </w:rPr>
        <w:t xml:space="preserve"> - прожиточный минимум (денежная масса), К</w:t>
      </w:r>
      <w:r w:rsidRPr="00722FE2">
        <w:rPr>
          <w:rFonts w:ascii="Times New Roman" w:hAnsi="Times New Roman" w:cs="Times New Roman"/>
          <w:sz w:val="28"/>
          <w:szCs w:val="28"/>
          <w:vertAlign w:val="subscript"/>
        </w:rPr>
        <w:t>орш</w:t>
      </w:r>
      <w:r w:rsidRPr="00722FE2">
        <w:rPr>
          <w:rFonts w:ascii="Times New Roman" w:hAnsi="Times New Roman" w:cs="Times New Roman"/>
          <w:sz w:val="28"/>
          <w:szCs w:val="28"/>
        </w:rPr>
        <w:t xml:space="preserve"> – коэффициент Оршанского, Ц – усредненная цена за килограмм продукта потребительской корзины,  </w:t>
      </w:r>
      <w:r w:rsidRPr="00722FE2">
        <w:rPr>
          <w:rFonts w:ascii="Times New Roman" w:hAnsi="Times New Roman" w:cs="Times New Roman"/>
          <w:sz w:val="28"/>
          <w:szCs w:val="28"/>
          <w:lang w:val="en-US"/>
        </w:rPr>
        <w:t>Q</w:t>
      </w:r>
      <w:r w:rsidRPr="00722FE2">
        <w:rPr>
          <w:rFonts w:ascii="Times New Roman" w:hAnsi="Times New Roman" w:cs="Times New Roman"/>
          <w:sz w:val="28"/>
          <w:szCs w:val="28"/>
        </w:rPr>
        <w:t xml:space="preserve"> – объем продуктов потребительской корзины в килограммах. </w:t>
      </w:r>
    </w:p>
    <w:p w:rsidR="00FC6105" w:rsidRPr="000A74D5" w:rsidRDefault="00FC6105" w:rsidP="00FC6105">
      <w:pPr>
        <w:shd w:val="clear" w:color="auto" w:fill="FFFFFF"/>
        <w:spacing w:after="0" w:line="240" w:lineRule="auto"/>
        <w:ind w:firstLine="397"/>
        <w:jc w:val="both"/>
        <w:textAlignment w:val="baseline"/>
        <w:rPr>
          <w:rFonts w:ascii="Times New Roman" w:hAnsi="Times New Roman" w:cs="Times New Roman"/>
          <w:sz w:val="28"/>
          <w:szCs w:val="28"/>
        </w:rPr>
      </w:pPr>
    </w:p>
    <w:p w:rsidR="00FC6105" w:rsidRPr="000A74D5" w:rsidRDefault="00FC6105" w:rsidP="00FC6105">
      <w:pPr>
        <w:shd w:val="clear" w:color="auto" w:fill="FFFFFF"/>
        <w:spacing w:after="0" w:line="240" w:lineRule="auto"/>
        <w:ind w:firstLine="397"/>
        <w:jc w:val="both"/>
        <w:textAlignment w:val="baseline"/>
        <w:rPr>
          <w:rFonts w:ascii="Times New Roman" w:hAnsi="Times New Roman" w:cs="Times New Roman"/>
          <w:sz w:val="28"/>
          <w:szCs w:val="28"/>
        </w:rPr>
      </w:pPr>
      <w:r w:rsidRPr="000A74D5">
        <w:rPr>
          <w:rFonts w:ascii="Times New Roman" w:hAnsi="Times New Roman" w:cs="Times New Roman"/>
          <w:sz w:val="28"/>
          <w:szCs w:val="28"/>
        </w:rPr>
        <w:t xml:space="preserve">  Объем определялся из нормы (научно-обоснованные физиологические) употребления продуктов входящих в перечень потребительской корзины. </w:t>
      </w:r>
    </w:p>
    <w:p w:rsidR="00FC6105" w:rsidRPr="000A74D5"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 xml:space="preserve">         Думаем, что данное уравнение позволяет обосновать причины роста цен на продовольственные товары. Это легко осуществить при использовании логарифмической формы основного уравнения денег:</w:t>
      </w:r>
    </w:p>
    <w:p w:rsidR="00FC6105" w:rsidRPr="000A74D5" w:rsidRDefault="00FC6105" w:rsidP="00FC6105">
      <w:pPr>
        <w:spacing w:after="0" w:line="240" w:lineRule="auto"/>
        <w:jc w:val="both"/>
        <w:rPr>
          <w:rFonts w:ascii="Times New Roman" w:hAnsi="Times New Roman" w:cs="Times New Roman"/>
          <w:sz w:val="28"/>
          <w:szCs w:val="28"/>
        </w:rPr>
      </w:pPr>
    </w:p>
    <w:p w:rsidR="00FC6105" w:rsidRPr="000A74D5" w:rsidRDefault="00FC6105" w:rsidP="00FC6105">
      <w:pPr>
        <w:spacing w:after="0" w:line="240" w:lineRule="auto"/>
        <w:jc w:val="center"/>
        <w:rPr>
          <w:rFonts w:ascii="Times New Roman" w:hAnsi="Times New Roman" w:cs="Times New Roman"/>
          <w:sz w:val="28"/>
          <w:szCs w:val="28"/>
        </w:rPr>
      </w:pPr>
      <w:r w:rsidRPr="000A74D5">
        <w:rPr>
          <w:rFonts w:ascii="Times New Roman" w:hAnsi="Times New Roman" w:cs="Times New Roman"/>
          <w:i/>
          <w:iCs/>
          <w:sz w:val="28"/>
          <w:szCs w:val="28"/>
          <w:lang w:val="en-US"/>
        </w:rPr>
        <w:t>ln</w:t>
      </w:r>
      <w:r w:rsidRPr="000A74D5">
        <w:rPr>
          <w:rFonts w:ascii="Times New Roman" w:hAnsi="Times New Roman" w:cs="Times New Roman"/>
          <w:sz w:val="28"/>
          <w:szCs w:val="28"/>
          <w:lang w:val="en-US"/>
        </w:rPr>
        <w:t>D</w:t>
      </w:r>
      <w:r w:rsidRPr="000A74D5">
        <w:rPr>
          <w:rFonts w:ascii="Times New Roman" w:hAnsi="Times New Roman" w:cs="Times New Roman"/>
          <w:i/>
          <w:iCs/>
          <w:sz w:val="28"/>
          <w:szCs w:val="28"/>
        </w:rPr>
        <w:t xml:space="preserve"> </w:t>
      </w:r>
      <w:r w:rsidRPr="000A74D5">
        <w:rPr>
          <w:rFonts w:ascii="Times New Roman" w:hAnsi="Times New Roman" w:cs="Times New Roman"/>
          <w:sz w:val="28"/>
          <w:szCs w:val="28"/>
        </w:rPr>
        <w:t xml:space="preserve"> -  </w:t>
      </w:r>
      <w:r w:rsidRPr="000A74D5">
        <w:rPr>
          <w:rFonts w:ascii="Times New Roman" w:hAnsi="Times New Roman" w:cs="Times New Roman"/>
          <w:i/>
          <w:iCs/>
          <w:sz w:val="28"/>
          <w:szCs w:val="28"/>
          <w:lang w:val="en-US"/>
        </w:rPr>
        <w:t>ln</w:t>
      </w:r>
      <w:r w:rsidRPr="000A74D5">
        <w:rPr>
          <w:rFonts w:ascii="Times New Roman" w:hAnsi="Times New Roman" w:cs="Times New Roman"/>
          <w:sz w:val="28"/>
          <w:szCs w:val="28"/>
        </w:rPr>
        <w:t xml:space="preserve"> К</w:t>
      </w:r>
      <w:r w:rsidRPr="000A74D5">
        <w:rPr>
          <w:rFonts w:ascii="Times New Roman" w:hAnsi="Times New Roman" w:cs="Times New Roman"/>
          <w:sz w:val="28"/>
          <w:szCs w:val="28"/>
          <w:vertAlign w:val="subscript"/>
        </w:rPr>
        <w:t>орш</w:t>
      </w:r>
      <w:r w:rsidRPr="000A74D5">
        <w:rPr>
          <w:rFonts w:ascii="Times New Roman" w:hAnsi="Times New Roman" w:cs="Times New Roman"/>
          <w:sz w:val="28"/>
          <w:szCs w:val="28"/>
        </w:rPr>
        <w:t xml:space="preserve"> = </w:t>
      </w:r>
      <w:r w:rsidRPr="000A74D5">
        <w:rPr>
          <w:rFonts w:ascii="Times New Roman" w:hAnsi="Times New Roman" w:cs="Times New Roman"/>
          <w:i/>
          <w:iCs/>
          <w:sz w:val="28"/>
          <w:szCs w:val="28"/>
          <w:lang w:val="en-US"/>
        </w:rPr>
        <w:t>ln</w:t>
      </w:r>
      <w:r w:rsidRPr="000A74D5">
        <w:rPr>
          <w:rFonts w:ascii="Times New Roman" w:hAnsi="Times New Roman" w:cs="Times New Roman"/>
          <w:sz w:val="28"/>
          <w:szCs w:val="28"/>
          <w:lang w:val="en-US"/>
        </w:rPr>
        <w:t>Q</w:t>
      </w:r>
      <w:r w:rsidRPr="000A74D5">
        <w:rPr>
          <w:rFonts w:ascii="Times New Roman" w:hAnsi="Times New Roman" w:cs="Times New Roman"/>
          <w:sz w:val="28"/>
          <w:szCs w:val="28"/>
        </w:rPr>
        <w:t xml:space="preserve"> + </w:t>
      </w:r>
      <w:r w:rsidRPr="000A74D5">
        <w:rPr>
          <w:rFonts w:ascii="Times New Roman" w:hAnsi="Times New Roman" w:cs="Times New Roman"/>
          <w:i/>
          <w:iCs/>
          <w:sz w:val="28"/>
          <w:szCs w:val="28"/>
          <w:lang w:val="en-US"/>
        </w:rPr>
        <w:t>ln</w:t>
      </w:r>
      <w:r w:rsidRPr="000A74D5">
        <w:rPr>
          <w:rFonts w:ascii="Times New Roman" w:hAnsi="Times New Roman" w:cs="Times New Roman"/>
          <w:sz w:val="28"/>
          <w:szCs w:val="28"/>
        </w:rPr>
        <w:t xml:space="preserve">Ц                </w:t>
      </w:r>
      <w:r w:rsidR="003618AA">
        <w:rPr>
          <w:rFonts w:ascii="Times New Roman" w:hAnsi="Times New Roman" w:cs="Times New Roman"/>
          <w:sz w:val="28"/>
          <w:szCs w:val="28"/>
        </w:rPr>
        <w:t xml:space="preserve">          </w:t>
      </w:r>
      <w:r w:rsidRPr="000A74D5">
        <w:rPr>
          <w:rFonts w:ascii="Times New Roman" w:hAnsi="Times New Roman" w:cs="Times New Roman"/>
          <w:sz w:val="28"/>
          <w:szCs w:val="28"/>
        </w:rPr>
        <w:t xml:space="preserve"> (2)</w:t>
      </w:r>
    </w:p>
    <w:p w:rsidR="00FC6105" w:rsidRPr="000A74D5" w:rsidRDefault="00FC6105" w:rsidP="00FC6105">
      <w:pPr>
        <w:spacing w:after="0" w:line="240" w:lineRule="auto"/>
        <w:jc w:val="center"/>
        <w:rPr>
          <w:rFonts w:ascii="Times New Roman" w:hAnsi="Times New Roman" w:cs="Times New Roman"/>
          <w:sz w:val="28"/>
          <w:szCs w:val="28"/>
        </w:rPr>
      </w:pPr>
    </w:p>
    <w:p w:rsidR="00FC6105" w:rsidRDefault="00EA4FF1" w:rsidP="00C060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6105" w:rsidRPr="000A74D5">
        <w:rPr>
          <w:rFonts w:ascii="Times New Roman" w:hAnsi="Times New Roman" w:cs="Times New Roman"/>
          <w:sz w:val="28"/>
          <w:szCs w:val="28"/>
        </w:rPr>
        <w:t>поскольку слагаемые коэффициент Оршанского (К</w:t>
      </w:r>
      <w:r w:rsidR="00FC6105" w:rsidRPr="000A74D5">
        <w:rPr>
          <w:rFonts w:ascii="Times New Roman" w:hAnsi="Times New Roman" w:cs="Times New Roman"/>
          <w:sz w:val="28"/>
          <w:szCs w:val="28"/>
          <w:vertAlign w:val="subscript"/>
        </w:rPr>
        <w:t>орш</w:t>
      </w:r>
      <w:r w:rsidR="00FC6105" w:rsidRPr="000A74D5">
        <w:rPr>
          <w:rFonts w:ascii="Times New Roman" w:hAnsi="Times New Roman" w:cs="Times New Roman"/>
          <w:sz w:val="28"/>
          <w:szCs w:val="28"/>
        </w:rPr>
        <w:t>) и объем продуктов потребительской корзины (</w:t>
      </w:r>
      <w:r w:rsidR="00FC6105" w:rsidRPr="000A74D5">
        <w:rPr>
          <w:rFonts w:ascii="Times New Roman" w:hAnsi="Times New Roman" w:cs="Times New Roman"/>
          <w:sz w:val="28"/>
          <w:szCs w:val="28"/>
          <w:lang w:val="en-US"/>
        </w:rPr>
        <w:t>Q</w:t>
      </w:r>
      <w:r w:rsidR="00FC6105" w:rsidRPr="000A74D5">
        <w:rPr>
          <w:rFonts w:ascii="Times New Roman" w:hAnsi="Times New Roman" w:cs="Times New Roman"/>
          <w:sz w:val="28"/>
          <w:szCs w:val="28"/>
        </w:rPr>
        <w:t xml:space="preserve">) меняются мало, поэтому их можно принимать как постоянные величины. Тогда переменными величинами являются прожиточный минимум </w:t>
      </w:r>
      <w:r w:rsidR="00FC6105" w:rsidRPr="000A74D5">
        <w:rPr>
          <w:rFonts w:ascii="Times New Roman" w:hAnsi="Times New Roman" w:cs="Times New Roman"/>
          <w:iCs/>
          <w:sz w:val="28"/>
          <w:szCs w:val="28"/>
        </w:rPr>
        <w:t>(</w:t>
      </w:r>
      <w:r w:rsidR="00FC6105" w:rsidRPr="000A74D5">
        <w:rPr>
          <w:rFonts w:ascii="Times New Roman" w:hAnsi="Times New Roman" w:cs="Times New Roman"/>
          <w:sz w:val="28"/>
          <w:szCs w:val="28"/>
          <w:lang w:val="en-US"/>
        </w:rPr>
        <w:t>D</w:t>
      </w:r>
      <w:r w:rsidR="00FC6105" w:rsidRPr="000A74D5">
        <w:rPr>
          <w:rFonts w:ascii="Times New Roman" w:hAnsi="Times New Roman" w:cs="Times New Roman"/>
          <w:sz w:val="28"/>
          <w:szCs w:val="28"/>
        </w:rPr>
        <w:t>)</w:t>
      </w:r>
      <w:r w:rsidR="00FC6105" w:rsidRPr="000A74D5">
        <w:rPr>
          <w:rFonts w:ascii="Times New Roman" w:hAnsi="Times New Roman" w:cs="Times New Roman"/>
          <w:i/>
          <w:iCs/>
          <w:sz w:val="28"/>
          <w:szCs w:val="28"/>
        </w:rPr>
        <w:t xml:space="preserve"> </w:t>
      </w:r>
      <w:r w:rsidR="00FC6105" w:rsidRPr="000A74D5">
        <w:rPr>
          <w:rFonts w:ascii="Times New Roman" w:hAnsi="Times New Roman" w:cs="Times New Roman"/>
          <w:sz w:val="28"/>
          <w:szCs w:val="28"/>
        </w:rPr>
        <w:t>и усредненная цена за килограмм продукта потребительской корзины</w:t>
      </w:r>
      <w:r w:rsidR="00FC6105" w:rsidRPr="000A74D5">
        <w:rPr>
          <w:rFonts w:ascii="Times New Roman" w:hAnsi="Times New Roman" w:cs="Times New Roman"/>
          <w:iCs/>
          <w:sz w:val="28"/>
          <w:szCs w:val="28"/>
        </w:rPr>
        <w:t xml:space="preserve"> (</w:t>
      </w:r>
      <w:r w:rsidR="00FC6105" w:rsidRPr="000A74D5">
        <w:rPr>
          <w:rFonts w:ascii="Times New Roman" w:hAnsi="Times New Roman" w:cs="Times New Roman"/>
          <w:sz w:val="28"/>
          <w:szCs w:val="28"/>
        </w:rPr>
        <w:t>Ц). Отсюда следует, что размер прожиточного минимума влияет на формирование денежной массы государства, а цена обеспечивает равновесное состояние р</w:t>
      </w:r>
      <w:r w:rsidR="00FC6105">
        <w:rPr>
          <w:rFonts w:ascii="Times New Roman" w:hAnsi="Times New Roman" w:cs="Times New Roman"/>
          <w:sz w:val="28"/>
          <w:szCs w:val="28"/>
        </w:rPr>
        <w:t xml:space="preserve">ынка продовольственных товаров. </w:t>
      </w:r>
      <w:r w:rsidR="00FC6105" w:rsidRPr="00316A75">
        <w:rPr>
          <w:rFonts w:ascii="Times New Roman" w:hAnsi="Times New Roman" w:cs="Times New Roman"/>
          <w:sz w:val="28"/>
          <w:szCs w:val="28"/>
        </w:rPr>
        <w:t xml:space="preserve">Необходимо констатировать, что идея монетаристов состоит в том, что минимизация объема денежной массы сдерживает процесс инфляции. </w:t>
      </w:r>
      <w:r w:rsidR="00FC6105">
        <w:rPr>
          <w:rFonts w:ascii="Times New Roman" w:hAnsi="Times New Roman" w:cs="Times New Roman"/>
          <w:sz w:val="28"/>
          <w:szCs w:val="28"/>
        </w:rPr>
        <w:t>В связи с этим,</w:t>
      </w:r>
      <w:r w:rsidR="00FC6105" w:rsidRPr="00316A75">
        <w:rPr>
          <w:rFonts w:ascii="Times New Roman" w:hAnsi="Times New Roman" w:cs="Times New Roman"/>
          <w:sz w:val="28"/>
          <w:szCs w:val="28"/>
        </w:rPr>
        <w:t xml:space="preserve"> на государственном уровне устанавливают размер прожиточного минимума и данная величина остается неизменным на определенное время. Хотя данная величина должна быть переменной величиной связанн</w:t>
      </w:r>
      <w:r w:rsidR="00FC6105">
        <w:rPr>
          <w:rFonts w:ascii="Times New Roman" w:hAnsi="Times New Roman" w:cs="Times New Roman"/>
          <w:sz w:val="28"/>
          <w:szCs w:val="28"/>
        </w:rPr>
        <w:t>ой</w:t>
      </w:r>
      <w:r w:rsidR="00FC6105" w:rsidRPr="00316A75">
        <w:rPr>
          <w:rFonts w:ascii="Times New Roman" w:hAnsi="Times New Roman" w:cs="Times New Roman"/>
          <w:sz w:val="28"/>
          <w:szCs w:val="28"/>
        </w:rPr>
        <w:t xml:space="preserve"> с конъюнктурой рынка. Так же известно, что за каждый процент искусственного сокращения инфляции приходится расплачиваться тремя-пятью процентами спада производства. Как видно, что основной удар монетаристской политики государства приходится не по инфляции, а по производству.</w:t>
      </w:r>
      <w:r w:rsidR="00FC6105">
        <w:rPr>
          <w:rFonts w:ascii="Times New Roman" w:hAnsi="Times New Roman" w:cs="Times New Roman"/>
          <w:sz w:val="28"/>
          <w:szCs w:val="28"/>
        </w:rPr>
        <w:t xml:space="preserve"> </w:t>
      </w:r>
      <w:r w:rsidR="00FC6105" w:rsidRPr="00316A75">
        <w:rPr>
          <w:rFonts w:ascii="Times New Roman" w:hAnsi="Times New Roman" w:cs="Times New Roman"/>
          <w:sz w:val="28"/>
          <w:szCs w:val="28"/>
        </w:rPr>
        <w:t>Результаты р</w:t>
      </w:r>
      <w:r w:rsidR="00C06090">
        <w:rPr>
          <w:rFonts w:ascii="Times New Roman" w:hAnsi="Times New Roman" w:cs="Times New Roman"/>
          <w:sz w:val="28"/>
          <w:szCs w:val="28"/>
        </w:rPr>
        <w:t>асчета представлен</w:t>
      </w:r>
      <w:r w:rsidR="00C06090">
        <w:rPr>
          <w:rFonts w:ascii="Times New Roman" w:hAnsi="Times New Roman" w:cs="Times New Roman"/>
          <w:sz w:val="28"/>
          <w:szCs w:val="28"/>
          <w:lang w:val="kk-KZ"/>
        </w:rPr>
        <w:t>а на рисунке 23.</w:t>
      </w:r>
      <w:r w:rsidR="00FC6105">
        <w:rPr>
          <w:rFonts w:ascii="Times New Roman" w:hAnsi="Times New Roman" w:cs="Times New Roman"/>
          <w:sz w:val="28"/>
          <w:szCs w:val="28"/>
        </w:rPr>
        <w:t xml:space="preserve"> </w:t>
      </w:r>
    </w:p>
    <w:p w:rsidR="00C06090" w:rsidRDefault="00C06090" w:rsidP="00C06090">
      <w:pPr>
        <w:spacing w:after="0" w:line="240" w:lineRule="auto"/>
        <w:jc w:val="both"/>
        <w:rPr>
          <w:rFonts w:ascii="Times New Roman" w:hAnsi="Times New Roman" w:cs="Times New Roman"/>
          <w:sz w:val="28"/>
          <w:szCs w:val="28"/>
        </w:rPr>
      </w:pPr>
    </w:p>
    <w:p w:rsidR="00FC6105" w:rsidRPr="000A74D5" w:rsidRDefault="00FC6105" w:rsidP="00FC6105">
      <w:pPr>
        <w:spacing w:after="0" w:line="240" w:lineRule="auto"/>
        <w:jc w:val="both"/>
        <w:rPr>
          <w:rFonts w:ascii="Times New Roman" w:hAnsi="Times New Roman" w:cs="Times New Roman"/>
          <w:sz w:val="28"/>
          <w:szCs w:val="28"/>
        </w:rPr>
      </w:pPr>
      <w:r w:rsidRPr="00FB66ED">
        <w:rPr>
          <w:rFonts w:ascii="Times New Roman" w:hAnsi="Times New Roman" w:cs="Times New Roman"/>
          <w:noProof/>
          <w:sz w:val="28"/>
          <w:szCs w:val="28"/>
          <w:lang w:eastAsia="ru-RU"/>
        </w:rPr>
        <w:drawing>
          <wp:inline distT="0" distB="0" distL="0" distR="0" wp14:anchorId="011028F7" wp14:editId="64004AF8">
            <wp:extent cx="5938877" cy="3143250"/>
            <wp:effectExtent l="0" t="0" r="5080" b="0"/>
            <wp:docPr id="228" name="Рисунок 228" descr="C:\Users\516-01\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16-01\Desktop\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932" cy="3144867"/>
                    </a:xfrm>
                    <a:prstGeom prst="rect">
                      <a:avLst/>
                    </a:prstGeom>
                    <a:noFill/>
                    <a:ln>
                      <a:noFill/>
                    </a:ln>
                  </pic:spPr>
                </pic:pic>
              </a:graphicData>
            </a:graphic>
          </wp:inline>
        </w:drawing>
      </w:r>
    </w:p>
    <w:p w:rsidR="00FC6105" w:rsidRPr="000A74D5" w:rsidRDefault="00FC6105" w:rsidP="00FC6105">
      <w:pPr>
        <w:shd w:val="clear" w:color="auto" w:fill="FFFFFF"/>
        <w:jc w:val="cente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23 - </w:t>
      </w:r>
      <w:r w:rsidRPr="000A74D5">
        <w:rPr>
          <w:rFonts w:ascii="Times New Roman" w:hAnsi="Times New Roman" w:cs="Times New Roman"/>
          <w:color w:val="000000"/>
          <w:sz w:val="28"/>
          <w:szCs w:val="28"/>
        </w:rPr>
        <w:t xml:space="preserve">Факторный анализ роста цен на продовольственные товары по городу </w:t>
      </w:r>
      <w:r w:rsidR="00D638DF">
        <w:rPr>
          <w:rFonts w:ascii="Times New Roman" w:hAnsi="Times New Roman" w:cs="Times New Roman"/>
          <w:color w:val="000000"/>
          <w:sz w:val="28"/>
          <w:szCs w:val="28"/>
        </w:rPr>
        <w:t>Астана</w:t>
      </w:r>
    </w:p>
    <w:p w:rsidR="00FC6105" w:rsidRPr="00A02D2B" w:rsidRDefault="00FC6105" w:rsidP="00FC6105">
      <w:pPr>
        <w:shd w:val="clear" w:color="auto" w:fill="FFFFFF"/>
        <w:spacing w:after="0" w:line="240" w:lineRule="auto"/>
        <w:textAlignment w:val="baseline"/>
        <w:rPr>
          <w:rFonts w:ascii="Times New Roman" w:hAnsi="Times New Roman" w:cs="Times New Roman"/>
          <w:sz w:val="24"/>
          <w:szCs w:val="24"/>
        </w:rPr>
      </w:pPr>
      <w:r w:rsidRPr="00A02D2B">
        <w:rPr>
          <w:rFonts w:ascii="Times New Roman" w:hAnsi="Times New Roman" w:cs="Times New Roman"/>
          <w:sz w:val="24"/>
          <w:szCs w:val="24"/>
        </w:rPr>
        <w:t>Примечание – Составлен</w:t>
      </w:r>
      <w:r>
        <w:rPr>
          <w:rFonts w:ascii="Times New Roman" w:hAnsi="Times New Roman" w:cs="Times New Roman"/>
          <w:sz w:val="24"/>
          <w:szCs w:val="24"/>
        </w:rPr>
        <w:t>о автором на основе источников [17, 66, 70, 91</w:t>
      </w:r>
      <w:r w:rsidR="00991591">
        <w:rPr>
          <w:rFonts w:ascii="Times New Roman" w:hAnsi="Times New Roman" w:cs="Times New Roman"/>
          <w:sz w:val="24"/>
          <w:szCs w:val="24"/>
        </w:rPr>
        <w:t>, с. 125</w:t>
      </w:r>
      <w:r w:rsidRPr="00A02D2B">
        <w:rPr>
          <w:rFonts w:ascii="Times New Roman" w:hAnsi="Times New Roman" w:cs="Times New Roman"/>
          <w:sz w:val="24"/>
          <w:szCs w:val="24"/>
        </w:rPr>
        <w:t>]</w:t>
      </w:r>
    </w:p>
    <w:p w:rsidR="00C06090" w:rsidRPr="00C06090" w:rsidRDefault="00C06090" w:rsidP="00C06090">
      <w:pPr>
        <w:shd w:val="clear" w:color="auto" w:fill="FFFFFF"/>
        <w:spacing w:after="0" w:line="240" w:lineRule="auto"/>
        <w:jc w:val="both"/>
        <w:textAlignment w:val="baseline"/>
        <w:rPr>
          <w:rFonts w:ascii="Times New Roman" w:hAnsi="Times New Roman" w:cs="Times New Roman"/>
          <w:color w:val="000000"/>
          <w:sz w:val="28"/>
          <w:szCs w:val="28"/>
        </w:rPr>
      </w:pPr>
    </w:p>
    <w:p w:rsidR="00C06090" w:rsidRPr="000A74D5" w:rsidRDefault="00C06090" w:rsidP="00FC6105">
      <w:pPr>
        <w:shd w:val="clear" w:color="auto" w:fill="FFFFFF"/>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       </w:t>
      </w:r>
      <w:r w:rsidRPr="00C06090">
        <w:rPr>
          <w:rFonts w:ascii="Times New Roman" w:hAnsi="Times New Roman" w:cs="Times New Roman"/>
          <w:color w:val="000000"/>
          <w:sz w:val="28"/>
          <w:szCs w:val="28"/>
        </w:rPr>
        <w:t>Таким образом отметим, что процесс инфляции оказывает сильное влияние на рост рыночных цен продовольственных товаров. На практике управление и прогнозирование роста цен на продовольственные товары является  фактором инфляции и носит лишь условный характер, поэтому анализ факторов роста потребительских цен на продовольственные товары указывает на регулирование значения прожиточного минимума. Минимальный прожиточный минимум нами рассчитан по методу М. Оршанского [92] с коэффициентом Энгеля - 0,5.  Данный метод основан на расчете стоимости минимальной продовольственной корзины и учета стоимостей остальных необходимых затрат.</w:t>
      </w:r>
    </w:p>
    <w:p w:rsidR="00B63770" w:rsidRPr="000A74D5" w:rsidRDefault="00FC6105" w:rsidP="00FC6105">
      <w:pPr>
        <w:spacing w:after="0" w:line="240" w:lineRule="auto"/>
        <w:jc w:val="both"/>
        <w:rPr>
          <w:rFonts w:ascii="Times New Roman" w:hAnsi="Times New Roman" w:cs="Times New Roman"/>
          <w:sz w:val="28"/>
          <w:szCs w:val="28"/>
        </w:rPr>
      </w:pPr>
      <w:r w:rsidRPr="000A74D5">
        <w:rPr>
          <w:rFonts w:ascii="Times New Roman" w:hAnsi="Times New Roman" w:cs="Times New Roman"/>
          <w:sz w:val="28"/>
          <w:szCs w:val="28"/>
        </w:rPr>
        <w:t xml:space="preserve">       Однако, как уже отмечалось, цены на промышленные товары и на услуги растут быстрее, чем на продовольствие. Поэтому использование переменного коэффициента представляется обоснованн</w:t>
      </w:r>
      <w:r>
        <w:rPr>
          <w:rFonts w:ascii="Times New Roman" w:hAnsi="Times New Roman" w:cs="Times New Roman"/>
          <w:sz w:val="28"/>
          <w:szCs w:val="28"/>
        </w:rPr>
        <w:t>ым</w:t>
      </w:r>
      <w:r w:rsidRPr="000A74D5">
        <w:rPr>
          <w:rFonts w:ascii="Times New Roman" w:hAnsi="Times New Roman" w:cs="Times New Roman"/>
          <w:sz w:val="28"/>
          <w:szCs w:val="28"/>
        </w:rPr>
        <w:t>. Полученные вычисленные результаты показал</w:t>
      </w:r>
      <w:r>
        <w:rPr>
          <w:rFonts w:ascii="Times New Roman" w:hAnsi="Times New Roman" w:cs="Times New Roman"/>
          <w:sz w:val="28"/>
          <w:szCs w:val="28"/>
        </w:rPr>
        <w:t>и</w:t>
      </w:r>
      <w:r w:rsidRPr="000A74D5">
        <w:rPr>
          <w:rFonts w:ascii="Times New Roman" w:hAnsi="Times New Roman" w:cs="Times New Roman"/>
          <w:sz w:val="28"/>
          <w:szCs w:val="28"/>
        </w:rPr>
        <w:t>, что затраты на продовольствие составили более 55 %, т.е. для них коэффициент Оршанского меньше 1,82.</w:t>
      </w:r>
    </w:p>
    <w:p w:rsidR="00FC6105" w:rsidRDefault="00FC6105" w:rsidP="00FC610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2D2A51">
        <w:rPr>
          <w:rFonts w:ascii="Times New Roman" w:hAnsi="Times New Roman" w:cs="Times New Roman"/>
          <w:b/>
          <w:sz w:val="28"/>
          <w:szCs w:val="28"/>
        </w:rPr>
        <w:t>Выводы по второй главе</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3700A1">
        <w:rPr>
          <w:rFonts w:ascii="Times New Roman" w:hAnsi="Times New Roman" w:cs="Times New Roman"/>
          <w:sz w:val="28"/>
          <w:szCs w:val="28"/>
        </w:rPr>
        <w:t>А</w:t>
      </w:r>
      <w:r>
        <w:rPr>
          <w:rFonts w:ascii="Times New Roman" w:hAnsi="Times New Roman" w:cs="Times New Roman"/>
          <w:sz w:val="28"/>
          <w:szCs w:val="28"/>
        </w:rPr>
        <w:t>нализ проблем продовольственного обеспечения столицы Республики Казахстан показал о рациональности создания продовольственного пояса. Столица является динамично растущим городом, так как в 2021 году численность населения превысила 1,2 млн. человек. Именно поэтому Правительством Республики был принят ряд управленческих решений по формированию и развитию продовольственного пояса. Установлено, что в настоящее время продовольственным поясом обеспечивается потребность города по основным видам продовольствия, таким как: хлеб и хлебопродукты, мясо и молочные продукты. На основе аналитической оценки нами предложена новая классификация групп продовольственных товаров по признаку транспортировки и доставки. В частности, были определены группы продовольственных товаров, поставляемые для функционирования продовольственного пояса, из других регионов республики, а также продовольственные товары, поставляемые из зарубежных стран.</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 подробный анализ доступности продовольственных товаров населением столицы. Изучены основные факторы, обеспечивающие доступность продовольственных товаров такие как: доход на душу населения, инфляция, стоимость потребительской корзины и прожиточный минимум. Анализ данных показателей позволил выявить ряд проблем, сдерживающих социально-экономическое развитие региона. </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Основной акцент исследования был направлен на инновационное развитие инфраструктуры городской агломерации. Изучено современное состояние ТЛС города </w:t>
      </w:r>
      <w:r w:rsidR="00D638DF">
        <w:rPr>
          <w:rFonts w:ascii="Times New Roman" w:hAnsi="Times New Roman" w:cs="Times New Roman"/>
          <w:sz w:val="28"/>
          <w:szCs w:val="28"/>
        </w:rPr>
        <w:t>Астана</w:t>
      </w:r>
      <w:r>
        <w:rPr>
          <w:rFonts w:ascii="Times New Roman" w:hAnsi="Times New Roman" w:cs="Times New Roman"/>
          <w:sz w:val="28"/>
          <w:szCs w:val="28"/>
        </w:rPr>
        <w:t xml:space="preserve"> по доставке и распределению товарных потоков. Проведен анализ и оценка состояния городской транспортно-логистической системы. Выявлены основные направления развития механизма взаимодействия всех участников товаропроводящей системы и управления товародвижением цепи поставок в рамках продовольственного пояса вокруг города </w:t>
      </w:r>
      <w:r w:rsidR="00D638DF">
        <w:rPr>
          <w:rFonts w:ascii="Times New Roman" w:hAnsi="Times New Roman" w:cs="Times New Roman"/>
          <w:sz w:val="28"/>
          <w:szCs w:val="28"/>
        </w:rPr>
        <w:t>Астана</w:t>
      </w:r>
      <w:r>
        <w:rPr>
          <w:rFonts w:ascii="Times New Roman" w:hAnsi="Times New Roman" w:cs="Times New Roman"/>
          <w:sz w:val="28"/>
          <w:szCs w:val="28"/>
        </w:rPr>
        <w:t>.</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Автором проведено социологическое исследование респондентов среди потребителей и производителей по вопросам удовлетворённости качеством продовольственных товаров и оказываемых логистических услуг. По результатам исследования нами были выявлены проблемные вопросы роста цен на продовольственные товары, стоимости потребительской корзины, а также  обозначен  ряд внешних и внутренних факторов, сдерживающих инновационное развитие региона.   </w:t>
      </w:r>
    </w:p>
    <w:p w:rsidR="005A7C74" w:rsidRDefault="00FC6105" w:rsidP="003618AA">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3700A1">
        <w:rPr>
          <w:rFonts w:ascii="Times New Roman" w:hAnsi="Times New Roman" w:cs="Times New Roman"/>
          <w:sz w:val="28"/>
          <w:szCs w:val="28"/>
        </w:rPr>
        <w:tab/>
      </w:r>
      <w:r w:rsidRPr="003700A1">
        <w:rPr>
          <w:rFonts w:ascii="Times New Roman" w:eastAsia="Times New Roman" w:hAnsi="Times New Roman" w:cs="Times New Roman"/>
          <w:color w:val="000000"/>
          <w:sz w:val="28"/>
          <w:szCs w:val="28"/>
          <w:lang w:eastAsia="ru-RU"/>
        </w:rPr>
        <w:t xml:space="preserve"> </w:t>
      </w: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482016" w:rsidRDefault="00482016" w:rsidP="003618AA">
      <w:pPr>
        <w:spacing w:after="0" w:line="240" w:lineRule="auto"/>
        <w:jc w:val="both"/>
        <w:rPr>
          <w:rFonts w:ascii="Times New Roman" w:eastAsia="Times New Roman" w:hAnsi="Times New Roman" w:cs="Times New Roman"/>
          <w:color w:val="000000"/>
          <w:sz w:val="28"/>
          <w:szCs w:val="28"/>
          <w:lang w:eastAsia="ru-RU"/>
        </w:rPr>
      </w:pPr>
    </w:p>
    <w:p w:rsidR="003B5AE8" w:rsidRDefault="003B5AE8" w:rsidP="003618AA">
      <w:pPr>
        <w:spacing w:after="0" w:line="240" w:lineRule="auto"/>
        <w:jc w:val="both"/>
        <w:rPr>
          <w:rFonts w:ascii="Times New Roman" w:eastAsia="Times New Roman" w:hAnsi="Times New Roman" w:cs="Times New Roman"/>
          <w:color w:val="000000"/>
          <w:sz w:val="28"/>
          <w:szCs w:val="28"/>
          <w:lang w:eastAsia="ru-RU"/>
        </w:rPr>
      </w:pPr>
    </w:p>
    <w:p w:rsidR="006C53EF" w:rsidRDefault="006C53EF" w:rsidP="003618AA">
      <w:pPr>
        <w:spacing w:after="0" w:line="240" w:lineRule="auto"/>
        <w:jc w:val="both"/>
        <w:rPr>
          <w:rFonts w:ascii="Times New Roman" w:eastAsia="Times New Roman" w:hAnsi="Times New Roman" w:cs="Times New Roman"/>
          <w:color w:val="000000"/>
          <w:sz w:val="28"/>
          <w:szCs w:val="28"/>
          <w:lang w:eastAsia="ru-RU"/>
        </w:rPr>
      </w:pPr>
    </w:p>
    <w:p w:rsidR="006C53EF" w:rsidRDefault="006C53EF" w:rsidP="003618AA">
      <w:pPr>
        <w:spacing w:after="0" w:line="240" w:lineRule="auto"/>
        <w:jc w:val="both"/>
        <w:rPr>
          <w:rFonts w:ascii="Times New Roman" w:eastAsia="Times New Roman" w:hAnsi="Times New Roman" w:cs="Times New Roman"/>
          <w:color w:val="000000"/>
          <w:sz w:val="28"/>
          <w:szCs w:val="28"/>
          <w:lang w:eastAsia="ru-RU"/>
        </w:rPr>
      </w:pPr>
    </w:p>
    <w:p w:rsidR="006C53EF" w:rsidRDefault="006C53EF" w:rsidP="003618AA">
      <w:pPr>
        <w:spacing w:after="0" w:line="240" w:lineRule="auto"/>
        <w:jc w:val="both"/>
        <w:rPr>
          <w:rFonts w:ascii="Times New Roman" w:eastAsia="Times New Roman" w:hAnsi="Times New Roman" w:cs="Times New Roman"/>
          <w:color w:val="000000"/>
          <w:sz w:val="28"/>
          <w:szCs w:val="28"/>
          <w:lang w:eastAsia="ru-RU"/>
        </w:rPr>
      </w:pPr>
    </w:p>
    <w:p w:rsidR="006C53EF" w:rsidRDefault="006C53EF" w:rsidP="003618AA">
      <w:pPr>
        <w:spacing w:after="0" w:line="240" w:lineRule="auto"/>
        <w:jc w:val="both"/>
        <w:rPr>
          <w:rFonts w:ascii="Times New Roman" w:eastAsia="Times New Roman" w:hAnsi="Times New Roman" w:cs="Times New Roman"/>
          <w:color w:val="000000"/>
          <w:sz w:val="28"/>
          <w:szCs w:val="28"/>
          <w:lang w:eastAsia="ru-RU"/>
        </w:rPr>
      </w:pPr>
    </w:p>
    <w:p w:rsidR="003B5AE8" w:rsidRDefault="003B5AE8" w:rsidP="003618AA">
      <w:pPr>
        <w:spacing w:after="0" w:line="240" w:lineRule="auto"/>
        <w:jc w:val="both"/>
        <w:rPr>
          <w:rFonts w:ascii="Times New Roman" w:eastAsia="Times New Roman" w:hAnsi="Times New Roman" w:cs="Times New Roman"/>
          <w:color w:val="000000"/>
          <w:sz w:val="28"/>
          <w:szCs w:val="28"/>
          <w:lang w:eastAsia="ru-RU"/>
        </w:rPr>
      </w:pPr>
    </w:p>
    <w:p w:rsidR="00482016" w:rsidRPr="003618AA" w:rsidRDefault="00482016" w:rsidP="003618AA">
      <w:pPr>
        <w:spacing w:after="0" w:line="240" w:lineRule="auto"/>
        <w:jc w:val="both"/>
        <w:rPr>
          <w:rFonts w:ascii="Times New Roman" w:hAnsi="Times New Roman" w:cs="Times New Roman"/>
          <w:sz w:val="28"/>
          <w:szCs w:val="28"/>
        </w:rPr>
      </w:pPr>
    </w:p>
    <w:p w:rsidR="005A7C74" w:rsidRDefault="005A7C74" w:rsidP="005A7C74">
      <w:pPr>
        <w:spacing w:after="0" w:line="240" w:lineRule="auto"/>
        <w:jc w:val="both"/>
        <w:rPr>
          <w:b/>
        </w:rPr>
      </w:pPr>
      <w:r>
        <w:rPr>
          <w:rFonts w:ascii="Times New Roman" w:eastAsia="Times New Roman" w:hAnsi="Times New Roman" w:cs="Times New Roman"/>
          <w:b/>
          <w:bCs/>
          <w:sz w:val="28"/>
          <w:szCs w:val="28"/>
          <w:lang w:eastAsia="ru-RU"/>
        </w:rPr>
        <w:t xml:space="preserve">      3</w:t>
      </w:r>
      <w:r w:rsidR="0005056C">
        <w:rPr>
          <w:rFonts w:ascii="Times New Roman" w:eastAsia="Times New Roman" w:hAnsi="Times New Roman" w:cs="Times New Roman"/>
          <w:b/>
          <w:bCs/>
          <w:sz w:val="28"/>
          <w:szCs w:val="28"/>
          <w:lang w:eastAsia="ru-RU"/>
        </w:rPr>
        <w:t xml:space="preserve"> СОВЕРШЕНСТВОВАНИЕ</w:t>
      </w:r>
      <w:r w:rsidRPr="00C479BF">
        <w:rPr>
          <w:rFonts w:ascii="Times New Roman" w:eastAsia="Times New Roman" w:hAnsi="Times New Roman" w:cs="Times New Roman"/>
          <w:b/>
          <w:bCs/>
          <w:sz w:val="28"/>
          <w:szCs w:val="28"/>
          <w:lang w:eastAsia="ru-RU"/>
        </w:rPr>
        <w:t xml:space="preserve"> ТРАНСПОРТНО -</w:t>
      </w:r>
      <w:r w:rsidR="0005056C">
        <w:rPr>
          <w:rFonts w:ascii="Times New Roman" w:eastAsia="Times New Roman" w:hAnsi="Times New Roman" w:cs="Times New Roman"/>
          <w:b/>
          <w:bCs/>
          <w:sz w:val="28"/>
          <w:szCs w:val="28"/>
          <w:lang w:eastAsia="ru-RU"/>
        </w:rPr>
        <w:t xml:space="preserve"> </w:t>
      </w:r>
      <w:r w:rsidRPr="00C479BF">
        <w:rPr>
          <w:rFonts w:ascii="Times New Roman" w:eastAsia="Times New Roman" w:hAnsi="Times New Roman" w:cs="Times New Roman"/>
          <w:b/>
          <w:bCs/>
          <w:sz w:val="28"/>
          <w:szCs w:val="28"/>
          <w:lang w:eastAsia="ru-RU"/>
        </w:rPr>
        <w:t xml:space="preserve">ЛОГИСТИЧЕСКОЙ СИСТЕМЫ ПРОДОВОЛЬСТВЕННОГО ПОЯСА ГОРОДА </w:t>
      </w:r>
      <w:r w:rsidR="00D638DF">
        <w:rPr>
          <w:rFonts w:ascii="Times New Roman" w:eastAsia="Times New Roman" w:hAnsi="Times New Roman" w:cs="Times New Roman"/>
          <w:b/>
          <w:bCs/>
          <w:sz w:val="28"/>
          <w:szCs w:val="28"/>
          <w:lang w:eastAsia="ru-RU"/>
        </w:rPr>
        <w:t>АСТАНА</w:t>
      </w:r>
    </w:p>
    <w:p w:rsidR="005A7C74" w:rsidRPr="00C479BF" w:rsidRDefault="005A7C74" w:rsidP="005A7C74">
      <w:pPr>
        <w:spacing w:after="0" w:line="240" w:lineRule="auto"/>
        <w:jc w:val="both"/>
        <w:rPr>
          <w:b/>
        </w:rPr>
      </w:pPr>
    </w:p>
    <w:p w:rsidR="00FC6105" w:rsidRPr="00290F0E" w:rsidRDefault="00FC6105" w:rsidP="00FC6105">
      <w:pPr>
        <w:pStyle w:val="Default"/>
        <w:jc w:val="both"/>
        <w:rPr>
          <w:b/>
          <w:bCs/>
          <w:sz w:val="28"/>
          <w:szCs w:val="28"/>
        </w:rPr>
      </w:pPr>
      <w:r>
        <w:rPr>
          <w:rFonts w:eastAsia="Times New Roman"/>
          <w:b/>
          <w:bCs/>
          <w:sz w:val="28"/>
          <w:szCs w:val="28"/>
          <w:lang w:eastAsia="ru-RU"/>
        </w:rPr>
        <w:t xml:space="preserve">      3.1 Формирование стратегии</w:t>
      </w:r>
      <w:r w:rsidRPr="00974E07">
        <w:rPr>
          <w:rFonts w:eastAsia="Times New Roman"/>
          <w:b/>
          <w:bCs/>
          <w:sz w:val="28"/>
          <w:szCs w:val="28"/>
          <w:lang w:eastAsia="ru-RU"/>
        </w:rPr>
        <w:t xml:space="preserve"> инновационного ра</w:t>
      </w:r>
      <w:r w:rsidR="00AF6BB8">
        <w:rPr>
          <w:rFonts w:eastAsia="Times New Roman"/>
          <w:b/>
          <w:bCs/>
          <w:sz w:val="28"/>
          <w:szCs w:val="28"/>
          <w:lang w:eastAsia="ru-RU"/>
        </w:rPr>
        <w:t xml:space="preserve">звития региональной транспортно-логистической системы </w:t>
      </w:r>
      <w:r w:rsidRPr="00974E07">
        <w:rPr>
          <w:rFonts w:eastAsia="Times New Roman"/>
          <w:b/>
          <w:bCs/>
          <w:sz w:val="28"/>
          <w:szCs w:val="28"/>
          <w:lang w:eastAsia="ru-RU"/>
        </w:rPr>
        <w:t>продовольст</w:t>
      </w:r>
      <w:r>
        <w:rPr>
          <w:rFonts w:eastAsia="Times New Roman"/>
          <w:b/>
          <w:bCs/>
          <w:sz w:val="28"/>
          <w:szCs w:val="28"/>
          <w:lang w:eastAsia="ru-RU"/>
        </w:rPr>
        <w:t xml:space="preserve">венного пояса города </w:t>
      </w:r>
      <w:r w:rsidR="00D638DF">
        <w:rPr>
          <w:rFonts w:eastAsia="Times New Roman"/>
          <w:b/>
          <w:bCs/>
          <w:sz w:val="28"/>
          <w:szCs w:val="28"/>
          <w:lang w:eastAsia="ru-RU"/>
        </w:rPr>
        <w:t>Астана</w:t>
      </w:r>
    </w:p>
    <w:p w:rsidR="00FC6105" w:rsidRDefault="00FC6105" w:rsidP="00FC6105">
      <w:pPr>
        <w:pStyle w:val="Default"/>
        <w:jc w:val="both"/>
        <w:rPr>
          <w:bCs/>
          <w:sz w:val="28"/>
          <w:szCs w:val="28"/>
        </w:rPr>
      </w:pPr>
      <w:r>
        <w:rPr>
          <w:bCs/>
          <w:sz w:val="28"/>
          <w:szCs w:val="28"/>
        </w:rPr>
        <w:t xml:space="preserve">       </w:t>
      </w:r>
      <w:r w:rsidRPr="002606FC">
        <w:rPr>
          <w:bCs/>
          <w:sz w:val="28"/>
          <w:szCs w:val="28"/>
        </w:rPr>
        <w:t>Стратегия устойчивого экономического развития государства формируется с учетом фактора обеспечения доступности транспортных услуг. В связи с этим при формировании и развитии транспортного потенциала государства вопросы развития транспортно-логистических систем рассматривается как основной фактор. Причем обязательным условием при решении данной проблемы должно быть создание транспортно-логистических систем обеспечивающей привлекательность не только для сферы производс</w:t>
      </w:r>
      <w:r>
        <w:rPr>
          <w:bCs/>
          <w:sz w:val="28"/>
          <w:szCs w:val="28"/>
        </w:rPr>
        <w:t>тва, но и для всего населения [</w:t>
      </w:r>
      <w:r w:rsidRPr="00AE103E">
        <w:rPr>
          <w:bCs/>
          <w:sz w:val="28"/>
          <w:szCs w:val="28"/>
        </w:rPr>
        <w:t>93].</w:t>
      </w:r>
      <w:r w:rsidRPr="002606FC">
        <w:rPr>
          <w:bCs/>
          <w:sz w:val="28"/>
          <w:szCs w:val="28"/>
        </w:rPr>
        <w:t xml:space="preserve"> </w:t>
      </w:r>
    </w:p>
    <w:p w:rsidR="00FC6105" w:rsidRDefault="00FC6105" w:rsidP="00FC6105">
      <w:pPr>
        <w:pStyle w:val="Default"/>
        <w:jc w:val="both"/>
        <w:rPr>
          <w:bCs/>
          <w:sz w:val="28"/>
          <w:szCs w:val="28"/>
        </w:rPr>
      </w:pPr>
      <w:r>
        <w:rPr>
          <w:bCs/>
          <w:sz w:val="28"/>
          <w:szCs w:val="28"/>
        </w:rPr>
        <w:t xml:space="preserve">        </w:t>
      </w:r>
      <w:r w:rsidRPr="00823997">
        <w:rPr>
          <w:bCs/>
          <w:sz w:val="28"/>
          <w:szCs w:val="28"/>
        </w:rPr>
        <w:t xml:space="preserve">Одной из </w:t>
      </w:r>
      <w:r>
        <w:rPr>
          <w:bCs/>
          <w:sz w:val="28"/>
          <w:szCs w:val="28"/>
        </w:rPr>
        <w:t xml:space="preserve">стратегических </w:t>
      </w:r>
      <w:r w:rsidRPr="00823997">
        <w:rPr>
          <w:bCs/>
          <w:sz w:val="28"/>
          <w:szCs w:val="28"/>
        </w:rPr>
        <w:t>целей государства в сфере тран</w:t>
      </w:r>
      <w:r>
        <w:rPr>
          <w:bCs/>
          <w:sz w:val="28"/>
          <w:szCs w:val="28"/>
        </w:rPr>
        <w:t>спорта является создание на территории современной</w:t>
      </w:r>
      <w:r w:rsidRPr="00823997">
        <w:rPr>
          <w:bCs/>
          <w:sz w:val="28"/>
          <w:szCs w:val="28"/>
        </w:rPr>
        <w:t xml:space="preserve"> тран</w:t>
      </w:r>
      <w:r>
        <w:rPr>
          <w:bCs/>
          <w:sz w:val="28"/>
          <w:szCs w:val="28"/>
        </w:rPr>
        <w:t>спортно-логистической системы, обеспечивающие эффективную</w:t>
      </w:r>
      <w:r w:rsidRPr="00823997">
        <w:rPr>
          <w:bCs/>
          <w:sz w:val="28"/>
          <w:szCs w:val="28"/>
        </w:rPr>
        <w:t xml:space="preserve"> и технологически разнообразные транспортные связи между п</w:t>
      </w:r>
      <w:r>
        <w:rPr>
          <w:bCs/>
          <w:sz w:val="28"/>
          <w:szCs w:val="28"/>
        </w:rPr>
        <w:t>роизводителями и потребителями. Для достижения стратегических целей необходимо решение</w:t>
      </w:r>
      <w:r w:rsidRPr="00823997">
        <w:rPr>
          <w:bCs/>
          <w:sz w:val="28"/>
          <w:szCs w:val="28"/>
        </w:rPr>
        <w:t xml:space="preserve"> большого количества задач, которые можно сгруппировать по ключев</w:t>
      </w:r>
      <w:r>
        <w:rPr>
          <w:bCs/>
          <w:sz w:val="28"/>
          <w:szCs w:val="28"/>
        </w:rPr>
        <w:t xml:space="preserve">ым направлениям. Согласно проведенным анализам второй главы настоящей диссертационной работы можно сказать, что </w:t>
      </w:r>
      <w:r w:rsidRPr="00823997">
        <w:rPr>
          <w:bCs/>
          <w:sz w:val="28"/>
          <w:szCs w:val="28"/>
        </w:rPr>
        <w:t>основными направления р</w:t>
      </w:r>
      <w:r>
        <w:rPr>
          <w:bCs/>
          <w:sz w:val="28"/>
          <w:szCs w:val="28"/>
        </w:rPr>
        <w:t>азвития транспорта на долгосроч</w:t>
      </w:r>
      <w:r w:rsidRPr="00823997">
        <w:rPr>
          <w:bCs/>
          <w:sz w:val="28"/>
          <w:szCs w:val="28"/>
        </w:rPr>
        <w:t>ную пер</w:t>
      </w:r>
      <w:r>
        <w:rPr>
          <w:bCs/>
          <w:sz w:val="28"/>
          <w:szCs w:val="28"/>
        </w:rPr>
        <w:t>спективу являются:</w:t>
      </w:r>
    </w:p>
    <w:p w:rsidR="00FC6105" w:rsidRPr="00823997" w:rsidRDefault="00FC6105" w:rsidP="00FC6105">
      <w:pPr>
        <w:pStyle w:val="Default"/>
        <w:jc w:val="both"/>
        <w:rPr>
          <w:bCs/>
          <w:sz w:val="28"/>
          <w:szCs w:val="28"/>
        </w:rPr>
      </w:pPr>
      <w:r>
        <w:rPr>
          <w:bCs/>
          <w:sz w:val="28"/>
          <w:szCs w:val="28"/>
        </w:rPr>
        <w:t xml:space="preserve">       </w:t>
      </w:r>
      <w:r w:rsidRPr="00823997">
        <w:rPr>
          <w:bCs/>
          <w:sz w:val="28"/>
          <w:szCs w:val="28"/>
        </w:rPr>
        <w:t>- совершенствование системы государст</w:t>
      </w:r>
      <w:r>
        <w:rPr>
          <w:bCs/>
          <w:sz w:val="28"/>
          <w:szCs w:val="28"/>
        </w:rPr>
        <w:t>венного регулирования и управле</w:t>
      </w:r>
      <w:r w:rsidRPr="00823997">
        <w:rPr>
          <w:bCs/>
          <w:sz w:val="28"/>
          <w:szCs w:val="28"/>
        </w:rPr>
        <w:t>ния</w:t>
      </w:r>
      <w:r>
        <w:rPr>
          <w:bCs/>
          <w:sz w:val="28"/>
          <w:szCs w:val="28"/>
        </w:rPr>
        <w:t xml:space="preserve"> транспортной сферой страны и региона</w:t>
      </w:r>
      <w:r w:rsidRPr="00823997">
        <w:rPr>
          <w:bCs/>
          <w:sz w:val="28"/>
          <w:szCs w:val="28"/>
        </w:rPr>
        <w:t>;</w:t>
      </w:r>
    </w:p>
    <w:p w:rsidR="00FC6105" w:rsidRPr="00823997" w:rsidRDefault="00FC6105" w:rsidP="00FC6105">
      <w:pPr>
        <w:pStyle w:val="Default"/>
        <w:jc w:val="both"/>
        <w:rPr>
          <w:bCs/>
          <w:sz w:val="28"/>
          <w:szCs w:val="28"/>
        </w:rPr>
      </w:pPr>
      <w:r>
        <w:rPr>
          <w:bCs/>
          <w:sz w:val="28"/>
          <w:szCs w:val="28"/>
        </w:rPr>
        <w:t xml:space="preserve">       - </w:t>
      </w:r>
      <w:r w:rsidRPr="00823997">
        <w:rPr>
          <w:bCs/>
          <w:sz w:val="28"/>
          <w:szCs w:val="28"/>
        </w:rPr>
        <w:t>максим</w:t>
      </w:r>
      <w:r>
        <w:rPr>
          <w:bCs/>
          <w:sz w:val="28"/>
          <w:szCs w:val="28"/>
        </w:rPr>
        <w:t>альное содействие развитию инновационного предпринимательства в сфере логистических услуг с целью снижения</w:t>
      </w:r>
      <w:r w:rsidRPr="00823997">
        <w:rPr>
          <w:bCs/>
          <w:sz w:val="28"/>
          <w:szCs w:val="28"/>
        </w:rPr>
        <w:t xml:space="preserve"> издержек на внутренних, экспортных и импортных перевозках;</w:t>
      </w:r>
    </w:p>
    <w:p w:rsidR="00FC6105" w:rsidRPr="00823997" w:rsidRDefault="00FC6105" w:rsidP="00FC6105">
      <w:pPr>
        <w:pStyle w:val="Default"/>
        <w:jc w:val="both"/>
        <w:rPr>
          <w:bCs/>
          <w:sz w:val="28"/>
          <w:szCs w:val="28"/>
        </w:rPr>
      </w:pPr>
      <w:r>
        <w:rPr>
          <w:bCs/>
          <w:sz w:val="28"/>
          <w:szCs w:val="28"/>
        </w:rPr>
        <w:t xml:space="preserve">       </w:t>
      </w:r>
      <w:r w:rsidRPr="00823997">
        <w:rPr>
          <w:bCs/>
          <w:sz w:val="28"/>
          <w:szCs w:val="28"/>
        </w:rPr>
        <w:t xml:space="preserve">- развитие </w:t>
      </w:r>
      <w:r>
        <w:rPr>
          <w:bCs/>
          <w:sz w:val="28"/>
          <w:szCs w:val="28"/>
        </w:rPr>
        <w:t xml:space="preserve">транспортной </w:t>
      </w:r>
      <w:r w:rsidRPr="00823997">
        <w:rPr>
          <w:bCs/>
          <w:sz w:val="28"/>
          <w:szCs w:val="28"/>
        </w:rPr>
        <w:t>инфраструктуры</w:t>
      </w:r>
      <w:r>
        <w:rPr>
          <w:bCs/>
          <w:sz w:val="28"/>
          <w:szCs w:val="28"/>
        </w:rPr>
        <w:t xml:space="preserve"> городов, регионов с страны в целом</w:t>
      </w:r>
      <w:r w:rsidRPr="00823997">
        <w:rPr>
          <w:bCs/>
          <w:sz w:val="28"/>
          <w:szCs w:val="28"/>
        </w:rPr>
        <w:t>;</w:t>
      </w:r>
    </w:p>
    <w:p w:rsidR="00FC6105" w:rsidRPr="00823997" w:rsidRDefault="00FC6105" w:rsidP="00FC6105">
      <w:pPr>
        <w:pStyle w:val="Default"/>
        <w:jc w:val="both"/>
        <w:rPr>
          <w:bCs/>
          <w:sz w:val="28"/>
          <w:szCs w:val="28"/>
        </w:rPr>
      </w:pPr>
      <w:r>
        <w:rPr>
          <w:bCs/>
          <w:sz w:val="28"/>
          <w:szCs w:val="28"/>
        </w:rPr>
        <w:t xml:space="preserve">       - </w:t>
      </w:r>
      <w:r w:rsidRPr="00823997">
        <w:rPr>
          <w:bCs/>
          <w:sz w:val="28"/>
          <w:szCs w:val="28"/>
        </w:rPr>
        <w:t>обеспечение транспортной безопасности;</w:t>
      </w:r>
    </w:p>
    <w:p w:rsidR="00FC6105" w:rsidRPr="00823997" w:rsidRDefault="00FC6105" w:rsidP="00FC6105">
      <w:pPr>
        <w:pStyle w:val="Default"/>
        <w:jc w:val="both"/>
        <w:rPr>
          <w:bCs/>
          <w:sz w:val="28"/>
          <w:szCs w:val="28"/>
        </w:rPr>
      </w:pPr>
      <w:r>
        <w:rPr>
          <w:bCs/>
          <w:sz w:val="28"/>
          <w:szCs w:val="28"/>
        </w:rPr>
        <w:t xml:space="preserve">       - создание транспортно-логистических систем и товаропроводящей сети на основе внедрения инновационных</w:t>
      </w:r>
      <w:r w:rsidRPr="00823997">
        <w:rPr>
          <w:bCs/>
          <w:sz w:val="28"/>
          <w:szCs w:val="28"/>
        </w:rPr>
        <w:t xml:space="preserve"> технологии перевозок</w:t>
      </w:r>
      <w:r>
        <w:rPr>
          <w:bCs/>
          <w:sz w:val="28"/>
          <w:szCs w:val="28"/>
        </w:rPr>
        <w:t xml:space="preserve"> грузов</w:t>
      </w:r>
      <w:r w:rsidRPr="00823997">
        <w:rPr>
          <w:bCs/>
          <w:sz w:val="28"/>
          <w:szCs w:val="28"/>
        </w:rPr>
        <w:t>.</w:t>
      </w:r>
    </w:p>
    <w:p w:rsidR="00FC6105" w:rsidRPr="00D90BC9" w:rsidRDefault="00FC6105" w:rsidP="00FC6105">
      <w:pPr>
        <w:pStyle w:val="Default"/>
        <w:jc w:val="both"/>
        <w:rPr>
          <w:bCs/>
          <w:sz w:val="28"/>
          <w:szCs w:val="28"/>
        </w:rPr>
      </w:pPr>
      <w:r>
        <w:rPr>
          <w:bCs/>
          <w:sz w:val="28"/>
          <w:szCs w:val="28"/>
        </w:rPr>
        <w:t xml:space="preserve">       Известно, что г</w:t>
      </w:r>
      <w:r w:rsidRPr="00823997">
        <w:rPr>
          <w:bCs/>
          <w:sz w:val="28"/>
          <w:szCs w:val="28"/>
        </w:rPr>
        <w:t>осударст</w:t>
      </w:r>
      <w:r>
        <w:rPr>
          <w:bCs/>
          <w:sz w:val="28"/>
          <w:szCs w:val="28"/>
        </w:rPr>
        <w:t>венное регулирование и управление</w:t>
      </w:r>
      <w:r w:rsidRPr="00823997">
        <w:rPr>
          <w:bCs/>
          <w:sz w:val="28"/>
          <w:szCs w:val="28"/>
        </w:rPr>
        <w:t xml:space="preserve"> тран</w:t>
      </w:r>
      <w:r>
        <w:rPr>
          <w:bCs/>
          <w:sz w:val="28"/>
          <w:szCs w:val="28"/>
        </w:rPr>
        <w:t>спортно-логистическими системами включает стратегическое планирование и оперативное управление</w:t>
      </w:r>
      <w:r w:rsidRPr="00823997">
        <w:rPr>
          <w:bCs/>
          <w:sz w:val="28"/>
          <w:szCs w:val="28"/>
        </w:rPr>
        <w:t xml:space="preserve">, </w:t>
      </w:r>
      <w:r>
        <w:rPr>
          <w:bCs/>
          <w:sz w:val="28"/>
          <w:szCs w:val="28"/>
        </w:rPr>
        <w:t>а также совер</w:t>
      </w:r>
      <w:r w:rsidRPr="00823997">
        <w:rPr>
          <w:bCs/>
          <w:sz w:val="28"/>
          <w:szCs w:val="28"/>
        </w:rPr>
        <w:t xml:space="preserve">шенствование нормативной правовой базы </w:t>
      </w:r>
      <w:r>
        <w:rPr>
          <w:bCs/>
          <w:sz w:val="28"/>
          <w:szCs w:val="28"/>
        </w:rPr>
        <w:t>функционирования и развития всей транспортной системы</w:t>
      </w:r>
      <w:r w:rsidRPr="00823997">
        <w:rPr>
          <w:bCs/>
          <w:sz w:val="28"/>
          <w:szCs w:val="28"/>
        </w:rPr>
        <w:t xml:space="preserve">. </w:t>
      </w:r>
      <w:r>
        <w:rPr>
          <w:bCs/>
          <w:sz w:val="28"/>
          <w:szCs w:val="28"/>
        </w:rPr>
        <w:t>Действенными инструментами государства в сфере регулирования являются: таможенный режим и тарифное</w:t>
      </w:r>
      <w:r w:rsidRPr="00823997">
        <w:rPr>
          <w:bCs/>
          <w:sz w:val="28"/>
          <w:szCs w:val="28"/>
        </w:rPr>
        <w:t xml:space="preserve"> </w:t>
      </w:r>
      <w:r>
        <w:rPr>
          <w:bCs/>
          <w:sz w:val="28"/>
          <w:szCs w:val="28"/>
        </w:rPr>
        <w:t>регулирование, механизм лицен</w:t>
      </w:r>
      <w:r w:rsidRPr="00823997">
        <w:rPr>
          <w:bCs/>
          <w:sz w:val="28"/>
          <w:szCs w:val="28"/>
        </w:rPr>
        <w:t>зирова</w:t>
      </w:r>
      <w:r>
        <w:rPr>
          <w:bCs/>
          <w:sz w:val="28"/>
          <w:szCs w:val="28"/>
        </w:rPr>
        <w:t>ния и сертификации, разграничение</w:t>
      </w:r>
      <w:r w:rsidRPr="00823997">
        <w:rPr>
          <w:bCs/>
          <w:sz w:val="28"/>
          <w:szCs w:val="28"/>
        </w:rPr>
        <w:t xml:space="preserve"> полномочи</w:t>
      </w:r>
      <w:r>
        <w:rPr>
          <w:bCs/>
          <w:sz w:val="28"/>
          <w:szCs w:val="28"/>
        </w:rPr>
        <w:t>й</w:t>
      </w:r>
      <w:r w:rsidRPr="00823997">
        <w:rPr>
          <w:bCs/>
          <w:sz w:val="28"/>
          <w:szCs w:val="28"/>
        </w:rPr>
        <w:t xml:space="preserve"> центральных и местных исполнительных органов</w:t>
      </w:r>
      <w:r>
        <w:rPr>
          <w:bCs/>
          <w:sz w:val="28"/>
          <w:szCs w:val="28"/>
        </w:rPr>
        <w:t xml:space="preserve"> государства</w:t>
      </w:r>
      <w:r w:rsidRPr="00823997">
        <w:rPr>
          <w:bCs/>
          <w:sz w:val="28"/>
          <w:szCs w:val="28"/>
        </w:rPr>
        <w:t xml:space="preserve"> в вопросах транспортного контроля. </w:t>
      </w:r>
      <w:r>
        <w:rPr>
          <w:bCs/>
          <w:sz w:val="28"/>
          <w:szCs w:val="28"/>
        </w:rPr>
        <w:t>Надо заметить, что в настоящее время нет целостности и системного</w:t>
      </w:r>
      <w:r w:rsidRPr="00823997">
        <w:rPr>
          <w:bCs/>
          <w:sz w:val="28"/>
          <w:szCs w:val="28"/>
        </w:rPr>
        <w:t xml:space="preserve"> подход</w:t>
      </w:r>
      <w:r>
        <w:rPr>
          <w:bCs/>
          <w:sz w:val="28"/>
          <w:szCs w:val="28"/>
        </w:rPr>
        <w:t>а</w:t>
      </w:r>
      <w:r w:rsidRPr="00823997">
        <w:rPr>
          <w:bCs/>
          <w:sz w:val="28"/>
          <w:szCs w:val="28"/>
        </w:rPr>
        <w:t xml:space="preserve"> к развитию транспортной </w:t>
      </w:r>
      <w:r>
        <w:rPr>
          <w:bCs/>
          <w:sz w:val="28"/>
          <w:szCs w:val="28"/>
        </w:rPr>
        <w:t xml:space="preserve">системы Казахстана. Например, в программном документе Транспортной стратегии Республики Казахстан </w:t>
      </w:r>
      <w:r w:rsidRPr="00AE103E">
        <w:rPr>
          <w:bCs/>
          <w:color w:val="auto"/>
          <w:sz w:val="28"/>
          <w:szCs w:val="28"/>
        </w:rPr>
        <w:t>[94</w:t>
      </w:r>
      <w:r w:rsidRPr="00484DB8">
        <w:rPr>
          <w:bCs/>
          <w:sz w:val="28"/>
          <w:szCs w:val="28"/>
        </w:rPr>
        <w:t xml:space="preserve">] </w:t>
      </w:r>
      <w:r w:rsidRPr="00823997">
        <w:rPr>
          <w:bCs/>
          <w:sz w:val="28"/>
          <w:szCs w:val="28"/>
        </w:rPr>
        <w:t>отсутствует долгос</w:t>
      </w:r>
      <w:r>
        <w:rPr>
          <w:bCs/>
          <w:sz w:val="28"/>
          <w:szCs w:val="28"/>
        </w:rPr>
        <w:t>рочная стратегия развития транспортно-логистической системы. Эти недостатки государствен</w:t>
      </w:r>
      <w:r w:rsidRPr="00823997">
        <w:rPr>
          <w:bCs/>
          <w:sz w:val="28"/>
          <w:szCs w:val="28"/>
        </w:rPr>
        <w:t xml:space="preserve">ного управления приводят к низким темпам развития </w:t>
      </w:r>
      <w:r>
        <w:rPr>
          <w:bCs/>
          <w:sz w:val="28"/>
          <w:szCs w:val="28"/>
        </w:rPr>
        <w:t xml:space="preserve">транспортной </w:t>
      </w:r>
      <w:r w:rsidRPr="00823997">
        <w:rPr>
          <w:bCs/>
          <w:sz w:val="28"/>
          <w:szCs w:val="28"/>
        </w:rPr>
        <w:t>отрасли</w:t>
      </w:r>
      <w:r>
        <w:rPr>
          <w:bCs/>
          <w:sz w:val="28"/>
          <w:szCs w:val="28"/>
        </w:rPr>
        <w:t>. Таким образом, одной из первостепенных задач является формирование стратегии региональной транспортно-логистической системы. Исходя из изложенных материалов первой главы диссертационной работы можно утверждать, что регион - это определенная территория использующая</w:t>
      </w:r>
      <w:r w:rsidRPr="009352C0">
        <w:rPr>
          <w:bCs/>
          <w:sz w:val="28"/>
          <w:szCs w:val="28"/>
        </w:rPr>
        <w:t xml:space="preserve"> общ</w:t>
      </w:r>
      <w:r>
        <w:rPr>
          <w:bCs/>
          <w:sz w:val="28"/>
          <w:szCs w:val="28"/>
        </w:rPr>
        <w:t>ую инфраструктуру государства. К примеру г</w:t>
      </w:r>
      <w:r w:rsidRPr="009352C0">
        <w:rPr>
          <w:bCs/>
          <w:sz w:val="28"/>
          <w:szCs w:val="28"/>
        </w:rPr>
        <w:t xml:space="preserve">ород </w:t>
      </w:r>
      <w:r w:rsidR="00D638DF">
        <w:rPr>
          <w:bCs/>
          <w:sz w:val="28"/>
          <w:szCs w:val="28"/>
        </w:rPr>
        <w:t>Астана</w:t>
      </w:r>
      <w:r>
        <w:rPr>
          <w:bCs/>
          <w:sz w:val="28"/>
          <w:szCs w:val="28"/>
        </w:rPr>
        <w:t>,</w:t>
      </w:r>
      <w:r w:rsidRPr="009352C0">
        <w:rPr>
          <w:bCs/>
          <w:sz w:val="28"/>
          <w:szCs w:val="28"/>
        </w:rPr>
        <w:t xml:space="preserve"> как регион</w:t>
      </w:r>
      <w:r>
        <w:rPr>
          <w:bCs/>
          <w:sz w:val="28"/>
          <w:szCs w:val="28"/>
        </w:rPr>
        <w:t>,</w:t>
      </w:r>
      <w:r w:rsidRPr="009352C0">
        <w:rPr>
          <w:bCs/>
          <w:sz w:val="28"/>
          <w:szCs w:val="28"/>
        </w:rPr>
        <w:t xml:space="preserve"> облада</w:t>
      </w:r>
      <w:r>
        <w:rPr>
          <w:bCs/>
          <w:sz w:val="28"/>
          <w:szCs w:val="28"/>
        </w:rPr>
        <w:t xml:space="preserve">ет достаточной самостоятельностью в управлении </w:t>
      </w:r>
      <w:r w:rsidRPr="009352C0">
        <w:rPr>
          <w:bCs/>
          <w:sz w:val="28"/>
          <w:szCs w:val="28"/>
        </w:rPr>
        <w:t>промышл</w:t>
      </w:r>
      <w:r>
        <w:rPr>
          <w:bCs/>
          <w:sz w:val="28"/>
          <w:szCs w:val="28"/>
        </w:rPr>
        <w:t xml:space="preserve">енными, транспортными, сельскохозяйственными и перерабатывающими отраслями. Главным преимуществом города </w:t>
      </w:r>
      <w:r w:rsidR="00D638DF">
        <w:rPr>
          <w:bCs/>
          <w:sz w:val="28"/>
          <w:szCs w:val="28"/>
        </w:rPr>
        <w:t>Астана</w:t>
      </w:r>
      <w:r>
        <w:rPr>
          <w:bCs/>
          <w:sz w:val="28"/>
          <w:szCs w:val="28"/>
        </w:rPr>
        <w:t xml:space="preserve"> в формировании своей транспортной системы</w:t>
      </w:r>
      <w:r w:rsidRPr="00D90BC9">
        <w:rPr>
          <w:bCs/>
          <w:sz w:val="28"/>
          <w:szCs w:val="28"/>
        </w:rPr>
        <w:t xml:space="preserve"> является его встроеность в международные транспортные коридоры.</w:t>
      </w:r>
      <w:r>
        <w:rPr>
          <w:bCs/>
          <w:sz w:val="28"/>
          <w:szCs w:val="28"/>
        </w:rPr>
        <w:t xml:space="preserve"> Анализ данного положения приведен во второй главе диссертационной работы [</w:t>
      </w:r>
      <w:r w:rsidRPr="00AE103E">
        <w:rPr>
          <w:bCs/>
          <w:color w:val="auto"/>
          <w:sz w:val="28"/>
          <w:szCs w:val="28"/>
        </w:rPr>
        <w:t>77</w:t>
      </w:r>
      <w:r w:rsidR="005D1F1D">
        <w:rPr>
          <w:bCs/>
          <w:color w:val="auto"/>
          <w:sz w:val="28"/>
          <w:szCs w:val="28"/>
        </w:rPr>
        <w:t>, с. 58</w:t>
      </w:r>
      <w:r w:rsidRPr="00793A06">
        <w:rPr>
          <w:bCs/>
          <w:sz w:val="28"/>
          <w:szCs w:val="28"/>
        </w:rPr>
        <w:t>]</w:t>
      </w:r>
      <w:r>
        <w:rPr>
          <w:bCs/>
          <w:sz w:val="28"/>
          <w:szCs w:val="28"/>
        </w:rPr>
        <w:t xml:space="preserve">. В данном анализе отмечено, что РТЛС города </w:t>
      </w:r>
      <w:r w:rsidR="00D638DF">
        <w:rPr>
          <w:bCs/>
          <w:sz w:val="28"/>
          <w:szCs w:val="28"/>
        </w:rPr>
        <w:t>Астана</w:t>
      </w:r>
      <w:r>
        <w:rPr>
          <w:bCs/>
          <w:sz w:val="28"/>
          <w:szCs w:val="28"/>
        </w:rPr>
        <w:t xml:space="preserve"> является одним</w:t>
      </w:r>
      <w:r w:rsidRPr="00D90BC9">
        <w:rPr>
          <w:bCs/>
          <w:sz w:val="28"/>
          <w:szCs w:val="28"/>
        </w:rPr>
        <w:t xml:space="preserve"> и</w:t>
      </w:r>
      <w:r>
        <w:rPr>
          <w:bCs/>
          <w:sz w:val="28"/>
          <w:szCs w:val="28"/>
        </w:rPr>
        <w:t>з ключевых отраслей</w:t>
      </w:r>
      <w:r w:rsidRPr="00D90BC9">
        <w:rPr>
          <w:bCs/>
          <w:sz w:val="28"/>
          <w:szCs w:val="28"/>
        </w:rPr>
        <w:t xml:space="preserve"> экономики</w:t>
      </w:r>
      <w:r>
        <w:rPr>
          <w:bCs/>
          <w:sz w:val="28"/>
          <w:szCs w:val="28"/>
        </w:rPr>
        <w:t xml:space="preserve"> региона, определяющая</w:t>
      </w:r>
      <w:r w:rsidRPr="00D90BC9">
        <w:rPr>
          <w:bCs/>
          <w:sz w:val="28"/>
          <w:szCs w:val="28"/>
        </w:rPr>
        <w:t xml:space="preserve"> производственный, социально-эко</w:t>
      </w:r>
      <w:r>
        <w:rPr>
          <w:bCs/>
          <w:sz w:val="28"/>
          <w:szCs w:val="28"/>
        </w:rPr>
        <w:t>номический потенциал, так как она способствует углублению и расширению</w:t>
      </w:r>
      <w:r w:rsidRPr="00D90BC9">
        <w:rPr>
          <w:bCs/>
          <w:sz w:val="28"/>
          <w:szCs w:val="28"/>
        </w:rPr>
        <w:t xml:space="preserve"> торгово-экономических связей</w:t>
      </w:r>
      <w:r>
        <w:rPr>
          <w:bCs/>
          <w:sz w:val="28"/>
          <w:szCs w:val="28"/>
        </w:rPr>
        <w:t xml:space="preserve"> с другими регионами и </w:t>
      </w:r>
      <w:r w:rsidRPr="00D90BC9">
        <w:rPr>
          <w:bCs/>
          <w:sz w:val="28"/>
          <w:szCs w:val="28"/>
        </w:rPr>
        <w:t>зарубежными ст</w:t>
      </w:r>
      <w:r>
        <w:rPr>
          <w:bCs/>
          <w:sz w:val="28"/>
          <w:szCs w:val="28"/>
        </w:rPr>
        <w:t>ранами. На развитие РТЛС</w:t>
      </w:r>
      <w:r w:rsidRPr="00D90BC9">
        <w:rPr>
          <w:bCs/>
          <w:sz w:val="28"/>
          <w:szCs w:val="28"/>
        </w:rPr>
        <w:t xml:space="preserve"> влияют как внутренние, так и внешние факторы</w:t>
      </w:r>
      <w:r w:rsidRPr="005A154C">
        <w:rPr>
          <w:bCs/>
          <w:sz w:val="28"/>
          <w:szCs w:val="28"/>
        </w:rPr>
        <w:t>.</w:t>
      </w:r>
      <w:r>
        <w:rPr>
          <w:bCs/>
          <w:sz w:val="28"/>
          <w:szCs w:val="28"/>
        </w:rPr>
        <w:t xml:space="preserve"> Анализ </w:t>
      </w:r>
      <w:r w:rsidRPr="00D90BC9">
        <w:rPr>
          <w:bCs/>
          <w:sz w:val="28"/>
          <w:szCs w:val="28"/>
        </w:rPr>
        <w:t>показал, что можно выделить пять внутренних факторов:</w:t>
      </w:r>
    </w:p>
    <w:p w:rsidR="00FC6105" w:rsidRPr="00D90BC9" w:rsidRDefault="00FC6105" w:rsidP="00FC6105">
      <w:pPr>
        <w:pStyle w:val="Default"/>
        <w:jc w:val="both"/>
        <w:rPr>
          <w:bCs/>
          <w:sz w:val="28"/>
          <w:szCs w:val="28"/>
        </w:rPr>
      </w:pPr>
      <w:r>
        <w:rPr>
          <w:bCs/>
          <w:sz w:val="28"/>
          <w:szCs w:val="28"/>
        </w:rPr>
        <w:t xml:space="preserve">       </w:t>
      </w:r>
      <w:r w:rsidRPr="00D90BC9">
        <w:rPr>
          <w:bCs/>
          <w:sz w:val="28"/>
          <w:szCs w:val="28"/>
        </w:rPr>
        <w:t>- государственное управление (норматив</w:t>
      </w:r>
      <w:r>
        <w:rPr>
          <w:bCs/>
          <w:sz w:val="28"/>
          <w:szCs w:val="28"/>
        </w:rPr>
        <w:t>ная правовая база, организацион</w:t>
      </w:r>
      <w:r w:rsidRPr="00D90BC9">
        <w:rPr>
          <w:bCs/>
          <w:sz w:val="28"/>
          <w:szCs w:val="28"/>
        </w:rPr>
        <w:t>ная структура) тарифы, требования (экологиче</w:t>
      </w:r>
      <w:r>
        <w:rPr>
          <w:bCs/>
          <w:sz w:val="28"/>
          <w:szCs w:val="28"/>
        </w:rPr>
        <w:t>ские), запреты, ограничения (ли</w:t>
      </w:r>
      <w:r w:rsidRPr="00D90BC9">
        <w:rPr>
          <w:bCs/>
          <w:sz w:val="28"/>
          <w:szCs w:val="28"/>
        </w:rPr>
        <w:t>цензирование);</w:t>
      </w:r>
    </w:p>
    <w:p w:rsidR="00FC6105" w:rsidRPr="00D90BC9" w:rsidRDefault="00FC6105" w:rsidP="00FC6105">
      <w:pPr>
        <w:pStyle w:val="Default"/>
        <w:jc w:val="both"/>
        <w:rPr>
          <w:bCs/>
          <w:sz w:val="28"/>
          <w:szCs w:val="28"/>
        </w:rPr>
      </w:pPr>
      <w:r>
        <w:rPr>
          <w:bCs/>
          <w:sz w:val="28"/>
          <w:szCs w:val="28"/>
        </w:rPr>
        <w:t xml:space="preserve">      - спрос экономики региона</w:t>
      </w:r>
      <w:r w:rsidRPr="00D90BC9">
        <w:rPr>
          <w:bCs/>
          <w:sz w:val="28"/>
          <w:szCs w:val="28"/>
        </w:rPr>
        <w:t xml:space="preserve"> на </w:t>
      </w:r>
      <w:r>
        <w:rPr>
          <w:bCs/>
          <w:sz w:val="28"/>
          <w:szCs w:val="28"/>
        </w:rPr>
        <w:t>логистические услуги по перевозке грузов</w:t>
      </w:r>
      <w:r w:rsidRPr="00D90BC9">
        <w:rPr>
          <w:bCs/>
          <w:sz w:val="28"/>
          <w:szCs w:val="28"/>
        </w:rPr>
        <w:t>;</w:t>
      </w:r>
    </w:p>
    <w:p w:rsidR="00FC6105" w:rsidRDefault="00FC6105" w:rsidP="00FC6105">
      <w:pPr>
        <w:pStyle w:val="Default"/>
        <w:jc w:val="both"/>
        <w:rPr>
          <w:bCs/>
          <w:sz w:val="28"/>
          <w:szCs w:val="28"/>
        </w:rPr>
      </w:pPr>
      <w:r>
        <w:rPr>
          <w:bCs/>
          <w:sz w:val="28"/>
          <w:szCs w:val="28"/>
        </w:rPr>
        <w:t xml:space="preserve">      - состояние рынка</w:t>
      </w:r>
      <w:r w:rsidRPr="00D90BC9">
        <w:rPr>
          <w:bCs/>
          <w:sz w:val="28"/>
          <w:szCs w:val="28"/>
        </w:rPr>
        <w:t xml:space="preserve"> ресурсов: </w:t>
      </w:r>
      <w:r>
        <w:rPr>
          <w:bCs/>
          <w:sz w:val="28"/>
          <w:szCs w:val="28"/>
        </w:rPr>
        <w:t>кадры, наука и технологии, инновации, инве</w:t>
      </w:r>
      <w:r w:rsidRPr="00D90BC9">
        <w:rPr>
          <w:bCs/>
          <w:sz w:val="28"/>
          <w:szCs w:val="28"/>
        </w:rPr>
        <w:t>стиции;</w:t>
      </w:r>
    </w:p>
    <w:p w:rsidR="00FC6105" w:rsidRPr="00D90BC9" w:rsidRDefault="00FC6105" w:rsidP="00FC6105">
      <w:pPr>
        <w:pStyle w:val="Default"/>
        <w:jc w:val="both"/>
        <w:rPr>
          <w:bCs/>
          <w:sz w:val="28"/>
          <w:szCs w:val="28"/>
        </w:rPr>
      </w:pPr>
      <w:r>
        <w:rPr>
          <w:bCs/>
          <w:sz w:val="28"/>
          <w:szCs w:val="28"/>
        </w:rPr>
        <w:t xml:space="preserve">      - состояние инфраструктуры города, региона и государства в целом;</w:t>
      </w:r>
    </w:p>
    <w:p w:rsidR="00FC6105" w:rsidRPr="00D90BC9" w:rsidRDefault="00FC6105" w:rsidP="00FC6105">
      <w:pPr>
        <w:pStyle w:val="Default"/>
        <w:jc w:val="both"/>
        <w:rPr>
          <w:bCs/>
          <w:sz w:val="28"/>
          <w:szCs w:val="28"/>
        </w:rPr>
      </w:pPr>
      <w:r>
        <w:rPr>
          <w:bCs/>
          <w:sz w:val="28"/>
          <w:szCs w:val="28"/>
        </w:rPr>
        <w:t xml:space="preserve">      - </w:t>
      </w:r>
      <w:r w:rsidRPr="00D90BC9">
        <w:rPr>
          <w:bCs/>
          <w:sz w:val="28"/>
          <w:szCs w:val="28"/>
        </w:rPr>
        <w:t>конкуренция на рынках транспортных</w:t>
      </w:r>
      <w:r>
        <w:rPr>
          <w:bCs/>
          <w:sz w:val="28"/>
          <w:szCs w:val="28"/>
        </w:rPr>
        <w:t xml:space="preserve"> и логистических</w:t>
      </w:r>
      <w:r w:rsidRPr="00D90BC9">
        <w:rPr>
          <w:bCs/>
          <w:sz w:val="28"/>
          <w:szCs w:val="28"/>
        </w:rPr>
        <w:t xml:space="preserve"> услуг.</w:t>
      </w:r>
    </w:p>
    <w:p w:rsidR="00FC6105" w:rsidRDefault="00FC6105" w:rsidP="00FC6105">
      <w:pPr>
        <w:pStyle w:val="Default"/>
        <w:jc w:val="both"/>
        <w:rPr>
          <w:bCs/>
          <w:sz w:val="28"/>
          <w:szCs w:val="28"/>
        </w:rPr>
      </w:pPr>
      <w:r>
        <w:rPr>
          <w:bCs/>
          <w:sz w:val="28"/>
          <w:szCs w:val="28"/>
        </w:rPr>
        <w:t xml:space="preserve">      Также выделяем следующие</w:t>
      </w:r>
      <w:r w:rsidRPr="00D90BC9">
        <w:rPr>
          <w:bCs/>
          <w:sz w:val="28"/>
          <w:szCs w:val="28"/>
        </w:rPr>
        <w:t xml:space="preserve"> </w:t>
      </w:r>
      <w:r>
        <w:rPr>
          <w:bCs/>
          <w:sz w:val="28"/>
          <w:szCs w:val="28"/>
        </w:rPr>
        <w:t xml:space="preserve"> весомые</w:t>
      </w:r>
      <w:r w:rsidRPr="00D90BC9">
        <w:rPr>
          <w:bCs/>
          <w:sz w:val="28"/>
          <w:szCs w:val="28"/>
        </w:rPr>
        <w:t xml:space="preserve"> внешни</w:t>
      </w:r>
      <w:r>
        <w:rPr>
          <w:bCs/>
          <w:sz w:val="28"/>
          <w:szCs w:val="28"/>
        </w:rPr>
        <w:t>е</w:t>
      </w:r>
      <w:r w:rsidRPr="00D90BC9">
        <w:rPr>
          <w:bCs/>
          <w:sz w:val="28"/>
          <w:szCs w:val="28"/>
        </w:rPr>
        <w:t xml:space="preserve"> фактор</w:t>
      </w:r>
      <w:r>
        <w:rPr>
          <w:bCs/>
          <w:sz w:val="28"/>
          <w:szCs w:val="28"/>
        </w:rPr>
        <w:t>ы</w:t>
      </w:r>
      <w:r w:rsidRPr="00D90BC9">
        <w:rPr>
          <w:bCs/>
          <w:sz w:val="28"/>
          <w:szCs w:val="28"/>
        </w:rPr>
        <w:t>, влияющи</w:t>
      </w:r>
      <w:r>
        <w:rPr>
          <w:bCs/>
          <w:sz w:val="28"/>
          <w:szCs w:val="28"/>
        </w:rPr>
        <w:t>е</w:t>
      </w:r>
      <w:r w:rsidRPr="00D90BC9">
        <w:rPr>
          <w:bCs/>
          <w:sz w:val="28"/>
          <w:szCs w:val="28"/>
        </w:rPr>
        <w:t xml:space="preserve"> на развитие </w:t>
      </w:r>
      <w:r>
        <w:rPr>
          <w:bCs/>
          <w:sz w:val="28"/>
          <w:szCs w:val="28"/>
        </w:rPr>
        <w:t xml:space="preserve">РТЛС </w:t>
      </w:r>
      <w:r w:rsidRPr="005A154C">
        <w:rPr>
          <w:bCs/>
          <w:sz w:val="28"/>
          <w:szCs w:val="28"/>
        </w:rPr>
        <w:t xml:space="preserve">города </w:t>
      </w:r>
      <w:r w:rsidR="00D638DF">
        <w:rPr>
          <w:bCs/>
          <w:sz w:val="28"/>
          <w:szCs w:val="28"/>
        </w:rPr>
        <w:t>Астана</w:t>
      </w:r>
      <w:r w:rsidRPr="00D90BC9">
        <w:rPr>
          <w:bCs/>
          <w:sz w:val="28"/>
          <w:szCs w:val="28"/>
        </w:rPr>
        <w:t xml:space="preserve">: </w:t>
      </w:r>
      <w:r>
        <w:rPr>
          <w:bCs/>
          <w:sz w:val="28"/>
          <w:szCs w:val="28"/>
        </w:rPr>
        <w:t xml:space="preserve">ЕАЭС и Китайская инициатива «Пояс и путь». Здесь уместно отметить, что государства - члены </w:t>
      </w:r>
      <w:r w:rsidRPr="00851E58">
        <w:rPr>
          <w:bCs/>
          <w:sz w:val="28"/>
          <w:szCs w:val="28"/>
        </w:rPr>
        <w:t>ЕАЭС</w:t>
      </w:r>
      <w:r>
        <w:rPr>
          <w:bCs/>
          <w:sz w:val="28"/>
          <w:szCs w:val="28"/>
        </w:rPr>
        <w:t xml:space="preserve"> самостоятельно разрабатывают свои транспортные политики.  Государства союза формируют скоординированную транспортную политику, направленную на последова</w:t>
      </w:r>
      <w:r w:rsidRPr="009201E6">
        <w:rPr>
          <w:bCs/>
          <w:sz w:val="28"/>
          <w:szCs w:val="28"/>
        </w:rPr>
        <w:t>тельное и поэтапное формирование единого транспортного пространства на принципах конкуренции, открытости, безопасности, надежности, доступности и экологичности и создание об</w:t>
      </w:r>
      <w:r>
        <w:rPr>
          <w:bCs/>
          <w:sz w:val="28"/>
          <w:szCs w:val="28"/>
        </w:rPr>
        <w:t xml:space="preserve">щего рынка транспортных услуг </w:t>
      </w:r>
      <w:r w:rsidRPr="00AC5B48">
        <w:rPr>
          <w:bCs/>
          <w:sz w:val="28"/>
          <w:szCs w:val="28"/>
        </w:rPr>
        <w:t>[</w:t>
      </w:r>
      <w:r w:rsidRPr="00AE103E">
        <w:rPr>
          <w:bCs/>
          <w:color w:val="auto"/>
          <w:sz w:val="28"/>
          <w:szCs w:val="28"/>
        </w:rPr>
        <w:t>95].</w:t>
      </w:r>
      <w:r w:rsidRPr="00AE103E">
        <w:rPr>
          <w:b/>
          <w:bCs/>
          <w:color w:val="auto"/>
        </w:rPr>
        <w:t xml:space="preserve"> </w:t>
      </w:r>
    </w:p>
    <w:p w:rsidR="00FC6105" w:rsidRPr="003F2DB6" w:rsidRDefault="00FC6105" w:rsidP="00FC6105">
      <w:pPr>
        <w:pStyle w:val="Default"/>
        <w:jc w:val="both"/>
        <w:rPr>
          <w:bCs/>
          <w:sz w:val="28"/>
          <w:szCs w:val="28"/>
        </w:rPr>
      </w:pPr>
      <w:r>
        <w:rPr>
          <w:bCs/>
          <w:sz w:val="28"/>
          <w:szCs w:val="28"/>
        </w:rPr>
        <w:t xml:space="preserve">        Спрос</w:t>
      </w:r>
      <w:r w:rsidRPr="008D3625">
        <w:rPr>
          <w:bCs/>
          <w:sz w:val="28"/>
          <w:szCs w:val="28"/>
        </w:rPr>
        <w:t xml:space="preserve"> экономи</w:t>
      </w:r>
      <w:r>
        <w:rPr>
          <w:bCs/>
          <w:sz w:val="28"/>
          <w:szCs w:val="28"/>
        </w:rPr>
        <w:t xml:space="preserve">ческого развития города </w:t>
      </w:r>
      <w:r w:rsidR="00D638DF">
        <w:rPr>
          <w:bCs/>
          <w:sz w:val="28"/>
          <w:szCs w:val="28"/>
        </w:rPr>
        <w:t>Астана</w:t>
      </w:r>
      <w:r>
        <w:rPr>
          <w:bCs/>
          <w:sz w:val="28"/>
          <w:szCs w:val="28"/>
        </w:rPr>
        <w:t xml:space="preserve"> на логистические услуги имеет тенденцию роста независимо</w:t>
      </w:r>
      <w:r w:rsidRPr="008D3625">
        <w:rPr>
          <w:bCs/>
          <w:sz w:val="28"/>
          <w:szCs w:val="28"/>
        </w:rPr>
        <w:t xml:space="preserve"> от текущей конъюнктуры экономической ситуации в стране и на мировом рынке тран</w:t>
      </w:r>
      <w:r>
        <w:rPr>
          <w:bCs/>
          <w:sz w:val="28"/>
          <w:szCs w:val="28"/>
        </w:rPr>
        <w:t>спортных услуг. Для развития транспортной системы</w:t>
      </w:r>
      <w:r w:rsidRPr="008D3625">
        <w:rPr>
          <w:bCs/>
          <w:sz w:val="28"/>
          <w:szCs w:val="28"/>
        </w:rPr>
        <w:t xml:space="preserve"> Казахстана важно учитывать состояние рынка факторов и ресу</w:t>
      </w:r>
      <w:r>
        <w:rPr>
          <w:bCs/>
          <w:sz w:val="28"/>
          <w:szCs w:val="28"/>
        </w:rPr>
        <w:t>рсов (кадры, наука и технологии, инновации,</w:t>
      </w:r>
      <w:r w:rsidRPr="008D3625">
        <w:rPr>
          <w:bCs/>
          <w:sz w:val="28"/>
          <w:szCs w:val="28"/>
        </w:rPr>
        <w:t xml:space="preserve"> инвестиции), а также со</w:t>
      </w:r>
      <w:r>
        <w:rPr>
          <w:bCs/>
          <w:sz w:val="28"/>
          <w:szCs w:val="28"/>
        </w:rPr>
        <w:t>стояние отраслей и уровни</w:t>
      </w:r>
      <w:r w:rsidRPr="008D3625">
        <w:rPr>
          <w:bCs/>
          <w:sz w:val="28"/>
          <w:szCs w:val="28"/>
        </w:rPr>
        <w:t xml:space="preserve"> конкуренции на рынке транспортн</w:t>
      </w:r>
      <w:r>
        <w:rPr>
          <w:bCs/>
          <w:sz w:val="28"/>
          <w:szCs w:val="28"/>
        </w:rPr>
        <w:t xml:space="preserve">ых и логистических услуг. </w:t>
      </w:r>
      <w:r w:rsidRPr="003F2DB6">
        <w:rPr>
          <w:bCs/>
          <w:sz w:val="28"/>
          <w:szCs w:val="28"/>
        </w:rPr>
        <w:t>Развитие инфраструктуры означает, прежде всего, строительство и реконструкцию магистрал</w:t>
      </w:r>
      <w:r>
        <w:rPr>
          <w:bCs/>
          <w:sz w:val="28"/>
          <w:szCs w:val="28"/>
        </w:rPr>
        <w:t>ьных сетей. Инфраструктура развивает</w:t>
      </w:r>
      <w:r w:rsidRPr="003F2DB6">
        <w:rPr>
          <w:bCs/>
          <w:sz w:val="28"/>
          <w:szCs w:val="28"/>
        </w:rPr>
        <w:t>ся в двух направлениях:</w:t>
      </w:r>
    </w:p>
    <w:p w:rsidR="00FC6105" w:rsidRPr="003F2DB6" w:rsidRDefault="00FC6105" w:rsidP="00FC6105">
      <w:pPr>
        <w:pStyle w:val="Default"/>
        <w:jc w:val="both"/>
        <w:rPr>
          <w:bCs/>
          <w:sz w:val="28"/>
          <w:szCs w:val="28"/>
        </w:rPr>
      </w:pPr>
      <w:r w:rsidRPr="003F2DB6">
        <w:rPr>
          <w:bCs/>
          <w:sz w:val="28"/>
          <w:szCs w:val="28"/>
        </w:rPr>
        <w:t xml:space="preserve">       - повышение пропускной способности</w:t>
      </w:r>
      <w:r>
        <w:rPr>
          <w:bCs/>
          <w:sz w:val="28"/>
          <w:szCs w:val="28"/>
        </w:rPr>
        <w:t xml:space="preserve"> магистральных дорог и </w:t>
      </w:r>
      <w:r w:rsidRPr="003F2DB6">
        <w:rPr>
          <w:bCs/>
          <w:sz w:val="28"/>
          <w:szCs w:val="28"/>
        </w:rPr>
        <w:t xml:space="preserve"> международных транспортных коридоров;</w:t>
      </w:r>
    </w:p>
    <w:p w:rsidR="00FC6105" w:rsidRPr="003F2DB6" w:rsidRDefault="00FC6105" w:rsidP="00FC6105">
      <w:pPr>
        <w:pStyle w:val="Default"/>
        <w:jc w:val="both"/>
        <w:rPr>
          <w:bCs/>
          <w:sz w:val="28"/>
          <w:szCs w:val="28"/>
        </w:rPr>
      </w:pPr>
      <w:r w:rsidRPr="003F2DB6">
        <w:rPr>
          <w:bCs/>
          <w:sz w:val="28"/>
          <w:szCs w:val="28"/>
        </w:rPr>
        <w:t xml:space="preserve">       - развитие транспортной инфраструктуры</w:t>
      </w:r>
      <w:r>
        <w:rPr>
          <w:bCs/>
          <w:sz w:val="28"/>
          <w:szCs w:val="28"/>
        </w:rPr>
        <w:t xml:space="preserve"> городов и регионов, где необходимо вложения на внедрение инновации и</w:t>
      </w:r>
      <w:r w:rsidRPr="003F2DB6">
        <w:rPr>
          <w:bCs/>
          <w:sz w:val="28"/>
          <w:szCs w:val="28"/>
        </w:rPr>
        <w:t xml:space="preserve"> инвестиций</w:t>
      </w:r>
      <w:r>
        <w:rPr>
          <w:bCs/>
          <w:sz w:val="28"/>
          <w:szCs w:val="28"/>
        </w:rPr>
        <w:t xml:space="preserve"> на ее развитие.</w:t>
      </w:r>
    </w:p>
    <w:p w:rsidR="00FC6105" w:rsidRDefault="00FC6105" w:rsidP="00FC6105">
      <w:pPr>
        <w:pStyle w:val="Default"/>
        <w:jc w:val="both"/>
        <w:rPr>
          <w:bCs/>
          <w:sz w:val="28"/>
          <w:szCs w:val="28"/>
        </w:rPr>
      </w:pPr>
      <w:r w:rsidRPr="003F2DB6">
        <w:rPr>
          <w:bCs/>
          <w:sz w:val="28"/>
          <w:szCs w:val="28"/>
        </w:rPr>
        <w:t xml:space="preserve"> </w:t>
      </w:r>
      <w:r>
        <w:rPr>
          <w:bCs/>
          <w:sz w:val="28"/>
          <w:szCs w:val="28"/>
        </w:rPr>
        <w:t xml:space="preserve">      Анализ деятельности</w:t>
      </w:r>
      <w:r w:rsidRPr="003F2DB6">
        <w:rPr>
          <w:bCs/>
          <w:sz w:val="28"/>
          <w:szCs w:val="28"/>
        </w:rPr>
        <w:t xml:space="preserve"> </w:t>
      </w:r>
      <w:r>
        <w:rPr>
          <w:bCs/>
          <w:sz w:val="28"/>
          <w:szCs w:val="28"/>
        </w:rPr>
        <w:t>грузо</w:t>
      </w:r>
      <w:r w:rsidRPr="003F2DB6">
        <w:rPr>
          <w:bCs/>
          <w:sz w:val="28"/>
          <w:szCs w:val="28"/>
        </w:rPr>
        <w:t>перевозчиков</w:t>
      </w:r>
      <w:r>
        <w:rPr>
          <w:bCs/>
          <w:sz w:val="28"/>
          <w:szCs w:val="28"/>
        </w:rPr>
        <w:t xml:space="preserve"> и других логистических компании показал, что у них имеются ограничительные проблемы в принятии управленческих решений. В частности, н</w:t>
      </w:r>
      <w:r w:rsidRPr="003F2DB6">
        <w:rPr>
          <w:bCs/>
          <w:sz w:val="28"/>
          <w:szCs w:val="28"/>
        </w:rPr>
        <w:t>еобходимо</w:t>
      </w:r>
      <w:r>
        <w:rPr>
          <w:bCs/>
          <w:sz w:val="28"/>
          <w:szCs w:val="28"/>
        </w:rPr>
        <w:t xml:space="preserve"> разработать и совершенствовать механизмы и</w:t>
      </w:r>
      <w:r w:rsidRPr="003F2DB6">
        <w:rPr>
          <w:bCs/>
          <w:sz w:val="28"/>
          <w:szCs w:val="28"/>
        </w:rPr>
        <w:t xml:space="preserve"> мето</w:t>
      </w:r>
      <w:r>
        <w:rPr>
          <w:bCs/>
          <w:sz w:val="28"/>
          <w:szCs w:val="28"/>
        </w:rPr>
        <w:t>дики рыночного ценообразования</w:t>
      </w:r>
      <w:r w:rsidRPr="003F2DB6">
        <w:rPr>
          <w:bCs/>
          <w:sz w:val="28"/>
          <w:szCs w:val="28"/>
        </w:rPr>
        <w:t>,</w:t>
      </w:r>
      <w:r>
        <w:rPr>
          <w:bCs/>
          <w:sz w:val="28"/>
          <w:szCs w:val="28"/>
        </w:rPr>
        <w:t xml:space="preserve"> создания рыночной среды, создание конкурентной среды логистических услуг, создание единой товаропроводящей системы региона и страны в целом</w:t>
      </w:r>
      <w:r w:rsidRPr="003F2DB6">
        <w:rPr>
          <w:bCs/>
          <w:sz w:val="28"/>
          <w:szCs w:val="28"/>
        </w:rPr>
        <w:t>.</w:t>
      </w:r>
    </w:p>
    <w:p w:rsidR="00FC6105" w:rsidRDefault="00FC6105" w:rsidP="00FC6105">
      <w:pPr>
        <w:pStyle w:val="Default"/>
        <w:jc w:val="both"/>
        <w:rPr>
          <w:bCs/>
          <w:sz w:val="28"/>
          <w:szCs w:val="28"/>
        </w:rPr>
      </w:pPr>
      <w:r>
        <w:rPr>
          <w:bCs/>
          <w:sz w:val="28"/>
          <w:szCs w:val="28"/>
        </w:rPr>
        <w:t xml:space="preserve">       Результаты анализа второй главы по вопросу</w:t>
      </w:r>
      <w:r w:rsidRPr="008D3625">
        <w:rPr>
          <w:bCs/>
          <w:sz w:val="28"/>
          <w:szCs w:val="28"/>
        </w:rPr>
        <w:t xml:space="preserve"> </w:t>
      </w:r>
      <w:r>
        <w:rPr>
          <w:bCs/>
          <w:sz w:val="28"/>
          <w:szCs w:val="28"/>
        </w:rPr>
        <w:t xml:space="preserve">деятельности транспортно-логистических систем города </w:t>
      </w:r>
      <w:r w:rsidR="00D638DF">
        <w:rPr>
          <w:bCs/>
          <w:sz w:val="28"/>
          <w:szCs w:val="28"/>
        </w:rPr>
        <w:t>Астана</w:t>
      </w:r>
      <w:r>
        <w:rPr>
          <w:bCs/>
          <w:sz w:val="28"/>
          <w:szCs w:val="28"/>
        </w:rPr>
        <w:t xml:space="preserve"> позволил выявить</w:t>
      </w:r>
      <w:r w:rsidRPr="008D3625">
        <w:rPr>
          <w:bCs/>
          <w:sz w:val="28"/>
          <w:szCs w:val="28"/>
        </w:rPr>
        <w:t xml:space="preserve"> наличие сложностей и особенностей</w:t>
      </w:r>
      <w:r>
        <w:rPr>
          <w:bCs/>
          <w:sz w:val="28"/>
          <w:szCs w:val="28"/>
        </w:rPr>
        <w:t xml:space="preserve"> взаимодействия между элементами логистических систем. Нами были выявлены внутренние и внешние факторы формирования стратегии инновационного развития транспортно-логистической системы. В связи с этим в диссертационной работе предлагается принципиально новый подход к формированию стратегии инновационного развития РТЛС города </w:t>
      </w:r>
      <w:r w:rsidR="00D638DF">
        <w:rPr>
          <w:bCs/>
          <w:sz w:val="28"/>
          <w:szCs w:val="28"/>
        </w:rPr>
        <w:t>Астана</w:t>
      </w:r>
      <w:r>
        <w:rPr>
          <w:bCs/>
          <w:sz w:val="28"/>
          <w:szCs w:val="28"/>
        </w:rPr>
        <w:t xml:space="preserve"> (</w:t>
      </w:r>
      <w:r w:rsidRPr="00AE103E">
        <w:rPr>
          <w:bCs/>
          <w:sz w:val="28"/>
          <w:szCs w:val="28"/>
        </w:rPr>
        <w:t>рисунок 24)</w:t>
      </w:r>
      <w:r>
        <w:rPr>
          <w:bCs/>
          <w:sz w:val="28"/>
          <w:szCs w:val="28"/>
        </w:rPr>
        <w:t>.</w:t>
      </w: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r>
        <w:rPr>
          <w:noProof/>
          <w:lang w:eastAsia="ru-RU"/>
        </w:rPr>
        <mc:AlternateContent>
          <mc:Choice Requires="wpg">
            <w:drawing>
              <wp:anchor distT="0" distB="0" distL="114300" distR="114300" simplePos="0" relativeHeight="251702272" behindDoc="0" locked="0" layoutInCell="1" allowOverlap="1" wp14:anchorId="07DF4B5D" wp14:editId="1C5AE76F">
                <wp:simplePos x="0" y="0"/>
                <wp:positionH relativeFrom="column">
                  <wp:posOffset>169116</wp:posOffset>
                </wp:positionH>
                <wp:positionV relativeFrom="paragraph">
                  <wp:posOffset>25570</wp:posOffset>
                </wp:positionV>
                <wp:extent cx="5514975" cy="3876675"/>
                <wp:effectExtent l="0" t="0" r="28575" b="28575"/>
                <wp:wrapNone/>
                <wp:docPr id="229" name="Группа 229"/>
                <wp:cNvGraphicFramePr/>
                <a:graphic xmlns:a="http://schemas.openxmlformats.org/drawingml/2006/main">
                  <a:graphicData uri="http://schemas.microsoft.com/office/word/2010/wordprocessingGroup">
                    <wpg:wgp>
                      <wpg:cNvGrpSpPr/>
                      <wpg:grpSpPr>
                        <a:xfrm>
                          <a:off x="0" y="0"/>
                          <a:ext cx="5514975" cy="3876675"/>
                          <a:chOff x="0" y="0"/>
                          <a:chExt cx="6357582" cy="6792125"/>
                        </a:xfrm>
                      </wpg:grpSpPr>
                      <wps:wsp>
                        <wps:cNvPr id="230" name="Прямая соединительная линия 230"/>
                        <wps:cNvCnPr/>
                        <wps:spPr>
                          <a:xfrm>
                            <a:off x="30707" y="5850765"/>
                            <a:ext cx="457200" cy="0"/>
                          </a:xfrm>
                          <a:prstGeom prst="line">
                            <a:avLst/>
                          </a:prstGeom>
                          <a:noFill/>
                          <a:ln w="6350" cap="flat" cmpd="sng" algn="ctr">
                            <a:solidFill>
                              <a:sysClr val="windowText" lastClr="000000"/>
                            </a:solidFill>
                            <a:prstDash val="solid"/>
                            <a:miter lim="800000"/>
                          </a:ln>
                          <a:effectLst/>
                        </wps:spPr>
                        <wps:bodyPr/>
                      </wps:wsp>
                      <wpg:grpSp>
                        <wpg:cNvPr id="231" name="Группа 231"/>
                        <wpg:cNvGrpSpPr/>
                        <wpg:grpSpPr>
                          <a:xfrm>
                            <a:off x="0" y="0"/>
                            <a:ext cx="6357582" cy="6792125"/>
                            <a:chOff x="0" y="0"/>
                            <a:chExt cx="6357582" cy="6792125"/>
                          </a:xfrm>
                        </wpg:grpSpPr>
                        <wps:wsp>
                          <wps:cNvPr id="232" name="Прямая соединительная линия 232"/>
                          <wps:cNvCnPr/>
                          <wps:spPr>
                            <a:xfrm>
                              <a:off x="249382" y="2458192"/>
                              <a:ext cx="9925" cy="2557827"/>
                            </a:xfrm>
                            <a:prstGeom prst="line">
                              <a:avLst/>
                            </a:prstGeom>
                            <a:noFill/>
                            <a:ln w="6350" cap="flat" cmpd="sng" algn="ctr">
                              <a:solidFill>
                                <a:sysClr val="windowText" lastClr="000000"/>
                              </a:solidFill>
                              <a:prstDash val="solid"/>
                              <a:miter lim="800000"/>
                            </a:ln>
                            <a:effectLst/>
                          </wps:spPr>
                          <wps:bodyPr/>
                        </wps:wsp>
                        <wpg:grpSp>
                          <wpg:cNvPr id="233" name="Группа 233"/>
                          <wpg:cNvGrpSpPr/>
                          <wpg:grpSpPr>
                            <a:xfrm>
                              <a:off x="0" y="0"/>
                              <a:ext cx="6357582" cy="6792125"/>
                              <a:chOff x="0" y="0"/>
                              <a:chExt cx="6357582" cy="6792125"/>
                            </a:xfrm>
                          </wpg:grpSpPr>
                          <wps:wsp>
                            <wps:cNvPr id="234" name="Прямая соединительная линия 234"/>
                            <wps:cNvCnPr/>
                            <wps:spPr>
                              <a:xfrm>
                                <a:off x="259308" y="5016019"/>
                                <a:ext cx="228600" cy="0"/>
                              </a:xfrm>
                              <a:prstGeom prst="line">
                                <a:avLst/>
                              </a:prstGeom>
                              <a:noFill/>
                              <a:ln w="6350" cap="flat" cmpd="sng" algn="ctr">
                                <a:solidFill>
                                  <a:sysClr val="windowText" lastClr="000000"/>
                                </a:solidFill>
                                <a:prstDash val="solid"/>
                                <a:miter lim="800000"/>
                              </a:ln>
                              <a:effectLst/>
                            </wps:spPr>
                            <wps:bodyPr/>
                          </wps:wsp>
                          <wpg:grpSp>
                            <wpg:cNvPr id="235" name="Группа 235"/>
                            <wpg:cNvGrpSpPr/>
                            <wpg:grpSpPr>
                              <a:xfrm>
                                <a:off x="0" y="0"/>
                                <a:ext cx="6357582" cy="6792125"/>
                                <a:chOff x="0" y="0"/>
                                <a:chExt cx="6357582" cy="6792125"/>
                              </a:xfrm>
                            </wpg:grpSpPr>
                            <wps:wsp>
                              <wps:cNvPr id="236" name="Прямоугольник 236"/>
                              <wps:cNvSpPr/>
                              <wps:spPr>
                                <a:xfrm>
                                  <a:off x="4339988" y="2988859"/>
                                  <a:ext cx="1685925" cy="1550350"/>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Стратегия в области информационного обеспечения РТЛС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ая соединительная линия 237"/>
                              <wps:cNvCnPr/>
                              <wps:spPr>
                                <a:xfrm>
                                  <a:off x="13648" y="2183390"/>
                                  <a:ext cx="17059" cy="3667375"/>
                                </a:xfrm>
                                <a:prstGeom prst="line">
                                  <a:avLst/>
                                </a:prstGeom>
                                <a:noFill/>
                                <a:ln w="6350" cap="flat" cmpd="sng" algn="ctr">
                                  <a:solidFill>
                                    <a:sysClr val="windowText" lastClr="000000"/>
                                  </a:solidFill>
                                  <a:prstDash val="solid"/>
                                  <a:miter lim="800000"/>
                                </a:ln>
                                <a:effectLst/>
                              </wps:spPr>
                              <wps:bodyPr/>
                            </wps:wsp>
                            <wpg:grpSp>
                              <wpg:cNvPr id="238" name="Группа 238"/>
                              <wpg:cNvGrpSpPr/>
                              <wpg:grpSpPr>
                                <a:xfrm>
                                  <a:off x="0" y="0"/>
                                  <a:ext cx="6357582" cy="6792125"/>
                                  <a:chOff x="0" y="0"/>
                                  <a:chExt cx="6357582" cy="6792125"/>
                                </a:xfrm>
                              </wpg:grpSpPr>
                              <wpg:grpSp>
                                <wpg:cNvPr id="239" name="Группа 239"/>
                                <wpg:cNvGrpSpPr/>
                                <wpg:grpSpPr>
                                  <a:xfrm>
                                    <a:off x="109182" y="0"/>
                                    <a:ext cx="6248400" cy="6792125"/>
                                    <a:chOff x="0" y="0"/>
                                    <a:chExt cx="6248400" cy="6792125"/>
                                  </a:xfrm>
                                </wpg:grpSpPr>
                                <wps:wsp>
                                  <wps:cNvPr id="240" name="Прямоугольник 240"/>
                                  <wps:cNvSpPr/>
                                  <wps:spPr>
                                    <a:xfrm>
                                      <a:off x="0" y="0"/>
                                      <a:ext cx="1647825" cy="838200"/>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5C437F" w:rsidRDefault="00626292" w:rsidP="00FC6105">
                                        <w:pPr>
                                          <w:spacing w:after="0"/>
                                          <w:jc w:val="center"/>
                                          <w:rPr>
                                            <w:rFonts w:ascii="Times New Roman" w:hAnsi="Times New Roman" w:cs="Times New Roman"/>
                                            <w:sz w:val="24"/>
                                            <w:szCs w:val="24"/>
                                            <w:lang w:val="kk-KZ"/>
                                          </w:rPr>
                                        </w:pPr>
                                        <w:r w:rsidRPr="005C437F">
                                          <w:rPr>
                                            <w:rFonts w:ascii="Times New Roman" w:hAnsi="Times New Roman" w:cs="Times New Roman"/>
                                            <w:sz w:val="24"/>
                                            <w:szCs w:val="24"/>
                                            <w:lang w:val="kk-KZ"/>
                                          </w:rPr>
                                          <w:t xml:space="preserve">Внешние </w:t>
                                        </w:r>
                                      </w:p>
                                      <w:p w:rsidR="00626292" w:rsidRPr="005C437F" w:rsidRDefault="00626292" w:rsidP="00FC6105">
                                        <w:pPr>
                                          <w:spacing w:after="0"/>
                                          <w:jc w:val="center"/>
                                          <w:rPr>
                                            <w:rFonts w:ascii="Times New Roman" w:hAnsi="Times New Roman" w:cs="Times New Roman"/>
                                            <w:sz w:val="24"/>
                                            <w:szCs w:val="24"/>
                                            <w:lang w:val="kk-KZ"/>
                                          </w:rPr>
                                        </w:pPr>
                                        <w:r w:rsidRPr="005C437F">
                                          <w:rPr>
                                            <w:rFonts w:ascii="Times New Roman" w:hAnsi="Times New Roman" w:cs="Times New Roman"/>
                                            <w:sz w:val="24"/>
                                            <w:szCs w:val="24"/>
                                            <w:lang w:val="kk-KZ"/>
                                          </w:rPr>
                                          <w:t>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Прямоугольник 241"/>
                                  <wps:cNvSpPr/>
                                  <wps:spPr>
                                    <a:xfrm>
                                      <a:off x="0" y="963787"/>
                                      <a:ext cx="1647825" cy="816217"/>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Внутренние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оугольник 242"/>
                                  <wps:cNvSpPr/>
                                  <wps:spPr>
                                    <a:xfrm>
                                      <a:off x="2161962" y="0"/>
                                      <a:ext cx="1990725" cy="1668827"/>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spacing w:after="0"/>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РТЛС продовольственного пояса </w:t>
                                        </w:r>
                                      </w:p>
                                      <w:p w:rsidR="00626292" w:rsidRPr="002C0007" w:rsidRDefault="00626292" w:rsidP="00FC6105">
                                        <w:pPr>
                                          <w:spacing w:after="0"/>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г. </w:t>
                                        </w:r>
                                        <w:r>
                                          <w:rPr>
                                            <w:rFonts w:ascii="Times New Roman" w:hAnsi="Times New Roman" w:cs="Times New Roman"/>
                                            <w:sz w:val="24"/>
                                            <w:szCs w:val="24"/>
                                            <w:lang w:val="kk-KZ"/>
                                          </w:rPr>
                                          <w:t>Астана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оугольник 243"/>
                                  <wps:cNvSpPr/>
                                  <wps:spPr>
                                    <a:xfrm>
                                      <a:off x="4469595" y="1"/>
                                      <a:ext cx="1778805" cy="119567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Концепция обеспечени</w:t>
                                        </w:r>
                                        <w:r>
                                          <w:rPr>
                                            <w:rFonts w:ascii="Times New Roman" w:hAnsi="Times New Roman" w:cs="Times New Roman"/>
                                            <w:sz w:val="24"/>
                                            <w:szCs w:val="24"/>
                                            <w:lang w:val="kk-KZ"/>
                                          </w:rPr>
                                          <w:t>я</w:t>
                                        </w:r>
                                        <w:r w:rsidRPr="00DA5177">
                                          <w:rPr>
                                            <w:rFonts w:ascii="Times New Roman" w:hAnsi="Times New Roman" w:cs="Times New Roman"/>
                                            <w:sz w:val="24"/>
                                            <w:szCs w:val="24"/>
                                            <w:lang w:val="kk-KZ"/>
                                          </w:rPr>
                                          <w:t xml:space="preserve"> продовольственн</w:t>
                                        </w:r>
                                        <w:r>
                                          <w:rPr>
                                            <w:rFonts w:ascii="Times New Roman" w:hAnsi="Times New Roman" w:cs="Times New Roman"/>
                                            <w:sz w:val="24"/>
                                            <w:szCs w:val="24"/>
                                            <w:lang w:val="kk-KZ"/>
                                          </w:rPr>
                                          <w:t>о</w:t>
                                        </w:r>
                                        <w:r w:rsidRPr="00DA5177">
                                          <w:rPr>
                                            <w:rFonts w:ascii="Times New Roman" w:hAnsi="Times New Roman" w:cs="Times New Roman"/>
                                            <w:sz w:val="24"/>
                                            <w:szCs w:val="24"/>
                                            <w:lang w:val="kk-KZ"/>
                                          </w:rPr>
                                          <w:t>й безопасности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Прямоугольник 244"/>
                                  <wps:cNvSpPr/>
                                  <wps:spPr>
                                    <a:xfrm>
                                      <a:off x="4600574" y="1304497"/>
                                      <a:ext cx="1647825" cy="545387"/>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Концепция логистики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оугольник 245"/>
                                  <wps:cNvSpPr/>
                                  <wps:spPr>
                                    <a:xfrm>
                                      <a:off x="638175" y="1952625"/>
                                      <a:ext cx="5000625" cy="819150"/>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jc w:val="center"/>
                                          <w:rPr>
                                            <w:rFonts w:ascii="Times New Roman" w:hAnsi="Times New Roman" w:cs="Times New Roman"/>
                                            <w:b/>
                                            <w:sz w:val="24"/>
                                            <w:szCs w:val="24"/>
                                            <w:lang w:val="kk-KZ"/>
                                          </w:rPr>
                                        </w:pPr>
                                        <w:r w:rsidRPr="002C0007">
                                          <w:rPr>
                                            <w:rFonts w:ascii="Times New Roman" w:hAnsi="Times New Roman" w:cs="Times New Roman"/>
                                            <w:b/>
                                            <w:sz w:val="24"/>
                                            <w:szCs w:val="24"/>
                                            <w:lang w:val="kk-KZ"/>
                                          </w:rPr>
                                          <w:t xml:space="preserve">Стратегия инновационного развития РТЛС продовольственного пояса г. </w:t>
                                        </w:r>
                                        <w:r>
                                          <w:rPr>
                                            <w:rFonts w:ascii="Times New Roman" w:hAnsi="Times New Roman" w:cs="Times New Roman"/>
                                            <w:b/>
                                            <w:sz w:val="24"/>
                                            <w:szCs w:val="24"/>
                                            <w:lang w:val="kk-KZ"/>
                                          </w:rPr>
                                          <w:t>Астана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Прямоугольник 246"/>
                                  <wps:cNvSpPr/>
                                  <wps:spPr>
                                    <a:xfrm>
                                      <a:off x="333375" y="2990850"/>
                                      <a:ext cx="1685925" cy="1548359"/>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F51E9" w:rsidRDefault="00626292" w:rsidP="00FC6105">
                                        <w:pPr>
                                          <w:jc w:val="center"/>
                                          <w:rPr>
                                            <w:rFonts w:ascii="Times New Roman" w:hAnsi="Times New Roman" w:cs="Times New Roman"/>
                                            <w:sz w:val="28"/>
                                            <w:szCs w:val="28"/>
                                            <w:lang w:val="kk-KZ"/>
                                          </w:rPr>
                                        </w:pPr>
                                        <w:r w:rsidRPr="002C0007">
                                          <w:rPr>
                                            <w:rFonts w:ascii="Times New Roman" w:hAnsi="Times New Roman" w:cs="Times New Roman"/>
                                            <w:sz w:val="24"/>
                                            <w:szCs w:val="24"/>
                                            <w:lang w:val="kk-KZ"/>
                                          </w:rPr>
                                          <w:t>Стратегия в сфере производства и инновационного</w:t>
                                        </w:r>
                                        <w:r w:rsidRPr="002F51E9">
                                          <w:rPr>
                                            <w:rFonts w:ascii="Times New Roman" w:hAnsi="Times New Roman" w:cs="Times New Roman"/>
                                            <w:sz w:val="28"/>
                                            <w:szCs w:val="28"/>
                                            <w:lang w:val="kk-KZ"/>
                                          </w:rPr>
                                          <w:t xml:space="preserve"> </w:t>
                                        </w:r>
                                        <w:r w:rsidRPr="002C0007">
                                          <w:rPr>
                                            <w:rFonts w:ascii="Times New Roman" w:hAnsi="Times New Roman" w:cs="Times New Roman"/>
                                            <w:sz w:val="24"/>
                                            <w:szCs w:val="24"/>
                                            <w:lang w:val="kk-KZ"/>
                                          </w:rPr>
                                          <w:t xml:space="preserve">развития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Прямоугольник 247"/>
                                  <wps:cNvSpPr/>
                                  <wps:spPr>
                                    <a:xfrm>
                                      <a:off x="2286000" y="2990850"/>
                                      <a:ext cx="1685925" cy="1548359"/>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F51E9" w:rsidRDefault="00626292" w:rsidP="00FC6105">
                                        <w:pPr>
                                          <w:jc w:val="center"/>
                                          <w:rPr>
                                            <w:rFonts w:ascii="Times New Roman" w:hAnsi="Times New Roman" w:cs="Times New Roman"/>
                                            <w:sz w:val="28"/>
                                            <w:szCs w:val="28"/>
                                            <w:lang w:val="kk-KZ"/>
                                          </w:rPr>
                                        </w:pPr>
                                        <w:r w:rsidRPr="002C0007">
                                          <w:rPr>
                                            <w:rFonts w:ascii="Times New Roman" w:hAnsi="Times New Roman" w:cs="Times New Roman"/>
                                            <w:sz w:val="24"/>
                                            <w:szCs w:val="24"/>
                                            <w:lang w:val="kk-KZ"/>
                                          </w:rPr>
                                          <w:t>Стратегия в области доставки, распределения и</w:t>
                                        </w:r>
                                        <w:r w:rsidRPr="002F51E9">
                                          <w:rPr>
                                            <w:rFonts w:ascii="Times New Roman" w:hAnsi="Times New Roman" w:cs="Times New Roman"/>
                                            <w:sz w:val="28"/>
                                            <w:szCs w:val="28"/>
                                            <w:lang w:val="kk-KZ"/>
                                          </w:rPr>
                                          <w:t xml:space="preserve"> </w:t>
                                        </w:r>
                                        <w:r w:rsidRPr="002C0007">
                                          <w:rPr>
                                            <w:rFonts w:ascii="Times New Roman" w:hAnsi="Times New Roman" w:cs="Times New Roman"/>
                                            <w:sz w:val="24"/>
                                            <w:szCs w:val="24"/>
                                            <w:lang w:val="kk-KZ"/>
                                          </w:rPr>
                                          <w:t>хранения товаров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Прямоугольник 248"/>
                                  <wps:cNvSpPr/>
                                  <wps:spPr>
                                    <a:xfrm>
                                      <a:off x="361950" y="4814442"/>
                                      <a:ext cx="5543550" cy="451901"/>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Механизм инновационного развития РТЛС продовольственного </w:t>
                                        </w:r>
                                        <w:r>
                                          <w:rPr>
                                            <w:rFonts w:ascii="Times New Roman" w:hAnsi="Times New Roman" w:cs="Times New Roman"/>
                                            <w:sz w:val="24"/>
                                            <w:szCs w:val="24"/>
                                            <w:lang w:val="kk-KZ"/>
                                          </w:rPr>
                                          <w:t xml:space="preserve">пояса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Прямоугольник 249"/>
                                  <wps:cNvSpPr/>
                                  <wps:spPr>
                                    <a:xfrm>
                                      <a:off x="361950" y="5617890"/>
                                      <a:ext cx="5543550" cy="473328"/>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Механизм обеспечения устойчивого и эффективного развития регион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Прямоугольник 250"/>
                                  <wps:cNvSpPr/>
                                  <wps:spPr>
                                    <a:xfrm>
                                      <a:off x="371475" y="6341542"/>
                                      <a:ext cx="5543550" cy="450583"/>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Синергетический эффект от комплесной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Прямая со стрелкой 251"/>
                                <wps:cNvCnPr/>
                                <wps:spPr>
                                  <a:xfrm>
                                    <a:off x="1774209" y="390098"/>
                                    <a:ext cx="5048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52" name="Прямая со стрелкой 252"/>
                                <wps:cNvCnPr/>
                                <wps:spPr>
                                  <a:xfrm>
                                    <a:off x="1764684" y="1304498"/>
                                    <a:ext cx="5048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53" name="Прямая со стрелкой 253"/>
                                <wps:cNvCnPr/>
                                <wps:spPr>
                                  <a:xfrm flipH="1">
                                    <a:off x="4268906" y="390097"/>
                                    <a:ext cx="309871" cy="0"/>
                                  </a:xfrm>
                                  <a:prstGeom prst="straightConnector1">
                                    <a:avLst/>
                                  </a:prstGeom>
                                  <a:noFill/>
                                  <a:ln w="6350" cap="flat" cmpd="sng" algn="ctr">
                                    <a:solidFill>
                                      <a:sysClr val="windowText" lastClr="000000"/>
                                    </a:solidFill>
                                    <a:prstDash val="solid"/>
                                    <a:miter lim="800000"/>
                                    <a:tailEnd type="triangle"/>
                                  </a:ln>
                                  <a:effectLst/>
                                </wps:spPr>
                                <wps:bodyPr/>
                              </wps:wsp>
                              <wps:wsp>
                                <wps:cNvPr id="254" name="Прямая со стрелкой 254"/>
                                <wps:cNvCnPr/>
                                <wps:spPr>
                                  <a:xfrm flipH="1">
                                    <a:off x="4261869" y="1450637"/>
                                    <a:ext cx="438149" cy="0"/>
                                  </a:xfrm>
                                  <a:prstGeom prst="straightConnector1">
                                    <a:avLst/>
                                  </a:prstGeom>
                                  <a:noFill/>
                                  <a:ln w="6350" cap="flat" cmpd="sng" algn="ctr">
                                    <a:solidFill>
                                      <a:sysClr val="windowText" lastClr="000000"/>
                                    </a:solidFill>
                                    <a:prstDash val="solid"/>
                                    <a:miter lim="800000"/>
                                    <a:tailEnd type="triangle"/>
                                  </a:ln>
                                  <a:effectLst/>
                                </wps:spPr>
                                <wps:bodyPr/>
                              </wps:wsp>
                              <wps:wsp>
                                <wps:cNvPr id="255" name="Прямая со стрелкой 255"/>
                                <wps:cNvCnPr/>
                                <wps:spPr>
                                  <a:xfrm>
                                    <a:off x="3010469" y="1668827"/>
                                    <a:ext cx="0" cy="268018"/>
                                  </a:xfrm>
                                  <a:prstGeom prst="straightConnector1">
                                    <a:avLst/>
                                  </a:prstGeom>
                                  <a:noFill/>
                                  <a:ln w="6350" cap="flat" cmpd="sng" algn="ctr">
                                    <a:solidFill>
                                      <a:sysClr val="windowText" lastClr="000000"/>
                                    </a:solidFill>
                                    <a:prstDash val="solid"/>
                                    <a:miter lim="800000"/>
                                    <a:tailEnd type="triangle"/>
                                  </a:ln>
                                  <a:effectLst/>
                                </wps:spPr>
                                <wps:bodyPr/>
                              </wps:wsp>
                              <wps:wsp>
                                <wps:cNvPr id="256" name="Прямая со стрелкой 256"/>
                                <wps:cNvCnPr/>
                                <wps:spPr>
                                  <a:xfrm flipV="1">
                                    <a:off x="3533498" y="1668829"/>
                                    <a:ext cx="0" cy="268016"/>
                                  </a:xfrm>
                                  <a:prstGeom prst="straightConnector1">
                                    <a:avLst/>
                                  </a:prstGeom>
                                  <a:noFill/>
                                  <a:ln w="6350" cap="flat" cmpd="sng" algn="ctr">
                                    <a:solidFill>
                                      <a:sysClr val="windowText" lastClr="000000"/>
                                    </a:solidFill>
                                    <a:prstDash val="solid"/>
                                    <a:miter lim="800000"/>
                                    <a:tailEnd type="triangle"/>
                                  </a:ln>
                                  <a:effectLst/>
                                </wps:spPr>
                                <wps:bodyPr/>
                              </wps:wsp>
                              <wps:wsp>
                                <wps:cNvPr id="257" name="Прямая со стрелкой 257"/>
                                <wps:cNvCnPr/>
                                <wps:spPr>
                                  <a:xfrm flipV="1">
                                    <a:off x="1263555" y="2767652"/>
                                    <a:ext cx="0"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258" name="Прямая со стрелкой 258"/>
                                <wps:cNvCnPr/>
                                <wps:spPr>
                                  <a:xfrm flipV="1">
                                    <a:off x="5207758" y="2767652"/>
                                    <a:ext cx="0"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259" name="Прямая со стрелкой 259"/>
                                <wps:cNvCnPr/>
                                <wps:spPr>
                                  <a:xfrm flipV="1">
                                    <a:off x="3269776" y="2767652"/>
                                    <a:ext cx="0"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260" name="Прямая со стрелкой 260"/>
                                <wps:cNvCnPr/>
                                <wps:spPr>
                                  <a:xfrm>
                                    <a:off x="1264378" y="4539209"/>
                                    <a:ext cx="0" cy="275233"/>
                                  </a:xfrm>
                                  <a:prstGeom prst="straightConnector1">
                                    <a:avLst/>
                                  </a:prstGeom>
                                  <a:noFill/>
                                  <a:ln w="6350" cap="flat" cmpd="sng" algn="ctr">
                                    <a:solidFill>
                                      <a:sysClr val="windowText" lastClr="000000"/>
                                    </a:solidFill>
                                    <a:prstDash val="solid"/>
                                    <a:miter lim="800000"/>
                                    <a:tailEnd type="triangle"/>
                                  </a:ln>
                                  <a:effectLst/>
                                </wps:spPr>
                                <wps:bodyPr/>
                              </wps:wsp>
                              <wps:wsp>
                                <wps:cNvPr id="261" name="Прямая со стрелкой 261"/>
                                <wps:cNvCnPr/>
                                <wps:spPr>
                                  <a:xfrm>
                                    <a:off x="3324366" y="4506079"/>
                                    <a:ext cx="0" cy="275233"/>
                                  </a:xfrm>
                                  <a:prstGeom prst="straightConnector1">
                                    <a:avLst/>
                                  </a:prstGeom>
                                  <a:noFill/>
                                  <a:ln w="6350" cap="flat" cmpd="sng" algn="ctr">
                                    <a:solidFill>
                                      <a:sysClr val="windowText" lastClr="000000"/>
                                    </a:solidFill>
                                    <a:prstDash val="solid"/>
                                    <a:miter lim="800000"/>
                                    <a:tailEnd type="triangle"/>
                                  </a:ln>
                                  <a:effectLst/>
                                </wps:spPr>
                                <wps:bodyPr/>
                              </wps:wsp>
                              <wps:wsp>
                                <wps:cNvPr id="262" name="Прямая со стрелкой 262"/>
                                <wps:cNvCnPr/>
                                <wps:spPr>
                                  <a:xfrm>
                                    <a:off x="5207758" y="4506079"/>
                                    <a:ext cx="0" cy="275233"/>
                                  </a:xfrm>
                                  <a:prstGeom prst="straightConnector1">
                                    <a:avLst/>
                                  </a:prstGeom>
                                  <a:noFill/>
                                  <a:ln w="6350" cap="flat" cmpd="sng" algn="ctr">
                                    <a:solidFill>
                                      <a:sysClr val="windowText" lastClr="000000"/>
                                    </a:solidFill>
                                    <a:prstDash val="solid"/>
                                    <a:miter lim="800000"/>
                                    <a:tailEnd type="triangle"/>
                                  </a:ln>
                                  <a:effectLst/>
                                </wps:spPr>
                                <wps:bodyPr/>
                              </wps:wsp>
                              <wps:wsp>
                                <wps:cNvPr id="263" name="Прямая со стрелкой 263"/>
                                <wps:cNvCnPr/>
                                <wps:spPr>
                                  <a:xfrm flipV="1">
                                    <a:off x="3133299" y="5266343"/>
                                    <a:ext cx="0" cy="351545"/>
                                  </a:xfrm>
                                  <a:prstGeom prst="straightConnector1">
                                    <a:avLst/>
                                  </a:prstGeom>
                                  <a:noFill/>
                                  <a:ln w="6350" cap="flat" cmpd="sng" algn="ctr">
                                    <a:solidFill>
                                      <a:sysClr val="windowText" lastClr="000000"/>
                                    </a:solidFill>
                                    <a:prstDash val="solid"/>
                                    <a:miter lim="800000"/>
                                    <a:tailEnd type="triangle"/>
                                  </a:ln>
                                  <a:effectLst/>
                                </wps:spPr>
                                <wps:bodyPr/>
                              </wps:wsp>
                              <wps:wsp>
                                <wps:cNvPr id="264" name="Прямая со стрелкой 264"/>
                                <wps:cNvCnPr/>
                                <wps:spPr>
                                  <a:xfrm>
                                    <a:off x="3242907" y="5266343"/>
                                    <a:ext cx="0" cy="351547"/>
                                  </a:xfrm>
                                  <a:prstGeom prst="straightConnector1">
                                    <a:avLst/>
                                  </a:prstGeom>
                                  <a:noFill/>
                                  <a:ln w="6350" cap="flat" cmpd="sng" algn="ctr">
                                    <a:solidFill>
                                      <a:sysClr val="windowText" lastClr="000000"/>
                                    </a:solidFill>
                                    <a:prstDash val="solid"/>
                                    <a:miter lim="800000"/>
                                    <a:tailEnd type="triangle"/>
                                  </a:ln>
                                  <a:effectLst/>
                                </wps:spPr>
                                <wps:bodyPr/>
                              </wps:wsp>
                              <wps:wsp>
                                <wps:cNvPr id="265" name="Прямая со стрелкой 265"/>
                                <wps:cNvCnPr/>
                                <wps:spPr>
                                  <a:xfrm>
                                    <a:off x="259307" y="2450910"/>
                                    <a:ext cx="5048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66" name="Прямая со стрелкой 266"/>
                                <wps:cNvCnPr/>
                                <wps:spPr>
                                  <a:xfrm>
                                    <a:off x="0" y="2177955"/>
                                    <a:ext cx="762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67" name="Прямая со стрелкой 267"/>
                                <wps:cNvCnPr/>
                                <wps:spPr>
                                  <a:xfrm rot="10800000">
                                    <a:off x="5756512" y="2464558"/>
                                    <a:ext cx="504825"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s:wsp>
                          <wps:cNvPr id="268" name="Прямая соединительная линия 268"/>
                          <wps:cNvCnPr/>
                          <wps:spPr>
                            <a:xfrm>
                              <a:off x="6258296" y="2469753"/>
                              <a:ext cx="3041" cy="4099572"/>
                            </a:xfrm>
                            <a:prstGeom prst="line">
                              <a:avLst/>
                            </a:prstGeom>
                            <a:noFill/>
                            <a:ln w="6350" cap="flat" cmpd="sng" algn="ctr">
                              <a:solidFill>
                                <a:sysClr val="windowText" lastClr="000000"/>
                              </a:solidFill>
                              <a:prstDash val="solid"/>
                              <a:miter lim="800000"/>
                            </a:ln>
                            <a:effectLst/>
                          </wps:spPr>
                          <wps:bodyPr/>
                        </wps:wsp>
                        <wps:wsp>
                          <wps:cNvPr id="269" name="Прямая соединительная линия 269"/>
                          <wps:cNvCnPr/>
                          <wps:spPr>
                            <a:xfrm>
                              <a:off x="6014683" y="6569406"/>
                              <a:ext cx="228600"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7DF4B5D" id="Группа 229" o:spid="_x0000_s1073" style="position:absolute;left:0;text-align:left;margin-left:13.3pt;margin-top:2pt;width:434.25pt;height:305.25pt;z-index:251702272;mso-width-relative:margin;mso-height-relative:margin" coordsize="63575,67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">
                <v:line id="Прямая соединительная линия 230" o:spid="_x0000_s1074" style="position:absolute;visibility:visible;mso-wrap-style:square" from="307,58507" to="4879,5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53MIAAADcAAAADwAAAGRycy9kb3ducmV2LnhtbERPPWvDMBDdC/0P4grdajkuFONGCUmh&#10;kKFDHGfxdrGutol1MpIS2/++GgIdH+97vZ3NIO7kfG9ZwSpJQRA3VvfcKjhX3285CB+QNQ6WScFC&#10;Hrab56c1FtpOXNL9FFoRQ9gXqKALYSyk9E1HBn1iR+LI/VpnMEToWqkdTjHcDDJL0w9psOfY0OFI&#10;Xx0119PNKPjJ2ykv6/oYpvyS7avmXLklVer1Zd59ggg0h3/xw33QCrL3OD+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c53MIAAADcAAAADwAAAAAAAAAAAAAA&#10;AAChAgAAZHJzL2Rvd25yZXYueG1sUEsFBgAAAAAEAAQA+QAAAJADAAAAAA==&#10;" strokecolor="windowText" strokeweight=".5pt">
                  <v:stroke joinstyle="miter"/>
                </v:line>
                <v:group id="Группа 231" o:spid="_x0000_s1075" style="position:absolute;width:63575;height:67921" coordsize="63575,6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Прямая соединительная линия 232" o:spid="_x0000_s1076" style="position:absolute;visibility:visible;mso-wrap-style:square" from="2493,24581" to="2593,5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kCMMUAAADcAAAADwAAAGRycy9kb3ducmV2LnhtbESPwWrDMBBE74X8g9hAb40cF4pxo4Q2&#10;UMghhyb2xbettZVNrZWR1Nj5+6oQyHGYmTfMZjfbQVzIh96xgvUqA0HcOt2zUVBXH08FiBCRNQ6O&#10;ScGVAuy2i4cNltpNfKLLORqRIBxKVNDFOJZShrYji2HlRuLkfTtvMSbpjdQepwS3g8yz7EVa7Dkt&#10;dDjSvqP25/xrFRwLMxWnpvmMU/GVv1dtXflrptTjcn57BRFpjvfwrX3QCvLnHP7Pp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kCMMUAAADcAAAADwAAAAAAAAAA&#10;AAAAAAChAgAAZHJzL2Rvd25yZXYueG1sUEsFBgAAAAAEAAQA+QAAAJMDAAAAAA==&#10;" strokecolor="windowText" strokeweight=".5pt">
                    <v:stroke joinstyle="miter"/>
                  </v:line>
                  <v:group id="Группа 233" o:spid="_x0000_s1077" style="position:absolute;width:63575;height:67921" coordsize="63575,6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Прямая соединительная линия 234" o:spid="_x0000_s1078" style="position:absolute;visibility:visible;mso-wrap-style:square" from="2593,50160" to="4879,5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38QAAADcAAAADwAAAGRycy9kb3ducmV2LnhtbESPQWvCQBSE7wX/w/IEb3VjLCVEV9GC&#10;4MFDNV68PbPPJJh9G3a3Jv57t1DocZiZb5jlejCteJDzjWUFs2kCgri0uuFKwbnYvWcgfEDW2Fom&#10;BU/ysF6N3paYa9vzkR6nUIkIYZ+jgjqELpfSlzUZ9FPbEUfvZp3BEKWrpHbYR7hpZZokn9Jgw3Gh&#10;xo6+airvpx+j4JBVfXa8XL5Dn13TbVGeC/dMlJqMh80CRKAh/If/2nutIJ1/wO+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D/fxAAAANwAAAAPAAAAAAAAAAAA&#10;AAAAAKECAABkcnMvZG93bnJldi54bWxQSwUGAAAAAAQABAD5AAAAkgMAAAAA&#10;" strokecolor="windowText" strokeweight=".5pt">
                      <v:stroke joinstyle="miter"/>
                    </v:line>
                    <v:group id="Группа 235" o:spid="_x0000_s1079" style="position:absolute;width:63575;height:67921" coordsize="63575,6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Прямоугольник 236" o:spid="_x0000_s1080" style="position:absolute;left:43399;top:29888;width:16860;height:15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7sMA&#10;AADcAAAADwAAAGRycy9kb3ducmV2LnhtbESPT4vCMBTE78J+h/AEb5pWl6rVKLsLguzNf/dH82yj&#10;zUu3yWr99psFweMwM79hluvO1uJGrTeOFaSjBARx4bThUsHxsBnOQPiArLF2TAoe5GG9eustMdfu&#10;zju67UMpIoR9jgqqEJpcSl9UZNGPXEMcvbNrLYYo21LqFu8Rbms5TpJMWjQcFyps6Kui4rr/tQqa&#10;93T+ffk8JqYw04dP8ZSFn1qpQb/7WIAI1IVX+NneagXjSQ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7sMAAADcAAAADwAAAAAAAAAAAAAAAACYAgAAZHJzL2Rv&#10;d25yZXYueG1sUEsFBgAAAAAEAAQA9QAAAIgDAAAAAA==&#10;" filled="f" strokecolor="windowText">
                        <v:stroke joinstyle="round"/>
                        <v:textbo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Стратегия в области информационного обеспечения РТЛС</w:t>
                              </w:r>
                            </w:p>
                          </w:txbxContent>
                        </v:textbox>
                      </v:rect>
                      <v:line id="Прямая соединительная линия 237" o:spid="_x0000_s1081" style="position:absolute;visibility:visible;mso-wrap-style:square" from="136,21833" to="307,5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hqMQAAADcAAAADwAAAGRycy9kb3ducmV2LnhtbESPQWvCQBSE7wX/w/IEb3VjhDZEV9GC&#10;4MFDNV68PbPPJJh9G3a3Jv57t1DocZiZb5jlejCteJDzjWUFs2kCgri0uuFKwbnYvWcgfEDW2Fom&#10;BU/ysF6N3paYa9vzkR6nUIkIYZ+jgjqELpfSlzUZ9FPbEUfvZp3BEKWrpHbYR7hpZZokH9Jgw3Gh&#10;xo6+airvpx+j4JBVfXa8XL5Dn13TbVGeC/dMlJqMh80CRKAh/If/2nutIJ1/wu+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qGoxAAAANwAAAAPAAAAAAAAAAAA&#10;AAAAAKECAABkcnMvZG93bnJldi54bWxQSwUGAAAAAAQABAD5AAAAkgMAAAAA&#10;" strokecolor="windowText" strokeweight=".5pt">
                        <v:stroke joinstyle="miter"/>
                      </v:line>
                      <v:group id="Группа 238" o:spid="_x0000_s1082" style="position:absolute;width:63575;height:67921" coordsize="63575,6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Группа 239" o:spid="_x0000_s1083" style="position:absolute;left:1091;width:62484;height:67921" coordsize="62484,6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Прямоугольник 240" o:spid="_x0000_s1084" style="position:absolute;width:1647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AfL8A&#10;AADcAAAADwAAAGRycy9kb3ducmV2LnhtbERPTYvCMBC9C/6HMII3TSuia20q7oIge1tX70MzttFm&#10;Upuo9d9vDgseH+873/S2EQ/qvHGsIJ0mIIhLpw1XCo6/u8kHCB+QNTaOScGLPGyK4SDHTLsn/9Dj&#10;ECoRQ9hnqKAOoc2k9GVNFv3UtcSRO7vOYoiwq6Tu8BnDbSNnSbKQFg3Hhhpb+qqpvB7uVkE7T1ff&#10;l89jYkqzfPkUT4twa5Qaj/rtGkSgPrzF/+69VjCbx/n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GoB8vwAAANwAAAAPAAAAAAAAAAAAAAAAAJgCAABkcnMvZG93bnJl&#10;di54bWxQSwUGAAAAAAQABAD1AAAAhAMAAAAA&#10;" filled="f" strokecolor="windowText">
                            <v:stroke joinstyle="round"/>
                            <v:textbox>
                              <w:txbxContent>
                                <w:p w:rsidR="00626292" w:rsidRPr="005C437F" w:rsidRDefault="00626292" w:rsidP="00FC6105">
                                  <w:pPr>
                                    <w:spacing w:after="0"/>
                                    <w:jc w:val="center"/>
                                    <w:rPr>
                                      <w:rFonts w:ascii="Times New Roman" w:hAnsi="Times New Roman" w:cs="Times New Roman"/>
                                      <w:sz w:val="24"/>
                                      <w:szCs w:val="24"/>
                                      <w:lang w:val="kk-KZ"/>
                                    </w:rPr>
                                  </w:pPr>
                                  <w:r w:rsidRPr="005C437F">
                                    <w:rPr>
                                      <w:rFonts w:ascii="Times New Roman" w:hAnsi="Times New Roman" w:cs="Times New Roman"/>
                                      <w:sz w:val="24"/>
                                      <w:szCs w:val="24"/>
                                      <w:lang w:val="kk-KZ"/>
                                    </w:rPr>
                                    <w:t xml:space="preserve">Внешние </w:t>
                                  </w:r>
                                </w:p>
                                <w:p w:rsidR="00626292" w:rsidRPr="005C437F" w:rsidRDefault="00626292" w:rsidP="00FC6105">
                                  <w:pPr>
                                    <w:spacing w:after="0"/>
                                    <w:jc w:val="center"/>
                                    <w:rPr>
                                      <w:rFonts w:ascii="Times New Roman" w:hAnsi="Times New Roman" w:cs="Times New Roman"/>
                                      <w:sz w:val="24"/>
                                      <w:szCs w:val="24"/>
                                      <w:lang w:val="kk-KZ"/>
                                    </w:rPr>
                                  </w:pPr>
                                  <w:r w:rsidRPr="005C437F">
                                    <w:rPr>
                                      <w:rFonts w:ascii="Times New Roman" w:hAnsi="Times New Roman" w:cs="Times New Roman"/>
                                      <w:sz w:val="24"/>
                                      <w:szCs w:val="24"/>
                                      <w:lang w:val="kk-KZ"/>
                                    </w:rPr>
                                    <w:t>факторы</w:t>
                                  </w:r>
                                </w:p>
                              </w:txbxContent>
                            </v:textbox>
                          </v:rect>
                          <v:rect id="Прямоугольник 241" o:spid="_x0000_s1085" style="position:absolute;top:9637;width:16478;height:8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l58IA&#10;AADcAAAADwAAAGRycy9kb3ducmV2LnhtbESPT4vCMBTE78J+h/AW9qZpRfxTjbIrLIg3td4fzbON&#10;27x0m6j12xtB8DjMzG+YxaqztbhS641jBekgAUFcOG24VJAffvtTED4ga6wdk4I7eVgtP3oLzLS7&#10;8Y6u+1CKCGGfoYIqhCaT0hcVWfQD1xBH7+RaiyHKtpS6xVuE21oOk2QsLRqOCxU2tK6o+NtfrIJm&#10;lM625588MYWZ3H2Kx3H4r5X6+uy+5yACdeEdfrU3WsFwlM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iXnwgAAANwAAAAPAAAAAAAAAAAAAAAAAJgCAABkcnMvZG93&#10;bnJldi54bWxQSwUGAAAAAAQABAD1AAAAhwMAAAAA&#10;" filled="f" strokecolor="windowText">
                            <v:stroke joinstyle="round"/>
                            <v:textbo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Внутренние факторы</w:t>
                                  </w:r>
                                </w:p>
                              </w:txbxContent>
                            </v:textbox>
                          </v:rect>
                          <v:rect id="Прямоугольник 242" o:spid="_x0000_s1086" style="position:absolute;left:21619;width:19907;height:16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7kMMA&#10;AADcAAAADwAAAGRycy9kb3ducmV2LnhtbESPQWvCQBSE7wX/w/KE3ppNgliNrmILhdJbNd4f2Wey&#10;mn2b7m41/vtuodDjMDPfMOvtaHtxJR+MYwVFloMgbpw23CqoD29PCxAhImvsHZOCOwXYbiYPa6y0&#10;u/EnXfexFQnCoUIFXYxDJWVoOrIYMjcQJ+/kvMWYpG+l9nhLcNvLMs/n0qLhtNDhQK8dNZf9t1Uw&#10;zIrlx/mlzk1jnu+hwOM8fvVKPU7H3QpEpDH+h//a71pBOSv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7kMMAAADcAAAADwAAAAAAAAAAAAAAAACYAgAAZHJzL2Rv&#10;d25yZXYueG1sUEsFBgAAAAAEAAQA9QAAAIgDAAAAAA==&#10;" filled="f" strokecolor="windowText">
                            <v:stroke joinstyle="round"/>
                            <v:textbox>
                              <w:txbxContent>
                                <w:p w:rsidR="00626292" w:rsidRPr="002C0007" w:rsidRDefault="00626292" w:rsidP="00FC6105">
                                  <w:pPr>
                                    <w:spacing w:after="0"/>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РТЛС продовольственного пояса </w:t>
                                  </w:r>
                                </w:p>
                                <w:p w:rsidR="00626292" w:rsidRPr="002C0007" w:rsidRDefault="00626292" w:rsidP="00FC6105">
                                  <w:pPr>
                                    <w:spacing w:after="0"/>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г. </w:t>
                                  </w:r>
                                  <w:r>
                                    <w:rPr>
                                      <w:rFonts w:ascii="Times New Roman" w:hAnsi="Times New Roman" w:cs="Times New Roman"/>
                                      <w:sz w:val="24"/>
                                      <w:szCs w:val="24"/>
                                      <w:lang w:val="kk-KZ"/>
                                    </w:rPr>
                                    <w:t>Астана</w:t>
                                  </w:r>
                                </w:p>
                              </w:txbxContent>
                            </v:textbox>
                          </v:rect>
                          <v:rect id="Прямоугольник 243" o:spid="_x0000_s1087" style="position:absolute;left:44695;width:17789;height:1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eC8QA&#10;AADcAAAADwAAAGRycy9kb3ducmV2LnhtbESPQWvCQBSE70L/w/IK3nQTG2ybZiO2IEhvWnt/ZF+T&#10;1ezbmN1q8u/dgtDjMDPfMMVqsK24UO+NYwXpPAFBXDltuFZw+NrMXkD4gKyxdUwKRvKwKh8mBeba&#10;XXlHl32oRYSwz1FBE0KXS+mrhiz6ueuIo/fjeoshyr6WusdrhNtWLpJkKS0ajgsNdvTRUHXa/1oF&#10;XZa+fh7fD4mpzPPoU/xehnOr1PRxWL+BCDSE//C9vdUKFtkT/J2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HgvEAAAA3AAAAA8AAAAAAAAAAAAAAAAAmAIAAGRycy9k&#10;b3ducmV2LnhtbFBLBQYAAAAABAAEAPUAAACJAwAAAAA=&#10;" filled="f" strokecolor="windowText">
                            <v:stroke joinstyle="round"/>
                            <v:textbo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Концепция обеспечени</w:t>
                                  </w:r>
                                  <w:r>
                                    <w:rPr>
                                      <w:rFonts w:ascii="Times New Roman" w:hAnsi="Times New Roman" w:cs="Times New Roman"/>
                                      <w:sz w:val="24"/>
                                      <w:szCs w:val="24"/>
                                      <w:lang w:val="kk-KZ"/>
                                    </w:rPr>
                                    <w:t>я</w:t>
                                  </w:r>
                                  <w:r w:rsidRPr="00DA5177">
                                    <w:rPr>
                                      <w:rFonts w:ascii="Times New Roman" w:hAnsi="Times New Roman" w:cs="Times New Roman"/>
                                      <w:sz w:val="24"/>
                                      <w:szCs w:val="24"/>
                                      <w:lang w:val="kk-KZ"/>
                                    </w:rPr>
                                    <w:t xml:space="preserve"> продовольственн</w:t>
                                  </w:r>
                                  <w:r>
                                    <w:rPr>
                                      <w:rFonts w:ascii="Times New Roman" w:hAnsi="Times New Roman" w:cs="Times New Roman"/>
                                      <w:sz w:val="24"/>
                                      <w:szCs w:val="24"/>
                                      <w:lang w:val="kk-KZ"/>
                                    </w:rPr>
                                    <w:t>о</w:t>
                                  </w:r>
                                  <w:r w:rsidRPr="00DA5177">
                                    <w:rPr>
                                      <w:rFonts w:ascii="Times New Roman" w:hAnsi="Times New Roman" w:cs="Times New Roman"/>
                                      <w:sz w:val="24"/>
                                      <w:szCs w:val="24"/>
                                      <w:lang w:val="kk-KZ"/>
                                    </w:rPr>
                                    <w:t>й безопасности региона</w:t>
                                  </w:r>
                                </w:p>
                              </w:txbxContent>
                            </v:textbox>
                          </v:rect>
                          <v:rect id="Прямоугольник 244" o:spid="_x0000_s1088" style="position:absolute;left:46005;top:13044;width:16478;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Gf8IA&#10;AADcAAAADwAAAGRycy9kb3ducmV2LnhtbESPT4vCMBTE78J+h/AWvGlaKbpbjbIKgnjzz94fzds2&#10;bvNSm6j12xtB8DjMzG+Y2aKztbhS641jBekwAUFcOG24VHA8rAdfIHxA1lg7JgV38rCYf/RmmGt3&#10;4x1d96EUEcI+RwVVCE0upS8qsuiHriGO3p9rLYYo21LqFm8Rbms5SpKxtGg4LlTY0Kqi4n9/sQqa&#10;LP3enpbHxBRmcvcp/o7DuVaq/9n9TEEE6sI7/GpvtIJRls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Z/wgAAANwAAAAPAAAAAAAAAAAAAAAAAJgCAABkcnMvZG93&#10;bnJldi54bWxQSwUGAAAAAAQABAD1AAAAhwMAAAAA&#10;" filled="f" strokecolor="windowText">
                            <v:stroke joinstyle="round"/>
                            <v:textbox>
                              <w:txbxContent>
                                <w:p w:rsidR="00626292" w:rsidRPr="00DA5177" w:rsidRDefault="00626292" w:rsidP="00FC6105">
                                  <w:pPr>
                                    <w:jc w:val="center"/>
                                    <w:rPr>
                                      <w:rFonts w:ascii="Times New Roman" w:hAnsi="Times New Roman" w:cs="Times New Roman"/>
                                      <w:sz w:val="24"/>
                                      <w:szCs w:val="24"/>
                                      <w:lang w:val="kk-KZ"/>
                                    </w:rPr>
                                  </w:pPr>
                                  <w:r w:rsidRPr="00DA5177">
                                    <w:rPr>
                                      <w:rFonts w:ascii="Times New Roman" w:hAnsi="Times New Roman" w:cs="Times New Roman"/>
                                      <w:sz w:val="24"/>
                                      <w:szCs w:val="24"/>
                                      <w:lang w:val="kk-KZ"/>
                                    </w:rPr>
                                    <w:t>Концепция логистики</w:t>
                                  </w:r>
                                </w:p>
                              </w:txbxContent>
                            </v:textbox>
                          </v:rect>
                          <v:rect id="Прямоугольник 245" o:spid="_x0000_s1089" style="position:absolute;left:6381;top:19526;width:50007;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5MQA&#10;AADcAAAADwAAAGRycy9kb3ducmV2LnhtbESPQWvCQBSE74X+h+UVequbhNRqdBVbKBRvWnt/ZJ/J&#10;avZtzG5N8u+7gtDjMDPfMMv1YBtxpc4bxwrSSQKCuHTacKXg8P35MgPhA7LGxjEpGMnDevX4sMRC&#10;u553dN2HSkQI+wIV1CG0hZS+rMmin7iWOHpH11kMUXaV1B32EW4bmSXJVFo0HBdqbOmjpvK8/7UK&#10;2jydb0/vh8SU5m30Kf5Mw6VR6vlp2CxABBrCf/je/tIKsvwVb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I+TEAAAA3AAAAA8AAAAAAAAAAAAAAAAAmAIAAGRycy9k&#10;b3ducmV2LnhtbFBLBQYAAAAABAAEAPUAAACJAwAAAAA=&#10;" filled="f" strokecolor="windowText">
                            <v:stroke joinstyle="round"/>
                            <v:textbox>
                              <w:txbxContent>
                                <w:p w:rsidR="00626292" w:rsidRPr="002C0007" w:rsidRDefault="00626292" w:rsidP="00FC6105">
                                  <w:pPr>
                                    <w:jc w:val="center"/>
                                    <w:rPr>
                                      <w:rFonts w:ascii="Times New Roman" w:hAnsi="Times New Roman" w:cs="Times New Roman"/>
                                      <w:b/>
                                      <w:sz w:val="24"/>
                                      <w:szCs w:val="24"/>
                                      <w:lang w:val="kk-KZ"/>
                                    </w:rPr>
                                  </w:pPr>
                                  <w:r w:rsidRPr="002C0007">
                                    <w:rPr>
                                      <w:rFonts w:ascii="Times New Roman" w:hAnsi="Times New Roman" w:cs="Times New Roman"/>
                                      <w:b/>
                                      <w:sz w:val="24"/>
                                      <w:szCs w:val="24"/>
                                      <w:lang w:val="kk-KZ"/>
                                    </w:rPr>
                                    <w:t xml:space="preserve">Стратегия инновационного развития РТЛС продовольственного пояса г. </w:t>
                                  </w:r>
                                  <w:r>
                                    <w:rPr>
                                      <w:rFonts w:ascii="Times New Roman" w:hAnsi="Times New Roman" w:cs="Times New Roman"/>
                                      <w:b/>
                                      <w:sz w:val="24"/>
                                      <w:szCs w:val="24"/>
                                      <w:lang w:val="kk-KZ"/>
                                    </w:rPr>
                                    <w:t>Астана</w:t>
                                  </w:r>
                                </w:p>
                              </w:txbxContent>
                            </v:textbox>
                          </v:rect>
                          <v:rect id="Прямоугольник 246" o:spid="_x0000_s1090" style="position:absolute;left:3333;top:29908;width:16860;height:1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k8MA&#10;AADcAAAADwAAAGRycy9kb3ducmV2LnhtbESPQWvCQBSE70L/w/IK3nSTILGNrqEtCMVb1d4f2ddk&#10;bfZturvV+O+7QsHjMDPfMOt6tL04kw/GsYJ8noEgbpw23Co4HrazJxAhImvsHZOCKwWoNw+TNVba&#10;XfiDzvvYigThUKGCLsahkjI0HVkMczcQJ+/LeYsxSd9K7fGS4LaXRZaV0qLhtNDhQG8dNd/7X6tg&#10;WOTPu9PrMTONWV5Djp9l/OmVmj6OLysQkcZ4D/+337WCYlHC7U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9k8MAAADcAAAADwAAAAAAAAAAAAAAAACYAgAAZHJzL2Rv&#10;d25yZXYueG1sUEsFBgAAAAAEAAQA9QAAAIgDAAAAAA==&#10;" filled="f" strokecolor="windowText">
                            <v:stroke joinstyle="round"/>
                            <v:textbox>
                              <w:txbxContent>
                                <w:p w:rsidR="00626292" w:rsidRPr="002F51E9" w:rsidRDefault="00626292" w:rsidP="00FC6105">
                                  <w:pPr>
                                    <w:jc w:val="center"/>
                                    <w:rPr>
                                      <w:rFonts w:ascii="Times New Roman" w:hAnsi="Times New Roman" w:cs="Times New Roman"/>
                                      <w:sz w:val="28"/>
                                      <w:szCs w:val="28"/>
                                      <w:lang w:val="kk-KZ"/>
                                    </w:rPr>
                                  </w:pPr>
                                  <w:r w:rsidRPr="002C0007">
                                    <w:rPr>
                                      <w:rFonts w:ascii="Times New Roman" w:hAnsi="Times New Roman" w:cs="Times New Roman"/>
                                      <w:sz w:val="24"/>
                                      <w:szCs w:val="24"/>
                                      <w:lang w:val="kk-KZ"/>
                                    </w:rPr>
                                    <w:t>Стратегия в сфере производства и инновационного</w:t>
                                  </w:r>
                                  <w:r w:rsidRPr="002F51E9">
                                    <w:rPr>
                                      <w:rFonts w:ascii="Times New Roman" w:hAnsi="Times New Roman" w:cs="Times New Roman"/>
                                      <w:sz w:val="28"/>
                                      <w:szCs w:val="28"/>
                                      <w:lang w:val="kk-KZ"/>
                                    </w:rPr>
                                    <w:t xml:space="preserve"> </w:t>
                                  </w:r>
                                  <w:r w:rsidRPr="002C0007">
                                    <w:rPr>
                                      <w:rFonts w:ascii="Times New Roman" w:hAnsi="Times New Roman" w:cs="Times New Roman"/>
                                      <w:sz w:val="24"/>
                                      <w:szCs w:val="24"/>
                                      <w:lang w:val="kk-KZ"/>
                                    </w:rPr>
                                    <w:t xml:space="preserve">развития </w:t>
                                  </w:r>
                                </w:p>
                              </w:txbxContent>
                            </v:textbox>
                          </v:rect>
                          <v:rect id="Прямоугольник 247" o:spid="_x0000_s1091" style="position:absolute;left:22860;top:29908;width:16859;height:1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CMIA&#10;AADcAAAADwAAAGRycy9kb3ducmV2LnhtbESPQYvCMBSE74L/ITzBm6YVUbdrFBUE8bbavT+at220&#10;ealN1PrvzcLCHoeZ+YZZrjtbiwe13jhWkI4TEMSF04ZLBfl5P1qA8AFZY+2YFLzIw3rV7y0x0+7J&#10;X/Q4hVJECPsMFVQhNJmUvqjIoh+7hjh6P661GKJsS6lbfEa4reUkSWbSouG4UGFDu4qK6+luFTTT&#10;9ON42eaJKcz85VP8noVbrdRw0G0+QQTqwn/4r33QCibTOfye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xgIwgAAANwAAAAPAAAAAAAAAAAAAAAAAJgCAABkcnMvZG93&#10;bnJldi54bWxQSwUGAAAAAAQABAD1AAAAhwMAAAAA&#10;" filled="f" strokecolor="windowText">
                            <v:stroke joinstyle="round"/>
                            <v:textbox>
                              <w:txbxContent>
                                <w:p w:rsidR="00626292" w:rsidRPr="002F51E9" w:rsidRDefault="00626292" w:rsidP="00FC6105">
                                  <w:pPr>
                                    <w:jc w:val="center"/>
                                    <w:rPr>
                                      <w:rFonts w:ascii="Times New Roman" w:hAnsi="Times New Roman" w:cs="Times New Roman"/>
                                      <w:sz w:val="28"/>
                                      <w:szCs w:val="28"/>
                                      <w:lang w:val="kk-KZ"/>
                                    </w:rPr>
                                  </w:pPr>
                                  <w:r w:rsidRPr="002C0007">
                                    <w:rPr>
                                      <w:rFonts w:ascii="Times New Roman" w:hAnsi="Times New Roman" w:cs="Times New Roman"/>
                                      <w:sz w:val="24"/>
                                      <w:szCs w:val="24"/>
                                      <w:lang w:val="kk-KZ"/>
                                    </w:rPr>
                                    <w:t>Стратегия в области доставки, распределения и</w:t>
                                  </w:r>
                                  <w:r w:rsidRPr="002F51E9">
                                    <w:rPr>
                                      <w:rFonts w:ascii="Times New Roman" w:hAnsi="Times New Roman" w:cs="Times New Roman"/>
                                      <w:sz w:val="28"/>
                                      <w:szCs w:val="28"/>
                                      <w:lang w:val="kk-KZ"/>
                                    </w:rPr>
                                    <w:t xml:space="preserve"> </w:t>
                                  </w:r>
                                  <w:r w:rsidRPr="002C0007">
                                    <w:rPr>
                                      <w:rFonts w:ascii="Times New Roman" w:hAnsi="Times New Roman" w:cs="Times New Roman"/>
                                      <w:sz w:val="24"/>
                                      <w:szCs w:val="24"/>
                                      <w:lang w:val="kk-KZ"/>
                                    </w:rPr>
                                    <w:t>хранения товаров</w:t>
                                  </w:r>
                                </w:p>
                              </w:txbxContent>
                            </v:textbox>
                          </v:rect>
                          <v:rect id="Прямоугольник 248" o:spid="_x0000_s1092" style="position:absolute;left:3619;top:48144;width:55436;height:4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Mer8A&#10;AADcAAAADwAAAGRycy9kb3ducmV2LnhtbERPTYvCMBC9C/6HMII3TSuia20q7oIge1tX70MzttFm&#10;Upuo9d9vDgseH+873/S2EQ/qvHGsIJ0mIIhLpw1XCo6/u8kHCB+QNTaOScGLPGyK4SDHTLsn/9Dj&#10;ECoRQ9hnqKAOoc2k9GVNFv3UtcSRO7vOYoiwq6Tu8BnDbSNnSbKQFg3Hhhpb+qqpvB7uVkE7T1ff&#10;l89jYkqzfPkUT4twa5Qaj/rtGkSgPrzF/+69VjCbx7X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x6vwAAANwAAAAPAAAAAAAAAAAAAAAAAJgCAABkcnMvZG93bnJl&#10;di54bWxQSwUGAAAAAAQABAD1AAAAhAMAAAAA&#10;" filled="f" strokecolor="windowText">
                            <v:stroke joinstyle="round"/>
                            <v:textbo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 xml:space="preserve">Механизм инновационного развития РТЛС продовольственного </w:t>
                                  </w:r>
                                  <w:r>
                                    <w:rPr>
                                      <w:rFonts w:ascii="Times New Roman" w:hAnsi="Times New Roman" w:cs="Times New Roman"/>
                                      <w:sz w:val="24"/>
                                      <w:szCs w:val="24"/>
                                      <w:lang w:val="kk-KZ"/>
                                    </w:rPr>
                                    <w:t xml:space="preserve">пояса </w:t>
                                  </w:r>
                                </w:p>
                              </w:txbxContent>
                            </v:textbox>
                          </v:rect>
                          <v:rect id="Прямоугольник 249" o:spid="_x0000_s1093" style="position:absolute;left:3619;top:56178;width:55436;height:4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p4cQA&#10;AADcAAAADwAAAGRycy9kb3ducmV2LnhtbESPzWrDMBCE74W+g9hCbo1sE9LEjWKaQCD0lp/eF2tr&#10;q7VWjqXE9ttHhUCPw8x8w6yKwTbiRp03jhWk0wQEcem04UrB+bR7XYDwAVlj45gUjOShWD8/rTDX&#10;rucD3Y6hEhHCPkcFdQhtLqUva7Lop64ljt636yyGKLtK6g77CLeNzJJkLi0ajgs1trStqfw9Xq2C&#10;dpYuP38258SU5m30KX7Nw6VRavIyfLyDCDSE//CjvdcKstkS/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KeHEAAAA3AAAAA8AAAAAAAAAAAAAAAAAmAIAAGRycy9k&#10;b3ducmV2LnhtbFBLBQYAAAAABAAEAPUAAACJAwAAAAA=&#10;" filled="f" strokecolor="windowText">
                            <v:stroke joinstyle="round"/>
                            <v:textbo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Механизм обеспечения устойчивого и эффективного развития регион</w:t>
                                  </w:r>
                                </w:p>
                              </w:txbxContent>
                            </v:textbox>
                          </v:rect>
                          <v:rect id="Прямоугольник 250" o:spid="_x0000_s1094" style="position:absolute;left:3714;top:63415;width:55436;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Wob8A&#10;AADcAAAADwAAAGRycy9kb3ducmV2LnhtbERPy4rCMBTdC/MP4QruNK04PqpRdEAQd772l+baRpub&#10;TpPR+veTheDycN6LVWsr8aDGG8cK0kECgjh32nCh4Hza9qcgfEDWWDkmBS/ysFp+dRaYaffkAz2O&#10;oRAxhH2GCsoQ6kxKn5dk0Q9cTRy5q2sshgibQuoGnzHcVnKYJGNp0XBsKLGmn5Ly+/HPKqhH6Wx/&#10;25wTk5vJy6d4GYffSqlet13PQQRqw0f8du+0guF3nB/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xahvwAAANwAAAAPAAAAAAAAAAAAAAAAAJgCAABkcnMvZG93bnJl&#10;di54bWxQSwUGAAAAAAQABAD1AAAAhAMAAAAA&#10;" filled="f" strokecolor="windowText">
                            <v:stroke joinstyle="round"/>
                            <v:textbox>
                              <w:txbxContent>
                                <w:p w:rsidR="00626292" w:rsidRPr="002C0007" w:rsidRDefault="00626292" w:rsidP="00FC6105">
                                  <w:pPr>
                                    <w:jc w:val="center"/>
                                    <w:rPr>
                                      <w:rFonts w:ascii="Times New Roman" w:hAnsi="Times New Roman" w:cs="Times New Roman"/>
                                      <w:sz w:val="24"/>
                                      <w:szCs w:val="24"/>
                                      <w:lang w:val="kk-KZ"/>
                                    </w:rPr>
                                  </w:pPr>
                                  <w:r w:rsidRPr="002C0007">
                                    <w:rPr>
                                      <w:rFonts w:ascii="Times New Roman" w:hAnsi="Times New Roman" w:cs="Times New Roman"/>
                                      <w:sz w:val="24"/>
                                      <w:szCs w:val="24"/>
                                      <w:lang w:val="kk-KZ"/>
                                    </w:rPr>
                                    <w:t>Синергетический эффект от комплесной реализации стратегии</w:t>
                                  </w:r>
                                </w:p>
                              </w:txbxContent>
                            </v:textbox>
                          </v:rect>
                        </v:group>
                        <v:shape id="Прямая со стрелкой 251" o:spid="_x0000_s1095" type="#_x0000_t32" style="position:absolute;left:17742;top:3900;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1psYAAADcAAAADwAAAGRycy9kb3ducmV2LnhtbESPT2sCMRTE70K/Q3hCL1KzKkq7NUqx&#10;FbyI3W2h18fm7R/cvKxJquu3bwqCx2FmfsMs171pxZmcbywrmIwTEMSF1Q1XCr6/tk/PIHxA1tha&#10;JgVX8rBePQyWmGp74YzOeahEhLBPUUEdQpdK6YuaDPqx7YijV1pnMETpKqkdXiLctHKaJAtpsOG4&#10;UGNHm5qKY/5rFMgqm5mfj7Jf7Ev38v45Opy6/KDU47B/ewURqA/38K290wqm8w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dabGAAAA3AAAAA8AAAAAAAAA&#10;AAAAAAAAoQIAAGRycy9kb3ducmV2LnhtbFBLBQYAAAAABAAEAPkAAACUAwAAAAA=&#10;" strokecolor="windowText" strokeweight=".5pt">
                          <v:stroke endarrow="block" joinstyle="miter"/>
                        </v:shape>
                        <v:shape id="Прямая со стрелкой 252" o:spid="_x0000_s1096" type="#_x0000_t32" style="position:absolute;left:17646;top:13044;width:5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r0cYAAADcAAAADwAAAGRycy9kb3ducmV2LnhtbESPT2sCMRTE7wW/Q3hCL0Wzbqno1ijS&#10;WvBSrKvg9bF5+4duXrZJ1PXbNwWhx2FmfsMsVr1pxYWcbywrmIwTEMSF1Q1XCo6Hj9EMhA/IGlvL&#10;pOBGHlbLwcMCM22vvKdLHioRIewzVFCH0GVS+qImg35sO+LoldYZDFG6SmqH1wg3rUyTZCoNNhwX&#10;auzorabiOz8bBbLaP5vTpuynn6Wbv3897X66fKfU47Bfv4II1If/8L291QrSlx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269HGAAAA3AAAAA8AAAAAAAAA&#10;AAAAAAAAoQIAAGRycy9kb3ducmV2LnhtbFBLBQYAAAAABAAEAPkAAACUAwAAAAA=&#10;" strokecolor="windowText" strokeweight=".5pt">
                          <v:stroke endarrow="block" joinstyle="miter"/>
                        </v:shape>
                        <v:shape id="Прямая со стрелкой 253" o:spid="_x0000_s1097" type="#_x0000_t32" style="position:absolute;left:42689;top:3900;width:30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8FEcYAAADcAAAADwAAAGRycy9kb3ducmV2LnhtbESPQWvCQBSE70L/w/IKvemmCRGJrtIG&#10;TO1Janvx9sg+k9Ds25Bdk7S/3i0IPQ4z8w2z2U2mFQP1rrGs4HkRgSAurW64UvD1uZ+vQDiPrLG1&#10;TAp+yMFu+zDbYKbtyB80nHwlAoRdhgpq77tMSlfWZNAtbEccvIvtDfog+0rqHscAN62Mo2gpDTYc&#10;FmrsKK+p/D5djYLz4Kv83R6LJH095ufiN55Wb7FST4/TyxqEp8n/h+/tg1YQpwn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BRHGAAAA3AAAAA8AAAAAAAAA&#10;AAAAAAAAoQIAAGRycy9kb3ducmV2LnhtbFBLBQYAAAAABAAEAPkAAACUAwAAAAA=&#10;" strokecolor="windowText" strokeweight=".5pt">
                          <v:stroke endarrow="block" joinstyle="miter"/>
                        </v:shape>
                        <v:shape id="Прямая со стрелкой 254" o:spid="_x0000_s1098" type="#_x0000_t32" style="position:absolute;left:42618;top:14506;width:4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dZcYAAADcAAAADwAAAGRycy9kb3ducmV2LnhtbESPzWvCQBTE70L/h+UVvOmmqYpEV2kD&#10;9eMkfly8PbLPJJh9G7LbGPvXdwXB4zAzv2Hmy85UoqXGlZYVfAwjEMSZ1SXnCk7Hn8EUhPPIGivL&#10;pOBODpaLt94cE21vvKf24HMRIOwSVFB4XydSuqwgg25oa+LgXWxj0AfZ5FI3eAtwU8k4iibSYMlh&#10;ocCa0oKy6+HXKDi3Pk+3drf6HH/v0vPqL+6m61ip/nv3NQPhqfOv8LO90Qri8Qge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nWXGAAAA3AAAAA8AAAAAAAAA&#10;AAAAAAAAoQIAAGRycy9kb3ducmV2LnhtbFBLBQYAAAAABAAEAPkAAACUAwAAAAA=&#10;" strokecolor="windowText" strokeweight=".5pt">
                          <v:stroke endarrow="block" joinstyle="miter"/>
                        </v:shape>
                        <v:shape id="Прямая со стрелкой 255" o:spid="_x0000_s1099" type="#_x0000_t32" style="position:absolute;left:30104;top:16688;width:0;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zpcUAAADcAAAADwAAAGRycy9kb3ducmV2LnhtbESPW2sCMRSE3wv+h3AKvhTNVlF0NYr0&#10;An0RdRV8PWzOXujmZJtEXf+9KRT6OMzMN8xy3ZlGXMn52rKC12ECgji3uuZSwen4OZiB8AFZY2OZ&#10;FNzJw3rVe1piqu2ND3TNQikihH2KCqoQ2lRKn1dk0A9tSxy9wjqDIUpXSu3wFuGmkaMkmUqDNceF&#10;Clt6qyj/zi5GgSwPY3P+KLrptnDz9/3L7qfNdkr1n7vNAkSgLvyH/9pfWsFoMoH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9zpcUAAADcAAAADwAAAAAAAAAA&#10;AAAAAAChAgAAZHJzL2Rvd25yZXYueG1sUEsFBgAAAAAEAAQA+QAAAJMDAAAAAA==&#10;" strokecolor="windowText" strokeweight=".5pt">
                          <v:stroke endarrow="block" joinstyle="miter"/>
                        </v:shape>
                        <v:shape id="Прямая со стрелкой 256" o:spid="_x0000_s1100" type="#_x0000_t32" style="position:absolute;left:35334;top:16688;width:0;height:2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icYAAADcAAAADwAAAGRycy9kb3ducmV2LnhtbESPQWvCQBSE7wX/w/IEb3VjJBKiq9RA&#10;03qS2l68PbLPJDT7NmS3Sdpf7xYKPQ4z8w2zO0ymFQP1rrGsYLWMQBCXVjdcKfh4f35MQTiPrLG1&#10;TAq+ycFhP3vYYabtyG80XHwlAoRdhgpq77tMSlfWZNAtbUccvJvtDfog+0rqHscAN62Mo2gjDTYc&#10;FmrsKK+p/Lx8GQXXwVf5yZ6LdXI859fiJ57Sl1ipxXx62oLwNPn/8F/7VSuIkw38nglHQO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YponGAAAA3AAAAA8AAAAAAAAA&#10;AAAAAAAAoQIAAGRycy9kb3ducmV2LnhtbFBLBQYAAAAABAAEAPkAAACUAwAAAAA=&#10;" strokecolor="windowText" strokeweight=".5pt">
                          <v:stroke endarrow="block" joinstyle="miter"/>
                        </v:shape>
                        <v:shape id="Прямая со стрелкой 257" o:spid="_x0000_s1101" type="#_x0000_t32" style="position:absolute;left:12635;top:27676;width:0;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DEsYAAADcAAAADwAAAGRycy9kb3ducmV2LnhtbESPzWvCQBTE70L/h+UVvOmmKX4QXaUN&#10;VO1J/Lh4e2SfSTD7NmS3MfrXuwXB4zAzv2Hmy85UoqXGlZYVfAwjEMSZ1SXnCo6Hn8EUhPPIGivL&#10;pOBGDpaLt94cE22vvKN273MRIOwSVFB4XydSuqwgg25oa+LgnW1j0AfZ5FI3eA1wU8k4isbSYMlh&#10;ocCa0oKyy/7PKDi1Pk9/7Xb1OfrepqfVPe6m61ip/nv3NQPhqfOv8LO90Qri0QT+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AxLGAAAA3AAAAA8AAAAAAAAA&#10;AAAAAAAAoQIAAGRycy9kb3ducmV2LnhtbFBLBQYAAAAABAAEAPkAAACUAwAAAAA=&#10;" strokecolor="windowText" strokeweight=".5pt">
                          <v:stroke endarrow="block" joinstyle="miter"/>
                        </v:shape>
                        <v:shape id="Прямая со стрелкой 258" o:spid="_x0000_s1102" type="#_x0000_t32" style="position:absolute;left:52077;top:27676;width:0;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XYMMAAADcAAAADwAAAGRycy9kb3ducmV2LnhtbERPTWuDQBC9B/Iflgn0lqy1GMRmE1qh&#10;tjlJ015yG9ypSt1Zcbdq8uu7h0COj/e9O8ymEyMNrrWs4HETgSCurG65VvD99bZOQTiPrLGzTAou&#10;5OCwXy52mGk78SeNJ1+LEMIuQwWN930mpasaMug2ticO3I8dDPoAh1rqAacQbjoZR9FWGmw5NDTY&#10;U95Q9Xv6MwrOo6/zoy2Lp+S1zM/FNZ7T91iph9X88gzC0+zv4pv7QyuIk7A2nAlH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l2DDAAAA3AAAAA8AAAAAAAAAAAAA&#10;AAAAoQIAAGRycy9kb3ducmV2LnhtbFBLBQYAAAAABAAEAPkAAACRAwAAAAA=&#10;" strokecolor="windowText" strokeweight=".5pt">
                          <v:stroke endarrow="block" joinstyle="miter"/>
                        </v:shape>
                        <v:shape id="Прямая со стрелкой 259" o:spid="_x0000_s1103" type="#_x0000_t32" style="position:absolute;left:32697;top:27676;width:0;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y+8YAAADcAAAADwAAAGRycy9kb3ducmV2LnhtbESPT2vCQBTE70K/w/IK3nTTFCWNrtIG&#10;6p+TaL14e2Rfk9Ds25DdxuindwXB4zAzv2Hmy97UoqPWVZYVvI0jEMS51RUXCo4/36MEhPPIGmvL&#10;pOBCDpaLl8EcU23PvKfu4AsRIOxSVFB636RSurwkg25sG+Lg/drWoA+yLaRu8RzgppZxFE2lwYrD&#10;QokNZSXlf4d/o+DU+SLb2t3qffK1y06ra9wn61ip4Wv/OQPhqffP8KO90QriyQfcz4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HMvvGAAAA3AAAAA8AAAAAAAAA&#10;AAAAAAAAoQIAAGRycy9kb3ducmV2LnhtbFBLBQYAAAAABAAEAPkAAACUAwAAAAA=&#10;" strokecolor="windowText" strokeweight=".5pt">
                          <v:stroke endarrow="block" joinstyle="miter"/>
                        </v:shape>
                        <v:shape id="Прямая со стрелкой 260" o:spid="_x0000_s1104" type="#_x0000_t32" style="position:absolute;left:12643;top:45392;width:0;height:2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agMMAAADcAAAADwAAAGRycy9kb3ducmV2LnhtbERPy2rCQBTdF/oPwy10U3TSCKGmjqFU&#10;BTeipoLbS+bmQTN30pmpxr93FoUuD+e9KEbTiws531lW8DpNQBBXVnfcKDh9bSZvIHxA1thbJgU3&#10;8lAsHx8WmGt75SNdytCIGMI+RwVtCEMupa9aMuindiCOXG2dwRCha6R2eI3hppdpkmTSYMexocWB&#10;Pluqvstfo0A2x5k5r+sx29Vuvjq87H+Gcq/U89P48Q4i0Bj+xX/urVaQZnF+P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GoDDAAAA3AAAAA8AAAAAAAAAAAAA&#10;AAAAoQIAAGRycy9kb3ducmV2LnhtbFBLBQYAAAAABAAEAPkAAACRAwAAAAA=&#10;" strokecolor="windowText" strokeweight=".5pt">
                          <v:stroke endarrow="block" joinstyle="miter"/>
                        </v:shape>
                        <v:shape id="Прямая со стрелкой 261" o:spid="_x0000_s1105" type="#_x0000_t32" style="position:absolute;left:33243;top:45060;width:0;height:2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G8YAAADcAAAADwAAAGRycy9kb3ducmV2LnhtbESPW2sCMRSE3wv9D+EUfCk1q4XFbo0i&#10;XqAvRV0FXw+bsxe6OVmTqOu/N4VCH4eZ+YaZznvTiis531hWMBomIIgLqxuuFBwPm7cJCB+QNbaW&#10;ScGdPMxnz09TzLS98Z6ueahEhLDPUEEdQpdJ6YuaDPqh7YijV1pnMETpKqkd3iLctHKcJKk02HBc&#10;qLGjZU3FT34xCmS1fzenddmn36X7WO1et+cu3yo1eOkXnyAC9eE//Nf+0grG6Qh+z8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vxvGAAAA3AAAAA8AAAAAAAAA&#10;AAAAAAAAoQIAAGRycy9kb3ducmV2LnhtbFBLBQYAAAAABAAEAPkAAACUAwAAAAA=&#10;" strokecolor="windowText" strokeweight=".5pt">
                          <v:stroke endarrow="block" joinstyle="miter"/>
                        </v:shape>
                        <v:shape id="Прямая со стрелкой 262" o:spid="_x0000_s1106" type="#_x0000_t32" style="position:absolute;left:52077;top:45060;width:0;height:2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hbMYAAADcAAAADwAAAGRycy9kb3ducmV2LnhtbESPT2sCMRTE74LfIbxCL0Wz3cKiW6NI&#10;W6EXUVeh18fm7R+6edkmUbffvhEKHoeZ+Q2zWA2mExdyvrWs4HmagCAurW65VnA6biYzED4ga+ws&#10;k4Jf8rBajkcLzLW98oEuRahFhLDPUUETQp9L6cuGDPqp7YmjV1lnMETpaqkdXiPcdDJNkkwabDku&#10;NNjTW0Pld3E2CmR9eDFfH9WQbSs3f98/7X76YqfU48OwfgURaAj38H/7UytIsx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aIWzGAAAA3AAAAA8AAAAAAAAA&#10;AAAAAAAAoQIAAGRycy9kb3ducmV2LnhtbFBLBQYAAAAABAAEAPkAAACUAwAAAAA=&#10;" strokecolor="windowText" strokeweight=".5pt">
                          <v:stroke endarrow="block" joinstyle="miter"/>
                        </v:shape>
                        <v:shape id="Прямая со стрелкой 263" o:spid="_x0000_s1107" type="#_x0000_t32" style="position:absolute;left:31332;top:52663;width:0;height:3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PPrMYAAADcAAAADwAAAGRycy9kb3ducmV2LnhtbESPQWvCQBSE70L/w/IKvemmCZUQXaUN&#10;mNaTaHvx9sg+k9Ds25Bdk7S/3i0UPA4z8w2z3k6mFQP1rrGs4HkRgSAurW64UvD1uZunIJxH1tha&#10;JgU/5GC7eZitMdN25CMNJ1+JAGGXoYLa+y6T0pU1GXQL2xEH72J7gz7IvpK6xzHATSvjKFpKgw2H&#10;hRo7ymsqv09Xo+A8+Crf20ORvLwd8nPxG0/pe6zU0+P0ugLhafL38H/7QyuIlwn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Dz6zGAAAA3AAAAA8AAAAAAAAA&#10;AAAAAAAAoQIAAGRycy9kb3ducmV2LnhtbFBLBQYAAAAABAAEAPkAAACUAwAAAAA=&#10;" strokecolor="windowText" strokeweight=".5pt">
                          <v:stroke endarrow="block" joinstyle="miter"/>
                        </v:shape>
                        <v:shape id="Прямая со стрелкой 264" o:spid="_x0000_s1108" type="#_x0000_t32" style="position:absolute;left:32429;top:52663;width:0;height:3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8cg8YAAADcAAAADwAAAGRycy9kb3ducmV2LnhtbESPT2sCMRTE7wW/Q3hCL6VmtWVpt0YR&#10;24KXoq5Cr4/N2z9087Imqa7f3giCx2FmfsNM571pxZGcbywrGI8SEMSF1Q1XCva77+c3ED4ga2wt&#10;k4IzeZjPBg9TzLQ98ZaOeahEhLDPUEEdQpdJ6YuaDPqR7YijV1pnMETpKqkdniLctHKSJKk02HBc&#10;qLGjZU3FX/5vFMhq+2J+v8o+/Snd++fmaX3o8rVSj8N+8QEiUB/u4Vt7pRVM0le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IPGAAAA3AAAAA8AAAAAAAAA&#10;AAAAAAAAoQIAAGRycy9kb3ducmV2LnhtbFBLBQYAAAAABAAEAPkAAACUAwAAAAA=&#10;" strokecolor="windowText" strokeweight=".5pt">
                          <v:stroke endarrow="block" joinstyle="miter"/>
                        </v:shape>
                        <v:shape id="Прямая со стрелкой 265" o:spid="_x0000_s1109" type="#_x0000_t32" style="position:absolute;left:2593;top:24509;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GMYAAADcAAAADwAAAGRycy9kb3ducmV2LnhtbESPT2sCMRTE7wW/Q3hCL6VmtXRpt0YR&#10;24KXoq5Cr4/N2z9087Imqa7f3giCx2FmfsNM571pxZGcbywrGI8SEMSF1Q1XCva77+c3ED4ga2wt&#10;k4IzeZjPBg9TzLQ98ZaOeahEhLDPUEEdQpdJ6YuaDPqR7YijV1pnMETpKqkdniLctHKSJKk02HBc&#10;qLGjZU3FX/5vFMhq+2J+v8o+/Snd++fmaX3o8rVSj8N+8QEiUB/u4Vt7pRVM0le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uRjGAAAA3AAAAA8AAAAAAAAA&#10;AAAAAAAAoQIAAGRycy9kb3ducmV2LnhtbFBLBQYAAAAABAAEAPkAAACUAwAAAAA=&#10;" strokecolor="windowText" strokeweight=".5pt">
                          <v:stroke endarrow="block" joinstyle="miter"/>
                        </v:shape>
                        <v:shape id="Прямая со стрелкой 266" o:spid="_x0000_s1110" type="#_x0000_t32" style="position:absolute;top:21779;width:7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nb8YAAADcAAAADwAAAGRycy9kb3ducmV2LnhtbESPW2sCMRSE3wv+h3CEvkjNVmHR1SjS&#10;C/hSdNeCr4fN2QtuTrZJqtt/3xSEPg4z8w2z3g6mE1dyvrWs4HmagCAurW65VvB5en9agPABWWNn&#10;mRT8kIftZvSwxkzbG+d0LUItIoR9hgqaEPpMSl82ZNBPbU8cvco6gyFKV0vt8BbhppOzJEmlwZbj&#10;QoM9vTRUXopvo0DW+dyc36oh/ajc8vU4OXz1xUGpx/GwW4EINIT/8L291wpma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hJ2/GAAAA3AAAAA8AAAAAAAAA&#10;AAAAAAAAoQIAAGRycy9kb3ducmV2LnhtbFBLBQYAAAAABAAEAPkAAACUAwAAAAA=&#10;" strokecolor="windowText" strokeweight=".5pt">
                          <v:stroke endarrow="block" joinstyle="miter"/>
                        </v:shape>
                        <v:shape id="Прямая со стрелкой 267" o:spid="_x0000_s1111" type="#_x0000_t32" style="position:absolute;left:57565;top:24645;width:504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ZsUAAADcAAAADwAAAGRycy9kb3ducmV2LnhtbESPUWvCMBSF3wX/Q7iDvYim+tCOapQh&#10;CoNNhs4fcG3u2rLkpiSx1n+/DIQ9Hs453+GsNoM1oicfWscK5rMMBHHldMu1gvPXfvoCIkRkjcYx&#10;KbhTgM16PFphqd2Nj9SfYi0ShEOJCpoYu1LKUDVkMcxcR5y8b+ctxiR9LbXHW4JbIxdZlkuLLaeF&#10;BjvaNlT9nK5WwWefFZf33cQZrucf/lCZ4p7vlXp+Gl6XICIN8T/8aL9pBYu8gL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ZsUAAADcAAAADwAAAAAAAAAA&#10;AAAAAAChAgAAZHJzL2Rvd25yZXYueG1sUEsFBgAAAAAEAAQA+QAAAJMDAAAAAA==&#10;" strokecolor="windowText" strokeweight=".5pt">
                          <v:stroke endarrow="block" joinstyle="miter"/>
                        </v:shape>
                      </v:group>
                    </v:group>
                  </v:group>
                  <v:line id="Прямая соединительная линия 268" o:spid="_x0000_s1112" style="position:absolute;visibility:visible;mso-wrap-style:square" from="62582,24697" to="62613,6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ax8AAAADcAAAADwAAAGRycy9kb3ducmV2LnhtbERPPavCMBTdBf9DuIKbpnaQUo3yFAQH&#10;B7Uubtfm2pbX3JQk2vrvzfDgjYfzvd4OphVvcr6xrGAxT0AQl1Y3XCm4FYdZBsIHZI2tZVLwIQ/b&#10;zXi0xlzbni/0voZKxBD2OSqoQ+hyKX1Zk0E/tx1x5J7WGQwRukpqh30MN61Mk2QpDTYcG2rsaF9T&#10;+Xt9GQWnrOqzy/1+Dn32SHdFeSvcJ1FqOhl+ViACDeFf/Oc+agXpMq6NZ+IR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iGsfAAAAA3AAAAA8AAAAAAAAAAAAAAAAA&#10;oQIAAGRycy9kb3ducmV2LnhtbFBLBQYAAAAABAAEAPkAAACOAwAAAAA=&#10;" strokecolor="windowText" strokeweight=".5pt">
                    <v:stroke joinstyle="miter"/>
                  </v:line>
                  <v:line id="Прямая соединительная линия 269" o:spid="_x0000_s1113" style="position:absolute;visibility:visible;mso-wrap-style:square" from="60146,65694" to="62432,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XMQAAADcAAAADwAAAGRycy9kb3ducmV2LnhtbESPQYvCMBSE7wv+h/AEb2tqD9KtRlFB&#10;2IMHtV68PZtnW2xeSpK19d+bhYU9DjPzDbNcD6YVT3K+saxgNk1AEJdWN1wpuBT7zwyED8gaW8uk&#10;4EUe1qvRxxJzbXs+0fMcKhEh7HNUUIfQ5VL6siaDfmo74ujdrTMYonSV1A77CDetTJNkLg02HBdq&#10;7GhXU/k4/xgFh6zqs9P1egx9dku3RXkp3CtRajIeNgsQgYbwH/5rf2sF6fwL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r9cxAAAANwAAAAPAAAAAAAAAAAA&#10;AAAAAKECAABkcnMvZG93bnJldi54bWxQSwUGAAAAAAQABAD5AAAAkgMAAAAA&#10;" strokecolor="windowText" strokeweight=".5pt">
                    <v:stroke joinstyle="miter"/>
                  </v:line>
                </v:group>
              </v:group>
            </w:pict>
          </mc:Fallback>
        </mc:AlternateContent>
      </w:r>
    </w:p>
    <w:p w:rsidR="00FC6105" w:rsidRDefault="00FC6105" w:rsidP="00FC6105">
      <w:pPr>
        <w:pStyle w:val="Default"/>
        <w:jc w:val="both"/>
        <w:rPr>
          <w:bCs/>
          <w:sz w:val="28"/>
          <w:szCs w:val="28"/>
        </w:rPr>
      </w:pPr>
    </w:p>
    <w:p w:rsidR="00FC6105" w:rsidRDefault="00FC6105" w:rsidP="00FC6105">
      <w:pPr>
        <w:spacing w:after="0" w:line="240" w:lineRule="auto"/>
        <w:jc w:val="both"/>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2F51E9" w:rsidRDefault="00FC6105" w:rsidP="00FC6105">
      <w:pPr>
        <w:rPr>
          <w:rFonts w:ascii="Times New Roman" w:hAnsi="Times New Roman" w:cs="Times New Roman"/>
          <w:sz w:val="24"/>
          <w:szCs w:val="24"/>
        </w:rPr>
      </w:pPr>
    </w:p>
    <w:p w:rsidR="00FC6105" w:rsidRPr="005C437F" w:rsidRDefault="00FC6105" w:rsidP="00FC6105">
      <w:pPr>
        <w:tabs>
          <w:tab w:val="left" w:pos="2760"/>
        </w:tabs>
        <w:rPr>
          <w:rFonts w:ascii="Times New Roman" w:hAnsi="Times New Roman" w:cs="Times New Roman"/>
          <w:sz w:val="28"/>
          <w:szCs w:val="28"/>
          <w:lang w:val="kk-KZ"/>
        </w:rPr>
      </w:pPr>
    </w:p>
    <w:p w:rsidR="00FC6105" w:rsidRDefault="00FC6105" w:rsidP="00E76D87">
      <w:pPr>
        <w:pStyle w:val="Default"/>
        <w:jc w:val="center"/>
        <w:rPr>
          <w:bCs/>
          <w:sz w:val="28"/>
          <w:szCs w:val="28"/>
        </w:rPr>
      </w:pPr>
      <w:r>
        <w:rPr>
          <w:bCs/>
          <w:sz w:val="28"/>
          <w:szCs w:val="28"/>
        </w:rPr>
        <w:t xml:space="preserve">Рисунок 24 - Концепция формирования стратегии инновационного развития РТЛС продовольственного пояса города </w:t>
      </w:r>
      <w:r w:rsidR="00D638DF">
        <w:rPr>
          <w:bCs/>
          <w:sz w:val="28"/>
          <w:szCs w:val="28"/>
        </w:rPr>
        <w:t>Астана</w:t>
      </w:r>
    </w:p>
    <w:p w:rsidR="00922727" w:rsidRDefault="00922727" w:rsidP="00E76D87">
      <w:pPr>
        <w:pStyle w:val="Default"/>
        <w:jc w:val="center"/>
        <w:rPr>
          <w:bCs/>
          <w:sz w:val="28"/>
          <w:szCs w:val="28"/>
        </w:rPr>
      </w:pPr>
    </w:p>
    <w:p w:rsidR="00FC6105" w:rsidRPr="00E76D87" w:rsidRDefault="00FC6105" w:rsidP="00FC6105">
      <w:pPr>
        <w:pStyle w:val="Default"/>
        <w:rPr>
          <w:bCs/>
        </w:rPr>
      </w:pPr>
      <w:r w:rsidRPr="000B6314">
        <w:rPr>
          <w:bCs/>
          <w:sz w:val="20"/>
          <w:szCs w:val="20"/>
        </w:rPr>
        <w:t xml:space="preserve">       </w:t>
      </w:r>
      <w:r w:rsidRPr="00E76D87">
        <w:rPr>
          <w:bCs/>
        </w:rPr>
        <w:t>Примечание – Составлено автором</w:t>
      </w: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r>
        <w:rPr>
          <w:bCs/>
          <w:sz w:val="28"/>
          <w:szCs w:val="28"/>
        </w:rPr>
        <w:t xml:space="preserve">       Как видно из рисунка </w:t>
      </w:r>
      <w:r w:rsidRPr="00AE103E">
        <w:rPr>
          <w:bCs/>
          <w:sz w:val="28"/>
          <w:szCs w:val="28"/>
        </w:rPr>
        <w:t>24</w:t>
      </w:r>
      <w:r w:rsidRPr="00383460">
        <w:rPr>
          <w:bCs/>
          <w:sz w:val="28"/>
          <w:szCs w:val="28"/>
        </w:rPr>
        <w:t xml:space="preserve"> целью</w:t>
      </w:r>
      <w:r>
        <w:rPr>
          <w:bCs/>
          <w:sz w:val="28"/>
          <w:szCs w:val="28"/>
        </w:rPr>
        <w:t xml:space="preserve"> формирования стратегии РТЛС города </w:t>
      </w:r>
      <w:r w:rsidR="00D638DF">
        <w:rPr>
          <w:bCs/>
          <w:sz w:val="28"/>
          <w:szCs w:val="28"/>
        </w:rPr>
        <w:t>Астана</w:t>
      </w:r>
      <w:r>
        <w:rPr>
          <w:bCs/>
          <w:sz w:val="28"/>
          <w:szCs w:val="28"/>
        </w:rPr>
        <w:t xml:space="preserve"> является установление взаимодействий логистических систем между стратегическими уровнями управления и принятия стратегических решений. К основным</w:t>
      </w:r>
      <w:r w:rsidRPr="00383460">
        <w:rPr>
          <w:bCs/>
          <w:sz w:val="28"/>
          <w:szCs w:val="28"/>
        </w:rPr>
        <w:t xml:space="preserve"> субъектам </w:t>
      </w:r>
      <w:r>
        <w:rPr>
          <w:bCs/>
          <w:sz w:val="28"/>
          <w:szCs w:val="28"/>
        </w:rPr>
        <w:t xml:space="preserve">стратегического управления </w:t>
      </w:r>
      <w:r w:rsidRPr="00383460">
        <w:rPr>
          <w:bCs/>
          <w:sz w:val="28"/>
          <w:szCs w:val="28"/>
        </w:rPr>
        <w:t>от</w:t>
      </w:r>
      <w:r>
        <w:rPr>
          <w:bCs/>
          <w:sz w:val="28"/>
          <w:szCs w:val="28"/>
        </w:rPr>
        <w:t>носим производителей продуктов питания и сельскохозяйственной продукции, посредников, оказывающих логистические услуги</w:t>
      </w:r>
      <w:r w:rsidRPr="00383460">
        <w:rPr>
          <w:bCs/>
          <w:sz w:val="28"/>
          <w:szCs w:val="28"/>
        </w:rPr>
        <w:t xml:space="preserve"> и конечные </w:t>
      </w:r>
      <w:r>
        <w:rPr>
          <w:bCs/>
          <w:sz w:val="28"/>
          <w:szCs w:val="28"/>
        </w:rPr>
        <w:t>потребители</w:t>
      </w:r>
      <w:r w:rsidRPr="00383460">
        <w:rPr>
          <w:bCs/>
          <w:sz w:val="28"/>
          <w:szCs w:val="28"/>
        </w:rPr>
        <w:t xml:space="preserve"> </w:t>
      </w:r>
      <w:r>
        <w:rPr>
          <w:bCs/>
          <w:sz w:val="28"/>
          <w:szCs w:val="28"/>
        </w:rPr>
        <w:t xml:space="preserve">продовольственных товаров и услуг </w:t>
      </w:r>
      <w:r w:rsidRPr="00AE103E">
        <w:rPr>
          <w:bCs/>
          <w:sz w:val="28"/>
          <w:szCs w:val="28"/>
        </w:rPr>
        <w:t>(рисунок 25).</w:t>
      </w:r>
    </w:p>
    <w:p w:rsidR="00541B53" w:rsidRPr="004D56E2" w:rsidRDefault="00541B53" w:rsidP="00FC6105">
      <w:pPr>
        <w:pStyle w:val="Default"/>
        <w:jc w:val="both"/>
        <w:rPr>
          <w:bCs/>
          <w:sz w:val="28"/>
          <w:szCs w:val="28"/>
        </w:rPr>
      </w:pPr>
    </w:p>
    <w:p w:rsidR="00FC6105" w:rsidRDefault="00FC6105" w:rsidP="00FC6105">
      <w:pPr>
        <w:pStyle w:val="Default"/>
        <w:jc w:val="both"/>
        <w:rPr>
          <w:bCs/>
          <w:sz w:val="28"/>
          <w:szCs w:val="28"/>
        </w:rPr>
      </w:pPr>
      <w:r>
        <w:rPr>
          <w:noProof/>
          <w:lang w:eastAsia="ru-RU"/>
        </w:rPr>
        <mc:AlternateContent>
          <mc:Choice Requires="wpg">
            <w:drawing>
              <wp:anchor distT="0" distB="0" distL="114300" distR="114300" simplePos="0" relativeHeight="251703296" behindDoc="0" locked="0" layoutInCell="1" allowOverlap="1" wp14:anchorId="666D4D16" wp14:editId="0A3334F0">
                <wp:simplePos x="0" y="0"/>
                <wp:positionH relativeFrom="page">
                  <wp:posOffset>1160890</wp:posOffset>
                </wp:positionH>
                <wp:positionV relativeFrom="paragraph">
                  <wp:posOffset>62451</wp:posOffset>
                </wp:positionV>
                <wp:extent cx="5726152" cy="6343430"/>
                <wp:effectExtent l="0" t="0" r="27305" b="19685"/>
                <wp:wrapNone/>
                <wp:docPr id="101" name="Группа 101"/>
                <wp:cNvGraphicFramePr/>
                <a:graphic xmlns:a="http://schemas.openxmlformats.org/drawingml/2006/main">
                  <a:graphicData uri="http://schemas.microsoft.com/office/word/2010/wordprocessingGroup">
                    <wpg:wgp>
                      <wpg:cNvGrpSpPr/>
                      <wpg:grpSpPr>
                        <a:xfrm>
                          <a:off x="0" y="0"/>
                          <a:ext cx="5726152" cy="6343430"/>
                          <a:chOff x="0" y="370607"/>
                          <a:chExt cx="6831211" cy="6019902"/>
                        </a:xfrm>
                      </wpg:grpSpPr>
                      <wpg:grpSp>
                        <wpg:cNvPr id="99" name="Группа 99"/>
                        <wpg:cNvGrpSpPr/>
                        <wpg:grpSpPr>
                          <a:xfrm>
                            <a:off x="240534" y="370607"/>
                            <a:ext cx="6347239" cy="6019902"/>
                            <a:chOff x="121781" y="370607"/>
                            <a:chExt cx="6347239" cy="6019902"/>
                          </a:xfrm>
                        </wpg:grpSpPr>
                        <wps:wsp>
                          <wps:cNvPr id="56" name="Прямоугольник 56"/>
                          <wps:cNvSpPr/>
                          <wps:spPr>
                            <a:xfrm>
                              <a:off x="223944" y="370607"/>
                              <a:ext cx="6154713" cy="305963"/>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922727" w:rsidRDefault="00626292" w:rsidP="00FC6105">
                                <w:pPr>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Конкуретные стратегии инновационного развития РТЛС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78130" y="902525"/>
                              <a:ext cx="6154410" cy="2729230"/>
                            </a:xfrm>
                            <a:prstGeom prst="rect">
                              <a:avLst/>
                            </a:prstGeom>
                            <a:noFill/>
                            <a:ln w="28575" cap="flat" cmpd="sng" algn="ctr">
                              <a:solidFill>
                                <a:sysClr val="windowText" lastClr="000000"/>
                              </a:solidFill>
                              <a:prstDash val="solid"/>
                              <a:round/>
                              <a:headEnd type="none" w="med" len="med"/>
                              <a:tailEnd type="none" w="med" len="med"/>
                            </a:ln>
                            <a:effectLst/>
                          </wps:spPr>
                          <wps:txbx>
                            <w:txbxContent>
                              <w:p w:rsidR="00626292" w:rsidRPr="00046EC1" w:rsidRDefault="00626292" w:rsidP="00FC6105">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121781" y="3823581"/>
                              <a:ext cx="1760220" cy="191631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 Производственной логистики</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-Бережливого производства</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-Минимизации затрат</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-Инновационной логистики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2054373" y="3823584"/>
                              <a:ext cx="2332990" cy="1916311"/>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-Распределттельной логистики</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-Запасов хранения и склазирования</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-Транспортной логистики</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-Инновационного развития логистических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4572275" y="3823581"/>
                              <a:ext cx="1896745" cy="191631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 xml:space="preserve">-Продовольственного обеспечения </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-Контроль качества пищевых продуктов</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-Доступность продуктов питания потребителям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223943" y="5883895"/>
                              <a:ext cx="6155140" cy="50661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922727" w:rsidRDefault="00626292" w:rsidP="00FC6105">
                                <w:pPr>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Стратегия информационного обеспечения РТЛС продовольственного пояса на основе стратегии информационной логистики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332509" y="1545704"/>
                              <a:ext cx="1487170" cy="877192"/>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lang w:val="kk-KZ"/>
                                  </w:rPr>
                                </w:pPr>
                                <w:r w:rsidRPr="00B731B2">
                                  <w:rPr>
                                    <w:rFonts w:ascii="Times New Roman" w:hAnsi="Times New Roman" w:cs="Times New Roman"/>
                                    <w:lang w:val="kk-KZ"/>
                                  </w:rPr>
                                  <w:t>Производители продоваольственного пояса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332509" y="2515746"/>
                              <a:ext cx="1473200" cy="972045"/>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 xml:space="preserve">Производители других регионов и </w:t>
                                </w:r>
                                <w:r>
                                  <w:rPr>
                                    <w:rFonts w:ascii="Times New Roman" w:hAnsi="Times New Roman" w:cs="Times New Roman"/>
                                    <w:sz w:val="24"/>
                                    <w:szCs w:val="24"/>
                                    <w:lang w:val="kk-KZ"/>
                                  </w:rPr>
                                  <w:t>з</w:t>
                                </w:r>
                                <w:r w:rsidRPr="00B731B2">
                                  <w:rPr>
                                    <w:rFonts w:ascii="Times New Roman" w:hAnsi="Times New Roman" w:cs="Times New Roman"/>
                                    <w:sz w:val="24"/>
                                    <w:szCs w:val="24"/>
                                    <w:lang w:val="kk-KZ"/>
                                  </w:rPr>
                                  <w:t>арубежных стран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2315688" y="1900052"/>
                              <a:ext cx="1924050" cy="504190"/>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sz w:val="28"/>
                                    <w:szCs w:val="28"/>
                                    <w:lang w:val="kk-KZ"/>
                                  </w:rPr>
                                </w:pPr>
                                <w:r w:rsidRPr="00B731B2">
                                  <w:rPr>
                                    <w:rFonts w:ascii="Times New Roman" w:hAnsi="Times New Roman" w:cs="Times New Roman"/>
                                    <w:sz w:val="28"/>
                                    <w:szCs w:val="28"/>
                                    <w:lang w:val="kk-KZ"/>
                                  </w:rPr>
                                  <w:t>ОРЦ</w:t>
                                </w:r>
                                <w:r>
                                  <w:rPr>
                                    <w:rFonts w:ascii="Times New Roman" w:hAnsi="Times New Roman" w:cs="Times New Roman"/>
                                    <w:sz w:val="28"/>
                                    <w:szCs w:val="28"/>
                                    <w:lang w:val="kk-KZ"/>
                                  </w:rPr>
                                  <w:t>,</w:t>
                                </w:r>
                                <w:r w:rsidRPr="00B731B2">
                                  <w:rPr>
                                    <w:rFonts w:ascii="Times New Roman" w:hAnsi="Times New Roman" w:cs="Times New Roman"/>
                                    <w:sz w:val="28"/>
                                    <w:szCs w:val="28"/>
                                    <w:lang w:val="kk-KZ"/>
                                  </w:rPr>
                                  <w:t xml:space="preserve"> торговые точки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2018805" y="2600696"/>
                              <a:ext cx="1152525" cy="887095"/>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lang w:val="kk-KZ"/>
                                  </w:rPr>
                                </w:pPr>
                                <w:r w:rsidRPr="00B731B2">
                                  <w:rPr>
                                    <w:rFonts w:ascii="Times New Roman" w:hAnsi="Times New Roman" w:cs="Times New Roman"/>
                                    <w:lang w:val="kk-KZ"/>
                                  </w:rPr>
                                  <w:t>Посредники крупные логистические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3384467" y="2600696"/>
                              <a:ext cx="1152525" cy="887095"/>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ОРЦ то</w:t>
                                </w:r>
                                <w:r>
                                  <w:rPr>
                                    <w:rFonts w:ascii="Times New Roman" w:hAnsi="Times New Roman" w:cs="Times New Roman"/>
                                    <w:sz w:val="24"/>
                                    <w:szCs w:val="24"/>
                                    <w:lang w:val="kk-KZ"/>
                                  </w:rPr>
                                  <w:t>р</w:t>
                                </w:r>
                                <w:r w:rsidRPr="00B731B2">
                                  <w:rPr>
                                    <w:rFonts w:ascii="Times New Roman" w:hAnsi="Times New Roman" w:cs="Times New Roman"/>
                                    <w:sz w:val="24"/>
                                    <w:szCs w:val="24"/>
                                    <w:lang w:val="kk-KZ"/>
                                  </w:rPr>
                                  <w:t>говые точки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762005" y="1545704"/>
                              <a:ext cx="1419224" cy="877192"/>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Потребитель (население)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4761877" y="2515746"/>
                              <a:ext cx="1419225" cy="1047328"/>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 xml:space="preserve">Потребители </w:t>
                                </w:r>
                              </w:p>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-население</w:t>
                                </w:r>
                              </w:p>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-логистические к</w:t>
                                </w:r>
                                <w:r>
                                  <w:rPr>
                                    <w:rFonts w:ascii="Times New Roman" w:hAnsi="Times New Roman" w:cs="Times New Roman"/>
                                    <w:sz w:val="24"/>
                                    <w:szCs w:val="24"/>
                                    <w:lang w:val="kk-KZ"/>
                                  </w:rPr>
                                  <w:t>о</w:t>
                                </w:r>
                                <w:r w:rsidRPr="00F664E0">
                                  <w:rPr>
                                    <w:rFonts w:ascii="Times New Roman" w:hAnsi="Times New Roman" w:cs="Times New Roman"/>
                                    <w:sz w:val="24"/>
                                    <w:szCs w:val="24"/>
                                    <w:lang w:val="kk-KZ"/>
                                  </w:rPr>
                                  <w:t>мпани</w:t>
                                </w:r>
                                <w:r>
                                  <w:rPr>
                                    <w:rFonts w:ascii="Times New Roman" w:hAnsi="Times New Roman" w:cs="Times New Roman"/>
                                    <w:sz w:val="24"/>
                                    <w:szCs w:val="24"/>
                                    <w:lang w:val="kk-KZ"/>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368135" y="973777"/>
                              <a:ext cx="5786111" cy="454417"/>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922727" w:rsidRDefault="00626292" w:rsidP="00FC6105">
                                <w:pPr>
                                  <w:spacing w:after="0"/>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РТЛС продовольственного пояса г. Астана</w:t>
                                </w:r>
                              </w:p>
                              <w:p w:rsidR="00626292" w:rsidRPr="00922727" w:rsidRDefault="00626292" w:rsidP="00FC6105">
                                <w:pPr>
                                  <w:spacing w:after="0"/>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(каналы распределения)</w:t>
                                </w:r>
                              </w:p>
                              <w:p w:rsidR="00626292" w:rsidRPr="00046EC1" w:rsidRDefault="00626292" w:rsidP="00FC610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Группа 100"/>
                        <wpg:cNvGrpSpPr/>
                        <wpg:grpSpPr>
                          <a:xfrm>
                            <a:off x="0" y="676510"/>
                            <a:ext cx="6831211" cy="5451751"/>
                            <a:chOff x="0" y="142120"/>
                            <a:chExt cx="6831211" cy="5451751"/>
                          </a:xfrm>
                        </wpg:grpSpPr>
                        <wps:wsp>
                          <wps:cNvPr id="71" name="Прямая со стрелкой 71"/>
                          <wps:cNvCnPr>
                            <a:endCxn id="57" idx="0"/>
                          </wps:cNvCnPr>
                          <wps:spPr>
                            <a:xfrm flipH="1">
                              <a:off x="3373877" y="142120"/>
                              <a:ext cx="21978" cy="225980"/>
                            </a:xfrm>
                            <a:prstGeom prst="straightConnector1">
                              <a:avLst/>
                            </a:prstGeom>
                            <a:noFill/>
                            <a:ln w="6350" cap="flat" cmpd="sng" algn="ctr">
                              <a:solidFill>
                                <a:sysClr val="windowText" lastClr="000000"/>
                              </a:solidFill>
                              <a:prstDash val="solid"/>
                              <a:miter lim="800000"/>
                              <a:tailEnd type="triangle"/>
                            </a:ln>
                            <a:effectLst/>
                          </wps:spPr>
                          <wps:bodyPr/>
                        </wps:wsp>
                        <wps:wsp>
                          <wps:cNvPr id="73" name="Прямая со стрелкой 73"/>
                          <wps:cNvCnPr/>
                          <wps:spPr>
                            <a:xfrm>
                              <a:off x="1935678" y="1251857"/>
                              <a:ext cx="2951480" cy="0"/>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Прямая со стрелкой 76"/>
                          <wps:cNvCnPr/>
                          <wps:spPr>
                            <a:xfrm>
                              <a:off x="1935678" y="1655618"/>
                              <a:ext cx="504778" cy="0"/>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Прямая со стрелкой 77"/>
                          <wps:cNvCnPr/>
                          <wps:spPr>
                            <a:xfrm>
                              <a:off x="4370119" y="1667493"/>
                              <a:ext cx="504778" cy="0"/>
                            </a:xfrm>
                            <a:prstGeom prst="straightConnector1">
                              <a:avLst/>
                            </a:prstGeom>
                            <a:noFill/>
                            <a:ln w="6350" cap="flat" cmpd="sng" algn="ctr">
                              <a:solidFill>
                                <a:sysClr val="windowText" lastClr="000000"/>
                              </a:solidFill>
                              <a:prstDash val="solid"/>
                              <a:miter lim="800000"/>
                              <a:tailEnd type="triangle"/>
                            </a:ln>
                            <a:effectLst/>
                          </wps:spPr>
                          <wps:bodyPr/>
                        </wps:wsp>
                        <wps:wsp>
                          <wps:cNvPr id="78" name="Прямая со стрелкой 78"/>
                          <wps:cNvCnPr/>
                          <wps:spPr>
                            <a:xfrm>
                              <a:off x="1935678" y="2475015"/>
                              <a:ext cx="209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Прямая со стрелкой 79"/>
                          <wps:cNvCnPr/>
                          <wps:spPr>
                            <a:xfrm>
                              <a:off x="3301340" y="2498766"/>
                              <a:ext cx="209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Прямая со стрелкой 80"/>
                          <wps:cNvCnPr/>
                          <wps:spPr>
                            <a:xfrm>
                              <a:off x="4667002" y="2510641"/>
                              <a:ext cx="209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Прямая со стрелкой 81"/>
                          <wps:cNvCnPr/>
                          <wps:spPr>
                            <a:xfrm flipV="1">
                              <a:off x="954914" y="3101719"/>
                              <a:ext cx="0" cy="187250"/>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Прямая со стрелкой 82"/>
                          <wps:cNvCnPr/>
                          <wps:spPr>
                            <a:xfrm flipV="1">
                              <a:off x="2736102" y="3101719"/>
                              <a:ext cx="0" cy="187250"/>
                            </a:xfrm>
                            <a:prstGeom prst="straightConnector1">
                              <a:avLst/>
                            </a:prstGeom>
                            <a:noFill/>
                            <a:ln w="6350" cap="flat" cmpd="sng" algn="ctr">
                              <a:solidFill>
                                <a:sysClr val="windowText" lastClr="000000"/>
                              </a:solidFill>
                              <a:prstDash val="solid"/>
                              <a:miter lim="800000"/>
                              <a:tailEnd type="triangle"/>
                            </a:ln>
                            <a:effectLst/>
                          </wps:spPr>
                          <wps:bodyPr/>
                        </wps:wsp>
                        <wps:wsp>
                          <wps:cNvPr id="83" name="Прямая со стрелкой 83"/>
                          <wps:cNvCnPr/>
                          <wps:spPr>
                            <a:xfrm flipV="1">
                              <a:off x="3899810" y="3113594"/>
                              <a:ext cx="0" cy="175375"/>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Прямая со стрелкой 84"/>
                          <wps:cNvCnPr>
                            <a:stCxn id="60" idx="0"/>
                          </wps:cNvCnPr>
                          <wps:spPr>
                            <a:xfrm flipV="1">
                              <a:off x="5639050" y="3113379"/>
                              <a:ext cx="7330" cy="175585"/>
                            </a:xfrm>
                            <a:prstGeom prst="straightConnector1">
                              <a:avLst/>
                            </a:prstGeom>
                            <a:noFill/>
                            <a:ln w="6350" cap="flat" cmpd="sng" algn="ctr">
                              <a:solidFill>
                                <a:sysClr val="windowText" lastClr="000000"/>
                              </a:solidFill>
                              <a:prstDash val="solid"/>
                              <a:miter lim="800000"/>
                              <a:tailEnd type="triangle"/>
                            </a:ln>
                            <a:effectLst/>
                          </wps:spPr>
                          <wps:bodyPr/>
                        </wps:wsp>
                        <wps:wsp>
                          <wps:cNvPr id="86" name="Прямая со стрелкой 86"/>
                          <wps:cNvCnPr/>
                          <wps:spPr>
                            <a:xfrm>
                              <a:off x="0" y="1394361"/>
                              <a:ext cx="438150" cy="0"/>
                            </a:xfrm>
                            <a:prstGeom prst="straightConnector1">
                              <a:avLst/>
                            </a:prstGeom>
                            <a:noFill/>
                            <a:ln w="6350" cap="flat" cmpd="sng" algn="ctr">
                              <a:solidFill>
                                <a:sysClr val="windowText" lastClr="000000"/>
                              </a:solidFill>
                              <a:prstDash val="solid"/>
                              <a:miter lim="800000"/>
                              <a:tailEnd type="triangle"/>
                            </a:ln>
                            <a:effectLst/>
                          </wps:spPr>
                          <wps:bodyPr/>
                        </wps:wsp>
                        <wps:wsp>
                          <wps:cNvPr id="88" name="Прямая соединительная линия 88"/>
                          <wps:cNvCnPr/>
                          <wps:spPr>
                            <a:xfrm>
                              <a:off x="11874" y="1394259"/>
                              <a:ext cx="26017" cy="4198858"/>
                            </a:xfrm>
                            <a:prstGeom prst="line">
                              <a:avLst/>
                            </a:prstGeom>
                            <a:noFill/>
                            <a:ln w="6350" cap="flat" cmpd="sng" algn="ctr">
                              <a:solidFill>
                                <a:sysClr val="windowText" lastClr="000000"/>
                              </a:solidFill>
                              <a:prstDash val="solid"/>
                              <a:miter lim="800000"/>
                            </a:ln>
                            <a:effectLst/>
                          </wps:spPr>
                          <wps:bodyPr/>
                        </wps:wsp>
                        <wps:wsp>
                          <wps:cNvPr id="89" name="Прямая соединительная линия 89"/>
                          <wps:cNvCnPr/>
                          <wps:spPr>
                            <a:xfrm>
                              <a:off x="37895" y="5593871"/>
                              <a:ext cx="304800" cy="0"/>
                            </a:xfrm>
                            <a:prstGeom prst="line">
                              <a:avLst/>
                            </a:prstGeom>
                            <a:noFill/>
                            <a:ln w="6350" cap="flat" cmpd="sng" algn="ctr">
                              <a:solidFill>
                                <a:sysClr val="windowText" lastClr="000000"/>
                              </a:solidFill>
                              <a:prstDash val="solid"/>
                              <a:miter lim="800000"/>
                            </a:ln>
                            <a:effectLst/>
                          </wps:spPr>
                          <wps:bodyPr/>
                        </wps:wsp>
                        <wps:wsp>
                          <wps:cNvPr id="90" name="Прямая со стрелкой 90"/>
                          <wps:cNvCnPr/>
                          <wps:spPr>
                            <a:xfrm>
                              <a:off x="11875" y="2475015"/>
                              <a:ext cx="438150" cy="0"/>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Прямая соединительная линия 91"/>
                          <wps:cNvCnPr/>
                          <wps:spPr>
                            <a:xfrm>
                              <a:off x="6827884" y="1353729"/>
                              <a:ext cx="0" cy="4239891"/>
                            </a:xfrm>
                            <a:prstGeom prst="line">
                              <a:avLst/>
                            </a:prstGeom>
                            <a:noFill/>
                            <a:ln w="6350" cap="flat" cmpd="sng" algn="ctr">
                              <a:solidFill>
                                <a:sysClr val="windowText" lastClr="000000"/>
                              </a:solidFill>
                              <a:prstDash val="solid"/>
                              <a:miter lim="800000"/>
                            </a:ln>
                            <a:effectLst/>
                          </wps:spPr>
                          <wps:bodyPr/>
                        </wps:wsp>
                        <wps:wsp>
                          <wps:cNvPr id="94" name="Прямая соединительная линия 94"/>
                          <wps:cNvCnPr/>
                          <wps:spPr>
                            <a:xfrm flipH="1">
                              <a:off x="6497836" y="5593839"/>
                              <a:ext cx="333375" cy="0"/>
                            </a:xfrm>
                            <a:prstGeom prst="line">
                              <a:avLst/>
                            </a:prstGeom>
                            <a:noFill/>
                            <a:ln w="6350" cap="flat" cmpd="sng" algn="ctr">
                              <a:solidFill>
                                <a:sysClr val="windowText" lastClr="000000"/>
                              </a:solidFill>
                              <a:prstDash val="solid"/>
                              <a:miter lim="800000"/>
                            </a:ln>
                            <a:effectLst/>
                          </wps:spPr>
                          <wps:bodyPr/>
                        </wps:wsp>
                        <wps:wsp>
                          <wps:cNvPr id="97" name="Прямая со стрелкой 97"/>
                          <wps:cNvCnPr/>
                          <wps:spPr>
                            <a:xfrm flipH="1">
                              <a:off x="6320146" y="1346859"/>
                              <a:ext cx="510639" cy="0"/>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Прямая со стрелкой 98"/>
                          <wps:cNvCnPr/>
                          <wps:spPr>
                            <a:xfrm flipH="1">
                              <a:off x="6320146" y="2510641"/>
                              <a:ext cx="510540"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6D4D16" id="Группа 101" o:spid="_x0000_s1114" style="position:absolute;left:0;text-align:left;margin-left:91.4pt;margin-top:4.9pt;width:450.9pt;height:499.5pt;z-index:251703296;mso-position-horizontal-relative:page;mso-width-relative:margin;mso-height-relative:margin" coordorigin=",3706" coordsize="68312,6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">
                <v:group id="Группа 99" o:spid="_x0000_s1115" style="position:absolute;left:2405;top:3706;width:63472;height:60199" coordorigin="1217,3706" coordsize="63472,60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Прямоугольник 56" o:spid="_x0000_s1116" style="position:absolute;left:2239;top:3706;width:61547;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R/sMA&#10;AADbAAAADwAAAGRycy9kb3ducmV2LnhtbESPQWvCQBSE74X+h+UVequbSE01uglaEKS32vT+yD6T&#10;1ezbmN1q/PduodDjMDPfMKtytJ240OCNYwXpJAFBXDttuFFQfW1f5iB8QNbYOSYFN/JQFo8PK8y1&#10;u/InXfahERHCPkcFbQh9LqWvW7LoJ64njt7BDRZDlEMj9YDXCLednCZJJi0ajgst9vTeUn3a/1gF&#10;/Wu6+DhuqsTU5u3mU/zOwrlT6vlpXC9BBBrDf/ivvdMKZhn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3R/sMAAADbAAAADwAAAAAAAAAAAAAAAACYAgAAZHJzL2Rv&#10;d25yZXYueG1sUEsFBgAAAAAEAAQA9QAAAIgDAAAAAA==&#10;" filled="f" strokecolor="windowText">
                    <v:stroke joinstyle="round"/>
                    <v:textbox>
                      <w:txbxContent>
                        <w:p w:rsidR="00626292" w:rsidRPr="00922727" w:rsidRDefault="00626292" w:rsidP="00FC6105">
                          <w:pPr>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Конкуретные стратегии инновационного развития РТЛС</w:t>
                          </w:r>
                        </w:p>
                      </w:txbxContent>
                    </v:textbox>
                  </v:rect>
                  <v:rect id="Прямоугольник 57" o:spid="_x0000_s1117" style="position:absolute;left:1781;top:9025;width:61544;height:27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jzMQA&#10;AADbAAAADwAAAGRycy9kb3ducmV2LnhtbESPQWsCMRSE74L/ITyht25WoduyNYoIhWJPVZfS22Pz&#10;3CxuXtYk6tpf3xQKHoeZ+YaZLwfbiQv50DpWMM1yEMS10y03Cva7t8cXECEia+wck4IbBVguxqM5&#10;ltpd+ZMu29iIBOFQogITY19KGWpDFkPmeuLkHZy3GJP0jdQerwluOznL80JabDktGOxpbag+bs9W&#10;QTWbfhn8vlWh8qeq2XzsiuL0o9TDZFi9gog0xHv4v/2uFTw9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Y8zEAAAA2wAAAA8AAAAAAAAAAAAAAAAAmAIAAGRycy9k&#10;b3ducmV2LnhtbFBLBQYAAAAABAAEAPUAAACJAwAAAAA=&#10;" filled="f" strokecolor="windowText" strokeweight="2.25pt">
                    <v:stroke joinstyle="round"/>
                    <v:textbox>
                      <w:txbxContent>
                        <w:p w:rsidR="00626292" w:rsidRPr="00046EC1" w:rsidRDefault="00626292" w:rsidP="00FC6105">
                          <w:pPr>
                            <w:spacing w:after="0" w:line="240" w:lineRule="auto"/>
                            <w:jc w:val="both"/>
                            <w:rPr>
                              <w:lang w:val="kk-KZ"/>
                            </w:rPr>
                          </w:pPr>
                        </w:p>
                      </w:txbxContent>
                    </v:textbox>
                  </v:rect>
                  <v:rect id="Прямоугольник 58" o:spid="_x0000_s1118" style="position:absolute;left:1217;top:38235;width:17603;height:19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gF8AA&#10;AADbAAAADwAAAGRycy9kb3ducmV2LnhtbERPyW7CMBC9V+o/WFOJW3GCgLYpJipISIhbA72P4mni&#10;Nh6nscny9/iA1OPT2zf5aBvRU+eNYwXpPAFBXDptuFJwOR+eX0H4gKyxcUwKJvKQbx8fNphpN/An&#10;9UWoRAxhn6GCOoQ2k9KXNVn0c9cSR+7bdRZDhF0ldYdDDLeNXCTJWlo0HBtqbGlfU/lbXK2Cdpm+&#10;nX52l8SU5mXyKX6tw1+j1Oxp/HgHEWgM/+K7+6gVrOLY+CX+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7gF8AAAADbAAAADwAAAAAAAAAAAAAAAACYAgAAZHJzL2Rvd25y&#10;ZXYueG1sUEsFBgAAAAAEAAQA9QAAAIUDAAAAAA==&#10;" filled="f" strokecolor="windowText">
                    <v:stroke joinstyle="round"/>
                    <v:textbox>
                      <w:txbxContent>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 Производственной логистики</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-Бережливого производства</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-Минимизации затрат</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-Инновационной логистики</w:t>
                          </w:r>
                        </w:p>
                      </w:txbxContent>
                    </v:textbox>
                  </v:rect>
                  <v:rect id="Прямоугольник 59" o:spid="_x0000_s1119" style="position:absolute;left:20543;top:38235;width:23330;height:19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FjMIA&#10;AADbAAAADwAAAGRycy9kb3ducmV2LnhtbESPW4vCMBSE3wX/QziCb5p28bJ2jeIuCOKbl30/NGfb&#10;aHNSm6zWf28EwcdhZr5h5svWVuJKjTeOFaTDBARx7rThQsHxsB58gvABWWPlmBTcycNy0e3MMdPu&#10;xju67kMhIoR9hgrKEOpMSp+XZNEPXU0cvT/XWAxRNoXUDd4i3FbyI0km0qLhuFBiTT8l5ef9v1VQ&#10;j9LZ9vR9TExupnef4u8kXCql+r129QUiUBve4Vd7oxWMZ/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kWMwgAAANsAAAAPAAAAAAAAAAAAAAAAAJgCAABkcnMvZG93&#10;bnJldi54bWxQSwUGAAAAAAQABAD1AAAAhwMAAAAA&#10;" filled="f" strokecolor="windowText">
                    <v:stroke joinstyle="round"/>
                    <v:textbox>
                      <w:txbxContent>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-Распределттельной логистики</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-Запасов хранения и склазирования</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-Транспортной логистики</w:t>
                          </w:r>
                        </w:p>
                        <w:p w:rsidR="00626292" w:rsidRPr="0008414F" w:rsidRDefault="00626292" w:rsidP="00FC6105">
                          <w:pPr>
                            <w:spacing w:after="0"/>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-Инновационного развития логистических систем</w:t>
                          </w:r>
                        </w:p>
                      </w:txbxContent>
                    </v:textbox>
                  </v:rect>
                  <v:rect id="Прямоугольник 60" o:spid="_x0000_s1120" style="position:absolute;left:45722;top:38235;width:18968;height:19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mrL8A&#10;AADbAAAADwAAAGRycy9kb3ducmV2LnhtbERPy2rCQBTdF/yH4Qru6iRSYhsdRQsFcdfU7i+ZazJt&#10;5k7MTPP4e2dRcHk47+1+tI3oqfPGsYJ0mYAgLp02XCm4fH08v4LwAVlj45gUTORhv5s9bTHXbuBP&#10;6otQiRjCPkcFdQhtLqUva7Lol64ljtzVdRZDhF0ldYdDDLeNXCVJJi0ajg01tvReU/lb/FkF7Uv6&#10;dv45XhJTmvXkU/zOwq1RajEfDxsQgcbwEP+7T1pBFtfHL/E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1CasvwAAANsAAAAPAAAAAAAAAAAAAAAAAJgCAABkcnMvZG93bnJl&#10;di54bWxQSwUGAAAAAAQABAD1AAAAhAMAAAAA&#10;" filled="f" strokecolor="windowText">
                    <v:stroke joinstyle="round"/>
                    <v:textbox>
                      <w:txbxContent>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Стратегия:</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 xml:space="preserve">-Продовольственного обеспечения </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-Контроль качества пищевых продуктов</w:t>
                          </w:r>
                        </w:p>
                        <w:p w:rsidR="00626292" w:rsidRPr="0008414F" w:rsidRDefault="00626292" w:rsidP="00FC6105">
                          <w:pPr>
                            <w:spacing w:after="0" w:line="240" w:lineRule="auto"/>
                            <w:jc w:val="center"/>
                            <w:rPr>
                              <w:rFonts w:ascii="Times New Roman" w:hAnsi="Times New Roman" w:cs="Times New Roman"/>
                              <w:sz w:val="24"/>
                              <w:szCs w:val="24"/>
                              <w:lang w:val="kk-KZ"/>
                            </w:rPr>
                          </w:pPr>
                          <w:r w:rsidRPr="0008414F">
                            <w:rPr>
                              <w:rFonts w:ascii="Times New Roman" w:hAnsi="Times New Roman" w:cs="Times New Roman"/>
                              <w:sz w:val="24"/>
                              <w:szCs w:val="24"/>
                              <w:lang w:val="kk-KZ"/>
                            </w:rPr>
                            <w:t>-Доступность продуктов питания потребителям</w:t>
                          </w:r>
                        </w:p>
                      </w:txbxContent>
                    </v:textbox>
                  </v:rect>
                  <v:rect id="Прямоугольник 61" o:spid="_x0000_s1121" style="position:absolute;left:2239;top:58838;width:61551;height: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DN8EA&#10;AADbAAAADwAAAGRycy9kb3ducmV2LnhtbESPT4vCMBTE74LfITxhb5pWlq5Wo6ggLHvz3/3RPNto&#10;81KbqPXbbxaEPQ4z8xtmvuxsLR7UeuNYQTpKQBAXThsuFRwP2+EEhA/IGmvHpOBFHpaLfm+OuXZP&#10;3tFjH0oRIexzVFCF0ORS+qIii37kGuLonV1rMUTZllK3+IxwW8txkmTSouG4UGFDm4qK6/5uFTSf&#10;6fTnsj4mpjBfL5/iKQu3WqmPQbeagQjUhf/wu/2tFWQp/H2JP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YgzfBAAAA2wAAAA8AAAAAAAAAAAAAAAAAmAIAAGRycy9kb3du&#10;cmV2LnhtbFBLBQYAAAAABAAEAPUAAACGAwAAAAA=&#10;" filled="f" strokecolor="windowText">
                    <v:stroke joinstyle="round"/>
                    <v:textbox>
                      <w:txbxContent>
                        <w:p w:rsidR="00626292" w:rsidRPr="00922727" w:rsidRDefault="00626292" w:rsidP="00FC6105">
                          <w:pPr>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Стратегия информационного обеспечения РТЛС продовольственного пояса на основе стратегии информационной логистики</w:t>
                          </w:r>
                        </w:p>
                      </w:txbxContent>
                    </v:textbox>
                  </v:rect>
                  <v:rect id="Прямоугольник 62" o:spid="_x0000_s1122" style="position:absolute;left:3325;top:15457;width:14871;height:8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dQMEA&#10;AADbAAAADwAAAGRycy9kb3ducmV2LnhtbESPQYvCMBSE7wv+h/AEb2take5ajaKCIHvT1fujebbR&#10;5qU2Ueu/NwvCHoeZ+YaZLTpbizu13jhWkA4TEMSF04ZLBYffzec3CB+QNdaOScGTPCzmvY8Z5to9&#10;eEf3fShFhLDPUUEVQpNL6YuKLPqha4ijd3KtxRBlW0rd4iPCbS1HSZJJi4bjQoUNrSsqLvubVdCM&#10;08nPeXVITGG+nj7FYxautVKDfrecggjUhf/wu73VCrIR/H2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KHUDBAAAA2wAAAA8AAAAAAAAAAAAAAAAAmAIAAGRycy9kb3du&#10;cmV2LnhtbFBLBQYAAAAABAAEAPUAAACGAwAAAAA=&#10;" filled="f" strokecolor="windowText">
                    <v:stroke joinstyle="round"/>
                    <v:textbox>
                      <w:txbxContent>
                        <w:p w:rsidR="00626292" w:rsidRPr="00B731B2" w:rsidRDefault="00626292" w:rsidP="00FC6105">
                          <w:pPr>
                            <w:jc w:val="center"/>
                            <w:rPr>
                              <w:rFonts w:ascii="Times New Roman" w:hAnsi="Times New Roman" w:cs="Times New Roman"/>
                              <w:lang w:val="kk-KZ"/>
                            </w:rPr>
                          </w:pPr>
                          <w:r w:rsidRPr="00B731B2">
                            <w:rPr>
                              <w:rFonts w:ascii="Times New Roman" w:hAnsi="Times New Roman" w:cs="Times New Roman"/>
                              <w:lang w:val="kk-KZ"/>
                            </w:rPr>
                            <w:t>Производители продоваольственного пояса</w:t>
                          </w:r>
                        </w:p>
                      </w:txbxContent>
                    </v:textbox>
                  </v:rect>
                  <v:rect id="Прямоугольник 63" o:spid="_x0000_s1123" style="position:absolute;left:3325;top:25157;width:14732;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428MA&#10;AADbAAAADwAAAGRycy9kb3ducmV2LnhtbESPQWvCQBSE74X+h+UVequbWEk1uglaEKS32vT+yD6T&#10;1ezbmN1q/PduodDjMDPfMKtytJ240OCNYwXpJAFBXDttuFFQfW1f5iB8QNbYOSYFN/JQFo8PK8y1&#10;u/InXfahERHCPkcFbQh9LqWvW7LoJ64njt7BDRZDlEMj9YDXCLednCZJJi0ajgst9vTeUn3a/1gF&#10;/SxdfBw3VWJq83bzKX5n4dwp9fw0rpcgAo3hP/zX3mkF2Sv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428MAAADbAAAADwAAAAAAAAAAAAAAAACYAgAAZHJzL2Rv&#10;d25yZXYueG1sUEsFBgAAAAAEAAQA9QAAAIgDAAAAAA==&#10;" filled="f" strokecolor="windowText">
                    <v:stroke joinstyle="round"/>
                    <v:textbo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 xml:space="preserve">Производители других регионов и </w:t>
                          </w:r>
                          <w:r>
                            <w:rPr>
                              <w:rFonts w:ascii="Times New Roman" w:hAnsi="Times New Roman" w:cs="Times New Roman"/>
                              <w:sz w:val="24"/>
                              <w:szCs w:val="24"/>
                              <w:lang w:val="kk-KZ"/>
                            </w:rPr>
                            <w:t>з</w:t>
                          </w:r>
                          <w:r w:rsidRPr="00B731B2">
                            <w:rPr>
                              <w:rFonts w:ascii="Times New Roman" w:hAnsi="Times New Roman" w:cs="Times New Roman"/>
                              <w:sz w:val="24"/>
                              <w:szCs w:val="24"/>
                              <w:lang w:val="kk-KZ"/>
                            </w:rPr>
                            <w:t>арубежных стран</w:t>
                          </w:r>
                        </w:p>
                      </w:txbxContent>
                    </v:textbox>
                  </v:rect>
                  <v:rect id="Прямоугольник 64" o:spid="_x0000_s1124" style="position:absolute;left:23156;top:19000;width:19241;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r8EA&#10;AADbAAAADwAAAGRycy9kb3ducmV2LnhtbESPQYvCMBSE74L/ITxhb5pWpLpdo6iwIN5W3fujedtG&#10;m5faRK3/3ggLHoeZ+YaZLztbixu13jhWkI4SEMSF04ZLBcfD93AGwgdkjbVjUvAgD8tFvzfHXLs7&#10;/9BtH0oRIexzVFCF0ORS+qIii37kGuLo/bnWYoiyLaVu8R7htpbjJMmkRcNxocKGNhUV5/3VKmgm&#10;6efutD4mpjDTh0/xNwuXWqmPQbf6AhGoC+/wf3urFWQTeH2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IK/BAAAA2wAAAA8AAAAAAAAAAAAAAAAAmAIAAGRycy9kb3du&#10;cmV2LnhtbFBLBQYAAAAABAAEAPUAAACGAwAAAAA=&#10;" filled="f" strokecolor="windowText">
                    <v:stroke joinstyle="round"/>
                    <v:textbox>
                      <w:txbxContent>
                        <w:p w:rsidR="00626292" w:rsidRPr="00B731B2" w:rsidRDefault="00626292" w:rsidP="00FC6105">
                          <w:pPr>
                            <w:jc w:val="center"/>
                            <w:rPr>
                              <w:rFonts w:ascii="Times New Roman" w:hAnsi="Times New Roman" w:cs="Times New Roman"/>
                              <w:sz w:val="28"/>
                              <w:szCs w:val="28"/>
                              <w:lang w:val="kk-KZ"/>
                            </w:rPr>
                          </w:pPr>
                          <w:r w:rsidRPr="00B731B2">
                            <w:rPr>
                              <w:rFonts w:ascii="Times New Roman" w:hAnsi="Times New Roman" w:cs="Times New Roman"/>
                              <w:sz w:val="28"/>
                              <w:szCs w:val="28"/>
                              <w:lang w:val="kk-KZ"/>
                            </w:rPr>
                            <w:t>ОРЦ</w:t>
                          </w:r>
                          <w:r>
                            <w:rPr>
                              <w:rFonts w:ascii="Times New Roman" w:hAnsi="Times New Roman" w:cs="Times New Roman"/>
                              <w:sz w:val="28"/>
                              <w:szCs w:val="28"/>
                              <w:lang w:val="kk-KZ"/>
                            </w:rPr>
                            <w:t>,</w:t>
                          </w:r>
                          <w:r w:rsidRPr="00B731B2">
                            <w:rPr>
                              <w:rFonts w:ascii="Times New Roman" w:hAnsi="Times New Roman" w:cs="Times New Roman"/>
                              <w:sz w:val="28"/>
                              <w:szCs w:val="28"/>
                              <w:lang w:val="kk-KZ"/>
                            </w:rPr>
                            <w:t xml:space="preserve"> торговые точки</w:t>
                          </w:r>
                        </w:p>
                      </w:txbxContent>
                    </v:textbox>
                  </v:rect>
                  <v:rect id="Прямоугольник 66" o:spid="_x0000_s1125" style="position:absolute;left:20188;top:26006;width:11525;height:8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bQ8IA&#10;AADbAAAADwAAAGRycy9kb3ducmV2LnhtbESPzWrDMBCE74W8g9hAb43sUtzEsWzSQqH0lr/7Ym1s&#10;JdbKtVTHefuqEOhxmJlvmKKabCdGGrxxrCBdJCCIa6cNNwoO+4+nJQgfkDV2jknBjTxU5eyhwFy7&#10;K29p3IVGRAj7HBW0IfS5lL5uyaJfuJ44eic3WAxRDo3UA14j3HbyOUkyadFwXGixp/eW6svuxyro&#10;X9LV1/ntkJjavN58iscsfHdKPc6nzRpEoCn8h+/tT60gy+DvS/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RtDwgAAANsAAAAPAAAAAAAAAAAAAAAAAJgCAABkcnMvZG93&#10;bnJldi54bWxQSwUGAAAAAAQABAD1AAAAhwMAAAAA&#10;" filled="f" strokecolor="windowText">
                    <v:stroke joinstyle="round"/>
                    <v:textbox>
                      <w:txbxContent>
                        <w:p w:rsidR="00626292" w:rsidRPr="00B731B2" w:rsidRDefault="00626292" w:rsidP="00FC6105">
                          <w:pPr>
                            <w:jc w:val="center"/>
                            <w:rPr>
                              <w:rFonts w:ascii="Times New Roman" w:hAnsi="Times New Roman" w:cs="Times New Roman"/>
                              <w:lang w:val="kk-KZ"/>
                            </w:rPr>
                          </w:pPr>
                          <w:r w:rsidRPr="00B731B2">
                            <w:rPr>
                              <w:rFonts w:ascii="Times New Roman" w:hAnsi="Times New Roman" w:cs="Times New Roman"/>
                              <w:lang w:val="kk-KZ"/>
                            </w:rPr>
                            <w:t>Посредники крупные логистические компании</w:t>
                          </w:r>
                        </w:p>
                      </w:txbxContent>
                    </v:textbox>
                  </v:rect>
                  <v:rect id="Прямоугольник 67" o:spid="_x0000_s1126" style="position:absolute;left:33844;top:26006;width:11525;height:8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MMA&#10;AADbAAAADwAAAGRycy9kb3ducmV2LnhtbESPQWvCQBSE7wX/w/KE3ppNiiRt6ipWEIq3pun9kX1N&#10;VrNvY3bV+O/dQqHHYWa+YZbryfbiQqM3jhVkSQqCuHHacKug/to9vYDwAVlj75gU3MjDejV7WGKp&#10;3ZU/6VKFVkQI+xIVdCEMpZS+6ciiT9xAHL0fN1oMUY6t1CNeI9z28jlNc2nRcFzocKBtR82xOlsF&#10;wyJ73R/e69Q0prj5DL/zcOqVepxPmzcQgabwH/5rf2gFeQG/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2MMAAADbAAAADwAAAAAAAAAAAAAAAACYAgAAZHJzL2Rv&#10;d25yZXYueG1sUEsFBgAAAAAEAAQA9QAAAIgDAAAAAA==&#10;" filled="f" strokecolor="windowText">
                    <v:stroke joinstyle="round"/>
                    <v:textbo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ОРЦ то</w:t>
                          </w:r>
                          <w:r>
                            <w:rPr>
                              <w:rFonts w:ascii="Times New Roman" w:hAnsi="Times New Roman" w:cs="Times New Roman"/>
                              <w:sz w:val="24"/>
                              <w:szCs w:val="24"/>
                              <w:lang w:val="kk-KZ"/>
                            </w:rPr>
                            <w:t>р</w:t>
                          </w:r>
                          <w:r w:rsidRPr="00B731B2">
                            <w:rPr>
                              <w:rFonts w:ascii="Times New Roman" w:hAnsi="Times New Roman" w:cs="Times New Roman"/>
                              <w:sz w:val="24"/>
                              <w:szCs w:val="24"/>
                              <w:lang w:val="kk-KZ"/>
                            </w:rPr>
                            <w:t>говые точки</w:t>
                          </w:r>
                        </w:p>
                      </w:txbxContent>
                    </v:textbox>
                  </v:rect>
                  <v:rect id="Прямоугольник 68" o:spid="_x0000_s1127" style="position:absolute;left:47620;top:15457;width:14192;height:8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qqr8A&#10;AADbAAAADwAAAGRycy9kb3ducmV2LnhtbERPy2rCQBTdF/yH4Qru6iRSYhsdRQsFcdfU7i+ZazJt&#10;5k7MTPP4e2dRcHk47+1+tI3oqfPGsYJ0mYAgLp02XCm4fH08v4LwAVlj45gUTORhv5s9bTHXbuBP&#10;6otQiRjCPkcFdQhtLqUva7Lol64ljtzVdRZDhF0ldYdDDLeNXCVJJi0ajg01tvReU/lb/FkF7Uv6&#10;dv45XhJTmvXkU/zOwq1RajEfDxsQgcbwEP+7T1pBFsfGL/E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oiqqvwAAANsAAAAPAAAAAAAAAAAAAAAAAJgCAABkcnMvZG93bnJl&#10;di54bWxQSwUGAAAAAAQABAD1AAAAhAMAAAAA&#10;" filled="f" strokecolor="windowText">
                    <v:stroke joinstyle="round"/>
                    <v:textbox>
                      <w:txbxContent>
                        <w:p w:rsidR="00626292" w:rsidRPr="00B731B2" w:rsidRDefault="00626292" w:rsidP="00FC6105">
                          <w:pPr>
                            <w:jc w:val="center"/>
                            <w:rPr>
                              <w:rFonts w:ascii="Times New Roman" w:hAnsi="Times New Roman" w:cs="Times New Roman"/>
                              <w:sz w:val="24"/>
                              <w:szCs w:val="24"/>
                              <w:lang w:val="kk-KZ"/>
                            </w:rPr>
                          </w:pPr>
                          <w:r w:rsidRPr="00B731B2">
                            <w:rPr>
                              <w:rFonts w:ascii="Times New Roman" w:hAnsi="Times New Roman" w:cs="Times New Roman"/>
                              <w:sz w:val="24"/>
                              <w:szCs w:val="24"/>
                              <w:lang w:val="kk-KZ"/>
                            </w:rPr>
                            <w:t>Потребитель (население)</w:t>
                          </w:r>
                        </w:p>
                      </w:txbxContent>
                    </v:textbox>
                  </v:rect>
                  <v:rect id="Прямоугольник 69" o:spid="_x0000_s1128" style="position:absolute;left:47618;top:25157;width:14193;height:10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PMcEA&#10;AADbAAAADwAAAGRycy9kb3ducmV2LnhtbESPQYvCMBSE7wv+h/CEva1pl6Wu1Si6IIg3Xb0/mmcb&#10;bV5qE7X+eyMIHoeZ+YaZzDpbiyu13jhWkA4SEMSF04ZLBbv/5dcvCB+QNdaOScGdPMymvY8J5trd&#10;eEPXbShFhLDPUUEVQpNL6YuKLPqBa4ijd3CtxRBlW0rd4i3CbS2/kySTFg3HhQob+quoOG0vVkHz&#10;k47Wx8UuMYUZ3n2K+yyca6U++918DCJQF97hV3ulFWQjeH6JP0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jzHBAAAA2wAAAA8AAAAAAAAAAAAAAAAAmAIAAGRycy9kb3du&#10;cmV2LnhtbFBLBQYAAAAABAAEAPUAAACGAwAAAAA=&#10;" filled="f" strokecolor="windowText">
                    <v:stroke joinstyle="round"/>
                    <v:textbox>
                      <w:txbxContent>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 xml:space="preserve">Потребители </w:t>
                          </w:r>
                        </w:p>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-население</w:t>
                          </w:r>
                        </w:p>
                        <w:p w:rsidR="00626292" w:rsidRPr="00F664E0" w:rsidRDefault="00626292" w:rsidP="00FC6105">
                          <w:pPr>
                            <w:spacing w:after="0"/>
                            <w:jc w:val="center"/>
                            <w:rPr>
                              <w:rFonts w:ascii="Times New Roman" w:hAnsi="Times New Roman" w:cs="Times New Roman"/>
                              <w:sz w:val="24"/>
                              <w:szCs w:val="24"/>
                              <w:lang w:val="kk-KZ"/>
                            </w:rPr>
                          </w:pPr>
                          <w:r w:rsidRPr="00F664E0">
                            <w:rPr>
                              <w:rFonts w:ascii="Times New Roman" w:hAnsi="Times New Roman" w:cs="Times New Roman"/>
                              <w:sz w:val="24"/>
                              <w:szCs w:val="24"/>
                              <w:lang w:val="kk-KZ"/>
                            </w:rPr>
                            <w:t>-логистические к</w:t>
                          </w:r>
                          <w:r>
                            <w:rPr>
                              <w:rFonts w:ascii="Times New Roman" w:hAnsi="Times New Roman" w:cs="Times New Roman"/>
                              <w:sz w:val="24"/>
                              <w:szCs w:val="24"/>
                              <w:lang w:val="kk-KZ"/>
                            </w:rPr>
                            <w:t>о</w:t>
                          </w:r>
                          <w:r w:rsidRPr="00F664E0">
                            <w:rPr>
                              <w:rFonts w:ascii="Times New Roman" w:hAnsi="Times New Roman" w:cs="Times New Roman"/>
                              <w:sz w:val="24"/>
                              <w:szCs w:val="24"/>
                              <w:lang w:val="kk-KZ"/>
                            </w:rPr>
                            <w:t>мпани</w:t>
                          </w:r>
                          <w:r>
                            <w:rPr>
                              <w:rFonts w:ascii="Times New Roman" w:hAnsi="Times New Roman" w:cs="Times New Roman"/>
                              <w:sz w:val="24"/>
                              <w:szCs w:val="24"/>
                              <w:lang w:val="kk-KZ"/>
                            </w:rPr>
                            <w:t>и</w:t>
                          </w:r>
                        </w:p>
                      </w:txbxContent>
                    </v:textbox>
                  </v:rect>
                  <v:rect id="Прямоугольник 70" o:spid="_x0000_s1129" style="position:absolute;left:3681;top:9737;width:57861;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wcb4A&#10;AADbAAAADwAAAGRycy9kb3ducmV2LnhtbERPy4rCMBTdD/gP4QruxrQiPqqxOIIwzM7X/tJc22hz&#10;02lirX8/WQy4PJz3Ou9tLTpqvXGsIB0nIIgLpw2XCs6n/ecChA/IGmvHpOBFHvLN4GONmXZPPlB3&#10;DKWIIewzVFCF0GRS+qIii37sGuLIXV1rMUTYllK3+IzhtpaTJJlJi4ZjQ4UN7Soq7seHVdBM0+XP&#10;7eucmMLMXz7Fyyz81kqNhv12BSJQH97if/e3VjCP6+O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NsHG+AAAA2wAAAA8AAAAAAAAAAAAAAAAAmAIAAGRycy9kb3ducmV2&#10;LnhtbFBLBQYAAAAABAAEAPUAAACDAwAAAAA=&#10;" filled="f" strokecolor="windowText">
                    <v:stroke joinstyle="round"/>
                    <v:textbox>
                      <w:txbxContent>
                        <w:p w:rsidR="00626292" w:rsidRPr="00922727" w:rsidRDefault="00626292" w:rsidP="00FC6105">
                          <w:pPr>
                            <w:spacing w:after="0"/>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РТЛС продовольственного пояса г. Астана</w:t>
                          </w:r>
                        </w:p>
                        <w:p w:rsidR="00626292" w:rsidRPr="00922727" w:rsidRDefault="00626292" w:rsidP="00FC6105">
                          <w:pPr>
                            <w:spacing w:after="0"/>
                            <w:jc w:val="center"/>
                            <w:rPr>
                              <w:rFonts w:ascii="Times New Roman" w:hAnsi="Times New Roman" w:cs="Times New Roman"/>
                              <w:i/>
                              <w:sz w:val="24"/>
                              <w:szCs w:val="24"/>
                              <w:lang w:val="kk-KZ"/>
                            </w:rPr>
                          </w:pPr>
                          <w:r w:rsidRPr="00922727">
                            <w:rPr>
                              <w:rFonts w:ascii="Times New Roman" w:hAnsi="Times New Roman" w:cs="Times New Roman"/>
                              <w:i/>
                              <w:sz w:val="24"/>
                              <w:szCs w:val="24"/>
                              <w:lang w:val="kk-KZ"/>
                            </w:rPr>
                            <w:t>(каналы распределения)</w:t>
                          </w:r>
                        </w:p>
                        <w:p w:rsidR="00626292" w:rsidRPr="00046EC1" w:rsidRDefault="00626292" w:rsidP="00FC6105">
                          <w:pPr>
                            <w:jc w:val="center"/>
                            <w:rPr>
                              <w:lang w:val="kk-KZ"/>
                            </w:rPr>
                          </w:pPr>
                        </w:p>
                      </w:txbxContent>
                    </v:textbox>
                  </v:rect>
                </v:group>
                <v:group id="Группа 100" o:spid="_x0000_s1130" style="position:absolute;top:6765;width:68312;height:54517" coordorigin=",1421" coordsize="68312,5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Прямая со стрелкой 71" o:spid="_x0000_s1131" type="#_x0000_t32" style="position:absolute;left:33738;top:1421;width:220;height:2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DsMUAAADbAAAADwAAAGRycy9kb3ducmV2LnhtbESPT2vCQBTE7wW/w/IEb3VjpCrRVTRQ&#10;a0/in4u3R/aZBLNvQ3Yb0356tyB4HGbmN8xi1ZlKtNS40rKC0TACQZxZXXKu4Hz6fJ+BcB5ZY2WZ&#10;FPySg9Wy97bARNs7H6g9+lwECLsEFRTe14mULivIoBvamjh4V9sY9EE2udQN3gPcVDKOook0WHJY&#10;KLCmtKDsdvwxCi6tz9Nvu9+OPzb79LL9i7vZV6zUoN+t5yA8df4VfrZ3WsF0BP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lDsMUAAADbAAAADwAAAAAAAAAA&#10;AAAAAAChAgAAZHJzL2Rvd25yZXYueG1sUEsFBgAAAAAEAAQA+QAAAJMDAAAAAA==&#10;" strokecolor="windowText" strokeweight=".5pt">
                    <v:stroke endarrow="block" joinstyle="miter"/>
                  </v:shape>
                  <v:shape id="Прямая со стрелкой 73" o:spid="_x0000_s1132" type="#_x0000_t32" style="position:absolute;left:19356;top:12518;width:29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DycUAAADbAAAADwAAAGRycy9kb3ducmV2LnhtbESPT2sCMRTE7wW/Q3hCL1KzVbB1a5Si&#10;LXgRu6vg9bF5+4duXtYk1fXbNwWhx2FmfsMsVr1pxYWcbywreB4nIIgLqxuuFBwPn0+vIHxA1tha&#10;JgU38rBaDh4WmGp75YwueahEhLBPUUEdQpdK6YuaDPqx7YijV1pnMETpKqkdXiPctHKSJDNpsOG4&#10;UGNH65qK7/zHKJBVNjWnj7Kf7Uo333yN9ucu3yv1OOzf30AE6sN/+N7eagUv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DycUAAADbAAAADwAAAAAAAAAA&#10;AAAAAAChAgAAZHJzL2Rvd25yZXYueG1sUEsFBgAAAAAEAAQA+QAAAJMDAAAAAA==&#10;" strokecolor="windowText" strokeweight=".5pt">
                    <v:stroke endarrow="block" joinstyle="miter"/>
                  </v:shape>
                  <v:shape id="Прямая со стрелкой 76" o:spid="_x0000_s1133" type="#_x0000_t32" style="position:absolute;left:19356;top:16556;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gUcUAAADbAAAADwAAAGRycy9kb3ducmV2LnhtbESPT2sCMRTE70K/Q3iFXkSzVtjWrVFK&#10;q9CLqKvQ62Pz9g/dvKxJ1O23bwqCx2FmfsPMl71pxYWcbywrmIwTEMSF1Q1XCo6H9egVhA/IGlvL&#10;pOCXPCwXD4M5ZtpeeU+XPFQiQthnqKAOocuk9EVNBv3YdsTRK60zGKJ0ldQOrxFuWvmcJKk02HBc&#10;qLGjj5qKn/xsFMhqPzXfq7JPN6Wbfe6G21OXb5V6euzf30AE6sM9fGt/aQUv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WgUcUAAADbAAAADwAAAAAAAAAA&#10;AAAAAAChAgAAZHJzL2Rvd25yZXYueG1sUEsFBgAAAAAEAAQA+QAAAJMDAAAAAA==&#10;" strokecolor="windowText" strokeweight=".5pt">
                    <v:stroke endarrow="block" joinstyle="miter"/>
                  </v:shape>
                  <v:shape id="Прямая со стрелкой 77" o:spid="_x0000_s1134" type="#_x0000_t32" style="position:absolute;left:43701;top:16674;width:50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ysUAAADbAAAADwAAAGRycy9kb3ducmV2LnhtbESPW2sCMRSE34X+h3AKfRHN1oKXrVFK&#10;VfBFrKvg62Fz9kI3J9sk1e2/N4LQx2FmvmHmy8404kLO15YVvA4TEMS51TWXCk7HzWAKwgdkjY1l&#10;UvBHHpaLp94cU22vfKBLFkoRIexTVFCF0KZS+rwig35oW+LoFdYZDFG6UmqH1wg3jRwlyVgarDku&#10;VNjSZ0X5d/ZrFMjy8GbO66Ib7wo3W3319z9ttlfq5bn7eAcRqAv/4Ud7qxVMJnD/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FysUAAADbAAAADwAAAAAAAAAA&#10;AAAAAAChAgAAZHJzL2Rvd25yZXYueG1sUEsFBgAAAAAEAAQA+QAAAJMDAAAAAA==&#10;" strokecolor="windowText" strokeweight=".5pt">
                    <v:stroke endarrow="block" joinstyle="miter"/>
                  </v:shape>
                  <v:shape id="Прямая со стрелкой 78" o:spid="_x0000_s1135" type="#_x0000_t32" style="position:absolute;left:19356;top:24750;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RuMEAAADbAAAADwAAAGRycy9kb3ducmV2LnhtbERPy2oCMRTdC/2HcAtuRDNVsDo1StEW&#10;uhHrKLi9TO486ORmTKKOf98sBJeH816sOtOIKzlfW1bwNkpAEOdW11wqOB6+hzMQPiBrbCyTgjt5&#10;WC1fegtMtb3xnq5ZKEUMYZ+igiqENpXS5xUZ9CPbEkeusM5giNCVUju8xXDTyHGSTKXBmmNDhS2t&#10;K8r/sotRIMv9xJy+im66Ldx88zvYndtsp1T/tfv8ABGoC0/xw/2jFbzH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pG4wQAAANsAAAAPAAAAAAAAAAAAAAAA&#10;AKECAABkcnMvZG93bnJldi54bWxQSwUGAAAAAAQABAD5AAAAjwMAAAAA&#10;" strokecolor="windowText" strokeweight=".5pt">
                    <v:stroke endarrow="block" joinstyle="miter"/>
                  </v:shape>
                  <v:shape id="Прямая со стрелкой 79" o:spid="_x0000_s1136" type="#_x0000_t32" style="position:absolute;left:33013;top:24987;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0I8UAAADbAAAADwAAAGRycy9kb3ducmV2LnhtbESPW2sCMRSE3wX/QzhCX4pmbcHL1ijS&#10;WuhL0d0W+nrYnL3g5mRNom7/fVMQfBxm5htmtelNKy7kfGNZwXSSgCAurG64UvD99T5egPABWWNr&#10;mRT8kofNejhYYartlTO65KESEcI+RQV1CF0qpS9qMugntiOOXmmdwRClq6R2eI1w08qnJJlJgw3H&#10;hRo7eq2pOOZno0BW2bP52ZX97LN0y7fD4/7U5XulHkb99gVEoD7cw7f2h1YwX8L/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o0I8UAAADbAAAADwAAAAAAAAAA&#10;AAAAAAChAgAAZHJzL2Rvd25yZXYueG1sUEsFBgAAAAAEAAQA+QAAAJMDAAAAAA==&#10;" strokecolor="windowText" strokeweight=".5pt">
                    <v:stroke endarrow="block" joinstyle="miter"/>
                  </v:shape>
                  <v:shape id="Прямая со стрелкой 80" o:spid="_x0000_s1137" type="#_x0000_t32" style="position:absolute;left:46670;top:25106;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tmcIAAADbAAAADwAAAGRycy9kb3ducmV2LnhtbERPy2rCQBTdF/oPwy10U+rECmJTJ6G0&#10;FdyITSq4vWRuHjRzJ86MGv/eWQguD+e9zEfTixM531lWMJ0kIIgrqztuFOz+Vq8LED4ga+wtk4IL&#10;ecizx4clptqeuaBTGRoRQ9inqKANYUil9FVLBv3EDsSRq60zGCJ0jdQOzzHc9PItSebSYMexocWB&#10;vlqq/sujUSCbYmb2P/U439Tu/fv3ZXsYyq1Sz0/j5weIQGO4i2/utVawiOvjl/gDZ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XtmcIAAADbAAAADwAAAAAAAAAAAAAA&#10;AAChAgAAZHJzL2Rvd25yZXYueG1sUEsFBgAAAAAEAAQA+QAAAJADAAAAAA==&#10;" strokecolor="windowText" strokeweight=".5pt">
                    <v:stroke endarrow="block" joinstyle="miter"/>
                  </v:shape>
                  <v:shape id="Прямая со стрелкой 81" o:spid="_x0000_s1138" type="#_x0000_t32" style="position:absolute;left:9549;top:31017;width:0;height:1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zl8UAAADbAAAADwAAAGRycy9kb3ducmV2LnhtbESPT2vCQBTE7wW/w/IEb3VjpCXEbEQD&#10;te1J/HPx9sg+k2D2bchuY9pP3y0UPA4z8xsmW4+mFQP1rrGsYDGPQBCXVjdcKTif3p4TEM4ja2wt&#10;k4JvcrDOJ08Zptre+UDD0VciQNilqKD2vkuldGVNBt3cdsTBu9reoA+yr6Tu8R7gppVxFL1Kgw2H&#10;hRo7Kmoqb8cvo+Ay+Kr4tPvd8mW7Ly67n3hM3mOlZtNxswLhafSP8H/7QytIFvD3Jfw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wzl8UAAADbAAAADwAAAAAAAAAA&#10;AAAAAAChAgAAZHJzL2Rvd25yZXYueG1sUEsFBgAAAAAEAAQA+QAAAJMDAAAAAA==&#10;" strokecolor="windowText" strokeweight=".5pt">
                    <v:stroke endarrow="block" joinstyle="miter"/>
                  </v:shape>
                  <v:shape id="Прямая со стрелкой 82" o:spid="_x0000_s1139" type="#_x0000_t32" style="position:absolute;left:27361;top:31017;width:0;height:1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6t4MQAAADbAAAADwAAAGRycy9kb3ducmV2LnhtbESPQWvCQBSE70L/w/IK3nTTiCXEbKQN&#10;qPUktb14e2SfSWj2bciuMfbXu0Khx2FmvmGy9WhaMVDvGssKXuYRCOLS6oYrBd9fm1kCwnlkja1l&#10;UnAjB+v8aZJhqu2VP2k4+koECLsUFdTed6mUrqzJoJvbjjh4Z9sb9EH2ldQ9XgPctDKOoldpsOGw&#10;UGNHRU3lz/FiFJwGXxV7e9gulu+H4rT9jcdkFys1fR7fViA8jf4//Nf+0AqSGB5fw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q3gxAAAANsAAAAPAAAAAAAAAAAA&#10;AAAAAKECAABkcnMvZG93bnJldi54bWxQSwUGAAAAAAQABAD5AAAAkgMAAAAA&#10;" strokecolor="windowText" strokeweight=".5pt">
                    <v:stroke endarrow="block" joinstyle="miter"/>
                  </v:shape>
                  <v:shape id="Прямая со стрелкой 83" o:spid="_x0000_s1140" type="#_x0000_t32" style="position:absolute;left:38998;top:31135;width:0;height:17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Ie8UAAADbAAAADwAAAGRycy9kb3ducmV2LnhtbESPQWvCQBSE70L/w/IK3nRjpBLSbMQG&#10;qu1Janvx9sg+k2D2bciuMfbXdwuCx2FmvmGy9WhaMVDvGssKFvMIBHFpdcOVgp/v91kCwnlkja1l&#10;UnAjB+v8aZJhqu2Vv2g4+EoECLsUFdTed6mUrqzJoJvbjjh4J9sb9EH2ldQ9XgPctDKOopU02HBY&#10;qLGjoqbyfLgYBcfBV8Wn3W+XL2/74rj9jcdkFys1fR43ryA8jf4Rvrc/tIJkCf9fw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IIe8UAAADbAAAADwAAAAAAAAAA&#10;AAAAAAChAgAAZHJzL2Rvd25yZXYueG1sUEsFBgAAAAAEAAQA+QAAAJMDAAAAAA==&#10;" strokecolor="windowText" strokeweight=".5pt">
                    <v:stroke endarrow="block" joinstyle="miter"/>
                  </v:shape>
                  <v:shape id="Прямая со стрелкой 84" o:spid="_x0000_s1141" type="#_x0000_t32" style="position:absolute;left:56390;top:31133;width:73;height:1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QD8UAAADbAAAADwAAAGRycy9kb3ducmV2LnhtbESPQWvCQBSE70L/w/IK3nTTWEuIbkIb&#10;qLUnqXrx9sg+k9Ds25DdxrS/3i0IHoeZ+YZZ56NpxUC9aywreJpHIIhLqxuuFBwP77MEhPPIGlvL&#10;pOCXHOTZw2SNqbYX/qJh7ysRIOxSVFB736VSurImg25uO+LgnW1v0AfZV1L3eAlw08o4il6kwYbD&#10;Qo0dFTWV3/sfo+A0+Kr4tLvNYvm2K06bv3hMPmKlpo/j6wqEp9Hfw7f2VitInuH/S/g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uQD8UAAADbAAAADwAAAAAAAAAA&#10;AAAAAAChAgAAZHJzL2Rvd25yZXYueG1sUEsFBgAAAAAEAAQA+QAAAJMDAAAAAA==&#10;" strokecolor="windowText" strokeweight=".5pt">
                    <v:stroke endarrow="block" joinstyle="miter"/>
                  </v:shape>
                  <v:shape id="Прямая со стрелкой 86" o:spid="_x0000_s1142" type="#_x0000_t32" style="position:absolute;top:13943;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DQdsUAAADbAAAADwAAAGRycy9kb3ducmV2LnhtbESPT2sCMRTE74LfITyhF6lZW1h0axSx&#10;LfQidtdCr4/N2z+4edkmqW6/vRGEHoeZ+Q2z2gymE2dyvrWsYD5LQBCXVrdcK/g6vj8uQPiArLGz&#10;TAr+yMNmPR6tMNP2wjmdi1CLCGGfoYImhD6T0pcNGfQz2xNHr7LOYIjS1VI7vES46eRTkqTSYMtx&#10;ocGedg2Vp+LXKJB1/my+36oh3Vdu+fo5Pfz0xUGph8mwfQERaAj/4Xv7QytYpHD7En+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DQdsUAAADbAAAADwAAAAAAAAAA&#10;AAAAAAChAgAAZHJzL2Rvd25yZXYueG1sUEsFBgAAAAAEAAQA+QAAAJMDAAAAAA==&#10;" strokecolor="windowText" strokeweight=".5pt">
                    <v:stroke endarrow="block" joinstyle="miter"/>
                  </v:shape>
                  <v:line id="Прямая соединительная линия 88" o:spid="_x0000_s1143" style="position:absolute;visibility:visible;mso-wrap-style:square" from="118,13942" to="378,5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Ll8AAAADbAAAADwAAAGRycy9kb3ducmV2LnhtbERPPW/CMBDdkfgP1iGxgQMDsgIGtUhI&#10;HToAYcl2xNckanyObEPCv8dDpY5P73t3GG0nnuRD61jDapmBIK6cabnWcCtOCwUiRGSDnWPS8KIA&#10;h/10ssPcuIEv9LzGWqQQDjlqaGLscylD1ZDFsHQ9ceJ+nLcYE/S1NB6HFG47uc6yjbTYcmposKdj&#10;Q9Xv9WE1fKt6UJeyPMdB3defRXUr/CvTej4bP7YgIo3xX/zn/jIaVBqbvqQfIP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3S5fAAAAA2wAAAA8AAAAAAAAAAAAAAAAA&#10;oQIAAGRycy9kb3ducmV2LnhtbFBLBQYAAAAABAAEAPkAAACOAwAAAAA=&#10;" strokecolor="windowText" strokeweight=".5pt">
                    <v:stroke joinstyle="miter"/>
                  </v:line>
                  <v:line id="Прямая соединительная линия 89" o:spid="_x0000_s1144" style="position:absolute;visibility:visible;mso-wrap-style:square" from="378,55938" to="3426,5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uDMQAAADbAAAADwAAAGRycy9kb3ducmV2LnhtbESPMW/CMBSEdyT+g/UqdQOnDJUJGARI&#10;lTp0KCQL2yN+TaLGz5HtkvDvayQkxtPdfadbb0fbiSv50DrW8DbPQBBXzrRcayiLj5kCESKywc4x&#10;abhRgO1mOlljbtzAR7qeYi0ShEOOGpoY+1zKUDVkMcxdT5y8H+ctxiR9LY3HIcFtJxdZ9i4ttpwW&#10;Guzp0FD1e/qzGr5UPajj+fwdB3VZ7IuqLPwt0/r1ZdytQEQa4zP8aH8aDWoJ9y/pB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MxAAAANsAAAAPAAAAAAAAAAAA&#10;AAAAAKECAABkcnMvZG93bnJldi54bWxQSwUGAAAAAAQABAD5AAAAkgMAAAAA&#10;" strokecolor="windowText" strokeweight=".5pt">
                    <v:stroke joinstyle="miter"/>
                  </v:line>
                  <v:shape id="Прямая со стрелкой 90" o:spid="_x0000_s1145" type="#_x0000_t32" style="position:absolute;left:118;top:24750;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7RMIAAADbAAAADwAAAGRycy9kb3ducmV2LnhtbERPy2rCQBTdF/yH4RbclDqxBdGYiYit&#10;4KZoYsHtJXPzoJk76cyo6d93FoUuD+edbUbTixs531lWMJ8lIIgrqztuFHye989LED4ga+wtk4If&#10;8rDJJw8ZptreuaBbGRoRQ9inqKANYUil9FVLBv3MDsSRq60zGCJ0jdQO7zHc9PIlSRbSYMexocWB&#10;di1VX+XVKJBN8Wou7/W4+Kjd6u30dPweyqNS08dxuwYRaAz/4j/3QStYxfXxS/w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x7RMIAAADbAAAADwAAAAAAAAAAAAAA&#10;AAChAgAAZHJzL2Rvd25yZXYueG1sUEsFBgAAAAAEAAQA+QAAAJADAAAAAA==&#10;" strokecolor="windowText" strokeweight=".5pt">
                    <v:stroke endarrow="block" joinstyle="miter"/>
                  </v:shape>
                  <v:line id="Прямая соединительная линия 91" o:spid="_x0000_s1146" style="position:absolute;visibility:visible;mso-wrap-style:square" from="68278,13537" to="68278,5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018QAAADbAAAADwAAAGRycy9kb3ducmV2LnhtbESPMWvDMBSE90L+g3iBbrWcDMVxo4Qm&#10;UMiQoY6zeHuxXm1T68lIamz/+6pQyHjc3Xfcdj+ZXtzJ+c6yglWSgiCure64UXAtP14yED4ga+wt&#10;k4KZPOx3i6ct5tqOXND9EhoRIexzVNCGMORS+rolgz6xA3H0vqwzGKJ0jdQOxwg3vVyn6as02HFc&#10;aHGgY0v19+XHKDhnzZgVVfUZxuy2PpT1tXRzqtTzcnp/AxFoCo/wf/ukFWxW8Pcl/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HTXxAAAANsAAAAPAAAAAAAAAAAA&#10;AAAAAKECAABkcnMvZG93bnJldi54bWxQSwUGAAAAAAQABAD5AAAAkgMAAAAA&#10;" strokecolor="windowText" strokeweight=".5pt">
                    <v:stroke joinstyle="miter"/>
                  </v:line>
                  <v:line id="Прямая соединительная линия 94" o:spid="_x0000_s1147" style="position:absolute;flip:x;visibility:visible;mso-wrap-style:square" from="64978,55938" to="68312,5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Bf8MAAADbAAAADwAAAGRycy9kb3ducmV2LnhtbESPT4vCMBTE7wt+h/AEb9vURUS7RpHK&#10;ihcR/8Du3h7Ns602L6WJWr+9EQSPw8z8hpnMWlOJKzWutKygH8UgiDOrS84VHPY/nyMQziNrrCyT&#10;gjs5mE07HxNMtL3xlq47n4sAYZeggsL7OpHSZQUZdJGtiYN3tI1BH2STS93gLcBNJb/ieCgNlhwW&#10;CqwpLSg77y5GwUlv1+li81de6LfSm+X/3bosVarXbeffIDy1/h1+tVdawXg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hwX/DAAAA2wAAAA8AAAAAAAAAAAAA&#10;AAAAoQIAAGRycy9kb3ducmV2LnhtbFBLBQYAAAAABAAEAPkAAACRAwAAAAA=&#10;" strokecolor="windowText" strokeweight=".5pt">
                    <v:stroke joinstyle="miter"/>
                  </v:line>
                  <v:shape id="Прямая со стрелкой 97" o:spid="_x0000_s1148" type="#_x0000_t32" style="position:absolute;left:63201;top:13468;width:51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YpcUAAADbAAAADwAAAGRycy9kb3ducmV2LnhtbESPT2vCQBTE74V+h+UJ3urGiP+iq9SA&#10;Wk+i7cXbI/uahGbfhuwa0356tyB4HGbmN8xy3ZlKtNS40rKC4SACQZxZXXKu4Otz+zYD4Tyyxsoy&#10;KfglB+vV68sSE21vfKL27HMRIOwSVFB4XydSuqwgg25ga+LgfdvGoA+yyaVu8BbgppJxFE2kwZLD&#10;QoE1pQVlP+erUXBpfZ4e7HE3Gm+O6WX3F3ezfaxUv9e9L0B46vwz/Gh/aAXzKfx/C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CYpcUAAADbAAAADwAAAAAAAAAA&#10;AAAAAAChAgAAZHJzL2Rvd25yZXYueG1sUEsFBgAAAAAEAAQA+QAAAJMDAAAAAA==&#10;" strokecolor="windowText" strokeweight=".5pt">
                    <v:stroke endarrow="block" joinstyle="miter"/>
                  </v:shape>
                  <v:shape id="Прямая со стрелкой 98" o:spid="_x0000_s1149" type="#_x0000_t32" style="position:absolute;left:63201;top:25106;width:5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M18EAAADbAAAADwAAAGRycy9kb3ducmV2LnhtbERPTYvCMBC9C/6HMII3Te2y4lajaGHd&#10;9SS6XrwNzdgWm0lpYq3+enNY8Ph434tVZyrRUuNKywom4wgEcWZ1ybmC09/3aAbCeWSNlWVS8CAH&#10;q2W/t8BE2zsfqD36XIQQdgkqKLyvEyldVpBBN7Y1ceAutjHoA2xyqRu8h3BTyTiKptJgyaGhwJrS&#10;grLr8WYUnFufpzu73358bvbpefuMu9lPrNRw0K3nIDx1/i3+d/9qBV9hbP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HwzXwQAAANsAAAAPAAAAAAAAAAAAAAAA&#10;AKECAABkcnMvZG93bnJldi54bWxQSwUGAAAAAAQABAD5AAAAjwMAAAAA&#10;" strokecolor="windowText" strokeweight=".5pt">
                    <v:stroke endarrow="block" joinstyle="miter"/>
                  </v:shape>
                </v:group>
                <w10:wrap anchorx="page"/>
              </v:group>
            </w:pict>
          </mc:Fallback>
        </mc:AlternateContent>
      </w: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both"/>
        <w:rPr>
          <w:bCs/>
          <w:sz w:val="28"/>
          <w:szCs w:val="28"/>
        </w:rPr>
      </w:pPr>
    </w:p>
    <w:p w:rsidR="00FC6105" w:rsidRDefault="00FC6105" w:rsidP="00FC6105">
      <w:pPr>
        <w:pStyle w:val="Default"/>
        <w:jc w:val="center"/>
        <w:rPr>
          <w:bCs/>
          <w:sz w:val="28"/>
          <w:szCs w:val="28"/>
        </w:rPr>
      </w:pPr>
      <w:r w:rsidRPr="00383460">
        <w:rPr>
          <w:bCs/>
          <w:sz w:val="28"/>
          <w:szCs w:val="28"/>
        </w:rPr>
        <w:t>Рисуно</w:t>
      </w:r>
      <w:r>
        <w:rPr>
          <w:bCs/>
          <w:sz w:val="28"/>
          <w:szCs w:val="28"/>
        </w:rPr>
        <w:t>к 25 ‒ Взаимосвязь между элементами РТЛС по принятию</w:t>
      </w:r>
      <w:r w:rsidRPr="00383460">
        <w:rPr>
          <w:bCs/>
          <w:sz w:val="28"/>
          <w:szCs w:val="28"/>
        </w:rPr>
        <w:t xml:space="preserve"> </w:t>
      </w:r>
      <w:r>
        <w:rPr>
          <w:bCs/>
          <w:sz w:val="28"/>
          <w:szCs w:val="28"/>
        </w:rPr>
        <w:t>стратегических управленческих решении</w:t>
      </w:r>
    </w:p>
    <w:p w:rsidR="00FC6105" w:rsidRDefault="00FC6105" w:rsidP="00FC6105">
      <w:pPr>
        <w:pStyle w:val="Default"/>
        <w:jc w:val="center"/>
        <w:rPr>
          <w:bCs/>
          <w:sz w:val="28"/>
          <w:szCs w:val="28"/>
        </w:rPr>
      </w:pPr>
    </w:p>
    <w:p w:rsidR="00FC6105" w:rsidRPr="007F279F" w:rsidRDefault="00FC6105" w:rsidP="00FC6105">
      <w:pPr>
        <w:pStyle w:val="Default"/>
        <w:jc w:val="both"/>
        <w:rPr>
          <w:bCs/>
        </w:rPr>
      </w:pPr>
      <w:r w:rsidRPr="00290F0E">
        <w:rPr>
          <w:bCs/>
        </w:rPr>
        <w:t>Примечание – Составлен</w:t>
      </w:r>
      <w:r>
        <w:rPr>
          <w:bCs/>
        </w:rPr>
        <w:t>о</w:t>
      </w:r>
      <w:r w:rsidRPr="00290F0E">
        <w:rPr>
          <w:bCs/>
        </w:rPr>
        <w:t xml:space="preserve"> автором</w:t>
      </w:r>
      <w:r>
        <w:rPr>
          <w:bCs/>
        </w:rPr>
        <w:t xml:space="preserve"> </w:t>
      </w:r>
      <w:r w:rsidRPr="007F279F">
        <w:rPr>
          <w:bCs/>
        </w:rPr>
        <w:t xml:space="preserve"> </w:t>
      </w:r>
    </w:p>
    <w:p w:rsidR="00FC6105" w:rsidRPr="00383460" w:rsidRDefault="00FC6105" w:rsidP="00FC6105">
      <w:pPr>
        <w:pStyle w:val="Default"/>
        <w:jc w:val="both"/>
        <w:rPr>
          <w:bCs/>
          <w:sz w:val="28"/>
          <w:szCs w:val="28"/>
        </w:rPr>
      </w:pPr>
    </w:p>
    <w:p w:rsidR="00FC6105" w:rsidRDefault="00FC6105" w:rsidP="00FC6105">
      <w:pPr>
        <w:pStyle w:val="Default"/>
        <w:jc w:val="both"/>
        <w:rPr>
          <w:bCs/>
          <w:sz w:val="28"/>
          <w:szCs w:val="28"/>
        </w:rPr>
      </w:pPr>
      <w:r>
        <w:rPr>
          <w:bCs/>
          <w:sz w:val="28"/>
          <w:szCs w:val="28"/>
        </w:rPr>
        <w:t xml:space="preserve">       Конкурентные стратегии инновационного развития РТЛС продовольственного пояса города </w:t>
      </w:r>
      <w:r w:rsidR="00D638DF">
        <w:rPr>
          <w:bCs/>
          <w:sz w:val="28"/>
          <w:szCs w:val="28"/>
        </w:rPr>
        <w:t>Астана</w:t>
      </w:r>
      <w:r>
        <w:rPr>
          <w:bCs/>
          <w:sz w:val="28"/>
          <w:szCs w:val="28"/>
        </w:rPr>
        <w:t xml:space="preserve"> опираются на компетенции отдельных элементов логистической системы</w:t>
      </w:r>
      <w:r w:rsidRPr="00383460">
        <w:rPr>
          <w:bCs/>
          <w:sz w:val="28"/>
          <w:szCs w:val="28"/>
        </w:rPr>
        <w:t>,</w:t>
      </w:r>
      <w:r>
        <w:rPr>
          <w:bCs/>
          <w:sz w:val="28"/>
          <w:szCs w:val="28"/>
        </w:rPr>
        <w:t xml:space="preserve"> где</w:t>
      </w:r>
      <w:r w:rsidRPr="00383460">
        <w:rPr>
          <w:bCs/>
          <w:sz w:val="28"/>
          <w:szCs w:val="28"/>
        </w:rPr>
        <w:t xml:space="preserve"> формируются </w:t>
      </w:r>
      <w:r>
        <w:rPr>
          <w:bCs/>
          <w:sz w:val="28"/>
          <w:szCs w:val="28"/>
        </w:rPr>
        <w:t>отдельные стратегии по уровням управления субъектов, таких как производители продовольственных товаров, логистические компании по транспортировке, хранению и распределению. Необходимо отметить, что все действия ориентированы, в пер</w:t>
      </w:r>
      <w:r w:rsidRPr="00383460">
        <w:rPr>
          <w:bCs/>
          <w:sz w:val="28"/>
          <w:szCs w:val="28"/>
        </w:rPr>
        <w:t>вую очередь, на</w:t>
      </w:r>
      <w:r>
        <w:rPr>
          <w:bCs/>
          <w:sz w:val="28"/>
          <w:szCs w:val="28"/>
        </w:rPr>
        <w:t xml:space="preserve"> конечных потребителей,</w:t>
      </w:r>
      <w:r w:rsidRPr="00383460">
        <w:rPr>
          <w:bCs/>
          <w:sz w:val="28"/>
          <w:szCs w:val="28"/>
        </w:rPr>
        <w:t xml:space="preserve"> </w:t>
      </w:r>
      <w:r>
        <w:rPr>
          <w:bCs/>
          <w:sz w:val="28"/>
          <w:szCs w:val="28"/>
        </w:rPr>
        <w:t>п</w:t>
      </w:r>
      <w:r w:rsidRPr="00383460">
        <w:rPr>
          <w:bCs/>
          <w:sz w:val="28"/>
          <w:szCs w:val="28"/>
        </w:rPr>
        <w:t xml:space="preserve">ри этом </w:t>
      </w:r>
      <w:r>
        <w:rPr>
          <w:bCs/>
          <w:sz w:val="28"/>
          <w:szCs w:val="28"/>
        </w:rPr>
        <w:t xml:space="preserve">выбор конкурентной стратегии и </w:t>
      </w:r>
      <w:r w:rsidRPr="00383460">
        <w:rPr>
          <w:bCs/>
          <w:sz w:val="28"/>
          <w:szCs w:val="28"/>
        </w:rPr>
        <w:t>фо</w:t>
      </w:r>
      <w:r>
        <w:rPr>
          <w:bCs/>
          <w:sz w:val="28"/>
          <w:szCs w:val="28"/>
        </w:rPr>
        <w:t>рмирование стратегии инновационного развития РТЛС</w:t>
      </w:r>
      <w:r w:rsidRPr="00383460">
        <w:rPr>
          <w:bCs/>
          <w:sz w:val="28"/>
          <w:szCs w:val="28"/>
        </w:rPr>
        <w:t xml:space="preserve"> неразрывно связано с реализуемой</w:t>
      </w:r>
      <w:r>
        <w:rPr>
          <w:bCs/>
          <w:sz w:val="28"/>
          <w:szCs w:val="28"/>
        </w:rPr>
        <w:t xml:space="preserve"> стратегией рас</w:t>
      </w:r>
      <w:r w:rsidRPr="00383460">
        <w:rPr>
          <w:bCs/>
          <w:sz w:val="28"/>
          <w:szCs w:val="28"/>
        </w:rPr>
        <w:t>пределения</w:t>
      </w:r>
      <w:r>
        <w:rPr>
          <w:bCs/>
          <w:sz w:val="28"/>
          <w:szCs w:val="28"/>
        </w:rPr>
        <w:t xml:space="preserve"> продовольственных товаров. Также надо отметить, что все уровни управления имеют свои стратегии развития. Однако на </w:t>
      </w:r>
      <w:r w:rsidRPr="00383460">
        <w:rPr>
          <w:bCs/>
          <w:sz w:val="28"/>
          <w:szCs w:val="28"/>
        </w:rPr>
        <w:t>основе анализа классификации ст</w:t>
      </w:r>
      <w:r>
        <w:rPr>
          <w:bCs/>
          <w:sz w:val="28"/>
          <w:szCs w:val="28"/>
        </w:rPr>
        <w:t>ратегий общего курса логистики</w:t>
      </w:r>
      <w:r w:rsidRPr="00383460">
        <w:rPr>
          <w:bCs/>
          <w:sz w:val="28"/>
          <w:szCs w:val="28"/>
        </w:rPr>
        <w:t xml:space="preserve"> можно выделить в качестве баз</w:t>
      </w:r>
      <w:r>
        <w:rPr>
          <w:bCs/>
          <w:sz w:val="28"/>
          <w:szCs w:val="28"/>
        </w:rPr>
        <w:t>овых следующие стратегии</w:t>
      </w:r>
      <w:r w:rsidRPr="00383460">
        <w:rPr>
          <w:bCs/>
          <w:sz w:val="28"/>
          <w:szCs w:val="28"/>
        </w:rPr>
        <w:t>:</w:t>
      </w:r>
    </w:p>
    <w:p w:rsidR="00FC6105" w:rsidRPr="00383460" w:rsidRDefault="00FC6105" w:rsidP="00FC6105">
      <w:pPr>
        <w:pStyle w:val="Default"/>
        <w:jc w:val="both"/>
        <w:rPr>
          <w:bCs/>
          <w:sz w:val="28"/>
          <w:szCs w:val="28"/>
        </w:rPr>
      </w:pPr>
      <w:r>
        <w:rPr>
          <w:bCs/>
          <w:sz w:val="28"/>
          <w:szCs w:val="28"/>
        </w:rPr>
        <w:t xml:space="preserve">        - стратегии производственной логистики, бережливое производство;</w:t>
      </w:r>
    </w:p>
    <w:p w:rsidR="00FC6105" w:rsidRPr="002F370C" w:rsidRDefault="00FC6105" w:rsidP="00FC6105">
      <w:pPr>
        <w:pStyle w:val="Default"/>
        <w:jc w:val="both"/>
        <w:rPr>
          <w:bCs/>
          <w:sz w:val="28"/>
          <w:szCs w:val="28"/>
        </w:rPr>
      </w:pPr>
      <w:r>
        <w:rPr>
          <w:bCs/>
          <w:sz w:val="28"/>
          <w:szCs w:val="28"/>
        </w:rPr>
        <w:t xml:space="preserve">        </w:t>
      </w:r>
      <w:r w:rsidRPr="002F370C">
        <w:rPr>
          <w:bCs/>
          <w:sz w:val="28"/>
          <w:szCs w:val="28"/>
        </w:rPr>
        <w:t>– стратегия улучшения качества и увеличения ассортимента продукции на основе внедрения инновации,</w:t>
      </w:r>
    </w:p>
    <w:p w:rsidR="00FC6105" w:rsidRPr="002F370C" w:rsidRDefault="00FC6105" w:rsidP="00FC6105">
      <w:pPr>
        <w:pStyle w:val="Default"/>
        <w:jc w:val="both"/>
        <w:rPr>
          <w:bCs/>
          <w:sz w:val="28"/>
          <w:szCs w:val="28"/>
        </w:rPr>
      </w:pPr>
      <w:r w:rsidRPr="002F370C">
        <w:rPr>
          <w:bCs/>
          <w:sz w:val="28"/>
          <w:szCs w:val="28"/>
        </w:rPr>
        <w:t xml:space="preserve">        – стратегии распределительной логистики, логистики запасов, логистики хранения и переработки;</w:t>
      </w:r>
    </w:p>
    <w:p w:rsidR="00FC6105" w:rsidRPr="002F370C" w:rsidRDefault="00FC6105" w:rsidP="00FC6105">
      <w:pPr>
        <w:pStyle w:val="Default"/>
        <w:jc w:val="both"/>
        <w:rPr>
          <w:bCs/>
          <w:sz w:val="28"/>
          <w:szCs w:val="28"/>
        </w:rPr>
      </w:pPr>
      <w:r w:rsidRPr="002F370C">
        <w:rPr>
          <w:bCs/>
          <w:sz w:val="28"/>
          <w:szCs w:val="28"/>
        </w:rPr>
        <w:t xml:space="preserve">        – стратегии транспортной логистики, стратегии минимизации логистических издержек товародвижения;</w:t>
      </w:r>
    </w:p>
    <w:p w:rsidR="00FC6105" w:rsidRPr="002F370C" w:rsidRDefault="00FC6105" w:rsidP="00FC6105">
      <w:pPr>
        <w:pStyle w:val="Default"/>
        <w:jc w:val="both"/>
        <w:rPr>
          <w:bCs/>
          <w:sz w:val="28"/>
          <w:szCs w:val="28"/>
        </w:rPr>
      </w:pPr>
      <w:r w:rsidRPr="002F370C">
        <w:rPr>
          <w:bCs/>
          <w:sz w:val="28"/>
          <w:szCs w:val="28"/>
        </w:rPr>
        <w:t xml:space="preserve">        – стратегии обеспечения продовольственной безопасности страны и региона;</w:t>
      </w:r>
    </w:p>
    <w:p w:rsidR="00FC6105" w:rsidRDefault="00FC6105" w:rsidP="00FC6105">
      <w:pPr>
        <w:pStyle w:val="Default"/>
        <w:jc w:val="both"/>
        <w:rPr>
          <w:bCs/>
          <w:sz w:val="28"/>
          <w:szCs w:val="28"/>
        </w:rPr>
      </w:pPr>
      <w:r w:rsidRPr="002F370C">
        <w:rPr>
          <w:bCs/>
          <w:sz w:val="28"/>
          <w:szCs w:val="28"/>
        </w:rPr>
        <w:t xml:space="preserve">        – стратегия обеспечения доступности продуктов питания потребителям</w:t>
      </w:r>
      <w:r>
        <w:rPr>
          <w:bCs/>
          <w:sz w:val="28"/>
          <w:szCs w:val="28"/>
        </w:rPr>
        <w:t>;</w:t>
      </w:r>
    </w:p>
    <w:p w:rsidR="00FC6105" w:rsidRPr="00383460" w:rsidRDefault="00FC6105" w:rsidP="00FC6105">
      <w:pPr>
        <w:pStyle w:val="Default"/>
        <w:jc w:val="both"/>
        <w:rPr>
          <w:bCs/>
          <w:sz w:val="28"/>
          <w:szCs w:val="28"/>
        </w:rPr>
      </w:pPr>
      <w:r>
        <w:rPr>
          <w:bCs/>
          <w:sz w:val="28"/>
          <w:szCs w:val="28"/>
        </w:rPr>
        <w:t xml:space="preserve">        - стратегия информационного обеспечения РТЛС продовольственного пояса на основе стратегии информационной логистики</w:t>
      </w:r>
      <w:r w:rsidRPr="002F370C">
        <w:rPr>
          <w:bCs/>
          <w:sz w:val="28"/>
          <w:szCs w:val="28"/>
        </w:rPr>
        <w:t>.</w:t>
      </w:r>
    </w:p>
    <w:p w:rsidR="00FC6105" w:rsidRDefault="00FC6105" w:rsidP="00FC6105">
      <w:pPr>
        <w:pStyle w:val="Default"/>
        <w:jc w:val="both"/>
        <w:rPr>
          <w:bCs/>
          <w:sz w:val="28"/>
          <w:szCs w:val="28"/>
        </w:rPr>
      </w:pPr>
      <w:r>
        <w:rPr>
          <w:bCs/>
          <w:sz w:val="28"/>
          <w:szCs w:val="28"/>
        </w:rPr>
        <w:t xml:space="preserve">        Каждая выделенная</w:t>
      </w:r>
      <w:r w:rsidRPr="00383460">
        <w:rPr>
          <w:bCs/>
          <w:sz w:val="28"/>
          <w:szCs w:val="28"/>
        </w:rPr>
        <w:t xml:space="preserve"> стратегия соотв</w:t>
      </w:r>
      <w:r>
        <w:rPr>
          <w:bCs/>
          <w:sz w:val="28"/>
          <w:szCs w:val="28"/>
        </w:rPr>
        <w:t>етствует определенной функции</w:t>
      </w:r>
      <w:r w:rsidRPr="00383460">
        <w:rPr>
          <w:bCs/>
          <w:sz w:val="28"/>
          <w:szCs w:val="28"/>
        </w:rPr>
        <w:t xml:space="preserve"> и ко</w:t>
      </w:r>
      <w:r>
        <w:rPr>
          <w:bCs/>
          <w:sz w:val="28"/>
          <w:szCs w:val="28"/>
        </w:rPr>
        <w:t>нкурентной стратегии инновационного развития</w:t>
      </w:r>
      <w:r w:rsidRPr="00383460">
        <w:rPr>
          <w:bCs/>
          <w:sz w:val="28"/>
          <w:szCs w:val="28"/>
        </w:rPr>
        <w:t>.</w:t>
      </w:r>
      <w:r>
        <w:rPr>
          <w:bCs/>
          <w:sz w:val="28"/>
          <w:szCs w:val="28"/>
        </w:rPr>
        <w:t xml:space="preserve"> Выбор конкурентной стратегии осуществляется на основе</w:t>
      </w:r>
      <w:r w:rsidRPr="00383460">
        <w:rPr>
          <w:bCs/>
          <w:sz w:val="28"/>
          <w:szCs w:val="28"/>
        </w:rPr>
        <w:t xml:space="preserve"> ценового лидерства</w:t>
      </w:r>
      <w:r>
        <w:rPr>
          <w:bCs/>
          <w:sz w:val="28"/>
          <w:szCs w:val="28"/>
        </w:rPr>
        <w:t xml:space="preserve"> и минимизации логистических издержек товародвижения. С</w:t>
      </w:r>
      <w:r w:rsidRPr="00383460">
        <w:rPr>
          <w:bCs/>
          <w:sz w:val="28"/>
          <w:szCs w:val="28"/>
        </w:rPr>
        <w:t>тратегия улучшения качества</w:t>
      </w:r>
      <w:r>
        <w:rPr>
          <w:bCs/>
          <w:sz w:val="28"/>
          <w:szCs w:val="28"/>
        </w:rPr>
        <w:t xml:space="preserve"> и увеличения ассортимента продукции реализовывается на основе внедрения инновации и инновационных технологии. Эти стратегии являются основными, так как они направлены на улучшение позиции транспортных систем и отдельных их элементов</w:t>
      </w:r>
      <w:r w:rsidRPr="00383460">
        <w:rPr>
          <w:bCs/>
          <w:sz w:val="28"/>
          <w:szCs w:val="28"/>
        </w:rPr>
        <w:t xml:space="preserve"> на </w:t>
      </w:r>
      <w:r>
        <w:rPr>
          <w:bCs/>
          <w:sz w:val="28"/>
          <w:szCs w:val="28"/>
        </w:rPr>
        <w:t xml:space="preserve">конкурентном </w:t>
      </w:r>
      <w:r w:rsidRPr="00383460">
        <w:rPr>
          <w:bCs/>
          <w:sz w:val="28"/>
          <w:szCs w:val="28"/>
        </w:rPr>
        <w:t>ры</w:t>
      </w:r>
      <w:r>
        <w:rPr>
          <w:bCs/>
          <w:sz w:val="28"/>
          <w:szCs w:val="28"/>
        </w:rPr>
        <w:t xml:space="preserve">нке. Также обеспечивает </w:t>
      </w:r>
      <w:r w:rsidRPr="00383460">
        <w:rPr>
          <w:bCs/>
          <w:sz w:val="28"/>
          <w:szCs w:val="28"/>
        </w:rPr>
        <w:t xml:space="preserve">ценовое лидерство </w:t>
      </w:r>
      <w:r>
        <w:rPr>
          <w:bCs/>
          <w:sz w:val="28"/>
          <w:szCs w:val="28"/>
        </w:rPr>
        <w:t xml:space="preserve">на основе снижения логистических издержек, которые обеспечивает существенное преимущество в ценовой конкуренции. Следующей основной стратегией развития РТЛС является распределение товарных потоков и </w:t>
      </w:r>
      <w:r w:rsidRPr="00383460">
        <w:rPr>
          <w:bCs/>
          <w:sz w:val="28"/>
          <w:szCs w:val="28"/>
        </w:rPr>
        <w:t xml:space="preserve"> </w:t>
      </w:r>
      <w:r>
        <w:rPr>
          <w:bCs/>
          <w:sz w:val="28"/>
          <w:szCs w:val="28"/>
        </w:rPr>
        <w:t xml:space="preserve">продукции по потребителям. </w:t>
      </w:r>
      <w:r w:rsidRPr="00383460">
        <w:rPr>
          <w:bCs/>
          <w:sz w:val="28"/>
          <w:szCs w:val="28"/>
        </w:rPr>
        <w:t>Следует</w:t>
      </w:r>
      <w:r>
        <w:rPr>
          <w:bCs/>
          <w:sz w:val="28"/>
          <w:szCs w:val="28"/>
        </w:rPr>
        <w:t xml:space="preserve"> отметить стратегию обеспечения продовольственной безопасности региона. Также низкие цены на продукты обеспечивает доступность продуктов питания широкому кругу потребителей. Не маловажную роль играет стратегия обеспечения качества продуктов питания. В большинстве случаев данная стратегия регулируется методом мониторинга государством и международными или национальными организациями. </w:t>
      </w:r>
      <w:r w:rsidRPr="00517FDB">
        <w:rPr>
          <w:bCs/>
          <w:sz w:val="28"/>
          <w:szCs w:val="28"/>
        </w:rPr>
        <w:t>Стратегия информационного обеспечения</w:t>
      </w:r>
      <w:r>
        <w:rPr>
          <w:bCs/>
          <w:sz w:val="28"/>
          <w:szCs w:val="28"/>
        </w:rPr>
        <w:t xml:space="preserve"> РТЛС является ключевым элементом при формировании стратегии инновационного развития логистической системы.</w:t>
      </w:r>
      <w:r w:rsidRPr="00383460">
        <w:rPr>
          <w:bCs/>
          <w:sz w:val="28"/>
          <w:szCs w:val="28"/>
        </w:rPr>
        <w:t xml:space="preserve"> </w:t>
      </w:r>
      <w:r>
        <w:rPr>
          <w:bCs/>
          <w:sz w:val="28"/>
          <w:szCs w:val="28"/>
        </w:rPr>
        <w:t>К</w:t>
      </w:r>
      <w:r w:rsidRPr="00517FDB">
        <w:rPr>
          <w:bCs/>
          <w:sz w:val="28"/>
          <w:szCs w:val="28"/>
        </w:rPr>
        <w:t>анал</w:t>
      </w:r>
      <w:r>
        <w:rPr>
          <w:bCs/>
          <w:sz w:val="28"/>
          <w:szCs w:val="28"/>
        </w:rPr>
        <w:t>ы распределения служа</w:t>
      </w:r>
      <w:r w:rsidRPr="00517FDB">
        <w:rPr>
          <w:bCs/>
          <w:sz w:val="28"/>
          <w:szCs w:val="28"/>
        </w:rPr>
        <w:t>т для о</w:t>
      </w:r>
      <w:r>
        <w:rPr>
          <w:bCs/>
          <w:sz w:val="28"/>
          <w:szCs w:val="28"/>
        </w:rPr>
        <w:t xml:space="preserve">тображения статических </w:t>
      </w:r>
      <w:r w:rsidRPr="00517FDB">
        <w:rPr>
          <w:bCs/>
          <w:sz w:val="28"/>
          <w:szCs w:val="28"/>
        </w:rPr>
        <w:t xml:space="preserve">элементов структуры </w:t>
      </w:r>
      <w:r>
        <w:rPr>
          <w:bCs/>
          <w:sz w:val="28"/>
          <w:szCs w:val="28"/>
        </w:rPr>
        <w:t>Р</w:t>
      </w:r>
      <w:r w:rsidRPr="00517FDB">
        <w:rPr>
          <w:bCs/>
          <w:sz w:val="28"/>
          <w:szCs w:val="28"/>
        </w:rPr>
        <w:t xml:space="preserve">ТЛС, </w:t>
      </w:r>
      <w:r>
        <w:rPr>
          <w:bCs/>
          <w:sz w:val="28"/>
          <w:szCs w:val="28"/>
        </w:rPr>
        <w:t xml:space="preserve">где постоянным местом расположения </w:t>
      </w:r>
      <w:r w:rsidRPr="00517FDB">
        <w:rPr>
          <w:bCs/>
          <w:sz w:val="28"/>
          <w:szCs w:val="28"/>
        </w:rPr>
        <w:t>считается пространство</w:t>
      </w:r>
      <w:r>
        <w:rPr>
          <w:bCs/>
          <w:sz w:val="28"/>
          <w:szCs w:val="28"/>
        </w:rPr>
        <w:t xml:space="preserve"> самой ТЛС. Поэтому в структуре </w:t>
      </w:r>
      <w:r w:rsidRPr="00517FDB">
        <w:rPr>
          <w:bCs/>
          <w:sz w:val="28"/>
          <w:szCs w:val="28"/>
        </w:rPr>
        <w:t>информационных объектов данног</w:t>
      </w:r>
      <w:r>
        <w:rPr>
          <w:bCs/>
          <w:sz w:val="28"/>
          <w:szCs w:val="28"/>
        </w:rPr>
        <w:t xml:space="preserve">о типа отсутствует динамические </w:t>
      </w:r>
      <w:r w:rsidRPr="00517FDB">
        <w:rPr>
          <w:bCs/>
          <w:sz w:val="28"/>
          <w:szCs w:val="28"/>
        </w:rPr>
        <w:t>атрибут</w:t>
      </w:r>
      <w:r>
        <w:rPr>
          <w:bCs/>
          <w:sz w:val="28"/>
          <w:szCs w:val="28"/>
        </w:rPr>
        <w:t xml:space="preserve">ы. В </w:t>
      </w:r>
      <w:r w:rsidRPr="00517FDB">
        <w:rPr>
          <w:bCs/>
          <w:sz w:val="28"/>
          <w:szCs w:val="28"/>
        </w:rPr>
        <w:t>состав канала</w:t>
      </w:r>
      <w:r>
        <w:rPr>
          <w:bCs/>
          <w:sz w:val="28"/>
          <w:szCs w:val="28"/>
        </w:rPr>
        <w:t xml:space="preserve"> распределения входит прежде всего транспортные средства</w:t>
      </w:r>
      <w:r w:rsidRPr="00517FDB">
        <w:rPr>
          <w:bCs/>
          <w:sz w:val="28"/>
          <w:szCs w:val="28"/>
        </w:rPr>
        <w:t>.</w:t>
      </w:r>
      <w:r>
        <w:rPr>
          <w:bCs/>
          <w:sz w:val="28"/>
          <w:szCs w:val="28"/>
        </w:rPr>
        <w:t xml:space="preserve"> </w:t>
      </w:r>
      <w:r w:rsidRPr="00517FDB">
        <w:rPr>
          <w:bCs/>
          <w:sz w:val="28"/>
          <w:szCs w:val="28"/>
        </w:rPr>
        <w:t>Управление функци</w:t>
      </w:r>
      <w:r>
        <w:rPr>
          <w:bCs/>
          <w:sz w:val="28"/>
          <w:szCs w:val="28"/>
        </w:rPr>
        <w:t xml:space="preserve">ями и соответствующими базовыми </w:t>
      </w:r>
      <w:r w:rsidRPr="00517FDB">
        <w:rPr>
          <w:bCs/>
          <w:sz w:val="28"/>
          <w:szCs w:val="28"/>
        </w:rPr>
        <w:t>процессами образуют важную часть информаци</w:t>
      </w:r>
      <w:r>
        <w:rPr>
          <w:bCs/>
          <w:sz w:val="28"/>
          <w:szCs w:val="28"/>
        </w:rPr>
        <w:t>онных ресурсов Р</w:t>
      </w:r>
      <w:r w:rsidRPr="00517FDB">
        <w:rPr>
          <w:bCs/>
          <w:sz w:val="28"/>
          <w:szCs w:val="28"/>
        </w:rPr>
        <w:t>ТЛС. Эти вопросы наибо</w:t>
      </w:r>
      <w:r>
        <w:rPr>
          <w:bCs/>
          <w:sz w:val="28"/>
          <w:szCs w:val="28"/>
        </w:rPr>
        <w:t xml:space="preserve">лее часто относят к оперативной </w:t>
      </w:r>
      <w:r w:rsidRPr="00517FDB">
        <w:rPr>
          <w:bCs/>
          <w:sz w:val="28"/>
          <w:szCs w:val="28"/>
        </w:rPr>
        <w:t>деятельности системы.</w:t>
      </w:r>
      <w:r>
        <w:rPr>
          <w:bCs/>
          <w:sz w:val="28"/>
          <w:szCs w:val="28"/>
        </w:rPr>
        <w:t xml:space="preserve"> Оперативная деятельность через </w:t>
      </w:r>
      <w:r w:rsidRPr="00517FDB">
        <w:rPr>
          <w:bCs/>
          <w:sz w:val="28"/>
          <w:szCs w:val="28"/>
        </w:rPr>
        <w:t>функциональный цикл выпол</w:t>
      </w:r>
      <w:r>
        <w:rPr>
          <w:bCs/>
          <w:sz w:val="28"/>
          <w:szCs w:val="28"/>
        </w:rPr>
        <w:t xml:space="preserve">нения заказа по транспортировке </w:t>
      </w:r>
      <w:r w:rsidRPr="00517FDB">
        <w:rPr>
          <w:bCs/>
          <w:sz w:val="28"/>
          <w:szCs w:val="28"/>
        </w:rPr>
        <w:t>предполагает информационную</w:t>
      </w:r>
      <w:r>
        <w:rPr>
          <w:bCs/>
          <w:sz w:val="28"/>
          <w:szCs w:val="28"/>
        </w:rPr>
        <w:t xml:space="preserve"> поддержку таких процессов, как </w:t>
      </w:r>
      <w:r w:rsidRPr="00517FDB">
        <w:rPr>
          <w:bCs/>
          <w:sz w:val="28"/>
          <w:szCs w:val="28"/>
        </w:rPr>
        <w:t>принятие и обработка заказов, отгрузка, доставка грузов</w:t>
      </w:r>
      <w:r>
        <w:rPr>
          <w:bCs/>
          <w:sz w:val="28"/>
          <w:szCs w:val="28"/>
        </w:rPr>
        <w:t xml:space="preserve"> </w:t>
      </w:r>
      <w:r w:rsidRPr="00517FDB">
        <w:rPr>
          <w:bCs/>
          <w:sz w:val="28"/>
          <w:szCs w:val="28"/>
        </w:rPr>
        <w:t>потребителю, координация зака</w:t>
      </w:r>
      <w:r>
        <w:rPr>
          <w:bCs/>
          <w:sz w:val="28"/>
          <w:szCs w:val="28"/>
        </w:rPr>
        <w:t>зов на закупку. Надо заметить, что на основании стратегии</w:t>
      </w:r>
      <w:r w:rsidRPr="00517FDB">
        <w:rPr>
          <w:bCs/>
          <w:sz w:val="28"/>
          <w:szCs w:val="28"/>
        </w:rPr>
        <w:t xml:space="preserve"> информ</w:t>
      </w:r>
      <w:r>
        <w:rPr>
          <w:bCs/>
          <w:sz w:val="28"/>
          <w:szCs w:val="28"/>
        </w:rPr>
        <w:t>ационной системы обеспечивается взаимодействие логистических компании</w:t>
      </w:r>
      <w:r w:rsidRPr="00517FDB">
        <w:rPr>
          <w:bCs/>
          <w:sz w:val="28"/>
          <w:szCs w:val="28"/>
        </w:rPr>
        <w:t>, перевозчиков</w:t>
      </w:r>
      <w:r>
        <w:rPr>
          <w:bCs/>
          <w:sz w:val="28"/>
          <w:szCs w:val="28"/>
        </w:rPr>
        <w:t xml:space="preserve"> посредников и торговых точек. В ходе транспортировки товаров ее </w:t>
      </w:r>
      <w:r w:rsidRPr="00517FDB">
        <w:rPr>
          <w:bCs/>
          <w:sz w:val="28"/>
          <w:szCs w:val="28"/>
        </w:rPr>
        <w:t>участники заботятся не только</w:t>
      </w:r>
      <w:r>
        <w:rPr>
          <w:bCs/>
          <w:sz w:val="28"/>
          <w:szCs w:val="28"/>
        </w:rPr>
        <w:t xml:space="preserve"> о снижении цен и тарифов, но и </w:t>
      </w:r>
      <w:r w:rsidRPr="00517FDB">
        <w:rPr>
          <w:bCs/>
          <w:sz w:val="28"/>
          <w:szCs w:val="28"/>
        </w:rPr>
        <w:t>доставке потребителю услуг в нужное время и в нужное мест</w:t>
      </w:r>
      <w:r>
        <w:rPr>
          <w:bCs/>
          <w:sz w:val="28"/>
          <w:szCs w:val="28"/>
        </w:rPr>
        <w:t>о</w:t>
      </w:r>
      <w:r w:rsidRPr="00517FDB">
        <w:rPr>
          <w:bCs/>
          <w:sz w:val="28"/>
          <w:szCs w:val="28"/>
        </w:rPr>
        <w:t>.</w:t>
      </w:r>
      <w:r w:rsidR="00C06090">
        <w:rPr>
          <w:bCs/>
          <w:sz w:val="28"/>
          <w:szCs w:val="28"/>
          <w:lang w:val="kk-KZ"/>
        </w:rPr>
        <w:t xml:space="preserve"> </w:t>
      </w:r>
      <w:r w:rsidRPr="00517FDB">
        <w:rPr>
          <w:bCs/>
          <w:sz w:val="28"/>
          <w:szCs w:val="28"/>
        </w:rPr>
        <w:t>Своевременн</w:t>
      </w:r>
      <w:r>
        <w:rPr>
          <w:bCs/>
          <w:sz w:val="28"/>
          <w:szCs w:val="28"/>
        </w:rPr>
        <w:t xml:space="preserve">ость и сохранная доставка товаров к месту потребления </w:t>
      </w:r>
      <w:r w:rsidRPr="00517FDB">
        <w:rPr>
          <w:bCs/>
          <w:sz w:val="28"/>
          <w:szCs w:val="28"/>
        </w:rPr>
        <w:t>с мини</w:t>
      </w:r>
      <w:r>
        <w:rPr>
          <w:bCs/>
          <w:sz w:val="28"/>
          <w:szCs w:val="28"/>
        </w:rPr>
        <w:t xml:space="preserve">мальными логистическими издержками осуществляется с </w:t>
      </w:r>
      <w:r w:rsidRPr="00517FDB">
        <w:rPr>
          <w:bCs/>
          <w:sz w:val="28"/>
          <w:szCs w:val="28"/>
        </w:rPr>
        <w:t>п</w:t>
      </w:r>
      <w:r>
        <w:rPr>
          <w:bCs/>
          <w:sz w:val="28"/>
          <w:szCs w:val="28"/>
        </w:rPr>
        <w:t>рименением базовых процессов информационных систем</w:t>
      </w:r>
      <w:r w:rsidRPr="00517FDB">
        <w:rPr>
          <w:bCs/>
          <w:sz w:val="28"/>
          <w:szCs w:val="28"/>
        </w:rPr>
        <w:t>.</w:t>
      </w:r>
    </w:p>
    <w:p w:rsidR="00FC6105" w:rsidRDefault="00FC6105" w:rsidP="00C06090">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w:t>
      </w:r>
      <w:r w:rsidRPr="008725ED">
        <w:rPr>
          <w:rFonts w:ascii="Times New Roman" w:hAnsi="Times New Roman" w:cs="Times New Roman"/>
          <w:color w:val="000000"/>
          <w:sz w:val="28"/>
          <w:szCs w:val="28"/>
        </w:rPr>
        <w:t xml:space="preserve">екомендации по выбору </w:t>
      </w:r>
      <w:r>
        <w:rPr>
          <w:rFonts w:ascii="Times New Roman" w:hAnsi="Times New Roman" w:cs="Times New Roman"/>
          <w:color w:val="000000"/>
          <w:sz w:val="28"/>
          <w:szCs w:val="28"/>
        </w:rPr>
        <w:t xml:space="preserve">конкурентной </w:t>
      </w:r>
      <w:r w:rsidRPr="008725ED">
        <w:rPr>
          <w:rFonts w:ascii="Times New Roman" w:hAnsi="Times New Roman" w:cs="Times New Roman"/>
          <w:color w:val="000000"/>
          <w:sz w:val="28"/>
          <w:szCs w:val="28"/>
        </w:rPr>
        <w:t>ст</w:t>
      </w:r>
      <w:r>
        <w:rPr>
          <w:rFonts w:ascii="Times New Roman" w:hAnsi="Times New Roman" w:cs="Times New Roman"/>
          <w:color w:val="000000"/>
          <w:sz w:val="28"/>
          <w:szCs w:val="28"/>
        </w:rPr>
        <w:t xml:space="preserve">ратегии инновационного развития РТЛС города </w:t>
      </w:r>
      <w:r w:rsidR="00D638DF">
        <w:rPr>
          <w:rFonts w:ascii="Times New Roman" w:hAnsi="Times New Roman" w:cs="Times New Roman"/>
          <w:color w:val="000000"/>
          <w:sz w:val="28"/>
          <w:szCs w:val="28"/>
        </w:rPr>
        <w:t>Астана</w:t>
      </w:r>
      <w:r w:rsidRPr="008725ED">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зависимости от реализуемых страте</w:t>
      </w:r>
      <w:r w:rsidRPr="008725ED">
        <w:rPr>
          <w:rFonts w:ascii="Times New Roman" w:hAnsi="Times New Roman" w:cs="Times New Roman"/>
          <w:color w:val="000000"/>
          <w:sz w:val="28"/>
          <w:szCs w:val="28"/>
        </w:rPr>
        <w:t xml:space="preserve">гий </w:t>
      </w:r>
      <w:r>
        <w:rPr>
          <w:rFonts w:ascii="Times New Roman" w:hAnsi="Times New Roman" w:cs="Times New Roman"/>
          <w:color w:val="000000"/>
          <w:sz w:val="28"/>
          <w:szCs w:val="28"/>
        </w:rPr>
        <w:t xml:space="preserve">отдельных элементов логистической системы </w:t>
      </w:r>
      <w:r w:rsidRPr="008725ED">
        <w:rPr>
          <w:rFonts w:ascii="Times New Roman" w:hAnsi="Times New Roman" w:cs="Times New Roman"/>
          <w:color w:val="000000"/>
          <w:sz w:val="28"/>
          <w:szCs w:val="28"/>
        </w:rPr>
        <w:t xml:space="preserve">представлены в таблице </w:t>
      </w:r>
      <w:r w:rsidR="006C53EF">
        <w:rPr>
          <w:rFonts w:ascii="Times New Roman" w:hAnsi="Times New Roman" w:cs="Times New Roman"/>
          <w:color w:val="000000"/>
          <w:sz w:val="28"/>
          <w:szCs w:val="28"/>
        </w:rPr>
        <w:t>21</w:t>
      </w:r>
      <w:r w:rsidRPr="008725ED">
        <w:rPr>
          <w:rFonts w:ascii="Times New Roman" w:hAnsi="Times New Roman" w:cs="Times New Roman"/>
          <w:color w:val="000000"/>
          <w:sz w:val="28"/>
          <w:szCs w:val="28"/>
        </w:rPr>
        <w:t>.</w:t>
      </w:r>
    </w:p>
    <w:p w:rsidR="00C06090" w:rsidRDefault="00C06090" w:rsidP="00C06090">
      <w:pPr>
        <w:autoSpaceDE w:val="0"/>
        <w:autoSpaceDN w:val="0"/>
        <w:adjustRightInd w:val="0"/>
        <w:spacing w:after="0" w:line="240" w:lineRule="auto"/>
        <w:jc w:val="both"/>
        <w:rPr>
          <w:rFonts w:ascii="Times New Roman" w:hAnsi="Times New Roman" w:cs="Times New Roman"/>
          <w:color w:val="000000"/>
          <w:sz w:val="28"/>
          <w:szCs w:val="28"/>
        </w:rPr>
      </w:pPr>
    </w:p>
    <w:p w:rsidR="00FC6105" w:rsidRDefault="00FC6105" w:rsidP="00FC6105">
      <w:pPr>
        <w:autoSpaceDE w:val="0"/>
        <w:autoSpaceDN w:val="0"/>
        <w:adjustRightInd w:val="0"/>
        <w:spacing w:line="240" w:lineRule="auto"/>
        <w:jc w:val="both"/>
        <w:rPr>
          <w:rFonts w:ascii="Times New Roman" w:hAnsi="Times New Roman" w:cs="Times New Roman"/>
          <w:b/>
          <w:color w:val="FF0000"/>
          <w:sz w:val="24"/>
          <w:szCs w:val="24"/>
        </w:rPr>
      </w:pPr>
      <w:r w:rsidRPr="008725ED">
        <w:rPr>
          <w:rFonts w:ascii="Times New Roman" w:hAnsi="Times New Roman" w:cs="Times New Roman"/>
          <w:color w:val="000000"/>
          <w:sz w:val="28"/>
          <w:szCs w:val="28"/>
        </w:rPr>
        <w:t xml:space="preserve">Таблица </w:t>
      </w:r>
      <w:r w:rsidR="006C53EF">
        <w:rPr>
          <w:rFonts w:ascii="Times New Roman" w:hAnsi="Times New Roman" w:cs="Times New Roman"/>
          <w:color w:val="000000"/>
          <w:sz w:val="28"/>
          <w:szCs w:val="28"/>
        </w:rPr>
        <w:t>21</w:t>
      </w:r>
      <w:r>
        <w:rPr>
          <w:rFonts w:ascii="Times New Roman" w:hAnsi="Times New Roman" w:cs="Times New Roman"/>
          <w:color w:val="000000"/>
          <w:sz w:val="28"/>
          <w:szCs w:val="28"/>
        </w:rPr>
        <w:t xml:space="preserve"> </w:t>
      </w:r>
      <w:r w:rsidRPr="008725ED">
        <w:rPr>
          <w:rFonts w:ascii="Times New Roman" w:hAnsi="Times New Roman" w:cs="Times New Roman"/>
          <w:color w:val="000000"/>
          <w:sz w:val="28"/>
          <w:szCs w:val="28"/>
        </w:rPr>
        <w:t xml:space="preserve">‒ Выбор </w:t>
      </w:r>
      <w:r>
        <w:rPr>
          <w:rFonts w:ascii="Times New Roman" w:hAnsi="Times New Roman" w:cs="Times New Roman"/>
          <w:color w:val="000000"/>
          <w:sz w:val="28"/>
          <w:szCs w:val="28"/>
        </w:rPr>
        <w:t xml:space="preserve">конкурентной </w:t>
      </w:r>
      <w:r w:rsidRPr="008725ED">
        <w:rPr>
          <w:rFonts w:ascii="Times New Roman" w:hAnsi="Times New Roman" w:cs="Times New Roman"/>
          <w:color w:val="000000"/>
          <w:sz w:val="28"/>
          <w:szCs w:val="28"/>
        </w:rPr>
        <w:t xml:space="preserve">стратегий </w:t>
      </w:r>
      <w:r w:rsidRPr="00EF60A3">
        <w:rPr>
          <w:rFonts w:ascii="Times New Roman" w:hAnsi="Times New Roman" w:cs="Times New Roman"/>
          <w:color w:val="000000"/>
          <w:sz w:val="28"/>
          <w:szCs w:val="28"/>
        </w:rPr>
        <w:t>инновационного развития РТЛС продовольст</w:t>
      </w:r>
      <w:r>
        <w:rPr>
          <w:rFonts w:ascii="Times New Roman" w:hAnsi="Times New Roman" w:cs="Times New Roman"/>
          <w:color w:val="000000"/>
          <w:sz w:val="28"/>
          <w:szCs w:val="28"/>
        </w:rPr>
        <w:t xml:space="preserve">венного пояса города </w:t>
      </w:r>
      <w:r w:rsidR="00D638DF">
        <w:rPr>
          <w:rFonts w:ascii="Times New Roman" w:hAnsi="Times New Roman" w:cs="Times New Roman"/>
          <w:color w:val="000000"/>
          <w:sz w:val="28"/>
          <w:szCs w:val="28"/>
        </w:rPr>
        <w:t>Астана</w:t>
      </w:r>
      <w:r w:rsidRPr="008725ED">
        <w:rPr>
          <w:rFonts w:ascii="Times New Roman" w:hAnsi="Times New Roman" w:cs="Times New Roman"/>
          <w:color w:val="000000"/>
          <w:sz w:val="28"/>
          <w:szCs w:val="28"/>
        </w:rPr>
        <w:t xml:space="preserve"> </w:t>
      </w:r>
    </w:p>
    <w:tbl>
      <w:tblPr>
        <w:tblStyle w:val="a7"/>
        <w:tblW w:w="0" w:type="auto"/>
        <w:tblInd w:w="279" w:type="dxa"/>
        <w:tblLook w:val="04A0" w:firstRow="1" w:lastRow="0" w:firstColumn="1" w:lastColumn="0" w:noHBand="0" w:noVBand="1"/>
      </w:tblPr>
      <w:tblGrid>
        <w:gridCol w:w="2977"/>
        <w:gridCol w:w="5811"/>
      </w:tblGrid>
      <w:tr w:rsidR="00FC6105" w:rsidRPr="00722FE2" w:rsidTr="00C72E9A">
        <w:tc>
          <w:tcPr>
            <w:tcW w:w="2977" w:type="dxa"/>
          </w:tcPr>
          <w:p w:rsidR="00FC6105" w:rsidRPr="00722FE2" w:rsidRDefault="00FC6105" w:rsidP="00C72E9A">
            <w:pPr>
              <w:autoSpaceDE w:val="0"/>
              <w:autoSpaceDN w:val="0"/>
              <w:adjustRightInd w:val="0"/>
              <w:jc w:val="center"/>
              <w:rPr>
                <w:rFonts w:ascii="Times New Roman" w:hAnsi="Times New Roman" w:cs="Times New Roman"/>
              </w:rPr>
            </w:pPr>
            <w:r w:rsidRPr="00722FE2">
              <w:rPr>
                <w:rFonts w:ascii="Times New Roman" w:hAnsi="Times New Roman" w:cs="Times New Roman"/>
              </w:rPr>
              <w:t xml:space="preserve">Конкурентные стратегия инновационного развития РТЛС города </w:t>
            </w:r>
            <w:r w:rsidR="00D638DF">
              <w:rPr>
                <w:rFonts w:ascii="Times New Roman" w:hAnsi="Times New Roman" w:cs="Times New Roman"/>
              </w:rPr>
              <w:t>Астана</w:t>
            </w:r>
          </w:p>
        </w:tc>
        <w:tc>
          <w:tcPr>
            <w:tcW w:w="5811" w:type="dxa"/>
          </w:tcPr>
          <w:p w:rsidR="00FC6105" w:rsidRPr="00722FE2" w:rsidRDefault="00FC6105" w:rsidP="00C72E9A">
            <w:pPr>
              <w:autoSpaceDE w:val="0"/>
              <w:autoSpaceDN w:val="0"/>
              <w:adjustRightInd w:val="0"/>
              <w:jc w:val="center"/>
              <w:rPr>
                <w:rFonts w:ascii="Times New Roman" w:hAnsi="Times New Roman" w:cs="Times New Roman"/>
              </w:rPr>
            </w:pPr>
          </w:p>
          <w:p w:rsidR="00FC6105" w:rsidRPr="00722FE2" w:rsidRDefault="00FC6105" w:rsidP="00C72E9A">
            <w:pPr>
              <w:autoSpaceDE w:val="0"/>
              <w:autoSpaceDN w:val="0"/>
              <w:adjustRightInd w:val="0"/>
              <w:jc w:val="center"/>
              <w:rPr>
                <w:rFonts w:ascii="Times New Roman" w:hAnsi="Times New Roman" w:cs="Times New Roman"/>
              </w:rPr>
            </w:pPr>
            <w:r w:rsidRPr="00722FE2">
              <w:rPr>
                <w:rFonts w:ascii="Times New Roman" w:hAnsi="Times New Roman" w:cs="Times New Roman"/>
              </w:rPr>
              <w:t>Рекомендуемые стратегии логистики</w:t>
            </w:r>
          </w:p>
        </w:tc>
      </w:tr>
      <w:tr w:rsidR="00FC6105" w:rsidRPr="00722FE2" w:rsidTr="00C72E9A">
        <w:tc>
          <w:tcPr>
            <w:tcW w:w="2977" w:type="dxa"/>
            <w:vMerge w:val="restart"/>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развития или роста</w:t>
            </w: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улучшения качества продукции</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оптимизации материальных и информационных потоков</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бережливого производства</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оптимизации запасов</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транспортной логистики</w:t>
            </w:r>
          </w:p>
        </w:tc>
      </w:tr>
      <w:tr w:rsidR="00FC6105" w:rsidRPr="00722FE2" w:rsidTr="00C72E9A">
        <w:tc>
          <w:tcPr>
            <w:tcW w:w="2977" w:type="dxa"/>
            <w:vMerge w:val="restart"/>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 xml:space="preserve">Стратегия диверсификации </w:t>
            </w: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выпуска инновационной продукции</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инновационной технологии хранения и переработки грузов</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минимизации логистических затрат</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Цифровые и информационные технологии на основе стратегии инновационной и информационной логистики</w:t>
            </w:r>
          </w:p>
        </w:tc>
      </w:tr>
      <w:tr w:rsidR="00FC6105" w:rsidRPr="00722FE2" w:rsidTr="00C72E9A">
        <w:tc>
          <w:tcPr>
            <w:tcW w:w="2977" w:type="dxa"/>
            <w:vMerge w:val="restart"/>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интеграции</w:t>
            </w: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Интеграция концепции обеспечения продовольственной безопасности и стратегии логистики</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Интеграция стратегии логистики и маркетинга</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Интеграция стратегии информационной и транспортной  логистики</w:t>
            </w:r>
          </w:p>
        </w:tc>
      </w:tr>
      <w:tr w:rsidR="00FC6105" w:rsidRPr="00722FE2" w:rsidTr="00C72E9A">
        <w:tc>
          <w:tcPr>
            <w:tcW w:w="2977" w:type="dxa"/>
            <w:vMerge/>
          </w:tcPr>
          <w:p w:rsidR="00FC6105" w:rsidRPr="00722FE2" w:rsidRDefault="00FC6105" w:rsidP="00C72E9A">
            <w:pPr>
              <w:autoSpaceDE w:val="0"/>
              <w:autoSpaceDN w:val="0"/>
              <w:adjustRightInd w:val="0"/>
              <w:rPr>
                <w:rFonts w:ascii="Times New Roman" w:hAnsi="Times New Roman" w:cs="Times New Roman"/>
              </w:rPr>
            </w:pPr>
          </w:p>
        </w:tc>
        <w:tc>
          <w:tcPr>
            <w:tcW w:w="5811" w:type="dxa"/>
          </w:tcPr>
          <w:p w:rsidR="00FC6105" w:rsidRPr="00722FE2" w:rsidRDefault="00FC6105" w:rsidP="00C72E9A">
            <w:pPr>
              <w:autoSpaceDE w:val="0"/>
              <w:autoSpaceDN w:val="0"/>
              <w:adjustRightInd w:val="0"/>
              <w:rPr>
                <w:rFonts w:ascii="Times New Roman" w:hAnsi="Times New Roman" w:cs="Times New Roman"/>
              </w:rPr>
            </w:pPr>
            <w:r w:rsidRPr="00722FE2">
              <w:rPr>
                <w:rFonts w:ascii="Times New Roman" w:hAnsi="Times New Roman" w:cs="Times New Roman"/>
              </w:rPr>
              <w:t>Стратегия интегрированных товаропроводящих систем РТЛС</w:t>
            </w:r>
          </w:p>
        </w:tc>
      </w:tr>
      <w:tr w:rsidR="00FC6105" w:rsidRPr="00722FE2" w:rsidTr="00C72E9A">
        <w:tc>
          <w:tcPr>
            <w:tcW w:w="8788" w:type="dxa"/>
            <w:gridSpan w:val="2"/>
          </w:tcPr>
          <w:p w:rsidR="00FC6105" w:rsidRPr="00722FE2" w:rsidRDefault="00DB0DA1" w:rsidP="00C72E9A">
            <w:pPr>
              <w:autoSpaceDE w:val="0"/>
              <w:autoSpaceDN w:val="0"/>
              <w:adjustRightInd w:val="0"/>
              <w:rPr>
                <w:rFonts w:ascii="Times New Roman" w:hAnsi="Times New Roman" w:cs="Times New Roman"/>
              </w:rPr>
            </w:pPr>
            <w:r>
              <w:rPr>
                <w:rFonts w:ascii="Times New Roman" w:hAnsi="Times New Roman" w:cs="Times New Roman"/>
              </w:rPr>
              <w:t xml:space="preserve">Примечание - </w:t>
            </w:r>
            <w:r w:rsidR="00FC6105" w:rsidRPr="00722FE2">
              <w:rPr>
                <w:rFonts w:ascii="Times New Roman" w:hAnsi="Times New Roman" w:cs="Times New Roman"/>
              </w:rPr>
              <w:t>Составлено автором на основе источников [96, 97]</w:t>
            </w:r>
          </w:p>
        </w:tc>
      </w:tr>
    </w:tbl>
    <w:p w:rsidR="00FC6105"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p>
    <w:p w:rsidR="00FC6105" w:rsidRPr="00E448CC"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448CC">
        <w:rPr>
          <w:rFonts w:ascii="Times New Roman" w:hAnsi="Times New Roman" w:cs="Times New Roman"/>
          <w:color w:val="000000"/>
          <w:sz w:val="28"/>
          <w:szCs w:val="28"/>
        </w:rPr>
        <w:t>Как видно, что процесс выбора и реализации стратегии логистики распределения товарных потоков и продукции превращается в инструмент координации взаимодействия как функциональных направлений (производства, маркетинга, финансов, транспортировки, хранения и переработки товарных потоков и услуг), так и стратегий различных уровней РТЛС. Формирование актуальной стратегии распределительной логистики способствует значительному повышению эффективности деятельности РТЛС, что предопределяет разные варианты доставки продукции и является фактором, формирующим успех РТЛС на рынке.</w:t>
      </w:r>
    </w:p>
    <w:p w:rsidR="00FC6105" w:rsidRPr="001407FC" w:rsidRDefault="00FC6105" w:rsidP="00FC6105">
      <w:pPr>
        <w:autoSpaceDE w:val="0"/>
        <w:autoSpaceDN w:val="0"/>
        <w:adjustRightInd w:val="0"/>
        <w:spacing w:after="0" w:line="240" w:lineRule="auto"/>
        <w:jc w:val="both"/>
        <w:rPr>
          <w:rFonts w:ascii="Times New Roman" w:hAnsi="Times New Roman" w:cs="Times New Roman"/>
          <w:color w:val="000000"/>
          <w:sz w:val="28"/>
          <w:szCs w:val="28"/>
        </w:rPr>
      </w:pPr>
      <w:r w:rsidRPr="00E448CC">
        <w:rPr>
          <w:rFonts w:ascii="Times New Roman" w:hAnsi="Times New Roman" w:cs="Times New Roman"/>
          <w:color w:val="000000"/>
          <w:sz w:val="28"/>
          <w:szCs w:val="28"/>
        </w:rPr>
        <w:t xml:space="preserve">        В соответствии с транспортной политикой и стратегией развития РТЛС, а также в соответствии с конкурентными стратегиями расширяется функции региональных органов. В данном подходе региональные органы получают большие возможности в планировании и развитии РТЛС, а также планировани</w:t>
      </w:r>
      <w:r>
        <w:rPr>
          <w:rFonts w:ascii="Times New Roman" w:hAnsi="Times New Roman" w:cs="Times New Roman"/>
          <w:color w:val="000000"/>
          <w:sz w:val="28"/>
          <w:szCs w:val="28"/>
        </w:rPr>
        <w:t>и</w:t>
      </w:r>
      <w:r w:rsidRPr="00E448CC">
        <w:rPr>
          <w:rFonts w:ascii="Times New Roman" w:hAnsi="Times New Roman" w:cs="Times New Roman"/>
          <w:color w:val="000000"/>
          <w:sz w:val="28"/>
          <w:szCs w:val="28"/>
        </w:rPr>
        <w:t xml:space="preserve"> логистических услуг, находящихся в ведении логистической системы. При этом</w:t>
      </w:r>
      <w:r>
        <w:rPr>
          <w:rFonts w:ascii="Times New Roman" w:hAnsi="Times New Roman" w:cs="Times New Roman"/>
          <w:color w:val="000000"/>
          <w:sz w:val="28"/>
          <w:szCs w:val="28"/>
        </w:rPr>
        <w:t xml:space="preserve"> на</w:t>
      </w:r>
      <w:r w:rsidRPr="00E448CC">
        <w:rPr>
          <w:rFonts w:ascii="Times New Roman" w:hAnsi="Times New Roman" w:cs="Times New Roman"/>
          <w:color w:val="000000"/>
          <w:sz w:val="28"/>
          <w:szCs w:val="28"/>
        </w:rPr>
        <w:t xml:space="preserve"> региональны</w:t>
      </w:r>
      <w:r>
        <w:rPr>
          <w:rFonts w:ascii="Times New Roman" w:hAnsi="Times New Roman" w:cs="Times New Roman"/>
          <w:color w:val="000000"/>
          <w:sz w:val="28"/>
          <w:szCs w:val="28"/>
        </w:rPr>
        <w:t>е</w:t>
      </w:r>
      <w:r w:rsidRPr="00E448CC">
        <w:rPr>
          <w:rFonts w:ascii="Times New Roman" w:hAnsi="Times New Roman" w:cs="Times New Roman"/>
          <w:color w:val="000000"/>
          <w:sz w:val="28"/>
          <w:szCs w:val="28"/>
        </w:rPr>
        <w:t xml:space="preserve"> орган</w:t>
      </w:r>
      <w:r>
        <w:rPr>
          <w:rFonts w:ascii="Times New Roman" w:hAnsi="Times New Roman" w:cs="Times New Roman"/>
          <w:color w:val="000000"/>
          <w:sz w:val="28"/>
          <w:szCs w:val="28"/>
        </w:rPr>
        <w:t>ы</w:t>
      </w:r>
      <w:r w:rsidRPr="00E448CC">
        <w:rPr>
          <w:rFonts w:ascii="Times New Roman" w:hAnsi="Times New Roman" w:cs="Times New Roman"/>
          <w:color w:val="000000"/>
          <w:sz w:val="28"/>
          <w:szCs w:val="28"/>
        </w:rPr>
        <w:t xml:space="preserve"> сферы транспорта и логистики возлагается ответственность за обеспечение безопасности и бесперебойной работы всей транспортной системы территории, в также государственное финансирование НИОКР в области распределения и доставки товаров и</w:t>
      </w:r>
      <w:r>
        <w:rPr>
          <w:rFonts w:ascii="Times New Roman" w:hAnsi="Times New Roman" w:cs="Times New Roman"/>
          <w:color w:val="000000"/>
          <w:sz w:val="28"/>
          <w:szCs w:val="28"/>
        </w:rPr>
        <w:t xml:space="preserve"> оказания</w:t>
      </w:r>
      <w:r w:rsidRPr="00E448CC">
        <w:rPr>
          <w:rFonts w:ascii="Times New Roman" w:hAnsi="Times New Roman" w:cs="Times New Roman"/>
          <w:color w:val="000000"/>
          <w:sz w:val="28"/>
          <w:szCs w:val="28"/>
        </w:rPr>
        <w:t xml:space="preserve"> логистических услуг.</w:t>
      </w:r>
    </w:p>
    <w:p w:rsidR="00FC6105" w:rsidRPr="003D3636" w:rsidRDefault="00FC6105" w:rsidP="00FC6105">
      <w:pPr>
        <w:spacing w:after="0" w:line="240" w:lineRule="auto"/>
        <w:jc w:val="both"/>
        <w:rPr>
          <w:rFonts w:ascii="Times New Roman" w:hAnsi="Times New Roman" w:cs="Times New Roman"/>
          <w:sz w:val="28"/>
          <w:szCs w:val="28"/>
        </w:rPr>
      </w:pPr>
      <w:r w:rsidRPr="00A85C8D">
        <w:rPr>
          <w:rFonts w:ascii="Times New Roman" w:hAnsi="Times New Roman" w:cs="Times New Roman"/>
          <w:sz w:val="28"/>
          <w:szCs w:val="28"/>
        </w:rPr>
        <w:t xml:space="preserve">        </w:t>
      </w:r>
      <w:r>
        <w:rPr>
          <w:rFonts w:ascii="Times New Roman" w:hAnsi="Times New Roman" w:cs="Times New Roman"/>
          <w:sz w:val="28"/>
          <w:szCs w:val="28"/>
        </w:rPr>
        <w:t>Стратегия интегрированной информационной системы позволяе</w:t>
      </w:r>
      <w:r w:rsidRPr="00A85C8D">
        <w:rPr>
          <w:rFonts w:ascii="Times New Roman" w:hAnsi="Times New Roman" w:cs="Times New Roman"/>
          <w:sz w:val="28"/>
          <w:szCs w:val="28"/>
        </w:rPr>
        <w:t xml:space="preserve">т оперативно координировать деятельность субъектов </w:t>
      </w:r>
      <w:r>
        <w:rPr>
          <w:rFonts w:ascii="Times New Roman" w:hAnsi="Times New Roman" w:cs="Times New Roman"/>
          <w:sz w:val="28"/>
          <w:szCs w:val="28"/>
        </w:rPr>
        <w:t xml:space="preserve">рынка </w:t>
      </w:r>
      <w:r w:rsidRPr="00A85C8D">
        <w:rPr>
          <w:rFonts w:ascii="Times New Roman" w:hAnsi="Times New Roman" w:cs="Times New Roman"/>
          <w:sz w:val="28"/>
          <w:szCs w:val="28"/>
        </w:rPr>
        <w:t>и регулиров</w:t>
      </w:r>
      <w:r>
        <w:rPr>
          <w:rFonts w:ascii="Times New Roman" w:hAnsi="Times New Roman" w:cs="Times New Roman"/>
          <w:sz w:val="28"/>
          <w:szCs w:val="28"/>
        </w:rPr>
        <w:t>ать развитие всех элементов РТЛС. При этом информационные системы основываются на цифровых технологиях, в связи с чем</w:t>
      </w:r>
      <w:r w:rsidRPr="00A85C8D">
        <w:rPr>
          <w:rFonts w:ascii="Times New Roman" w:hAnsi="Times New Roman" w:cs="Times New Roman"/>
          <w:sz w:val="28"/>
          <w:szCs w:val="28"/>
        </w:rPr>
        <w:t xml:space="preserve"> необход</w:t>
      </w:r>
      <w:r>
        <w:rPr>
          <w:rFonts w:ascii="Times New Roman" w:hAnsi="Times New Roman" w:cs="Times New Roman"/>
          <w:sz w:val="28"/>
          <w:szCs w:val="28"/>
        </w:rPr>
        <w:t>има цифровизация всех элементов бизнес-процессов логистических систем</w:t>
      </w:r>
      <w:r w:rsidRPr="00A85C8D">
        <w:rPr>
          <w:rFonts w:ascii="Times New Roman" w:hAnsi="Times New Roman" w:cs="Times New Roman"/>
          <w:sz w:val="28"/>
          <w:szCs w:val="28"/>
        </w:rPr>
        <w:t xml:space="preserve">, </w:t>
      </w:r>
      <w:r>
        <w:rPr>
          <w:rFonts w:ascii="Times New Roman" w:hAnsi="Times New Roman" w:cs="Times New Roman"/>
          <w:sz w:val="28"/>
          <w:szCs w:val="28"/>
        </w:rPr>
        <w:t xml:space="preserve">а также совершенствование управления, </w:t>
      </w:r>
      <w:r w:rsidRPr="00A85C8D">
        <w:rPr>
          <w:rFonts w:ascii="Times New Roman" w:hAnsi="Times New Roman" w:cs="Times New Roman"/>
          <w:sz w:val="28"/>
          <w:szCs w:val="28"/>
        </w:rPr>
        <w:t>планиров</w:t>
      </w:r>
      <w:r>
        <w:rPr>
          <w:rFonts w:ascii="Times New Roman" w:hAnsi="Times New Roman" w:cs="Times New Roman"/>
          <w:sz w:val="28"/>
          <w:szCs w:val="28"/>
        </w:rPr>
        <w:t>ания и формирования товародвижения</w:t>
      </w:r>
      <w:r w:rsidRPr="00A85C8D">
        <w:rPr>
          <w:rFonts w:ascii="Times New Roman" w:hAnsi="Times New Roman" w:cs="Times New Roman"/>
          <w:sz w:val="28"/>
          <w:szCs w:val="28"/>
        </w:rPr>
        <w:t xml:space="preserve">, отслеживания </w:t>
      </w:r>
      <w:r>
        <w:rPr>
          <w:rFonts w:ascii="Times New Roman" w:hAnsi="Times New Roman" w:cs="Times New Roman"/>
          <w:sz w:val="28"/>
          <w:szCs w:val="28"/>
        </w:rPr>
        <w:t>их движения в онлайн-режиме</w:t>
      </w:r>
      <w:r w:rsidRPr="00A85C8D">
        <w:rPr>
          <w:rFonts w:ascii="Times New Roman" w:hAnsi="Times New Roman" w:cs="Times New Roman"/>
          <w:sz w:val="28"/>
          <w:szCs w:val="28"/>
        </w:rPr>
        <w:t xml:space="preserve">. </w:t>
      </w:r>
      <w:r w:rsidRPr="003D3636">
        <w:rPr>
          <w:rFonts w:ascii="Times New Roman" w:hAnsi="Times New Roman" w:cs="Times New Roman"/>
          <w:sz w:val="28"/>
          <w:szCs w:val="28"/>
        </w:rPr>
        <w:t>П</w:t>
      </w:r>
      <w:r>
        <w:rPr>
          <w:rFonts w:ascii="Times New Roman" w:hAnsi="Times New Roman" w:cs="Times New Roman"/>
          <w:sz w:val="28"/>
          <w:szCs w:val="28"/>
        </w:rPr>
        <w:t>ри формировании</w:t>
      </w:r>
      <w:r w:rsidRPr="003D3636">
        <w:rPr>
          <w:rFonts w:ascii="Times New Roman" w:hAnsi="Times New Roman" w:cs="Times New Roman"/>
          <w:sz w:val="28"/>
          <w:szCs w:val="28"/>
        </w:rPr>
        <w:t xml:space="preserve"> цепи</w:t>
      </w:r>
      <w:r>
        <w:rPr>
          <w:rFonts w:ascii="Times New Roman" w:hAnsi="Times New Roman" w:cs="Times New Roman"/>
          <w:sz w:val="28"/>
          <w:szCs w:val="28"/>
        </w:rPr>
        <w:t xml:space="preserve"> товародвижения рекомендуется</w:t>
      </w:r>
      <w:r w:rsidRPr="003D3636">
        <w:rPr>
          <w:rFonts w:ascii="Times New Roman" w:hAnsi="Times New Roman" w:cs="Times New Roman"/>
          <w:sz w:val="28"/>
          <w:szCs w:val="28"/>
        </w:rPr>
        <w:t xml:space="preserve"> руководствоваться следующими критериями:</w:t>
      </w:r>
    </w:p>
    <w:p w:rsidR="00FC6105" w:rsidRPr="003D3636"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D3636">
        <w:rPr>
          <w:rFonts w:ascii="Times New Roman" w:hAnsi="Times New Roman" w:cs="Times New Roman"/>
          <w:sz w:val="28"/>
          <w:szCs w:val="28"/>
        </w:rPr>
        <w:t>своевременность и комплектность выполнения заказов потр</w:t>
      </w:r>
      <w:r>
        <w:rPr>
          <w:rFonts w:ascii="Times New Roman" w:hAnsi="Times New Roman" w:cs="Times New Roman"/>
          <w:sz w:val="28"/>
          <w:szCs w:val="28"/>
        </w:rPr>
        <w:t>ебителей</w:t>
      </w:r>
      <w:r w:rsidRPr="003D3636">
        <w:rPr>
          <w:rFonts w:ascii="Times New Roman" w:hAnsi="Times New Roman" w:cs="Times New Roman"/>
          <w:sz w:val="28"/>
          <w:szCs w:val="28"/>
        </w:rPr>
        <w:t>;</w:t>
      </w:r>
    </w:p>
    <w:p w:rsidR="00FC6105" w:rsidRPr="003D3636"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3636">
        <w:rPr>
          <w:rFonts w:ascii="Times New Roman" w:hAnsi="Times New Roman" w:cs="Times New Roman"/>
          <w:sz w:val="28"/>
          <w:szCs w:val="28"/>
        </w:rPr>
        <w:t>– минимум предельных затрат на единицу прироста полезного эффекта</w:t>
      </w:r>
    </w:p>
    <w:p w:rsidR="00FC6105" w:rsidRPr="003D3636" w:rsidRDefault="00FC6105" w:rsidP="00FC6105">
      <w:pPr>
        <w:spacing w:after="0" w:line="240" w:lineRule="auto"/>
        <w:jc w:val="both"/>
        <w:rPr>
          <w:rFonts w:ascii="Times New Roman" w:hAnsi="Times New Roman" w:cs="Times New Roman"/>
          <w:sz w:val="28"/>
          <w:szCs w:val="28"/>
        </w:rPr>
      </w:pPr>
      <w:r w:rsidRPr="003D3636">
        <w:rPr>
          <w:rFonts w:ascii="Times New Roman" w:hAnsi="Times New Roman" w:cs="Times New Roman"/>
          <w:sz w:val="28"/>
          <w:szCs w:val="28"/>
        </w:rPr>
        <w:t>сбытовой деятельности;</w:t>
      </w:r>
    </w:p>
    <w:p w:rsidR="00FC6105" w:rsidRPr="003D3636"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3636">
        <w:rPr>
          <w:rFonts w:ascii="Times New Roman" w:hAnsi="Times New Roman" w:cs="Times New Roman"/>
          <w:sz w:val="28"/>
          <w:szCs w:val="28"/>
        </w:rPr>
        <w:t>– возможность возмещения дефектных товаров и организация сервиса;</w:t>
      </w:r>
    </w:p>
    <w:p w:rsidR="00FC6105" w:rsidRPr="003D3636"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3636">
        <w:rPr>
          <w:rFonts w:ascii="Times New Roman" w:hAnsi="Times New Roman" w:cs="Times New Roman"/>
          <w:sz w:val="28"/>
          <w:szCs w:val="28"/>
        </w:rPr>
        <w:t>– экономическая выгода для</w:t>
      </w:r>
      <w:r>
        <w:rPr>
          <w:rFonts w:ascii="Times New Roman" w:hAnsi="Times New Roman" w:cs="Times New Roman"/>
          <w:sz w:val="28"/>
          <w:szCs w:val="28"/>
        </w:rPr>
        <w:t xml:space="preserve"> каждого участника товаропроводящей</w:t>
      </w:r>
      <w:r w:rsidRPr="003D3636">
        <w:rPr>
          <w:rFonts w:ascii="Times New Roman" w:hAnsi="Times New Roman" w:cs="Times New Roman"/>
          <w:sz w:val="28"/>
          <w:szCs w:val="28"/>
        </w:rPr>
        <w:t xml:space="preserve"> </w:t>
      </w:r>
      <w:r>
        <w:rPr>
          <w:rFonts w:ascii="Times New Roman" w:hAnsi="Times New Roman" w:cs="Times New Roman"/>
          <w:sz w:val="28"/>
          <w:szCs w:val="28"/>
        </w:rPr>
        <w:t>цепи</w:t>
      </w:r>
      <w:r w:rsidRPr="003D3636">
        <w:rPr>
          <w:rFonts w:ascii="Times New Roman" w:hAnsi="Times New Roman" w:cs="Times New Roman"/>
          <w:sz w:val="28"/>
          <w:szCs w:val="28"/>
        </w:rPr>
        <w:t>.</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видно из вышеизложенного, ф</w:t>
      </w:r>
      <w:r w:rsidRPr="003D3636">
        <w:rPr>
          <w:rFonts w:ascii="Times New Roman" w:hAnsi="Times New Roman" w:cs="Times New Roman"/>
          <w:sz w:val="28"/>
          <w:szCs w:val="28"/>
        </w:rPr>
        <w:t>орм</w:t>
      </w:r>
      <w:r>
        <w:rPr>
          <w:rFonts w:ascii="Times New Roman" w:hAnsi="Times New Roman" w:cs="Times New Roman"/>
          <w:sz w:val="28"/>
          <w:szCs w:val="28"/>
        </w:rPr>
        <w:t>альная целостность товаропроводящей</w:t>
      </w:r>
      <w:r w:rsidRPr="003D3636">
        <w:rPr>
          <w:rFonts w:ascii="Times New Roman" w:hAnsi="Times New Roman" w:cs="Times New Roman"/>
          <w:sz w:val="28"/>
          <w:szCs w:val="28"/>
        </w:rPr>
        <w:t xml:space="preserve"> цепи</w:t>
      </w:r>
      <w:r>
        <w:rPr>
          <w:rFonts w:ascii="Times New Roman" w:hAnsi="Times New Roman" w:cs="Times New Roman"/>
          <w:sz w:val="28"/>
          <w:szCs w:val="28"/>
        </w:rPr>
        <w:t xml:space="preserve"> поставок</w:t>
      </w:r>
      <w:r w:rsidRPr="003D3636">
        <w:rPr>
          <w:rFonts w:ascii="Times New Roman" w:hAnsi="Times New Roman" w:cs="Times New Roman"/>
          <w:sz w:val="28"/>
          <w:szCs w:val="28"/>
        </w:rPr>
        <w:t xml:space="preserve"> распр</w:t>
      </w:r>
      <w:r>
        <w:rPr>
          <w:rFonts w:ascii="Times New Roman" w:hAnsi="Times New Roman" w:cs="Times New Roman"/>
          <w:sz w:val="28"/>
          <w:szCs w:val="28"/>
        </w:rPr>
        <w:t>еделительной логистики</w:t>
      </w:r>
      <w:r w:rsidRPr="003D3636">
        <w:rPr>
          <w:rFonts w:ascii="Times New Roman" w:hAnsi="Times New Roman" w:cs="Times New Roman"/>
          <w:sz w:val="28"/>
          <w:szCs w:val="28"/>
        </w:rPr>
        <w:t xml:space="preserve"> есть не что иное, как номинальное единство ин</w:t>
      </w:r>
      <w:r>
        <w:rPr>
          <w:rFonts w:ascii="Times New Roman" w:hAnsi="Times New Roman" w:cs="Times New Roman"/>
          <w:sz w:val="28"/>
          <w:szCs w:val="28"/>
        </w:rPr>
        <w:t>тересов всех участников. Именно поэтому необходимо организовать взаимовыгодные</w:t>
      </w:r>
      <w:r w:rsidRPr="00317BE4">
        <w:rPr>
          <w:rFonts w:ascii="Times New Roman" w:hAnsi="Times New Roman" w:cs="Times New Roman"/>
          <w:sz w:val="28"/>
          <w:szCs w:val="28"/>
        </w:rPr>
        <w:t xml:space="preserve"> отношени</w:t>
      </w:r>
      <w:r>
        <w:rPr>
          <w:rFonts w:ascii="Times New Roman" w:hAnsi="Times New Roman" w:cs="Times New Roman"/>
          <w:sz w:val="28"/>
          <w:szCs w:val="28"/>
        </w:rPr>
        <w:t>я</w:t>
      </w:r>
      <w:r w:rsidRPr="00317BE4">
        <w:rPr>
          <w:rFonts w:ascii="Times New Roman" w:hAnsi="Times New Roman" w:cs="Times New Roman"/>
          <w:sz w:val="28"/>
          <w:szCs w:val="28"/>
        </w:rPr>
        <w:t xml:space="preserve"> с торговыми и логистическими посредниками, участвующ</w:t>
      </w:r>
      <w:r>
        <w:rPr>
          <w:rFonts w:ascii="Times New Roman" w:hAnsi="Times New Roman" w:cs="Times New Roman"/>
          <w:sz w:val="28"/>
          <w:szCs w:val="28"/>
        </w:rPr>
        <w:t>ими в процессе доставки товаров</w:t>
      </w:r>
      <w:r w:rsidRPr="00317BE4">
        <w:rPr>
          <w:rFonts w:ascii="Times New Roman" w:hAnsi="Times New Roman" w:cs="Times New Roman"/>
          <w:sz w:val="28"/>
          <w:szCs w:val="28"/>
        </w:rPr>
        <w:t xml:space="preserve"> до потребителей, </w:t>
      </w:r>
      <w:r>
        <w:rPr>
          <w:rFonts w:ascii="Times New Roman" w:hAnsi="Times New Roman" w:cs="Times New Roman"/>
          <w:sz w:val="28"/>
          <w:szCs w:val="28"/>
        </w:rPr>
        <w:t xml:space="preserve">что в конечном итоге </w:t>
      </w:r>
      <w:r w:rsidRPr="00317BE4">
        <w:rPr>
          <w:rFonts w:ascii="Times New Roman" w:hAnsi="Times New Roman" w:cs="Times New Roman"/>
          <w:sz w:val="28"/>
          <w:szCs w:val="28"/>
        </w:rPr>
        <w:t>прив</w:t>
      </w:r>
      <w:r>
        <w:rPr>
          <w:rFonts w:ascii="Times New Roman" w:hAnsi="Times New Roman" w:cs="Times New Roman"/>
          <w:sz w:val="28"/>
          <w:szCs w:val="28"/>
        </w:rPr>
        <w:t>едет</w:t>
      </w:r>
      <w:r w:rsidRPr="00317BE4">
        <w:rPr>
          <w:rFonts w:ascii="Times New Roman" w:hAnsi="Times New Roman" w:cs="Times New Roman"/>
          <w:sz w:val="28"/>
          <w:szCs w:val="28"/>
        </w:rPr>
        <w:t xml:space="preserve"> к рационализации транспортных процессов, повышению эффективности управления товарными запасами и уровн</w:t>
      </w:r>
      <w:r>
        <w:rPr>
          <w:rFonts w:ascii="Times New Roman" w:hAnsi="Times New Roman" w:cs="Times New Roman"/>
          <w:sz w:val="28"/>
          <w:szCs w:val="28"/>
        </w:rPr>
        <w:t>ем</w:t>
      </w:r>
      <w:r w:rsidRPr="00317BE4">
        <w:rPr>
          <w:rFonts w:ascii="Times New Roman" w:hAnsi="Times New Roman" w:cs="Times New Roman"/>
          <w:sz w:val="28"/>
          <w:szCs w:val="28"/>
        </w:rPr>
        <w:t xml:space="preserve"> обслуживания клиентов.</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08C8">
        <w:rPr>
          <w:rFonts w:ascii="Times New Roman" w:hAnsi="Times New Roman" w:cs="Times New Roman"/>
          <w:sz w:val="28"/>
          <w:szCs w:val="28"/>
        </w:rPr>
        <w:t>Для успешно</w:t>
      </w:r>
      <w:r>
        <w:rPr>
          <w:rFonts w:ascii="Times New Roman" w:hAnsi="Times New Roman" w:cs="Times New Roman"/>
          <w:sz w:val="28"/>
          <w:szCs w:val="28"/>
        </w:rPr>
        <w:t>й реализации предлагаемой стра</w:t>
      </w:r>
      <w:r w:rsidRPr="008A08C8">
        <w:rPr>
          <w:rFonts w:ascii="Times New Roman" w:hAnsi="Times New Roman" w:cs="Times New Roman"/>
          <w:sz w:val="28"/>
          <w:szCs w:val="28"/>
        </w:rPr>
        <w:t xml:space="preserve">тегии </w:t>
      </w:r>
      <w:r>
        <w:rPr>
          <w:rFonts w:ascii="Times New Roman" w:hAnsi="Times New Roman" w:cs="Times New Roman"/>
          <w:sz w:val="28"/>
          <w:szCs w:val="28"/>
        </w:rPr>
        <w:t xml:space="preserve">инновационного развития РТЛС продовольственного пояса города </w:t>
      </w:r>
      <w:r w:rsidR="00D638DF">
        <w:rPr>
          <w:rFonts w:ascii="Times New Roman" w:hAnsi="Times New Roman" w:cs="Times New Roman"/>
          <w:sz w:val="28"/>
          <w:szCs w:val="28"/>
        </w:rPr>
        <w:t>Астана</w:t>
      </w:r>
      <w:r>
        <w:rPr>
          <w:rFonts w:ascii="Times New Roman" w:hAnsi="Times New Roman" w:cs="Times New Roman"/>
          <w:sz w:val="28"/>
          <w:szCs w:val="28"/>
        </w:rPr>
        <w:t xml:space="preserve"> </w:t>
      </w:r>
      <w:r w:rsidRPr="008A08C8">
        <w:rPr>
          <w:rFonts w:ascii="Times New Roman" w:hAnsi="Times New Roman" w:cs="Times New Roman"/>
          <w:sz w:val="28"/>
          <w:szCs w:val="28"/>
        </w:rPr>
        <w:t>требуется также выбор эффективных механ</w:t>
      </w:r>
      <w:r>
        <w:rPr>
          <w:rFonts w:ascii="Times New Roman" w:hAnsi="Times New Roman" w:cs="Times New Roman"/>
          <w:sz w:val="28"/>
          <w:szCs w:val="28"/>
        </w:rPr>
        <w:t xml:space="preserve">измов инновационного развития и обеспечения устойчивого и эффективного развития региона. Предлагаемая нами схема, </w:t>
      </w:r>
      <w:r w:rsidRPr="008A08C8">
        <w:rPr>
          <w:rFonts w:ascii="Times New Roman" w:hAnsi="Times New Roman" w:cs="Times New Roman"/>
          <w:sz w:val="28"/>
          <w:szCs w:val="28"/>
        </w:rPr>
        <w:t>как альтернатив</w:t>
      </w:r>
      <w:r>
        <w:rPr>
          <w:rFonts w:ascii="Times New Roman" w:hAnsi="Times New Roman" w:cs="Times New Roman"/>
          <w:sz w:val="28"/>
          <w:szCs w:val="28"/>
        </w:rPr>
        <w:t>а вертикальной интеграции, предусматривает совершенствова</w:t>
      </w:r>
      <w:r w:rsidRPr="008A08C8">
        <w:rPr>
          <w:rFonts w:ascii="Times New Roman" w:hAnsi="Times New Roman" w:cs="Times New Roman"/>
          <w:sz w:val="28"/>
          <w:szCs w:val="28"/>
        </w:rPr>
        <w:t>ние взаимоотно</w:t>
      </w:r>
      <w:r>
        <w:rPr>
          <w:rFonts w:ascii="Times New Roman" w:hAnsi="Times New Roman" w:cs="Times New Roman"/>
          <w:sz w:val="28"/>
          <w:szCs w:val="28"/>
        </w:rPr>
        <w:t>шений на основании выстраивания цепей поставок сельскохо</w:t>
      </w:r>
      <w:r w:rsidRPr="008A08C8">
        <w:rPr>
          <w:rFonts w:ascii="Times New Roman" w:hAnsi="Times New Roman" w:cs="Times New Roman"/>
          <w:sz w:val="28"/>
          <w:szCs w:val="28"/>
        </w:rPr>
        <w:t>зяйственных товаров</w:t>
      </w:r>
      <w:r>
        <w:rPr>
          <w:rFonts w:ascii="Times New Roman" w:hAnsi="Times New Roman" w:cs="Times New Roman"/>
          <w:sz w:val="28"/>
          <w:szCs w:val="28"/>
        </w:rPr>
        <w:t xml:space="preserve">. </w:t>
      </w:r>
      <w:r w:rsidRPr="008A08C8">
        <w:rPr>
          <w:rFonts w:ascii="Times New Roman" w:hAnsi="Times New Roman" w:cs="Times New Roman"/>
          <w:sz w:val="28"/>
          <w:szCs w:val="28"/>
        </w:rPr>
        <w:t xml:space="preserve"> Управление ц</w:t>
      </w:r>
      <w:r>
        <w:rPr>
          <w:rFonts w:ascii="Times New Roman" w:hAnsi="Times New Roman" w:cs="Times New Roman"/>
          <w:sz w:val="28"/>
          <w:szCs w:val="28"/>
        </w:rPr>
        <w:t>епью поставок включает все ста</w:t>
      </w:r>
      <w:r w:rsidRPr="008A08C8">
        <w:rPr>
          <w:rFonts w:ascii="Times New Roman" w:hAnsi="Times New Roman" w:cs="Times New Roman"/>
          <w:sz w:val="28"/>
          <w:szCs w:val="28"/>
        </w:rPr>
        <w:t>дии в общем пото</w:t>
      </w:r>
      <w:r>
        <w:rPr>
          <w:rFonts w:ascii="Times New Roman" w:hAnsi="Times New Roman" w:cs="Times New Roman"/>
          <w:sz w:val="28"/>
          <w:szCs w:val="28"/>
        </w:rPr>
        <w:t xml:space="preserve">ке материалов и информации, оно </w:t>
      </w:r>
      <w:r w:rsidRPr="008A08C8">
        <w:rPr>
          <w:rFonts w:ascii="Times New Roman" w:hAnsi="Times New Roman" w:cs="Times New Roman"/>
          <w:sz w:val="28"/>
          <w:szCs w:val="28"/>
        </w:rPr>
        <w:t>включает и мнен</w:t>
      </w:r>
      <w:r>
        <w:rPr>
          <w:rFonts w:ascii="Times New Roman" w:hAnsi="Times New Roman" w:cs="Times New Roman"/>
          <w:sz w:val="28"/>
          <w:szCs w:val="28"/>
        </w:rPr>
        <w:t>ие конечных потребителей. Надо помнить, что только конечный потребитель завершает цепь поставок.  К</w:t>
      </w:r>
      <w:r w:rsidRPr="008A08C8">
        <w:rPr>
          <w:rFonts w:ascii="Times New Roman" w:hAnsi="Times New Roman" w:cs="Times New Roman"/>
          <w:sz w:val="28"/>
          <w:szCs w:val="28"/>
        </w:rPr>
        <w:t>о</w:t>
      </w:r>
      <w:r>
        <w:rPr>
          <w:rFonts w:ascii="Times New Roman" w:hAnsi="Times New Roman" w:cs="Times New Roman"/>
          <w:sz w:val="28"/>
          <w:szCs w:val="28"/>
        </w:rPr>
        <w:t>гда конечный потребитель, реша</w:t>
      </w:r>
      <w:r w:rsidRPr="008A08C8">
        <w:rPr>
          <w:rFonts w:ascii="Times New Roman" w:hAnsi="Times New Roman" w:cs="Times New Roman"/>
          <w:sz w:val="28"/>
          <w:szCs w:val="28"/>
        </w:rPr>
        <w:t>ет купить товар, о</w:t>
      </w:r>
      <w:r>
        <w:rPr>
          <w:rFonts w:ascii="Times New Roman" w:hAnsi="Times New Roman" w:cs="Times New Roman"/>
          <w:sz w:val="28"/>
          <w:szCs w:val="28"/>
        </w:rPr>
        <w:t xml:space="preserve">н приводят в движение всю цепь. </w:t>
      </w:r>
      <w:r w:rsidRPr="008A08C8">
        <w:rPr>
          <w:rFonts w:ascii="Times New Roman" w:hAnsi="Times New Roman" w:cs="Times New Roman"/>
          <w:sz w:val="28"/>
          <w:szCs w:val="28"/>
        </w:rPr>
        <w:t>Все участники цепи поставок передают дру</w:t>
      </w:r>
      <w:r>
        <w:rPr>
          <w:rFonts w:ascii="Times New Roman" w:hAnsi="Times New Roman" w:cs="Times New Roman"/>
          <w:sz w:val="28"/>
          <w:szCs w:val="28"/>
        </w:rPr>
        <w:t>г дру</w:t>
      </w:r>
      <w:r w:rsidRPr="008A08C8">
        <w:rPr>
          <w:rFonts w:ascii="Times New Roman" w:hAnsi="Times New Roman" w:cs="Times New Roman"/>
          <w:sz w:val="28"/>
          <w:szCs w:val="28"/>
        </w:rPr>
        <w:t>гу часть дене</w:t>
      </w:r>
      <w:r>
        <w:rPr>
          <w:rFonts w:ascii="Times New Roman" w:hAnsi="Times New Roman" w:cs="Times New Roman"/>
          <w:sz w:val="28"/>
          <w:szCs w:val="28"/>
        </w:rPr>
        <w:t>жных средств</w:t>
      </w:r>
      <w:r w:rsidRPr="008A08C8">
        <w:rPr>
          <w:rFonts w:ascii="Times New Roman" w:hAnsi="Times New Roman" w:cs="Times New Roman"/>
          <w:sz w:val="28"/>
          <w:szCs w:val="28"/>
        </w:rPr>
        <w:t xml:space="preserve"> к</w:t>
      </w:r>
      <w:r>
        <w:rPr>
          <w:rFonts w:ascii="Times New Roman" w:hAnsi="Times New Roman" w:cs="Times New Roman"/>
          <w:sz w:val="28"/>
          <w:szCs w:val="28"/>
        </w:rPr>
        <w:t xml:space="preserve">онечного потребителя, удерживая </w:t>
      </w:r>
      <w:r w:rsidRPr="008A08C8">
        <w:rPr>
          <w:rFonts w:ascii="Times New Roman" w:hAnsi="Times New Roman" w:cs="Times New Roman"/>
          <w:sz w:val="28"/>
          <w:szCs w:val="28"/>
        </w:rPr>
        <w:t>при этом маржу в размере добавленной стоимости.</w:t>
      </w:r>
    </w:p>
    <w:p w:rsidR="00FC6105" w:rsidRDefault="00FC6105" w:rsidP="00FC6105">
      <w:pPr>
        <w:spacing w:after="0" w:line="240" w:lineRule="auto"/>
        <w:jc w:val="both"/>
        <w:rPr>
          <w:rFonts w:ascii="Times New Roman" w:hAnsi="Times New Roman" w:cs="Times New Roman"/>
          <w:sz w:val="28"/>
          <w:szCs w:val="28"/>
        </w:rPr>
      </w:pPr>
      <w:r w:rsidRPr="000E374A">
        <w:rPr>
          <w:rFonts w:ascii="Times New Roman" w:hAnsi="Times New Roman" w:cs="Times New Roman"/>
          <w:sz w:val="28"/>
          <w:szCs w:val="28"/>
        </w:rPr>
        <w:t xml:space="preserve">         Одним из эффективных стратегии является</w:t>
      </w:r>
      <w:r>
        <w:rPr>
          <w:rFonts w:ascii="Times New Roman" w:hAnsi="Times New Roman" w:cs="Times New Roman"/>
          <w:sz w:val="28"/>
          <w:szCs w:val="28"/>
        </w:rPr>
        <w:t xml:space="preserve"> создание интегрированных</w:t>
      </w:r>
      <w:r w:rsidRPr="000E374A">
        <w:rPr>
          <w:rFonts w:ascii="Times New Roman" w:hAnsi="Times New Roman" w:cs="Times New Roman"/>
          <w:sz w:val="28"/>
          <w:szCs w:val="28"/>
        </w:rPr>
        <w:t xml:space="preserve"> </w:t>
      </w:r>
      <w:r>
        <w:rPr>
          <w:rFonts w:ascii="Times New Roman" w:hAnsi="Times New Roman" w:cs="Times New Roman"/>
          <w:sz w:val="28"/>
          <w:szCs w:val="28"/>
        </w:rPr>
        <w:t>распределительных</w:t>
      </w:r>
      <w:r w:rsidRPr="000E374A">
        <w:rPr>
          <w:rFonts w:ascii="Times New Roman" w:hAnsi="Times New Roman" w:cs="Times New Roman"/>
          <w:sz w:val="28"/>
          <w:szCs w:val="28"/>
        </w:rPr>
        <w:t xml:space="preserve"> сет</w:t>
      </w:r>
      <w:r>
        <w:rPr>
          <w:rFonts w:ascii="Times New Roman" w:hAnsi="Times New Roman" w:cs="Times New Roman"/>
          <w:sz w:val="28"/>
          <w:szCs w:val="28"/>
        </w:rPr>
        <w:t>е</w:t>
      </w:r>
      <w:r w:rsidRPr="000E374A">
        <w:rPr>
          <w:rFonts w:ascii="Times New Roman" w:hAnsi="Times New Roman" w:cs="Times New Roman"/>
          <w:sz w:val="28"/>
          <w:szCs w:val="28"/>
        </w:rPr>
        <w:t>й. В настоящее время данная стратегия является инновационной для отечественно</w:t>
      </w:r>
      <w:r>
        <w:rPr>
          <w:rFonts w:ascii="Times New Roman" w:hAnsi="Times New Roman" w:cs="Times New Roman"/>
          <w:sz w:val="28"/>
          <w:szCs w:val="28"/>
        </w:rPr>
        <w:t>го рынка</w:t>
      </w:r>
      <w:r w:rsidRPr="000E374A">
        <w:rPr>
          <w:rFonts w:ascii="Times New Roman" w:hAnsi="Times New Roman" w:cs="Times New Roman"/>
          <w:sz w:val="28"/>
          <w:szCs w:val="28"/>
        </w:rPr>
        <w:t>.</w:t>
      </w:r>
      <w:r w:rsidRPr="000E374A">
        <w:t xml:space="preserve"> </w:t>
      </w:r>
      <w:r w:rsidRPr="000E374A">
        <w:rPr>
          <w:rFonts w:ascii="Times New Roman" w:hAnsi="Times New Roman" w:cs="Times New Roman"/>
          <w:sz w:val="28"/>
          <w:szCs w:val="28"/>
        </w:rPr>
        <w:t>Суть ее заключается в создании интегрированной логистической структуры, состоящей</w:t>
      </w:r>
      <w:r w:rsidRPr="00317BE4">
        <w:rPr>
          <w:rFonts w:ascii="Times New Roman" w:hAnsi="Times New Roman" w:cs="Times New Roman"/>
          <w:sz w:val="28"/>
          <w:szCs w:val="28"/>
        </w:rPr>
        <w:t xml:space="preserve"> из нескольких производит</w:t>
      </w:r>
      <w:r>
        <w:rPr>
          <w:rFonts w:ascii="Times New Roman" w:hAnsi="Times New Roman" w:cs="Times New Roman"/>
          <w:sz w:val="28"/>
          <w:szCs w:val="28"/>
        </w:rPr>
        <w:t>елей, логистических и посредни</w:t>
      </w:r>
      <w:r w:rsidRPr="00317BE4">
        <w:rPr>
          <w:rFonts w:ascii="Times New Roman" w:hAnsi="Times New Roman" w:cs="Times New Roman"/>
          <w:sz w:val="28"/>
          <w:szCs w:val="28"/>
        </w:rPr>
        <w:t xml:space="preserve">ческих </w:t>
      </w:r>
      <w:r>
        <w:rPr>
          <w:rFonts w:ascii="Times New Roman" w:hAnsi="Times New Roman" w:cs="Times New Roman"/>
          <w:sz w:val="28"/>
          <w:szCs w:val="28"/>
        </w:rPr>
        <w:t xml:space="preserve">логистических </w:t>
      </w:r>
      <w:r w:rsidRPr="00317BE4">
        <w:rPr>
          <w:rFonts w:ascii="Times New Roman" w:hAnsi="Times New Roman" w:cs="Times New Roman"/>
          <w:sz w:val="28"/>
          <w:szCs w:val="28"/>
        </w:rPr>
        <w:t>компаний, которые на основе парт</w:t>
      </w:r>
      <w:r>
        <w:rPr>
          <w:rFonts w:ascii="Times New Roman" w:hAnsi="Times New Roman" w:cs="Times New Roman"/>
          <w:sz w:val="28"/>
          <w:szCs w:val="28"/>
        </w:rPr>
        <w:t>нерских отношении создают сис</w:t>
      </w:r>
      <w:r w:rsidRPr="00317BE4">
        <w:rPr>
          <w:rFonts w:ascii="Times New Roman" w:hAnsi="Times New Roman" w:cs="Times New Roman"/>
          <w:sz w:val="28"/>
          <w:szCs w:val="28"/>
        </w:rPr>
        <w:t>тему распределения, направленную на максимальное удовлетвор</w:t>
      </w:r>
      <w:r>
        <w:rPr>
          <w:rFonts w:ascii="Times New Roman" w:hAnsi="Times New Roman" w:cs="Times New Roman"/>
          <w:sz w:val="28"/>
          <w:szCs w:val="28"/>
        </w:rPr>
        <w:t>ение по</w:t>
      </w:r>
      <w:r w:rsidRPr="00317BE4">
        <w:rPr>
          <w:rFonts w:ascii="Times New Roman" w:hAnsi="Times New Roman" w:cs="Times New Roman"/>
          <w:sz w:val="28"/>
          <w:szCs w:val="28"/>
        </w:rPr>
        <w:t>требностей клиента с минимальными изде</w:t>
      </w:r>
      <w:r>
        <w:rPr>
          <w:rFonts w:ascii="Times New Roman" w:hAnsi="Times New Roman" w:cs="Times New Roman"/>
          <w:sz w:val="28"/>
          <w:szCs w:val="28"/>
        </w:rPr>
        <w:t>ржками. Реализация данной стра</w:t>
      </w:r>
      <w:r w:rsidRPr="00317BE4">
        <w:rPr>
          <w:rFonts w:ascii="Times New Roman" w:hAnsi="Times New Roman" w:cs="Times New Roman"/>
          <w:sz w:val="28"/>
          <w:szCs w:val="28"/>
        </w:rPr>
        <w:t xml:space="preserve">тегии чрезвычайно сложна с точки зрения </w:t>
      </w:r>
      <w:r>
        <w:rPr>
          <w:rFonts w:ascii="Times New Roman" w:hAnsi="Times New Roman" w:cs="Times New Roman"/>
          <w:sz w:val="28"/>
          <w:szCs w:val="28"/>
        </w:rPr>
        <w:t>организации взаимодействия кон</w:t>
      </w:r>
      <w:r w:rsidRPr="00317BE4">
        <w:rPr>
          <w:rFonts w:ascii="Times New Roman" w:hAnsi="Times New Roman" w:cs="Times New Roman"/>
          <w:sz w:val="28"/>
          <w:szCs w:val="28"/>
        </w:rPr>
        <w:t xml:space="preserve">курирующих сторон, </w:t>
      </w:r>
      <w:r>
        <w:rPr>
          <w:rFonts w:ascii="Times New Roman" w:hAnsi="Times New Roman" w:cs="Times New Roman"/>
          <w:sz w:val="28"/>
          <w:szCs w:val="28"/>
        </w:rPr>
        <w:t>тем не менее</w:t>
      </w:r>
      <w:r w:rsidRPr="00317BE4">
        <w:rPr>
          <w:rFonts w:ascii="Times New Roman" w:hAnsi="Times New Roman" w:cs="Times New Roman"/>
          <w:sz w:val="28"/>
          <w:szCs w:val="28"/>
        </w:rPr>
        <w:t xml:space="preserve"> позволяет добиться максимального экономического эффекта за счет синергии от партнерских соглашений. Схематично данную стратегию можно представи</w:t>
      </w:r>
      <w:r>
        <w:rPr>
          <w:rFonts w:ascii="Times New Roman" w:hAnsi="Times New Roman" w:cs="Times New Roman"/>
          <w:sz w:val="28"/>
          <w:szCs w:val="28"/>
        </w:rPr>
        <w:t>ть следующим образом (</w:t>
      </w:r>
      <w:r w:rsidRPr="00AE103E">
        <w:rPr>
          <w:rFonts w:ascii="Times New Roman" w:hAnsi="Times New Roman" w:cs="Times New Roman"/>
          <w:sz w:val="28"/>
          <w:szCs w:val="28"/>
        </w:rPr>
        <w:t>рисунок 26).</w:t>
      </w:r>
    </w:p>
    <w:p w:rsidR="00FC6105" w:rsidRDefault="00FC6105" w:rsidP="00FC6105">
      <w:pPr>
        <w:spacing w:after="0" w:line="240" w:lineRule="auto"/>
        <w:jc w:val="both"/>
        <w:rPr>
          <w:rFonts w:ascii="Times New Roman" w:hAnsi="Times New Roman" w:cs="Times New Roman"/>
          <w:sz w:val="28"/>
          <w:szCs w:val="28"/>
        </w:rPr>
      </w:pPr>
    </w:p>
    <w:p w:rsidR="00FC6105" w:rsidRDefault="00FC6105" w:rsidP="00FC6105">
      <w:pPr>
        <w:spacing w:after="0" w:line="240" w:lineRule="auto"/>
        <w:jc w:val="center"/>
        <w:rPr>
          <w:rFonts w:ascii="Times New Roman" w:hAnsi="Times New Roman" w:cs="Times New Roman"/>
          <w:sz w:val="28"/>
          <w:szCs w:val="28"/>
        </w:rPr>
      </w:pPr>
      <w:r w:rsidRPr="00057E09">
        <w:rPr>
          <w:bCs/>
          <w:noProof/>
          <w:sz w:val="28"/>
          <w:szCs w:val="28"/>
          <w:lang w:eastAsia="ru-RU"/>
        </w:rPr>
        <w:drawing>
          <wp:inline distT="0" distB="0" distL="0" distR="0" wp14:anchorId="69829CE6" wp14:editId="52CA08DB">
            <wp:extent cx="4643562" cy="1876425"/>
            <wp:effectExtent l="0" t="0" r="5080" b="0"/>
            <wp:docPr id="92" name="Рисунок 92" descr="C:\Users\516-01\Pictures\п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6-01\Pictures\пппп.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659" cy="1891012"/>
                    </a:xfrm>
                    <a:prstGeom prst="rect">
                      <a:avLst/>
                    </a:prstGeom>
                    <a:noFill/>
                    <a:ln>
                      <a:noFill/>
                    </a:ln>
                  </pic:spPr>
                </pic:pic>
              </a:graphicData>
            </a:graphic>
          </wp:inline>
        </w:drawing>
      </w:r>
    </w:p>
    <w:p w:rsidR="00FC6105" w:rsidRDefault="00FC6105" w:rsidP="00FC6105">
      <w:pPr>
        <w:spacing w:after="0" w:line="240" w:lineRule="auto"/>
        <w:jc w:val="both"/>
        <w:rPr>
          <w:rFonts w:ascii="Times New Roman" w:hAnsi="Times New Roman" w:cs="Times New Roman"/>
          <w:sz w:val="28"/>
          <w:szCs w:val="28"/>
        </w:rPr>
      </w:pPr>
    </w:p>
    <w:p w:rsidR="00FC6105" w:rsidRPr="000E374A" w:rsidRDefault="00FC6105" w:rsidP="00FC6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26 - </w:t>
      </w:r>
      <w:r w:rsidRPr="000E374A">
        <w:rPr>
          <w:rFonts w:ascii="Times New Roman" w:hAnsi="Times New Roman" w:cs="Times New Roman"/>
          <w:sz w:val="28"/>
          <w:szCs w:val="28"/>
        </w:rPr>
        <w:t xml:space="preserve"> Схема реализации стратегии создания интегрированных</w:t>
      </w:r>
    </w:p>
    <w:p w:rsidR="00FC6105" w:rsidRDefault="00FC6105" w:rsidP="00FC6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цепи поставок</w:t>
      </w:r>
    </w:p>
    <w:p w:rsidR="00FC6105" w:rsidRDefault="00FC6105" w:rsidP="00FC6105">
      <w:pPr>
        <w:spacing w:after="0" w:line="240" w:lineRule="auto"/>
        <w:jc w:val="center"/>
        <w:rPr>
          <w:rFonts w:ascii="Times New Roman" w:hAnsi="Times New Roman" w:cs="Times New Roman"/>
          <w:sz w:val="28"/>
          <w:szCs w:val="28"/>
        </w:rPr>
      </w:pPr>
    </w:p>
    <w:p w:rsidR="00FC6105" w:rsidRPr="00672870" w:rsidRDefault="00FC6105" w:rsidP="00FC6105">
      <w:pPr>
        <w:spacing w:after="0" w:line="240" w:lineRule="auto"/>
        <w:jc w:val="both"/>
        <w:rPr>
          <w:rFonts w:ascii="Times New Roman" w:hAnsi="Times New Roman" w:cs="Times New Roman"/>
          <w:sz w:val="24"/>
          <w:szCs w:val="24"/>
        </w:rPr>
      </w:pPr>
      <w:r w:rsidRPr="00672870">
        <w:rPr>
          <w:rFonts w:ascii="Times New Roman" w:hAnsi="Times New Roman" w:cs="Times New Roman"/>
          <w:sz w:val="24"/>
          <w:szCs w:val="24"/>
        </w:rPr>
        <w:t xml:space="preserve">Примечание – Составлено </w:t>
      </w:r>
      <w:r w:rsidR="00DB0DA1">
        <w:rPr>
          <w:rFonts w:ascii="Times New Roman" w:hAnsi="Times New Roman" w:cs="Times New Roman"/>
          <w:sz w:val="24"/>
          <w:szCs w:val="24"/>
        </w:rPr>
        <w:t xml:space="preserve">автором </w:t>
      </w:r>
      <w:r w:rsidRPr="00672870">
        <w:rPr>
          <w:rFonts w:ascii="Times New Roman" w:hAnsi="Times New Roman" w:cs="Times New Roman"/>
          <w:sz w:val="24"/>
          <w:szCs w:val="24"/>
        </w:rPr>
        <w:t>по источнику</w:t>
      </w:r>
      <w:r>
        <w:rPr>
          <w:rFonts w:ascii="Times New Roman" w:hAnsi="Times New Roman" w:cs="Times New Roman"/>
          <w:sz w:val="24"/>
          <w:szCs w:val="24"/>
        </w:rPr>
        <w:t xml:space="preserve"> [</w:t>
      </w:r>
      <w:r w:rsidRPr="00672870">
        <w:rPr>
          <w:rFonts w:ascii="Times New Roman" w:hAnsi="Times New Roman" w:cs="Times New Roman"/>
          <w:sz w:val="24"/>
          <w:szCs w:val="24"/>
        </w:rPr>
        <w:t>97</w:t>
      </w:r>
      <w:r w:rsidR="00131B37">
        <w:rPr>
          <w:rFonts w:ascii="Times New Roman" w:hAnsi="Times New Roman" w:cs="Times New Roman"/>
          <w:sz w:val="24"/>
          <w:szCs w:val="24"/>
        </w:rPr>
        <w:t>, с. 24</w:t>
      </w:r>
      <w:r w:rsidRPr="00672870">
        <w:rPr>
          <w:rFonts w:ascii="Times New Roman" w:hAnsi="Times New Roman" w:cs="Times New Roman"/>
          <w:sz w:val="24"/>
          <w:szCs w:val="24"/>
        </w:rPr>
        <w:t>]</w:t>
      </w:r>
    </w:p>
    <w:p w:rsidR="00FC6105" w:rsidRPr="00317BE4" w:rsidRDefault="00FC6105" w:rsidP="00FC6105">
      <w:pPr>
        <w:spacing w:after="0" w:line="240" w:lineRule="auto"/>
        <w:jc w:val="both"/>
        <w:rPr>
          <w:rFonts w:ascii="Times New Roman" w:hAnsi="Times New Roman" w:cs="Times New Roman"/>
          <w:sz w:val="28"/>
          <w:szCs w:val="28"/>
        </w:rPr>
      </w:pP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рисунка 26 показывают </w:t>
      </w:r>
      <w:r w:rsidRPr="0086784C">
        <w:rPr>
          <w:rFonts w:ascii="Times New Roman" w:hAnsi="Times New Roman" w:cs="Times New Roman"/>
          <w:sz w:val="28"/>
          <w:szCs w:val="28"/>
        </w:rPr>
        <w:t>цеп</w:t>
      </w:r>
      <w:r>
        <w:rPr>
          <w:rFonts w:ascii="Times New Roman" w:hAnsi="Times New Roman" w:cs="Times New Roman"/>
          <w:sz w:val="28"/>
          <w:szCs w:val="28"/>
        </w:rPr>
        <w:t xml:space="preserve">ь поставок, увеличивающую рыночную </w:t>
      </w:r>
      <w:r w:rsidRPr="0086784C">
        <w:rPr>
          <w:rFonts w:ascii="Times New Roman" w:hAnsi="Times New Roman" w:cs="Times New Roman"/>
          <w:sz w:val="28"/>
          <w:szCs w:val="28"/>
        </w:rPr>
        <w:t>конкурентоспосо</w:t>
      </w:r>
      <w:r>
        <w:rPr>
          <w:rFonts w:ascii="Times New Roman" w:hAnsi="Times New Roman" w:cs="Times New Roman"/>
          <w:sz w:val="28"/>
          <w:szCs w:val="28"/>
        </w:rPr>
        <w:t>бность, как со стороны произво</w:t>
      </w:r>
      <w:r w:rsidRPr="0086784C">
        <w:rPr>
          <w:rFonts w:ascii="Times New Roman" w:hAnsi="Times New Roman" w:cs="Times New Roman"/>
          <w:sz w:val="28"/>
          <w:szCs w:val="28"/>
        </w:rPr>
        <w:t>дителя, так и со</w:t>
      </w:r>
      <w:r>
        <w:rPr>
          <w:rFonts w:ascii="Times New Roman" w:hAnsi="Times New Roman" w:cs="Times New Roman"/>
          <w:sz w:val="28"/>
          <w:szCs w:val="28"/>
        </w:rPr>
        <w:t xml:space="preserve"> стороны конечного потребителя. </w:t>
      </w:r>
      <w:r w:rsidRPr="0086784C">
        <w:rPr>
          <w:rFonts w:ascii="Times New Roman" w:hAnsi="Times New Roman" w:cs="Times New Roman"/>
          <w:sz w:val="28"/>
          <w:szCs w:val="28"/>
        </w:rPr>
        <w:t>Со стороны коне</w:t>
      </w:r>
      <w:r>
        <w:rPr>
          <w:rFonts w:ascii="Times New Roman" w:hAnsi="Times New Roman" w:cs="Times New Roman"/>
          <w:sz w:val="28"/>
          <w:szCs w:val="28"/>
        </w:rPr>
        <w:t>чного потребителя, цепь конку</w:t>
      </w:r>
      <w:r w:rsidRPr="0086784C">
        <w:rPr>
          <w:rFonts w:ascii="Times New Roman" w:hAnsi="Times New Roman" w:cs="Times New Roman"/>
          <w:sz w:val="28"/>
          <w:szCs w:val="28"/>
        </w:rPr>
        <w:t>рирует в основн</w:t>
      </w:r>
      <w:r>
        <w:rPr>
          <w:rFonts w:ascii="Times New Roman" w:hAnsi="Times New Roman" w:cs="Times New Roman"/>
          <w:sz w:val="28"/>
          <w:szCs w:val="28"/>
        </w:rPr>
        <w:t>ом через цену, дифференцирован</w:t>
      </w:r>
      <w:r w:rsidRPr="0086784C">
        <w:rPr>
          <w:rFonts w:ascii="Times New Roman" w:hAnsi="Times New Roman" w:cs="Times New Roman"/>
          <w:sz w:val="28"/>
          <w:szCs w:val="28"/>
        </w:rPr>
        <w:t>ную по продукт</w:t>
      </w:r>
      <w:r>
        <w:rPr>
          <w:rFonts w:ascii="Times New Roman" w:hAnsi="Times New Roman" w:cs="Times New Roman"/>
          <w:sz w:val="28"/>
          <w:szCs w:val="28"/>
        </w:rPr>
        <w:t xml:space="preserve">ам, услугам и условиям продажи. </w:t>
      </w:r>
      <w:r w:rsidRPr="0086784C">
        <w:rPr>
          <w:rFonts w:ascii="Times New Roman" w:hAnsi="Times New Roman" w:cs="Times New Roman"/>
          <w:sz w:val="28"/>
          <w:szCs w:val="28"/>
        </w:rPr>
        <w:t>Со стороны прои</w:t>
      </w:r>
      <w:r>
        <w:rPr>
          <w:rFonts w:ascii="Times New Roman" w:hAnsi="Times New Roman" w:cs="Times New Roman"/>
          <w:sz w:val="28"/>
          <w:szCs w:val="28"/>
        </w:rPr>
        <w:t>зводителя, цепь поставок конку</w:t>
      </w:r>
      <w:r w:rsidRPr="0086784C">
        <w:rPr>
          <w:rFonts w:ascii="Times New Roman" w:hAnsi="Times New Roman" w:cs="Times New Roman"/>
          <w:sz w:val="28"/>
          <w:szCs w:val="28"/>
        </w:rPr>
        <w:t>рирует, прежде все</w:t>
      </w:r>
      <w:r>
        <w:rPr>
          <w:rFonts w:ascii="Times New Roman" w:hAnsi="Times New Roman" w:cs="Times New Roman"/>
          <w:sz w:val="28"/>
          <w:szCs w:val="28"/>
        </w:rPr>
        <w:t>го, через каналы</w:t>
      </w:r>
      <w:r w:rsidRPr="0086784C">
        <w:rPr>
          <w:rFonts w:ascii="Times New Roman" w:hAnsi="Times New Roman" w:cs="Times New Roman"/>
          <w:sz w:val="28"/>
          <w:szCs w:val="28"/>
        </w:rPr>
        <w:t xml:space="preserve"> п</w:t>
      </w:r>
      <w:r>
        <w:rPr>
          <w:rFonts w:ascii="Times New Roman" w:hAnsi="Times New Roman" w:cs="Times New Roman"/>
          <w:sz w:val="28"/>
          <w:szCs w:val="28"/>
        </w:rPr>
        <w:t>оставок</w:t>
      </w:r>
      <w:r w:rsidRPr="0086784C">
        <w:rPr>
          <w:rFonts w:ascii="Times New Roman" w:hAnsi="Times New Roman" w:cs="Times New Roman"/>
          <w:sz w:val="28"/>
          <w:szCs w:val="28"/>
        </w:rPr>
        <w:t>.</w:t>
      </w:r>
      <w:r>
        <w:rPr>
          <w:rFonts w:ascii="Times New Roman" w:hAnsi="Times New Roman" w:cs="Times New Roman"/>
          <w:sz w:val="28"/>
          <w:szCs w:val="28"/>
        </w:rPr>
        <w:t xml:space="preserve"> Участники цепи поставок, сформированные в</w:t>
      </w:r>
      <w:r w:rsidRPr="0086784C">
        <w:rPr>
          <w:rFonts w:ascii="Times New Roman" w:hAnsi="Times New Roman" w:cs="Times New Roman"/>
          <w:sz w:val="28"/>
          <w:szCs w:val="28"/>
        </w:rPr>
        <w:t xml:space="preserve"> процессе инт</w:t>
      </w:r>
      <w:r>
        <w:rPr>
          <w:rFonts w:ascii="Times New Roman" w:hAnsi="Times New Roman" w:cs="Times New Roman"/>
          <w:sz w:val="28"/>
          <w:szCs w:val="28"/>
        </w:rPr>
        <w:t xml:space="preserve">еграции обеспечивают стабильность в снабжении. </w:t>
      </w:r>
      <w:r w:rsidRPr="0086784C">
        <w:rPr>
          <w:rFonts w:ascii="Times New Roman" w:hAnsi="Times New Roman" w:cs="Times New Roman"/>
          <w:sz w:val="28"/>
          <w:szCs w:val="28"/>
        </w:rPr>
        <w:t>Успешн</w:t>
      </w:r>
      <w:r>
        <w:rPr>
          <w:rFonts w:ascii="Times New Roman" w:hAnsi="Times New Roman" w:cs="Times New Roman"/>
          <w:sz w:val="28"/>
          <w:szCs w:val="28"/>
        </w:rPr>
        <w:t>о функционирующие цепи поставок на продовольственном рынке присут</w:t>
      </w:r>
      <w:r w:rsidRPr="0086784C">
        <w:rPr>
          <w:rFonts w:ascii="Times New Roman" w:hAnsi="Times New Roman" w:cs="Times New Roman"/>
          <w:sz w:val="28"/>
          <w:szCs w:val="28"/>
        </w:rPr>
        <w:t>ствуют для продуктов, не тр</w:t>
      </w:r>
      <w:r>
        <w:rPr>
          <w:rFonts w:ascii="Times New Roman" w:hAnsi="Times New Roman" w:cs="Times New Roman"/>
          <w:sz w:val="28"/>
          <w:szCs w:val="28"/>
        </w:rPr>
        <w:t xml:space="preserve">ебующих значительных </w:t>
      </w:r>
      <w:r w:rsidRPr="0086784C">
        <w:rPr>
          <w:rFonts w:ascii="Times New Roman" w:hAnsi="Times New Roman" w:cs="Times New Roman"/>
          <w:sz w:val="28"/>
          <w:szCs w:val="28"/>
        </w:rPr>
        <w:t>издержек по кон</w:t>
      </w:r>
      <w:r>
        <w:rPr>
          <w:rFonts w:ascii="Times New Roman" w:hAnsi="Times New Roman" w:cs="Times New Roman"/>
          <w:sz w:val="28"/>
          <w:szCs w:val="28"/>
        </w:rPr>
        <w:t>солидации товарных партий и вы</w:t>
      </w:r>
      <w:r w:rsidRPr="0086784C">
        <w:rPr>
          <w:rFonts w:ascii="Times New Roman" w:hAnsi="Times New Roman" w:cs="Times New Roman"/>
          <w:sz w:val="28"/>
          <w:szCs w:val="28"/>
        </w:rPr>
        <w:t>равнивания качест</w:t>
      </w:r>
      <w:r>
        <w:rPr>
          <w:rFonts w:ascii="Times New Roman" w:hAnsi="Times New Roman" w:cs="Times New Roman"/>
          <w:sz w:val="28"/>
          <w:szCs w:val="28"/>
        </w:rPr>
        <w:t>ва, например, молоко. Для това</w:t>
      </w:r>
      <w:r w:rsidRPr="0086784C">
        <w:rPr>
          <w:rFonts w:ascii="Times New Roman" w:hAnsi="Times New Roman" w:cs="Times New Roman"/>
          <w:sz w:val="28"/>
          <w:szCs w:val="28"/>
        </w:rPr>
        <w:t>ров с низкой ко</w:t>
      </w:r>
      <w:r>
        <w:rPr>
          <w:rFonts w:ascii="Times New Roman" w:hAnsi="Times New Roman" w:cs="Times New Roman"/>
          <w:sz w:val="28"/>
          <w:szCs w:val="28"/>
        </w:rPr>
        <w:t>нцентрацией производства и зна</w:t>
      </w:r>
      <w:r w:rsidRPr="0086784C">
        <w:rPr>
          <w:rFonts w:ascii="Times New Roman" w:hAnsi="Times New Roman" w:cs="Times New Roman"/>
          <w:sz w:val="28"/>
          <w:szCs w:val="28"/>
        </w:rPr>
        <w:t>чительным раз</w:t>
      </w:r>
      <w:r>
        <w:rPr>
          <w:rFonts w:ascii="Times New Roman" w:hAnsi="Times New Roman" w:cs="Times New Roman"/>
          <w:sz w:val="28"/>
          <w:szCs w:val="28"/>
        </w:rPr>
        <w:t>бросом по качественным характе</w:t>
      </w:r>
      <w:r w:rsidRPr="0086784C">
        <w:rPr>
          <w:rFonts w:ascii="Times New Roman" w:hAnsi="Times New Roman" w:cs="Times New Roman"/>
          <w:sz w:val="28"/>
          <w:szCs w:val="28"/>
        </w:rPr>
        <w:t>ристикам — мя</w:t>
      </w:r>
      <w:r>
        <w:rPr>
          <w:rFonts w:ascii="Times New Roman" w:hAnsi="Times New Roman" w:cs="Times New Roman"/>
          <w:sz w:val="28"/>
          <w:szCs w:val="28"/>
        </w:rPr>
        <w:t xml:space="preserve">со, овощи, картофель — создание </w:t>
      </w:r>
      <w:r w:rsidRPr="0086784C">
        <w:rPr>
          <w:rFonts w:ascii="Times New Roman" w:hAnsi="Times New Roman" w:cs="Times New Roman"/>
          <w:sz w:val="28"/>
          <w:szCs w:val="28"/>
        </w:rPr>
        <w:t>цепей поставок,</w:t>
      </w:r>
      <w:r>
        <w:rPr>
          <w:rFonts w:ascii="Times New Roman" w:hAnsi="Times New Roman" w:cs="Times New Roman"/>
          <w:sz w:val="28"/>
          <w:szCs w:val="28"/>
        </w:rPr>
        <w:t xml:space="preserve"> которые смогут консолидировать </w:t>
      </w:r>
      <w:r w:rsidRPr="0086784C">
        <w:rPr>
          <w:rFonts w:ascii="Times New Roman" w:hAnsi="Times New Roman" w:cs="Times New Roman"/>
          <w:sz w:val="28"/>
          <w:szCs w:val="28"/>
        </w:rPr>
        <w:t>и стандартизиров</w:t>
      </w:r>
      <w:r>
        <w:rPr>
          <w:rFonts w:ascii="Times New Roman" w:hAnsi="Times New Roman" w:cs="Times New Roman"/>
          <w:sz w:val="28"/>
          <w:szCs w:val="28"/>
        </w:rPr>
        <w:t>ать названные продукты требуют</w:t>
      </w:r>
      <w:r w:rsidRPr="0086784C">
        <w:rPr>
          <w:rFonts w:ascii="Times New Roman" w:hAnsi="Times New Roman" w:cs="Times New Roman"/>
          <w:sz w:val="28"/>
          <w:szCs w:val="28"/>
        </w:rPr>
        <w:t xml:space="preserve">ся значительные </w:t>
      </w:r>
      <w:r>
        <w:rPr>
          <w:rFonts w:ascii="Times New Roman" w:hAnsi="Times New Roman" w:cs="Times New Roman"/>
          <w:sz w:val="28"/>
          <w:szCs w:val="28"/>
        </w:rPr>
        <w:t>затраты. Но реализация</w:t>
      </w:r>
      <w:r w:rsidRPr="0086784C">
        <w:rPr>
          <w:rFonts w:ascii="Times New Roman" w:hAnsi="Times New Roman" w:cs="Times New Roman"/>
          <w:sz w:val="28"/>
          <w:szCs w:val="28"/>
        </w:rPr>
        <w:t xml:space="preserve"> цепе</w:t>
      </w:r>
      <w:r>
        <w:rPr>
          <w:rFonts w:ascii="Times New Roman" w:hAnsi="Times New Roman" w:cs="Times New Roman"/>
          <w:sz w:val="28"/>
          <w:szCs w:val="28"/>
        </w:rPr>
        <w:t xml:space="preserve">й поставок для мяса, </w:t>
      </w:r>
      <w:r w:rsidRPr="0086784C">
        <w:rPr>
          <w:rFonts w:ascii="Times New Roman" w:hAnsi="Times New Roman" w:cs="Times New Roman"/>
          <w:sz w:val="28"/>
          <w:szCs w:val="28"/>
        </w:rPr>
        <w:t>овощей и карто</w:t>
      </w:r>
      <w:r>
        <w:rPr>
          <w:rFonts w:ascii="Times New Roman" w:hAnsi="Times New Roman" w:cs="Times New Roman"/>
          <w:sz w:val="28"/>
          <w:szCs w:val="28"/>
        </w:rPr>
        <w:t>феля часто приводит к росту производства с постепенным</w:t>
      </w:r>
      <w:r w:rsidRPr="0086784C">
        <w:rPr>
          <w:rFonts w:ascii="Times New Roman" w:hAnsi="Times New Roman" w:cs="Times New Roman"/>
          <w:sz w:val="28"/>
          <w:szCs w:val="28"/>
        </w:rPr>
        <w:t xml:space="preserve"> вы</w:t>
      </w:r>
      <w:r>
        <w:rPr>
          <w:rFonts w:ascii="Times New Roman" w:hAnsi="Times New Roman" w:cs="Times New Roman"/>
          <w:sz w:val="28"/>
          <w:szCs w:val="28"/>
        </w:rPr>
        <w:t>теснением импорта</w:t>
      </w:r>
      <w:r w:rsidRPr="0086784C">
        <w:rPr>
          <w:rFonts w:ascii="Times New Roman" w:hAnsi="Times New Roman" w:cs="Times New Roman"/>
          <w:sz w:val="28"/>
          <w:szCs w:val="28"/>
        </w:rPr>
        <w:t>.</w:t>
      </w:r>
      <w:r>
        <w:rPr>
          <w:rFonts w:ascii="Times New Roman" w:hAnsi="Times New Roman" w:cs="Times New Roman"/>
          <w:sz w:val="28"/>
          <w:szCs w:val="28"/>
        </w:rPr>
        <w:t xml:space="preserve"> Одновременно в случае развития </w:t>
      </w:r>
      <w:r w:rsidRPr="0086784C">
        <w:rPr>
          <w:rFonts w:ascii="Times New Roman" w:hAnsi="Times New Roman" w:cs="Times New Roman"/>
          <w:sz w:val="28"/>
          <w:szCs w:val="28"/>
        </w:rPr>
        <w:t>взаимоотноше</w:t>
      </w:r>
      <w:r>
        <w:rPr>
          <w:rFonts w:ascii="Times New Roman" w:hAnsi="Times New Roman" w:cs="Times New Roman"/>
          <w:sz w:val="28"/>
          <w:szCs w:val="28"/>
        </w:rPr>
        <w:t xml:space="preserve">ний между товаропроизводителями </w:t>
      </w:r>
      <w:r w:rsidRPr="0086784C">
        <w:rPr>
          <w:rFonts w:ascii="Times New Roman" w:hAnsi="Times New Roman" w:cs="Times New Roman"/>
          <w:sz w:val="28"/>
          <w:szCs w:val="28"/>
        </w:rPr>
        <w:t xml:space="preserve">на основании </w:t>
      </w:r>
      <w:r>
        <w:rPr>
          <w:rFonts w:ascii="Times New Roman" w:hAnsi="Times New Roman" w:cs="Times New Roman"/>
          <w:sz w:val="28"/>
          <w:szCs w:val="28"/>
        </w:rPr>
        <w:t xml:space="preserve">цепи поставок будет существенно </w:t>
      </w:r>
      <w:r w:rsidRPr="0086784C">
        <w:rPr>
          <w:rFonts w:ascii="Times New Roman" w:hAnsi="Times New Roman" w:cs="Times New Roman"/>
          <w:sz w:val="28"/>
          <w:szCs w:val="28"/>
        </w:rPr>
        <w:t>повышаться совм</w:t>
      </w:r>
      <w:r>
        <w:rPr>
          <w:rFonts w:ascii="Times New Roman" w:hAnsi="Times New Roman" w:cs="Times New Roman"/>
          <w:sz w:val="28"/>
          <w:szCs w:val="28"/>
        </w:rPr>
        <w:t xml:space="preserve">естно созданная стоимость. </w:t>
      </w:r>
      <w:r w:rsidRPr="0086784C">
        <w:rPr>
          <w:rFonts w:ascii="Times New Roman" w:hAnsi="Times New Roman" w:cs="Times New Roman"/>
          <w:sz w:val="28"/>
          <w:szCs w:val="28"/>
        </w:rPr>
        <w:t>Для по</w:t>
      </w:r>
      <w:r>
        <w:rPr>
          <w:rFonts w:ascii="Times New Roman" w:hAnsi="Times New Roman" w:cs="Times New Roman"/>
          <w:sz w:val="28"/>
          <w:szCs w:val="28"/>
        </w:rPr>
        <w:t>вышения гибкости поставщика ин</w:t>
      </w:r>
      <w:r w:rsidRPr="0086784C">
        <w:rPr>
          <w:rFonts w:ascii="Times New Roman" w:hAnsi="Times New Roman" w:cs="Times New Roman"/>
          <w:sz w:val="28"/>
          <w:szCs w:val="28"/>
        </w:rPr>
        <w:t>фраструктура р</w:t>
      </w:r>
      <w:r>
        <w:rPr>
          <w:rFonts w:ascii="Times New Roman" w:hAnsi="Times New Roman" w:cs="Times New Roman"/>
          <w:sz w:val="28"/>
          <w:szCs w:val="28"/>
        </w:rPr>
        <w:t>ынка должна заниматься не толь</w:t>
      </w:r>
      <w:r w:rsidRPr="0086784C">
        <w:rPr>
          <w:rFonts w:ascii="Times New Roman" w:hAnsi="Times New Roman" w:cs="Times New Roman"/>
          <w:sz w:val="28"/>
          <w:szCs w:val="28"/>
        </w:rPr>
        <w:t xml:space="preserve">ко консолидацией </w:t>
      </w:r>
      <w:r>
        <w:rPr>
          <w:rFonts w:ascii="Times New Roman" w:hAnsi="Times New Roman" w:cs="Times New Roman"/>
          <w:sz w:val="28"/>
          <w:szCs w:val="28"/>
        </w:rPr>
        <w:t xml:space="preserve">товара, но и обеспечивать связь </w:t>
      </w:r>
      <w:r w:rsidRPr="0086784C">
        <w:rPr>
          <w:rFonts w:ascii="Times New Roman" w:hAnsi="Times New Roman" w:cs="Times New Roman"/>
          <w:sz w:val="28"/>
          <w:szCs w:val="28"/>
        </w:rPr>
        <w:t>для своевремен</w:t>
      </w:r>
      <w:r>
        <w:rPr>
          <w:rFonts w:ascii="Times New Roman" w:hAnsi="Times New Roman" w:cs="Times New Roman"/>
          <w:sz w:val="28"/>
          <w:szCs w:val="28"/>
        </w:rPr>
        <w:t>ной передачи информации. В связи с чем,</w:t>
      </w:r>
      <w:r w:rsidRPr="0086784C">
        <w:rPr>
          <w:rFonts w:ascii="Times New Roman" w:hAnsi="Times New Roman" w:cs="Times New Roman"/>
          <w:sz w:val="28"/>
          <w:szCs w:val="28"/>
        </w:rPr>
        <w:t xml:space="preserve"> одним из пр</w:t>
      </w:r>
      <w:r>
        <w:rPr>
          <w:rFonts w:ascii="Times New Roman" w:hAnsi="Times New Roman" w:cs="Times New Roman"/>
          <w:sz w:val="28"/>
          <w:szCs w:val="28"/>
        </w:rPr>
        <w:t xml:space="preserve">иоритетных направлений развития </w:t>
      </w:r>
      <w:r w:rsidRPr="0086784C">
        <w:rPr>
          <w:rFonts w:ascii="Times New Roman" w:hAnsi="Times New Roman" w:cs="Times New Roman"/>
          <w:sz w:val="28"/>
          <w:szCs w:val="28"/>
        </w:rPr>
        <w:t>инфраструктуры р</w:t>
      </w:r>
      <w:r>
        <w:rPr>
          <w:rFonts w:ascii="Times New Roman" w:hAnsi="Times New Roman" w:cs="Times New Roman"/>
          <w:sz w:val="28"/>
          <w:szCs w:val="28"/>
        </w:rPr>
        <w:t>ынка является создание консоли</w:t>
      </w:r>
      <w:r w:rsidRPr="0086784C">
        <w:rPr>
          <w:rFonts w:ascii="Times New Roman" w:hAnsi="Times New Roman" w:cs="Times New Roman"/>
          <w:sz w:val="28"/>
          <w:szCs w:val="28"/>
        </w:rPr>
        <w:t>дирующих звеньев цепей поставок продовольствия.</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6784C">
        <w:rPr>
          <w:rFonts w:ascii="Times New Roman" w:hAnsi="Times New Roman" w:cs="Times New Roman"/>
          <w:sz w:val="28"/>
          <w:szCs w:val="28"/>
        </w:rPr>
        <w:t>Целями функционирования таких звеньев будут:</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42EA">
        <w:rPr>
          <w:rFonts w:ascii="Times New Roman" w:hAnsi="Times New Roman" w:cs="Times New Roman"/>
          <w:sz w:val="28"/>
          <w:szCs w:val="28"/>
        </w:rPr>
        <w:t>-</w:t>
      </w:r>
      <w:r w:rsidRPr="0086784C">
        <w:rPr>
          <w:rFonts w:ascii="Times New Roman" w:hAnsi="Times New Roman" w:cs="Times New Roman"/>
          <w:sz w:val="28"/>
          <w:szCs w:val="28"/>
        </w:rPr>
        <w:t xml:space="preserve"> формирование партий п</w:t>
      </w:r>
      <w:r>
        <w:rPr>
          <w:rFonts w:ascii="Times New Roman" w:hAnsi="Times New Roman" w:cs="Times New Roman"/>
          <w:sz w:val="28"/>
          <w:szCs w:val="28"/>
        </w:rPr>
        <w:t xml:space="preserve">оставок, отвечающих </w:t>
      </w:r>
      <w:r w:rsidRPr="0086784C">
        <w:rPr>
          <w:rFonts w:ascii="Times New Roman" w:hAnsi="Times New Roman" w:cs="Times New Roman"/>
          <w:sz w:val="28"/>
          <w:szCs w:val="28"/>
        </w:rPr>
        <w:t>по объему, качеству и цене требованиям рынка;</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42EA">
        <w:rPr>
          <w:rFonts w:ascii="Times New Roman" w:hAnsi="Times New Roman" w:cs="Times New Roman"/>
          <w:sz w:val="28"/>
          <w:szCs w:val="28"/>
        </w:rPr>
        <w:t>-</w:t>
      </w:r>
      <w:r w:rsidRPr="0086784C">
        <w:rPr>
          <w:rFonts w:ascii="Times New Roman" w:hAnsi="Times New Roman" w:cs="Times New Roman"/>
          <w:sz w:val="28"/>
          <w:szCs w:val="28"/>
        </w:rPr>
        <w:t>информа</w:t>
      </w:r>
      <w:r>
        <w:rPr>
          <w:rFonts w:ascii="Times New Roman" w:hAnsi="Times New Roman" w:cs="Times New Roman"/>
          <w:sz w:val="28"/>
          <w:szCs w:val="28"/>
        </w:rPr>
        <w:t>ционная поддержка сельскохозяй</w:t>
      </w:r>
      <w:r w:rsidRPr="0086784C">
        <w:rPr>
          <w:rFonts w:ascii="Times New Roman" w:hAnsi="Times New Roman" w:cs="Times New Roman"/>
          <w:sz w:val="28"/>
          <w:szCs w:val="28"/>
        </w:rPr>
        <w:t>ственных т</w:t>
      </w:r>
      <w:r>
        <w:rPr>
          <w:rFonts w:ascii="Times New Roman" w:hAnsi="Times New Roman" w:cs="Times New Roman"/>
          <w:sz w:val="28"/>
          <w:szCs w:val="28"/>
        </w:rPr>
        <w:t xml:space="preserve">оваропроизводителей и производителей продуктов питания — «обратная </w:t>
      </w:r>
      <w:r w:rsidRPr="0086784C">
        <w:rPr>
          <w:rFonts w:ascii="Times New Roman" w:hAnsi="Times New Roman" w:cs="Times New Roman"/>
          <w:sz w:val="28"/>
          <w:szCs w:val="28"/>
        </w:rPr>
        <w:t xml:space="preserve">связь» в </w:t>
      </w:r>
      <w:r>
        <w:rPr>
          <w:rFonts w:ascii="Times New Roman" w:hAnsi="Times New Roman" w:cs="Times New Roman"/>
          <w:sz w:val="28"/>
          <w:szCs w:val="28"/>
        </w:rPr>
        <w:t>отношении спецификации произво</w:t>
      </w:r>
      <w:r w:rsidRPr="0086784C">
        <w:rPr>
          <w:rFonts w:ascii="Times New Roman" w:hAnsi="Times New Roman" w:cs="Times New Roman"/>
          <w:sz w:val="28"/>
          <w:szCs w:val="28"/>
        </w:rPr>
        <w:t>димой продукции;</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42EA">
        <w:rPr>
          <w:rFonts w:ascii="Times New Roman" w:hAnsi="Times New Roman" w:cs="Times New Roman"/>
          <w:sz w:val="28"/>
          <w:szCs w:val="28"/>
        </w:rPr>
        <w:t>-</w:t>
      </w:r>
      <w:r w:rsidRPr="0086784C">
        <w:rPr>
          <w:rFonts w:ascii="Times New Roman" w:hAnsi="Times New Roman" w:cs="Times New Roman"/>
          <w:sz w:val="28"/>
          <w:szCs w:val="28"/>
        </w:rPr>
        <w:t xml:space="preserve"> стандартизация технологии производства</w:t>
      </w:r>
      <w:r>
        <w:rPr>
          <w:rFonts w:ascii="Times New Roman" w:hAnsi="Times New Roman" w:cs="Times New Roman"/>
          <w:sz w:val="28"/>
          <w:szCs w:val="28"/>
        </w:rPr>
        <w:t xml:space="preserve"> и технологии доставки</w:t>
      </w:r>
      <w:r w:rsidRPr="0086784C">
        <w:rPr>
          <w:rFonts w:ascii="Times New Roman" w:hAnsi="Times New Roman" w:cs="Times New Roman"/>
          <w:sz w:val="28"/>
          <w:szCs w:val="28"/>
        </w:rPr>
        <w:t>;</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42EA">
        <w:rPr>
          <w:rFonts w:ascii="Times New Roman" w:hAnsi="Times New Roman" w:cs="Times New Roman"/>
          <w:sz w:val="28"/>
          <w:szCs w:val="28"/>
        </w:rPr>
        <w:t>-</w:t>
      </w:r>
      <w:r w:rsidRPr="0086784C">
        <w:rPr>
          <w:rFonts w:ascii="Times New Roman" w:hAnsi="Times New Roman" w:cs="Times New Roman"/>
          <w:sz w:val="28"/>
          <w:szCs w:val="28"/>
        </w:rPr>
        <w:t xml:space="preserve"> создание ус</w:t>
      </w:r>
      <w:r>
        <w:rPr>
          <w:rFonts w:ascii="Times New Roman" w:hAnsi="Times New Roman" w:cs="Times New Roman"/>
          <w:sz w:val="28"/>
          <w:szCs w:val="28"/>
        </w:rPr>
        <w:t xml:space="preserve">тойчивого канала реализации продовольственных товаров через логистические компании. Например, на сегодняшний день неплохо налажены каналы доставки мяса, молока, </w:t>
      </w:r>
      <w:r w:rsidRPr="0086784C">
        <w:rPr>
          <w:rFonts w:ascii="Times New Roman" w:hAnsi="Times New Roman" w:cs="Times New Roman"/>
          <w:sz w:val="28"/>
          <w:szCs w:val="28"/>
        </w:rPr>
        <w:t>овощей и картофеля</w:t>
      </w:r>
      <w:r>
        <w:rPr>
          <w:rFonts w:ascii="Times New Roman" w:hAnsi="Times New Roman" w:cs="Times New Roman"/>
          <w:sz w:val="28"/>
          <w:szCs w:val="28"/>
        </w:rPr>
        <w:t xml:space="preserve"> по продовольственному поясу города </w:t>
      </w:r>
      <w:r w:rsidR="00D638DF">
        <w:rPr>
          <w:rFonts w:ascii="Times New Roman" w:hAnsi="Times New Roman" w:cs="Times New Roman"/>
          <w:sz w:val="28"/>
          <w:szCs w:val="28"/>
        </w:rPr>
        <w:t>Астана</w:t>
      </w:r>
      <w:r w:rsidRPr="0086784C">
        <w:rPr>
          <w:rFonts w:ascii="Times New Roman" w:hAnsi="Times New Roman" w:cs="Times New Roman"/>
          <w:sz w:val="28"/>
          <w:szCs w:val="28"/>
        </w:rPr>
        <w:t>;</w:t>
      </w:r>
    </w:p>
    <w:p w:rsidR="00FC6105" w:rsidRPr="0086784C"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42EA">
        <w:rPr>
          <w:rFonts w:ascii="Times New Roman" w:hAnsi="Times New Roman" w:cs="Times New Roman"/>
          <w:sz w:val="28"/>
          <w:szCs w:val="28"/>
        </w:rPr>
        <w:t>-</w:t>
      </w:r>
      <w:r w:rsidRPr="0086784C">
        <w:rPr>
          <w:rFonts w:ascii="Times New Roman" w:hAnsi="Times New Roman" w:cs="Times New Roman"/>
          <w:sz w:val="28"/>
          <w:szCs w:val="28"/>
        </w:rPr>
        <w:t xml:space="preserve"> отслежива</w:t>
      </w:r>
      <w:r>
        <w:rPr>
          <w:rFonts w:ascii="Times New Roman" w:hAnsi="Times New Roman" w:cs="Times New Roman"/>
          <w:sz w:val="28"/>
          <w:szCs w:val="28"/>
        </w:rPr>
        <w:t xml:space="preserve">ние происхождения товара, роста </w:t>
      </w:r>
      <w:r w:rsidRPr="0086784C">
        <w:rPr>
          <w:rFonts w:ascii="Times New Roman" w:hAnsi="Times New Roman" w:cs="Times New Roman"/>
          <w:sz w:val="28"/>
          <w:szCs w:val="28"/>
        </w:rPr>
        <w:t>доли организованных поставо</w:t>
      </w:r>
      <w:r>
        <w:rPr>
          <w:rFonts w:ascii="Times New Roman" w:hAnsi="Times New Roman" w:cs="Times New Roman"/>
          <w:sz w:val="28"/>
          <w:szCs w:val="28"/>
        </w:rPr>
        <w:t xml:space="preserve">к, повышение </w:t>
      </w:r>
      <w:r w:rsidRPr="0086784C">
        <w:rPr>
          <w:rFonts w:ascii="Times New Roman" w:hAnsi="Times New Roman" w:cs="Times New Roman"/>
          <w:sz w:val="28"/>
          <w:szCs w:val="28"/>
        </w:rPr>
        <w:t>безопасности продуктов.</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итоге конечным результатом реализации стратегии инновационного развития РТЛС продовольственного пояса города </w:t>
      </w:r>
      <w:r w:rsidR="00D638DF">
        <w:rPr>
          <w:rFonts w:ascii="Times New Roman" w:hAnsi="Times New Roman" w:cs="Times New Roman"/>
          <w:sz w:val="28"/>
          <w:szCs w:val="28"/>
        </w:rPr>
        <w:t>Астана</w:t>
      </w:r>
      <w:r>
        <w:rPr>
          <w:rFonts w:ascii="Times New Roman" w:hAnsi="Times New Roman" w:cs="Times New Roman"/>
          <w:sz w:val="28"/>
          <w:szCs w:val="28"/>
        </w:rPr>
        <w:t xml:space="preserve"> должна </w:t>
      </w:r>
      <w:r w:rsidRPr="0086784C">
        <w:rPr>
          <w:rFonts w:ascii="Times New Roman" w:hAnsi="Times New Roman" w:cs="Times New Roman"/>
          <w:sz w:val="28"/>
          <w:szCs w:val="28"/>
        </w:rPr>
        <w:t>стать</w:t>
      </w:r>
      <w:r>
        <w:rPr>
          <w:rFonts w:ascii="Times New Roman" w:hAnsi="Times New Roman" w:cs="Times New Roman"/>
          <w:sz w:val="28"/>
          <w:szCs w:val="28"/>
        </w:rPr>
        <w:t xml:space="preserve"> синергетическая эффективность информационного обеспечения связей</w:t>
      </w:r>
      <w:r w:rsidRPr="0086784C">
        <w:rPr>
          <w:rFonts w:ascii="Times New Roman" w:hAnsi="Times New Roman" w:cs="Times New Roman"/>
          <w:sz w:val="28"/>
          <w:szCs w:val="28"/>
        </w:rPr>
        <w:t xml:space="preserve"> с </w:t>
      </w:r>
      <w:r>
        <w:rPr>
          <w:rFonts w:ascii="Times New Roman" w:hAnsi="Times New Roman" w:cs="Times New Roman"/>
          <w:sz w:val="28"/>
          <w:szCs w:val="28"/>
        </w:rPr>
        <w:t>сельскохозяйственными товаропро</w:t>
      </w:r>
      <w:r w:rsidRPr="0086784C">
        <w:rPr>
          <w:rFonts w:ascii="Times New Roman" w:hAnsi="Times New Roman" w:cs="Times New Roman"/>
          <w:sz w:val="28"/>
          <w:szCs w:val="28"/>
        </w:rPr>
        <w:t>изводителями</w:t>
      </w:r>
      <w:r>
        <w:rPr>
          <w:rFonts w:ascii="Times New Roman" w:hAnsi="Times New Roman" w:cs="Times New Roman"/>
          <w:sz w:val="28"/>
          <w:szCs w:val="28"/>
        </w:rPr>
        <w:t xml:space="preserve"> и перерабатывающими предприятиями логистических компаний</w:t>
      </w:r>
      <w:r w:rsidRPr="0086784C">
        <w:rPr>
          <w:rFonts w:ascii="Times New Roman" w:hAnsi="Times New Roman" w:cs="Times New Roman"/>
          <w:sz w:val="28"/>
          <w:szCs w:val="28"/>
        </w:rPr>
        <w:t xml:space="preserve"> п</w:t>
      </w:r>
      <w:r>
        <w:rPr>
          <w:rFonts w:ascii="Times New Roman" w:hAnsi="Times New Roman" w:cs="Times New Roman"/>
          <w:sz w:val="28"/>
          <w:szCs w:val="28"/>
        </w:rPr>
        <w:t>о информационной и технологиче</w:t>
      </w:r>
      <w:r w:rsidRPr="0086784C">
        <w:rPr>
          <w:rFonts w:ascii="Times New Roman" w:hAnsi="Times New Roman" w:cs="Times New Roman"/>
          <w:sz w:val="28"/>
          <w:szCs w:val="28"/>
        </w:rPr>
        <w:t>ской поддержке</w:t>
      </w:r>
      <w:r>
        <w:rPr>
          <w:rFonts w:ascii="Times New Roman" w:hAnsi="Times New Roman" w:cs="Times New Roman"/>
          <w:sz w:val="28"/>
          <w:szCs w:val="28"/>
        </w:rPr>
        <w:t xml:space="preserve"> в сфере</w:t>
      </w:r>
      <w:r w:rsidRPr="0086784C">
        <w:rPr>
          <w:rFonts w:ascii="Times New Roman" w:hAnsi="Times New Roman" w:cs="Times New Roman"/>
          <w:sz w:val="28"/>
          <w:szCs w:val="28"/>
        </w:rPr>
        <w:t xml:space="preserve"> производства</w:t>
      </w:r>
      <w:r>
        <w:rPr>
          <w:rFonts w:ascii="Times New Roman" w:hAnsi="Times New Roman" w:cs="Times New Roman"/>
          <w:sz w:val="28"/>
          <w:szCs w:val="28"/>
        </w:rPr>
        <w:t xml:space="preserve"> и доставки продовольственных товаров до конечных потребителей</w:t>
      </w:r>
      <w:r w:rsidRPr="0086784C">
        <w:rPr>
          <w:rFonts w:ascii="Times New Roman" w:hAnsi="Times New Roman" w:cs="Times New Roman"/>
          <w:sz w:val="28"/>
          <w:szCs w:val="28"/>
        </w:rPr>
        <w:t>.</w:t>
      </w:r>
    </w:p>
    <w:p w:rsidR="00A042EA" w:rsidRDefault="00A042EA" w:rsidP="00FC6105">
      <w:pPr>
        <w:spacing w:after="0" w:line="240" w:lineRule="auto"/>
        <w:jc w:val="both"/>
        <w:rPr>
          <w:rFonts w:ascii="Times New Roman" w:hAnsi="Times New Roman" w:cs="Times New Roman"/>
          <w:sz w:val="28"/>
          <w:szCs w:val="28"/>
        </w:rPr>
      </w:pPr>
    </w:p>
    <w:p w:rsidR="00922727" w:rsidRDefault="00922727" w:rsidP="00FC6105">
      <w:pPr>
        <w:spacing w:after="0" w:line="240" w:lineRule="auto"/>
        <w:jc w:val="both"/>
        <w:rPr>
          <w:rFonts w:ascii="Times New Roman" w:hAnsi="Times New Roman" w:cs="Times New Roman"/>
          <w:sz w:val="28"/>
          <w:szCs w:val="28"/>
        </w:rPr>
      </w:pPr>
    </w:p>
    <w:p w:rsidR="00FC6105" w:rsidRPr="00290F0E" w:rsidRDefault="00FC6105" w:rsidP="00FC6105">
      <w:pPr>
        <w:autoSpaceDE w:val="0"/>
        <w:autoSpaceDN w:val="0"/>
        <w:adjustRightInd w:val="0"/>
        <w:spacing w:after="0" w:line="240" w:lineRule="auto"/>
        <w:rPr>
          <w:rFonts w:ascii="Times New Roman" w:eastAsia="Calibri" w:hAnsi="Times New Roman" w:cs="Times New Roman"/>
          <w:b/>
          <w:bCs/>
          <w:sz w:val="28"/>
          <w:szCs w:val="28"/>
        </w:rPr>
      </w:pPr>
      <w:r>
        <w:rPr>
          <w:rFonts w:ascii="Times New Roman" w:eastAsia="Times New Roman" w:hAnsi="Times New Roman" w:cs="Times New Roman"/>
          <w:b/>
          <w:bCs/>
          <w:sz w:val="28"/>
          <w:szCs w:val="28"/>
          <w:lang w:eastAsia="ru-RU"/>
        </w:rPr>
        <w:t xml:space="preserve">        3.2 </w:t>
      </w:r>
      <w:r w:rsidRPr="00AB670B">
        <w:rPr>
          <w:rFonts w:ascii="Times New Roman" w:eastAsia="Times New Roman" w:hAnsi="Times New Roman" w:cs="Times New Roman"/>
          <w:b/>
          <w:bCs/>
          <w:sz w:val="28"/>
          <w:szCs w:val="28"/>
          <w:lang w:eastAsia="ru-RU"/>
        </w:rPr>
        <w:t>Модел</w:t>
      </w:r>
      <w:r>
        <w:rPr>
          <w:rFonts w:ascii="Times New Roman" w:eastAsia="Times New Roman" w:hAnsi="Times New Roman" w:cs="Times New Roman"/>
          <w:b/>
          <w:bCs/>
          <w:sz w:val="28"/>
          <w:szCs w:val="28"/>
          <w:lang w:eastAsia="ru-RU"/>
        </w:rPr>
        <w:t>ь формирования</w:t>
      </w:r>
      <w:r w:rsidRPr="00AB670B">
        <w:rPr>
          <w:rFonts w:ascii="Times New Roman" w:eastAsia="Times New Roman" w:hAnsi="Times New Roman" w:cs="Times New Roman"/>
          <w:b/>
          <w:bCs/>
          <w:sz w:val="28"/>
          <w:szCs w:val="28"/>
          <w:lang w:eastAsia="ru-RU"/>
        </w:rPr>
        <w:t xml:space="preserve"> инновационной</w:t>
      </w:r>
      <w:r w:rsidR="00131B37">
        <w:rPr>
          <w:rFonts w:ascii="Times New Roman" w:eastAsia="Times New Roman" w:hAnsi="Times New Roman" w:cs="Times New Roman"/>
          <w:b/>
          <w:bCs/>
          <w:sz w:val="28"/>
          <w:szCs w:val="28"/>
          <w:lang w:eastAsia="ru-RU"/>
        </w:rPr>
        <w:t xml:space="preserve"> региональной транспортно-логистической системы</w:t>
      </w:r>
      <w:r>
        <w:rPr>
          <w:rFonts w:ascii="Times New Roman" w:eastAsia="Times New Roman" w:hAnsi="Times New Roman" w:cs="Times New Roman"/>
          <w:b/>
          <w:bCs/>
          <w:sz w:val="28"/>
          <w:szCs w:val="28"/>
          <w:lang w:eastAsia="ru-RU"/>
        </w:rPr>
        <w:t xml:space="preserve"> </w:t>
      </w:r>
      <w:r w:rsidRPr="00AB670B">
        <w:rPr>
          <w:rFonts w:ascii="Times New Roman" w:eastAsia="Times New Roman" w:hAnsi="Times New Roman" w:cs="Times New Roman"/>
          <w:b/>
          <w:bCs/>
          <w:sz w:val="28"/>
          <w:szCs w:val="28"/>
          <w:lang w:eastAsia="ru-RU"/>
        </w:rPr>
        <w:t>продово</w:t>
      </w:r>
      <w:r>
        <w:rPr>
          <w:rFonts w:ascii="Times New Roman" w:eastAsia="Times New Roman" w:hAnsi="Times New Roman" w:cs="Times New Roman"/>
          <w:b/>
          <w:bCs/>
          <w:sz w:val="28"/>
          <w:szCs w:val="28"/>
          <w:lang w:eastAsia="ru-RU"/>
        </w:rPr>
        <w:t xml:space="preserve">льственного пояса города </w:t>
      </w:r>
      <w:r w:rsidR="00D638DF">
        <w:rPr>
          <w:rFonts w:ascii="Times New Roman" w:eastAsia="Calibri" w:hAnsi="Times New Roman" w:cs="Times New Roman"/>
          <w:b/>
          <w:bCs/>
          <w:sz w:val="28"/>
          <w:szCs w:val="28"/>
        </w:rPr>
        <w:t>Астана</w:t>
      </w:r>
    </w:p>
    <w:p w:rsidR="00FC6105" w:rsidRPr="00850359"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Доставка грузов до потребителя </w:t>
      </w:r>
      <w:r w:rsidRPr="006B5306">
        <w:rPr>
          <w:rFonts w:ascii="Times New Roman" w:hAnsi="Times New Roman" w:cs="Times New Roman"/>
          <w:sz w:val="28"/>
          <w:szCs w:val="28"/>
        </w:rPr>
        <w:t>осущест</w:t>
      </w:r>
      <w:r>
        <w:rPr>
          <w:rFonts w:ascii="Times New Roman" w:hAnsi="Times New Roman" w:cs="Times New Roman"/>
          <w:sz w:val="28"/>
          <w:szCs w:val="28"/>
        </w:rPr>
        <w:t>вляется через транспортно-логистические системы, а координация и регулирование товарно-грузовых потоков осуществляется непосредственным участием логистических центров. Существующие</w:t>
      </w:r>
      <w:r w:rsidRPr="005C3454">
        <w:rPr>
          <w:rFonts w:ascii="Times New Roman" w:hAnsi="Times New Roman" w:cs="Times New Roman"/>
          <w:sz w:val="28"/>
          <w:szCs w:val="28"/>
        </w:rPr>
        <w:t xml:space="preserve"> технологии построения экономических отношений </w:t>
      </w:r>
      <w:r>
        <w:rPr>
          <w:rFonts w:ascii="Times New Roman" w:hAnsi="Times New Roman" w:cs="Times New Roman"/>
          <w:sz w:val="28"/>
          <w:szCs w:val="28"/>
        </w:rPr>
        <w:t>в системе: «Производитель – Поставщик – Потребитель» требует глубокого осмысления. В логистической науке</w:t>
      </w:r>
      <w:r w:rsidRPr="005C3454">
        <w:rPr>
          <w:rFonts w:ascii="Times New Roman" w:hAnsi="Times New Roman" w:cs="Times New Roman"/>
          <w:sz w:val="28"/>
          <w:szCs w:val="28"/>
        </w:rPr>
        <w:t xml:space="preserve"> при происходящих преобразованиях управленческих отношений в различных сферах, развитии новых тех</w:t>
      </w:r>
      <w:r>
        <w:rPr>
          <w:rFonts w:ascii="Times New Roman" w:hAnsi="Times New Roman" w:cs="Times New Roman"/>
          <w:sz w:val="28"/>
          <w:szCs w:val="28"/>
        </w:rPr>
        <w:t>нологий в условиях цифровизации</w:t>
      </w:r>
      <w:r w:rsidRPr="005C3454">
        <w:rPr>
          <w:rFonts w:ascii="Times New Roman" w:hAnsi="Times New Roman" w:cs="Times New Roman"/>
          <w:sz w:val="28"/>
          <w:szCs w:val="28"/>
        </w:rPr>
        <w:t xml:space="preserve"> происходят адекватные преобразования. Традиционная схема пе</w:t>
      </w:r>
      <w:r>
        <w:rPr>
          <w:rFonts w:ascii="Times New Roman" w:hAnsi="Times New Roman" w:cs="Times New Roman"/>
          <w:sz w:val="28"/>
          <w:szCs w:val="28"/>
        </w:rPr>
        <w:t xml:space="preserve">ремещения материальных потоков </w:t>
      </w:r>
      <w:r w:rsidRPr="005C3454">
        <w:rPr>
          <w:rFonts w:ascii="Times New Roman" w:hAnsi="Times New Roman" w:cs="Times New Roman"/>
          <w:sz w:val="28"/>
          <w:szCs w:val="28"/>
        </w:rPr>
        <w:t xml:space="preserve">в процессе взаимодействия </w:t>
      </w:r>
      <w:r>
        <w:rPr>
          <w:rFonts w:ascii="Times New Roman" w:hAnsi="Times New Roman" w:cs="Times New Roman"/>
          <w:sz w:val="28"/>
          <w:szCs w:val="28"/>
        </w:rPr>
        <w:t>потребителя</w:t>
      </w:r>
      <w:r w:rsidRPr="005C3454">
        <w:rPr>
          <w:rFonts w:ascii="Times New Roman" w:hAnsi="Times New Roman" w:cs="Times New Roman"/>
          <w:sz w:val="28"/>
          <w:szCs w:val="28"/>
        </w:rPr>
        <w:t xml:space="preserve"> и про</w:t>
      </w:r>
      <w:r>
        <w:rPr>
          <w:rFonts w:ascii="Times New Roman" w:hAnsi="Times New Roman" w:cs="Times New Roman"/>
          <w:sz w:val="28"/>
          <w:szCs w:val="28"/>
        </w:rPr>
        <w:t>изводителя осуществляется через логистические центры, так как потребитель</w:t>
      </w:r>
      <w:r w:rsidRPr="005C3454">
        <w:rPr>
          <w:rFonts w:ascii="Times New Roman" w:hAnsi="Times New Roman" w:cs="Times New Roman"/>
          <w:sz w:val="28"/>
          <w:szCs w:val="28"/>
        </w:rPr>
        <w:t xml:space="preserve"> при помощи традиционных средств связи обращается в </w:t>
      </w:r>
      <w:r>
        <w:rPr>
          <w:rFonts w:ascii="Times New Roman" w:hAnsi="Times New Roman" w:cs="Times New Roman"/>
          <w:sz w:val="28"/>
          <w:szCs w:val="28"/>
        </w:rPr>
        <w:t>товарно-</w:t>
      </w:r>
      <w:r w:rsidRPr="005C3454">
        <w:rPr>
          <w:rFonts w:ascii="Times New Roman" w:hAnsi="Times New Roman" w:cs="Times New Roman"/>
          <w:sz w:val="28"/>
          <w:szCs w:val="28"/>
        </w:rPr>
        <w:t>логистический  центр по вопросу п</w:t>
      </w:r>
      <w:r>
        <w:rPr>
          <w:rFonts w:ascii="Times New Roman" w:hAnsi="Times New Roman" w:cs="Times New Roman"/>
          <w:sz w:val="28"/>
          <w:szCs w:val="28"/>
        </w:rPr>
        <w:t>риобретения какого-либо товара</w:t>
      </w:r>
      <w:r w:rsidRPr="005C3454">
        <w:rPr>
          <w:rFonts w:ascii="Times New Roman" w:hAnsi="Times New Roman" w:cs="Times New Roman"/>
          <w:sz w:val="28"/>
          <w:szCs w:val="28"/>
        </w:rPr>
        <w:t xml:space="preserve"> и его доставки. </w:t>
      </w:r>
      <w:r>
        <w:rPr>
          <w:rFonts w:ascii="Times New Roman" w:hAnsi="Times New Roman" w:cs="Times New Roman"/>
          <w:sz w:val="28"/>
          <w:szCs w:val="28"/>
        </w:rPr>
        <w:t>Таким образом, л</w:t>
      </w:r>
      <w:r w:rsidRPr="005C3454">
        <w:rPr>
          <w:rFonts w:ascii="Times New Roman" w:hAnsi="Times New Roman" w:cs="Times New Roman"/>
          <w:sz w:val="28"/>
          <w:szCs w:val="28"/>
        </w:rPr>
        <w:t>огистический центр в соответствии с запросом заказчика находит в базе данных поставщика необходимого продукта и транспортную компанию, способную доставить груз, о чем сообщает заказчику. После этого заключается договор между заказчиком и поставщиком и транспортной компанией напрямую или через логистический центр. На основе заключенного договора осуществляется соответствующая сделка.</w:t>
      </w:r>
      <w:r>
        <w:rPr>
          <w:rFonts w:ascii="Times New Roman" w:hAnsi="Times New Roman" w:cs="Times New Roman"/>
          <w:sz w:val="28"/>
          <w:szCs w:val="28"/>
        </w:rPr>
        <w:t xml:space="preserve"> Именно поэтому в рамках рассматриваемой</w:t>
      </w:r>
      <w:r w:rsidRPr="00850359">
        <w:rPr>
          <w:rFonts w:ascii="Times New Roman" w:hAnsi="Times New Roman" w:cs="Times New Roman"/>
          <w:sz w:val="28"/>
          <w:szCs w:val="28"/>
        </w:rPr>
        <w:t xml:space="preserve"> транс</w:t>
      </w:r>
      <w:r>
        <w:rPr>
          <w:rFonts w:ascii="Times New Roman" w:hAnsi="Times New Roman" w:cs="Times New Roman"/>
          <w:sz w:val="28"/>
          <w:szCs w:val="28"/>
        </w:rPr>
        <w:t>портно-логистической системы ос</w:t>
      </w:r>
      <w:r w:rsidRPr="00850359">
        <w:rPr>
          <w:rFonts w:ascii="Times New Roman" w:hAnsi="Times New Roman" w:cs="Times New Roman"/>
          <w:sz w:val="28"/>
          <w:szCs w:val="28"/>
        </w:rPr>
        <w:t xml:space="preserve">тановимся более подробно на проблеме формирования </w:t>
      </w:r>
      <w:r>
        <w:rPr>
          <w:rFonts w:ascii="Times New Roman" w:hAnsi="Times New Roman" w:cs="Times New Roman"/>
          <w:sz w:val="28"/>
          <w:szCs w:val="28"/>
        </w:rPr>
        <w:t xml:space="preserve">товародвижения через </w:t>
      </w:r>
      <w:r w:rsidRPr="00850359">
        <w:rPr>
          <w:rFonts w:ascii="Times New Roman" w:hAnsi="Times New Roman" w:cs="Times New Roman"/>
          <w:sz w:val="28"/>
          <w:szCs w:val="28"/>
        </w:rPr>
        <w:t>транспортн</w:t>
      </w:r>
      <w:r>
        <w:rPr>
          <w:rFonts w:ascii="Times New Roman" w:hAnsi="Times New Roman" w:cs="Times New Roman"/>
          <w:sz w:val="28"/>
          <w:szCs w:val="28"/>
        </w:rPr>
        <w:t>ых посредников между потребителями и поставщиками</w:t>
      </w:r>
      <w:r w:rsidRPr="00850359">
        <w:rPr>
          <w:rFonts w:ascii="Times New Roman" w:hAnsi="Times New Roman" w:cs="Times New Roman"/>
          <w:sz w:val="28"/>
          <w:szCs w:val="28"/>
        </w:rPr>
        <w:t>.</w:t>
      </w:r>
      <w:r>
        <w:rPr>
          <w:rFonts w:ascii="Times New Roman" w:hAnsi="Times New Roman" w:cs="Times New Roman"/>
          <w:sz w:val="28"/>
          <w:szCs w:val="28"/>
        </w:rPr>
        <w:t xml:space="preserve"> Исходя из материалов первой и второй главы диссертационной работы можно утверждать, что л</w:t>
      </w:r>
      <w:r w:rsidRPr="00850359">
        <w:rPr>
          <w:rFonts w:ascii="Times New Roman" w:hAnsi="Times New Roman" w:cs="Times New Roman"/>
          <w:sz w:val="28"/>
          <w:szCs w:val="28"/>
        </w:rPr>
        <w:t>огистические технологии</w:t>
      </w:r>
      <w:r>
        <w:rPr>
          <w:rFonts w:ascii="Times New Roman" w:hAnsi="Times New Roman" w:cs="Times New Roman"/>
          <w:sz w:val="28"/>
          <w:szCs w:val="28"/>
        </w:rPr>
        <w:t xml:space="preserve"> товародвижения внутри логистической системы непосредственно</w:t>
      </w:r>
      <w:r w:rsidRPr="00850359">
        <w:rPr>
          <w:rFonts w:ascii="Times New Roman" w:hAnsi="Times New Roman" w:cs="Times New Roman"/>
          <w:sz w:val="28"/>
          <w:szCs w:val="28"/>
        </w:rPr>
        <w:t xml:space="preserve"> связаны с</w:t>
      </w:r>
      <w:r>
        <w:rPr>
          <w:rFonts w:ascii="Times New Roman" w:hAnsi="Times New Roman" w:cs="Times New Roman"/>
          <w:sz w:val="28"/>
          <w:szCs w:val="28"/>
        </w:rPr>
        <w:t xml:space="preserve"> интенсивными информационными потоками</w:t>
      </w:r>
      <w:r w:rsidRPr="00850359">
        <w:rPr>
          <w:rFonts w:ascii="Times New Roman" w:hAnsi="Times New Roman" w:cs="Times New Roman"/>
          <w:sz w:val="28"/>
          <w:szCs w:val="28"/>
        </w:rPr>
        <w:t>. Именно благодаря своевременно п</w:t>
      </w:r>
      <w:r>
        <w:rPr>
          <w:rFonts w:ascii="Times New Roman" w:hAnsi="Times New Roman" w:cs="Times New Roman"/>
          <w:sz w:val="28"/>
          <w:szCs w:val="28"/>
        </w:rPr>
        <w:t>оступающей информации обеспечи</w:t>
      </w:r>
      <w:r w:rsidRPr="00850359">
        <w:rPr>
          <w:rFonts w:ascii="Times New Roman" w:hAnsi="Times New Roman" w:cs="Times New Roman"/>
          <w:sz w:val="28"/>
          <w:szCs w:val="28"/>
        </w:rPr>
        <w:t>вается высокая точность, скорость и согласов</w:t>
      </w:r>
      <w:r>
        <w:rPr>
          <w:rFonts w:ascii="Times New Roman" w:hAnsi="Times New Roman" w:cs="Times New Roman"/>
          <w:sz w:val="28"/>
          <w:szCs w:val="28"/>
        </w:rPr>
        <w:t>анность товарообращения внутри логистической системы</w:t>
      </w:r>
      <w:r w:rsidRPr="00850359">
        <w:rPr>
          <w:rFonts w:ascii="Times New Roman" w:hAnsi="Times New Roman" w:cs="Times New Roman"/>
          <w:sz w:val="28"/>
          <w:szCs w:val="28"/>
        </w:rPr>
        <w:t>. Поэтому транспортная логистика как совре</w:t>
      </w:r>
      <w:r>
        <w:rPr>
          <w:rFonts w:ascii="Times New Roman" w:hAnsi="Times New Roman" w:cs="Times New Roman"/>
          <w:sz w:val="28"/>
          <w:szCs w:val="28"/>
        </w:rPr>
        <w:t>менное научно-</w:t>
      </w:r>
      <w:r w:rsidRPr="00850359">
        <w:rPr>
          <w:rFonts w:ascii="Times New Roman" w:hAnsi="Times New Roman" w:cs="Times New Roman"/>
          <w:sz w:val="28"/>
          <w:szCs w:val="28"/>
        </w:rPr>
        <w:t>п</w:t>
      </w:r>
      <w:r>
        <w:rPr>
          <w:rFonts w:ascii="Times New Roman" w:hAnsi="Times New Roman" w:cs="Times New Roman"/>
          <w:sz w:val="28"/>
          <w:szCs w:val="28"/>
        </w:rPr>
        <w:t xml:space="preserve">рактическое направление в </w:t>
      </w:r>
      <w:r w:rsidRPr="00850359">
        <w:rPr>
          <w:rFonts w:ascii="Times New Roman" w:hAnsi="Times New Roman" w:cs="Times New Roman"/>
          <w:sz w:val="28"/>
          <w:szCs w:val="28"/>
        </w:rPr>
        <w:t>распредел</w:t>
      </w:r>
      <w:r>
        <w:rPr>
          <w:rFonts w:ascii="Times New Roman" w:hAnsi="Times New Roman" w:cs="Times New Roman"/>
          <w:sz w:val="28"/>
          <w:szCs w:val="28"/>
        </w:rPr>
        <w:t xml:space="preserve">ении товаров также быстро осваивает цифровые </w:t>
      </w:r>
      <w:r w:rsidRPr="00850359">
        <w:rPr>
          <w:rFonts w:ascii="Times New Roman" w:hAnsi="Times New Roman" w:cs="Times New Roman"/>
          <w:sz w:val="28"/>
          <w:szCs w:val="28"/>
        </w:rPr>
        <w:t xml:space="preserve">технологии и по-своему обустраивается в </w:t>
      </w:r>
      <w:r>
        <w:rPr>
          <w:rFonts w:ascii="Times New Roman" w:hAnsi="Times New Roman" w:cs="Times New Roman"/>
          <w:sz w:val="28"/>
          <w:szCs w:val="28"/>
        </w:rPr>
        <w:t xml:space="preserve">коммуникационной </w:t>
      </w:r>
      <w:r w:rsidRPr="00850359">
        <w:rPr>
          <w:rFonts w:ascii="Times New Roman" w:hAnsi="Times New Roman" w:cs="Times New Roman"/>
          <w:sz w:val="28"/>
          <w:szCs w:val="28"/>
        </w:rPr>
        <w:t>сети</w:t>
      </w:r>
      <w:r>
        <w:rPr>
          <w:rFonts w:ascii="Times New Roman" w:hAnsi="Times New Roman" w:cs="Times New Roman"/>
          <w:sz w:val="28"/>
          <w:szCs w:val="28"/>
        </w:rPr>
        <w:t xml:space="preserve">. </w:t>
      </w:r>
      <w:r w:rsidRPr="00850359">
        <w:rPr>
          <w:rFonts w:ascii="Times New Roman" w:hAnsi="Times New Roman" w:cs="Times New Roman"/>
          <w:sz w:val="28"/>
          <w:szCs w:val="28"/>
        </w:rPr>
        <w:t>Развитие логистики на всех уровнях эконо</w:t>
      </w:r>
      <w:r>
        <w:rPr>
          <w:rFonts w:ascii="Times New Roman" w:hAnsi="Times New Roman" w:cs="Times New Roman"/>
          <w:sz w:val="28"/>
          <w:szCs w:val="28"/>
        </w:rPr>
        <w:t>мических отношений хозяйст</w:t>
      </w:r>
      <w:r w:rsidRPr="00850359">
        <w:rPr>
          <w:rFonts w:ascii="Times New Roman" w:hAnsi="Times New Roman" w:cs="Times New Roman"/>
          <w:sz w:val="28"/>
          <w:szCs w:val="28"/>
        </w:rPr>
        <w:t>вующих субъектов было бы невозможно без</w:t>
      </w:r>
      <w:r>
        <w:rPr>
          <w:rFonts w:ascii="Times New Roman" w:hAnsi="Times New Roman" w:cs="Times New Roman"/>
          <w:sz w:val="28"/>
          <w:szCs w:val="28"/>
        </w:rPr>
        <w:t xml:space="preserve"> телекоммуникаций, информацион</w:t>
      </w:r>
      <w:r w:rsidRPr="00850359">
        <w:rPr>
          <w:rFonts w:ascii="Times New Roman" w:hAnsi="Times New Roman" w:cs="Times New Roman"/>
          <w:sz w:val="28"/>
          <w:szCs w:val="28"/>
        </w:rPr>
        <w:t>ных систем и информационно-компьютерн</w:t>
      </w:r>
      <w:r>
        <w:rPr>
          <w:rFonts w:ascii="Times New Roman" w:hAnsi="Times New Roman" w:cs="Times New Roman"/>
          <w:sz w:val="28"/>
          <w:szCs w:val="28"/>
        </w:rPr>
        <w:t xml:space="preserve">ых технологий. Возрастание роли </w:t>
      </w:r>
      <w:r w:rsidRPr="00850359">
        <w:rPr>
          <w:rFonts w:ascii="Times New Roman" w:hAnsi="Times New Roman" w:cs="Times New Roman"/>
          <w:sz w:val="28"/>
          <w:szCs w:val="28"/>
        </w:rPr>
        <w:t>информационных потоков в логистике о</w:t>
      </w:r>
      <w:r>
        <w:rPr>
          <w:rFonts w:ascii="Times New Roman" w:hAnsi="Times New Roman" w:cs="Times New Roman"/>
          <w:sz w:val="28"/>
          <w:szCs w:val="28"/>
        </w:rPr>
        <w:t xml:space="preserve">бусловлено следующими основными </w:t>
      </w:r>
      <w:r w:rsidRPr="00850359">
        <w:rPr>
          <w:rFonts w:ascii="Times New Roman" w:hAnsi="Times New Roman" w:cs="Times New Roman"/>
          <w:sz w:val="28"/>
          <w:szCs w:val="28"/>
        </w:rPr>
        <w:t>причинами</w:t>
      </w:r>
      <w:r>
        <w:rPr>
          <w:rFonts w:ascii="Times New Roman" w:hAnsi="Times New Roman" w:cs="Times New Roman"/>
          <w:sz w:val="28"/>
          <w:szCs w:val="28"/>
        </w:rPr>
        <w:t>:</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0359">
        <w:rPr>
          <w:rFonts w:ascii="Times New Roman" w:hAnsi="Times New Roman" w:cs="Times New Roman"/>
          <w:sz w:val="28"/>
          <w:szCs w:val="28"/>
        </w:rPr>
        <w:t>Во-первых, для потребителей во всем ми</w:t>
      </w:r>
      <w:r>
        <w:rPr>
          <w:rFonts w:ascii="Times New Roman" w:hAnsi="Times New Roman" w:cs="Times New Roman"/>
          <w:sz w:val="28"/>
          <w:szCs w:val="28"/>
        </w:rPr>
        <w:t xml:space="preserve">ре информация о статусе заказа, </w:t>
      </w:r>
      <w:r w:rsidRPr="00850359">
        <w:rPr>
          <w:rFonts w:ascii="Times New Roman" w:hAnsi="Times New Roman" w:cs="Times New Roman"/>
          <w:sz w:val="28"/>
          <w:szCs w:val="28"/>
        </w:rPr>
        <w:t>наличии товара, сроках поставки, отгрузочных</w:t>
      </w:r>
      <w:r>
        <w:rPr>
          <w:rFonts w:ascii="Times New Roman" w:hAnsi="Times New Roman" w:cs="Times New Roman"/>
          <w:sz w:val="28"/>
          <w:szCs w:val="28"/>
        </w:rPr>
        <w:t xml:space="preserve"> документах и т,п, является не</w:t>
      </w:r>
      <w:r w:rsidRPr="00850359">
        <w:rPr>
          <w:rFonts w:ascii="Times New Roman" w:hAnsi="Times New Roman" w:cs="Times New Roman"/>
          <w:sz w:val="28"/>
          <w:szCs w:val="28"/>
        </w:rPr>
        <w:t>обходимым элементом потребительского логис</w:t>
      </w:r>
      <w:r>
        <w:rPr>
          <w:rFonts w:ascii="Times New Roman" w:hAnsi="Times New Roman" w:cs="Times New Roman"/>
          <w:sz w:val="28"/>
          <w:szCs w:val="28"/>
        </w:rPr>
        <w:t xml:space="preserve">тического сервиса.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-Во-вторых, с </w:t>
      </w:r>
      <w:r w:rsidRPr="00850359">
        <w:rPr>
          <w:rFonts w:ascii="Times New Roman" w:hAnsi="Times New Roman" w:cs="Times New Roman"/>
          <w:sz w:val="28"/>
          <w:szCs w:val="28"/>
        </w:rPr>
        <w:t>пози</w:t>
      </w:r>
      <w:r>
        <w:rPr>
          <w:rFonts w:ascii="Times New Roman" w:hAnsi="Times New Roman" w:cs="Times New Roman"/>
          <w:sz w:val="28"/>
          <w:szCs w:val="28"/>
        </w:rPr>
        <w:t>ции управления запасами в товаропроводящей цепи наличие полной и досто</w:t>
      </w:r>
      <w:r w:rsidRPr="00850359">
        <w:rPr>
          <w:rFonts w:ascii="Times New Roman" w:hAnsi="Times New Roman" w:cs="Times New Roman"/>
          <w:sz w:val="28"/>
          <w:szCs w:val="28"/>
        </w:rPr>
        <w:t>верной информации позволяет сократить потре</w:t>
      </w:r>
      <w:r>
        <w:rPr>
          <w:rFonts w:ascii="Times New Roman" w:hAnsi="Times New Roman" w:cs="Times New Roman"/>
          <w:sz w:val="28"/>
          <w:szCs w:val="28"/>
        </w:rPr>
        <w:t>бность в запасах, оборотном ка</w:t>
      </w:r>
      <w:r w:rsidRPr="00850359">
        <w:rPr>
          <w:rFonts w:ascii="Times New Roman" w:hAnsi="Times New Roman" w:cs="Times New Roman"/>
          <w:sz w:val="28"/>
          <w:szCs w:val="28"/>
        </w:rPr>
        <w:t>питале и трудовых ресурсах за счет уменьшени</w:t>
      </w:r>
      <w:r>
        <w:rPr>
          <w:rFonts w:ascii="Times New Roman" w:hAnsi="Times New Roman" w:cs="Times New Roman"/>
          <w:sz w:val="28"/>
          <w:szCs w:val="28"/>
        </w:rPr>
        <w:t xml:space="preserve">я неопределенности в спросе,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Pr="00850359">
        <w:rPr>
          <w:rFonts w:ascii="Times New Roman" w:hAnsi="Times New Roman" w:cs="Times New Roman"/>
          <w:sz w:val="28"/>
          <w:szCs w:val="28"/>
        </w:rPr>
        <w:t>третьих, ин</w:t>
      </w:r>
      <w:r>
        <w:rPr>
          <w:rFonts w:ascii="Times New Roman" w:hAnsi="Times New Roman" w:cs="Times New Roman"/>
          <w:sz w:val="28"/>
          <w:szCs w:val="28"/>
        </w:rPr>
        <w:t>формация увеличивает гибкость самой логистической системы</w:t>
      </w:r>
      <w:r w:rsidRPr="00850359">
        <w:rPr>
          <w:rFonts w:ascii="Times New Roman" w:hAnsi="Times New Roman" w:cs="Times New Roman"/>
          <w:sz w:val="28"/>
          <w:szCs w:val="28"/>
        </w:rPr>
        <w:t xml:space="preserve"> всех уровней с точки зр</w:t>
      </w:r>
      <w:r>
        <w:rPr>
          <w:rFonts w:ascii="Times New Roman" w:hAnsi="Times New Roman" w:cs="Times New Roman"/>
          <w:sz w:val="28"/>
          <w:szCs w:val="28"/>
        </w:rPr>
        <w:t>ения то</w:t>
      </w:r>
      <w:r w:rsidRPr="00850359">
        <w:rPr>
          <w:rFonts w:ascii="Times New Roman" w:hAnsi="Times New Roman" w:cs="Times New Roman"/>
          <w:sz w:val="28"/>
          <w:szCs w:val="28"/>
        </w:rPr>
        <w:t>го</w:t>
      </w:r>
      <w:r>
        <w:rPr>
          <w:rFonts w:ascii="Times New Roman" w:hAnsi="Times New Roman" w:cs="Times New Roman"/>
          <w:sz w:val="28"/>
          <w:szCs w:val="28"/>
        </w:rPr>
        <w:t>:</w:t>
      </w:r>
      <w:r w:rsidRPr="00850359">
        <w:rPr>
          <w:rFonts w:ascii="Times New Roman" w:hAnsi="Times New Roman" w:cs="Times New Roman"/>
          <w:sz w:val="28"/>
          <w:szCs w:val="28"/>
        </w:rPr>
        <w:t xml:space="preserve"> как, где и когда можно использовать нео</w:t>
      </w:r>
      <w:r>
        <w:rPr>
          <w:rFonts w:ascii="Times New Roman" w:hAnsi="Times New Roman" w:cs="Times New Roman"/>
          <w:sz w:val="28"/>
          <w:szCs w:val="28"/>
        </w:rPr>
        <w:t xml:space="preserve">бходимые ресурсы для достижения </w:t>
      </w:r>
      <w:r w:rsidRPr="00850359">
        <w:rPr>
          <w:rFonts w:ascii="Times New Roman" w:hAnsi="Times New Roman" w:cs="Times New Roman"/>
          <w:sz w:val="28"/>
          <w:szCs w:val="28"/>
        </w:rPr>
        <w:t>конкурентных преимуществ.</w:t>
      </w:r>
    </w:p>
    <w:p w:rsidR="00FC6105" w:rsidRPr="000205F8"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совершенствование</w:t>
      </w:r>
      <w:r w:rsidRPr="000205F8">
        <w:rPr>
          <w:rFonts w:ascii="Times New Roman" w:hAnsi="Times New Roman" w:cs="Times New Roman"/>
          <w:sz w:val="28"/>
          <w:szCs w:val="28"/>
        </w:rPr>
        <w:t xml:space="preserve"> механизма формирования РТЛС в условия</w:t>
      </w:r>
      <w:r>
        <w:rPr>
          <w:rFonts w:ascii="Times New Roman" w:hAnsi="Times New Roman" w:cs="Times New Roman"/>
          <w:sz w:val="28"/>
          <w:szCs w:val="28"/>
        </w:rPr>
        <w:t>х информатизации</w:t>
      </w:r>
      <w:r w:rsidRPr="000205F8">
        <w:rPr>
          <w:rFonts w:ascii="Times New Roman" w:hAnsi="Times New Roman" w:cs="Times New Roman"/>
          <w:sz w:val="28"/>
          <w:szCs w:val="28"/>
        </w:rPr>
        <w:t xml:space="preserve"> экономических отношений</w:t>
      </w:r>
      <w:r>
        <w:rPr>
          <w:rFonts w:ascii="Times New Roman" w:hAnsi="Times New Roman" w:cs="Times New Roman"/>
          <w:sz w:val="28"/>
          <w:szCs w:val="28"/>
        </w:rPr>
        <w:t xml:space="preserve"> является инновационным направлением развития, так как п</w:t>
      </w:r>
      <w:r w:rsidRPr="000205F8">
        <w:rPr>
          <w:rFonts w:ascii="Times New Roman" w:hAnsi="Times New Roman" w:cs="Times New Roman"/>
          <w:sz w:val="28"/>
          <w:szCs w:val="28"/>
        </w:rPr>
        <w:t>осредством информационных технологий формируются механизмы виртуальных процедур в РТЛС. В данном случае принципиальным о</w:t>
      </w:r>
      <w:r>
        <w:rPr>
          <w:rFonts w:ascii="Times New Roman" w:hAnsi="Times New Roman" w:cs="Times New Roman"/>
          <w:sz w:val="28"/>
          <w:szCs w:val="28"/>
        </w:rPr>
        <w:t>бразом модифицируются функции логистических центров</w:t>
      </w:r>
      <w:r w:rsidRPr="000205F8">
        <w:rPr>
          <w:rFonts w:ascii="Times New Roman" w:hAnsi="Times New Roman" w:cs="Times New Roman"/>
          <w:sz w:val="28"/>
          <w:szCs w:val="28"/>
        </w:rPr>
        <w:t>, а также способы их реализа</w:t>
      </w:r>
      <w:r>
        <w:rPr>
          <w:rFonts w:ascii="Times New Roman" w:hAnsi="Times New Roman" w:cs="Times New Roman"/>
          <w:sz w:val="28"/>
          <w:szCs w:val="28"/>
        </w:rPr>
        <w:t>ции. Причем л</w:t>
      </w:r>
      <w:r w:rsidRPr="000205F8">
        <w:rPr>
          <w:rFonts w:ascii="Times New Roman" w:hAnsi="Times New Roman" w:cs="Times New Roman"/>
          <w:sz w:val="28"/>
          <w:szCs w:val="28"/>
        </w:rPr>
        <w:t>огистический центр превращается в реальный орган синергетики, который:</w:t>
      </w:r>
    </w:p>
    <w:p w:rsidR="00FC6105" w:rsidRPr="000205F8"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обеспечивает взаимодействия субъектов РТЛС</w:t>
      </w:r>
      <w:r w:rsidRPr="000205F8">
        <w:rPr>
          <w:rFonts w:ascii="Times New Roman" w:hAnsi="Times New Roman" w:cs="Times New Roman"/>
          <w:sz w:val="28"/>
          <w:szCs w:val="28"/>
        </w:rPr>
        <w:t xml:space="preserve"> заранее в виртуальном режиме, и лишь </w:t>
      </w:r>
      <w:r>
        <w:rPr>
          <w:rFonts w:ascii="Times New Roman" w:hAnsi="Times New Roman" w:cs="Times New Roman"/>
          <w:sz w:val="28"/>
          <w:szCs w:val="28"/>
        </w:rPr>
        <w:t>затем на горизонтальном уровне</w:t>
      </w:r>
      <w:r w:rsidRPr="000205F8">
        <w:rPr>
          <w:rFonts w:ascii="Times New Roman" w:hAnsi="Times New Roman" w:cs="Times New Roman"/>
          <w:sz w:val="28"/>
          <w:szCs w:val="28"/>
        </w:rPr>
        <w:t>;</w:t>
      </w:r>
    </w:p>
    <w:p w:rsidR="00FC6105" w:rsidRPr="000205F8"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05F8">
        <w:rPr>
          <w:rFonts w:ascii="Times New Roman" w:hAnsi="Times New Roman" w:cs="Times New Roman"/>
          <w:sz w:val="28"/>
          <w:szCs w:val="28"/>
        </w:rPr>
        <w:t xml:space="preserve">— является провайдером </w:t>
      </w:r>
      <w:r>
        <w:rPr>
          <w:rFonts w:ascii="Times New Roman" w:hAnsi="Times New Roman" w:cs="Times New Roman"/>
          <w:sz w:val="28"/>
          <w:szCs w:val="28"/>
        </w:rPr>
        <w:t>субъектов РТЛС по информационному обеспечению всей логистической системы</w:t>
      </w:r>
      <w:r w:rsidRPr="000205F8">
        <w:rPr>
          <w:rFonts w:ascii="Times New Roman" w:hAnsi="Times New Roman" w:cs="Times New Roman"/>
          <w:sz w:val="28"/>
          <w:szCs w:val="28"/>
        </w:rPr>
        <w:t>;</w:t>
      </w:r>
    </w:p>
    <w:p w:rsidR="00FC6105" w:rsidRPr="000205F8"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05F8">
        <w:rPr>
          <w:rFonts w:ascii="Times New Roman" w:hAnsi="Times New Roman" w:cs="Times New Roman"/>
          <w:sz w:val="28"/>
          <w:szCs w:val="28"/>
        </w:rPr>
        <w:t>— оценивает в виртуальном режиме перспективы развития РТЛС, предложенные административными органами, выдвигает свои варианты функционирования транспортной сети и т.п.</w:t>
      </w:r>
    </w:p>
    <w:p w:rsidR="0052737F" w:rsidRDefault="00FC6105" w:rsidP="00131B3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появляются совершенно новые возможности, которые неизбежно влекут за собой новые функции логистических центров</w:t>
      </w:r>
      <w:r w:rsidRPr="000205F8">
        <w:rPr>
          <w:rFonts w:ascii="Times New Roman" w:hAnsi="Times New Roman" w:cs="Times New Roman"/>
          <w:sz w:val="28"/>
          <w:szCs w:val="28"/>
        </w:rPr>
        <w:t xml:space="preserve">, превращая </w:t>
      </w:r>
      <w:r>
        <w:rPr>
          <w:rFonts w:ascii="Times New Roman" w:hAnsi="Times New Roman" w:cs="Times New Roman"/>
          <w:sz w:val="28"/>
          <w:szCs w:val="28"/>
        </w:rPr>
        <w:t>их</w:t>
      </w:r>
      <w:r w:rsidRPr="000205F8">
        <w:rPr>
          <w:rFonts w:ascii="Times New Roman" w:hAnsi="Times New Roman" w:cs="Times New Roman"/>
          <w:sz w:val="28"/>
          <w:szCs w:val="28"/>
        </w:rPr>
        <w:t xml:space="preserve"> в интеллектуальный орган</w:t>
      </w:r>
      <w:r>
        <w:rPr>
          <w:rFonts w:ascii="Times New Roman" w:hAnsi="Times New Roman" w:cs="Times New Roman"/>
          <w:sz w:val="28"/>
          <w:szCs w:val="28"/>
        </w:rPr>
        <w:t xml:space="preserve"> </w:t>
      </w:r>
      <w:r w:rsidRPr="000205F8">
        <w:rPr>
          <w:rFonts w:ascii="Times New Roman" w:hAnsi="Times New Roman" w:cs="Times New Roman"/>
          <w:sz w:val="28"/>
          <w:szCs w:val="28"/>
        </w:rPr>
        <w:t>формирования синергетического эффекта.</w:t>
      </w:r>
      <w:r>
        <w:rPr>
          <w:rFonts w:ascii="Times New Roman" w:hAnsi="Times New Roman" w:cs="Times New Roman"/>
          <w:sz w:val="28"/>
          <w:szCs w:val="28"/>
        </w:rPr>
        <w:t xml:space="preserve"> Из вышесказанного можно утверждать</w:t>
      </w:r>
      <w:r w:rsidRPr="005B6C87">
        <w:rPr>
          <w:rFonts w:ascii="Times New Roman" w:hAnsi="Times New Roman" w:cs="Times New Roman"/>
          <w:sz w:val="28"/>
          <w:szCs w:val="28"/>
        </w:rPr>
        <w:t>, что обеспечение системного управлени</w:t>
      </w:r>
      <w:r>
        <w:rPr>
          <w:rFonts w:ascii="Times New Roman" w:hAnsi="Times New Roman" w:cs="Times New Roman"/>
          <w:sz w:val="28"/>
          <w:szCs w:val="28"/>
        </w:rPr>
        <w:t>я</w:t>
      </w:r>
      <w:r w:rsidRPr="005B6C87">
        <w:rPr>
          <w:rFonts w:ascii="Times New Roman" w:hAnsi="Times New Roman" w:cs="Times New Roman"/>
          <w:sz w:val="28"/>
          <w:szCs w:val="28"/>
        </w:rPr>
        <w:t xml:space="preserve"> данным процессом </w:t>
      </w:r>
      <w:r>
        <w:rPr>
          <w:rFonts w:ascii="Times New Roman" w:hAnsi="Times New Roman" w:cs="Times New Roman"/>
          <w:sz w:val="28"/>
          <w:szCs w:val="28"/>
        </w:rPr>
        <w:t>возможно</w:t>
      </w:r>
      <w:r w:rsidRPr="005B6C87">
        <w:rPr>
          <w:rFonts w:ascii="Times New Roman" w:hAnsi="Times New Roman" w:cs="Times New Roman"/>
          <w:sz w:val="28"/>
          <w:szCs w:val="28"/>
        </w:rPr>
        <w:t xml:space="preserve"> достичь на основе формирования </w:t>
      </w:r>
      <w:r>
        <w:rPr>
          <w:rFonts w:ascii="Times New Roman" w:hAnsi="Times New Roman" w:cs="Times New Roman"/>
          <w:sz w:val="28"/>
          <w:szCs w:val="28"/>
        </w:rPr>
        <w:t xml:space="preserve">новой </w:t>
      </w:r>
      <w:r w:rsidRPr="005B6C87">
        <w:rPr>
          <w:rFonts w:ascii="Times New Roman" w:hAnsi="Times New Roman" w:cs="Times New Roman"/>
          <w:sz w:val="28"/>
          <w:szCs w:val="28"/>
        </w:rPr>
        <w:t xml:space="preserve">РТЛС. Причем данные системы </w:t>
      </w:r>
      <w:r>
        <w:rPr>
          <w:rFonts w:ascii="Times New Roman" w:hAnsi="Times New Roman" w:cs="Times New Roman"/>
          <w:sz w:val="28"/>
          <w:szCs w:val="28"/>
        </w:rPr>
        <w:t>способны</w:t>
      </w:r>
      <w:r w:rsidRPr="005B6C87">
        <w:rPr>
          <w:rFonts w:ascii="Times New Roman" w:hAnsi="Times New Roman" w:cs="Times New Roman"/>
          <w:sz w:val="28"/>
          <w:szCs w:val="28"/>
        </w:rPr>
        <w:t xml:space="preserve"> обеспечивать оптимальные взаимодействия всех элементов и звеньев региональной товаропроводящей сети. В связи с этим нами предлага</w:t>
      </w:r>
      <w:r>
        <w:rPr>
          <w:rFonts w:ascii="Times New Roman" w:hAnsi="Times New Roman" w:cs="Times New Roman"/>
          <w:sz w:val="28"/>
          <w:szCs w:val="28"/>
        </w:rPr>
        <w:t>ется обобщенная структура РТЛС</w:t>
      </w:r>
      <w:r w:rsidRPr="005B6C87">
        <w:rPr>
          <w:rFonts w:ascii="Times New Roman" w:hAnsi="Times New Roman" w:cs="Times New Roman"/>
          <w:sz w:val="28"/>
          <w:szCs w:val="28"/>
        </w:rPr>
        <w:t xml:space="preserve">.  </w:t>
      </w:r>
    </w:p>
    <w:p w:rsidR="00131B37" w:rsidRDefault="00131B37" w:rsidP="00131B37">
      <w:pPr>
        <w:autoSpaceDE w:val="0"/>
        <w:autoSpaceDN w:val="0"/>
        <w:adjustRightInd w:val="0"/>
        <w:spacing w:after="0" w:line="240" w:lineRule="auto"/>
        <w:jc w:val="both"/>
        <w:rPr>
          <w:rFonts w:ascii="Times New Roman" w:hAnsi="Times New Roman" w:cs="Times New Roman"/>
          <w:sz w:val="28"/>
          <w:szCs w:val="28"/>
        </w:rPr>
      </w:pPr>
    </w:p>
    <w:tbl>
      <w:tblPr>
        <w:tblStyle w:val="3"/>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670"/>
        <w:gridCol w:w="1971"/>
        <w:gridCol w:w="1984"/>
        <w:gridCol w:w="2127"/>
        <w:gridCol w:w="1701"/>
      </w:tblGrid>
      <w:tr w:rsidR="00131B37" w:rsidRPr="00131B37" w:rsidTr="007C7B6E">
        <w:trPr>
          <w:trHeight w:val="321"/>
        </w:trPr>
        <w:tc>
          <w:tcPr>
            <w:tcW w:w="1670" w:type="dxa"/>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Производители</w:t>
            </w:r>
          </w:p>
        </w:tc>
        <w:tc>
          <w:tcPr>
            <w:tcW w:w="6082" w:type="dxa"/>
            <w:gridSpan w:val="3"/>
            <w:tcBorders>
              <w:bottom w:val="thinThickSmallGap" w:sz="24" w:space="0" w:color="auto"/>
            </w:tcBorders>
          </w:tcPr>
          <w:p w:rsidR="00131B37" w:rsidRPr="00131B37" w:rsidRDefault="00131B37" w:rsidP="00131B37">
            <w:pPr>
              <w:jc w:val="center"/>
              <w:rPr>
                <w:rFonts w:ascii="Arial" w:hAnsi="Arial" w:cs="Arial"/>
                <w:b/>
              </w:rPr>
            </w:pPr>
            <w:r w:rsidRPr="00131B37">
              <w:rPr>
                <w:rFonts w:ascii="Arial" w:hAnsi="Arial" w:cs="Arial"/>
                <w:b/>
              </w:rPr>
              <w:t>Региональная транспортно-логистическая система</w:t>
            </w:r>
          </w:p>
        </w:tc>
        <w:tc>
          <w:tcPr>
            <w:tcW w:w="1701" w:type="dxa"/>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Потребители</w:t>
            </w:r>
          </w:p>
        </w:tc>
      </w:tr>
      <w:tr w:rsidR="00131B37" w:rsidRPr="00131B37" w:rsidTr="00886025">
        <w:tc>
          <w:tcPr>
            <w:tcW w:w="1670" w:type="dxa"/>
            <w:vMerge w:val="restart"/>
            <w:tcBorders>
              <w:right w:val="thinThickSmallGap" w:sz="24" w:space="0" w:color="auto"/>
            </w:tcBorders>
          </w:tcPr>
          <w:p w:rsidR="00131B37" w:rsidRPr="00131B37" w:rsidRDefault="00131B37" w:rsidP="00131B37">
            <w:pPr>
              <w:rPr>
                <w:rFonts w:ascii="Arial" w:hAnsi="Arial" w:cs="Arial"/>
                <w:b/>
                <w:sz w:val="18"/>
                <w:szCs w:val="18"/>
              </w:rPr>
            </w:pPr>
          </w:p>
          <w:p w:rsidR="00131B37" w:rsidRPr="00131B37" w:rsidRDefault="00131B37" w:rsidP="00131B37">
            <w:pPr>
              <w:rPr>
                <w:rFonts w:ascii="Arial" w:hAnsi="Arial" w:cs="Arial"/>
                <w:b/>
                <w:sz w:val="18"/>
                <w:szCs w:val="18"/>
              </w:rPr>
            </w:pPr>
            <w:r w:rsidRPr="00131B37">
              <w:rPr>
                <w:rFonts w:ascii="Arial" w:hAnsi="Arial" w:cs="Arial"/>
                <w:b/>
                <w:sz w:val="18"/>
                <w:szCs w:val="18"/>
              </w:rPr>
              <w:t xml:space="preserve">Промышленные предприятия  ( в продовольственном поясе, в регионах страны и в зарубежных странах) </w:t>
            </w:r>
          </w:p>
          <w:p w:rsidR="00131B37" w:rsidRPr="00131B37" w:rsidRDefault="00131B37" w:rsidP="00131B37">
            <w:pPr>
              <w:rPr>
                <w:rFonts w:ascii="Arial" w:hAnsi="Arial" w:cs="Arial"/>
                <w:b/>
                <w:sz w:val="18"/>
                <w:szCs w:val="18"/>
              </w:rPr>
            </w:pPr>
          </w:p>
        </w:tc>
        <w:tc>
          <w:tcPr>
            <w:tcW w:w="1971"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Транспортные системы региона</w:t>
            </w:r>
          </w:p>
        </w:tc>
        <w:tc>
          <w:tcPr>
            <w:tcW w:w="1984"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Логистические посредники</w:t>
            </w:r>
          </w:p>
        </w:tc>
        <w:tc>
          <w:tcPr>
            <w:tcW w:w="2127"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Распределительные центры региона</w:t>
            </w:r>
          </w:p>
        </w:tc>
        <w:tc>
          <w:tcPr>
            <w:tcW w:w="1701" w:type="dxa"/>
            <w:tcBorders>
              <w:left w:val="thinThickSmallGap" w:sz="24" w:space="0" w:color="auto"/>
            </w:tcBorders>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Региональный потребительский рынок</w:t>
            </w:r>
          </w:p>
        </w:tc>
      </w:tr>
      <w:tr w:rsidR="00131B37" w:rsidRPr="00131B37" w:rsidTr="00886025">
        <w:tc>
          <w:tcPr>
            <w:tcW w:w="1670" w:type="dxa"/>
            <w:vMerge/>
            <w:tcBorders>
              <w:right w:val="thinThickSmallGap" w:sz="24" w:space="0" w:color="auto"/>
            </w:tcBorders>
          </w:tcPr>
          <w:p w:rsidR="00131B37" w:rsidRPr="00131B37" w:rsidRDefault="00131B37" w:rsidP="00131B37">
            <w:pPr>
              <w:rPr>
                <w:rFonts w:ascii="Arial" w:hAnsi="Arial" w:cs="Arial"/>
                <w:b/>
                <w:sz w:val="18"/>
                <w:szCs w:val="18"/>
              </w:rPr>
            </w:pPr>
          </w:p>
        </w:tc>
        <w:tc>
          <w:tcPr>
            <w:tcW w:w="1971"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rPr>
                <w:rFonts w:ascii="Arial" w:hAnsi="Arial" w:cs="Arial"/>
                <w:b/>
                <w:sz w:val="18"/>
                <w:szCs w:val="18"/>
              </w:rPr>
            </w:pPr>
            <w:r w:rsidRPr="00131B37">
              <w:rPr>
                <w:rFonts w:ascii="Arial" w:hAnsi="Arial" w:cs="Arial"/>
                <w:b/>
                <w:sz w:val="18"/>
                <w:szCs w:val="18"/>
              </w:rPr>
              <w:t>Объекты транспортной инфраструктуры региона: магистральные сети, грузовые и перерабатывающие комплексы, центры сервиса и др.</w:t>
            </w:r>
          </w:p>
        </w:tc>
        <w:tc>
          <w:tcPr>
            <w:tcW w:w="1984"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rPr>
                <w:rFonts w:ascii="Arial" w:hAnsi="Arial" w:cs="Arial"/>
                <w:b/>
                <w:sz w:val="18"/>
                <w:szCs w:val="18"/>
              </w:rPr>
            </w:pPr>
            <w:r w:rsidRPr="00131B37">
              <w:rPr>
                <w:rFonts w:ascii="Arial" w:hAnsi="Arial" w:cs="Arial"/>
                <w:b/>
                <w:sz w:val="18"/>
                <w:szCs w:val="18"/>
              </w:rPr>
              <w:t>Логистические компании: экспедиторы, перевозчики, владельцы терминалов и складов, оптовые посредники, дистрибьюторы и др.</w:t>
            </w:r>
          </w:p>
        </w:tc>
        <w:tc>
          <w:tcPr>
            <w:tcW w:w="2127" w:type="dxa"/>
            <w:tcBorders>
              <w:top w:val="thinThickSmallGap" w:sz="24" w:space="0" w:color="auto"/>
              <w:left w:val="thinThickSmallGap" w:sz="24" w:space="0" w:color="auto"/>
              <w:bottom w:val="thinThickSmallGap" w:sz="24" w:space="0" w:color="auto"/>
              <w:right w:val="thinThickSmallGap" w:sz="24" w:space="0" w:color="auto"/>
            </w:tcBorders>
          </w:tcPr>
          <w:p w:rsidR="00131B37" w:rsidRPr="00131B37" w:rsidRDefault="00131B37" w:rsidP="00131B37">
            <w:pPr>
              <w:rPr>
                <w:rFonts w:ascii="Arial" w:hAnsi="Arial" w:cs="Arial"/>
                <w:b/>
                <w:sz w:val="18"/>
                <w:szCs w:val="18"/>
              </w:rPr>
            </w:pPr>
            <w:r w:rsidRPr="00131B37">
              <w:rPr>
                <w:rFonts w:ascii="Arial" w:hAnsi="Arial" w:cs="Arial"/>
                <w:b/>
                <w:sz w:val="18"/>
                <w:szCs w:val="18"/>
              </w:rPr>
              <w:t>Объекты торговли и сферы услуг региона: распределительные центры, склады, центры оптовой торговли и дистрибьюции  и торговые организации</w:t>
            </w:r>
          </w:p>
        </w:tc>
        <w:tc>
          <w:tcPr>
            <w:tcW w:w="1701" w:type="dxa"/>
            <w:tcBorders>
              <w:left w:val="thinThickSmallGap" w:sz="24" w:space="0" w:color="auto"/>
            </w:tcBorders>
          </w:tcPr>
          <w:p w:rsidR="00131B37" w:rsidRPr="00131B37" w:rsidRDefault="00131B37" w:rsidP="00131B37">
            <w:pPr>
              <w:rPr>
                <w:rFonts w:ascii="Arial" w:hAnsi="Arial" w:cs="Arial"/>
                <w:b/>
                <w:sz w:val="18"/>
                <w:szCs w:val="18"/>
              </w:rPr>
            </w:pPr>
            <w:r w:rsidRPr="00131B37">
              <w:rPr>
                <w:rFonts w:ascii="Arial" w:hAnsi="Arial" w:cs="Arial"/>
                <w:b/>
                <w:sz w:val="18"/>
                <w:szCs w:val="18"/>
              </w:rPr>
              <w:t>Промышленные предприятия региона и население</w:t>
            </w:r>
          </w:p>
        </w:tc>
      </w:tr>
      <w:tr w:rsidR="00131B37" w:rsidRPr="00131B37" w:rsidTr="00886025">
        <w:tc>
          <w:tcPr>
            <w:tcW w:w="1670" w:type="dxa"/>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Производственная логистика</w:t>
            </w:r>
          </w:p>
        </w:tc>
        <w:tc>
          <w:tcPr>
            <w:tcW w:w="1971" w:type="dxa"/>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Транспортная логистика</w:t>
            </w:r>
          </w:p>
        </w:tc>
        <w:tc>
          <w:tcPr>
            <w:tcW w:w="1984" w:type="dxa"/>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Логистика сервиса</w:t>
            </w:r>
          </w:p>
        </w:tc>
        <w:tc>
          <w:tcPr>
            <w:tcW w:w="3828" w:type="dxa"/>
            <w:gridSpan w:val="2"/>
          </w:tcPr>
          <w:p w:rsidR="00131B37" w:rsidRPr="00131B37" w:rsidRDefault="00131B37" w:rsidP="00131B37">
            <w:pPr>
              <w:jc w:val="center"/>
              <w:rPr>
                <w:rFonts w:ascii="Arial" w:hAnsi="Arial" w:cs="Arial"/>
                <w:b/>
                <w:sz w:val="18"/>
                <w:szCs w:val="18"/>
              </w:rPr>
            </w:pPr>
            <w:r w:rsidRPr="00131B37">
              <w:rPr>
                <w:rFonts w:ascii="Arial" w:hAnsi="Arial" w:cs="Arial"/>
                <w:b/>
                <w:sz w:val="18"/>
                <w:szCs w:val="18"/>
              </w:rPr>
              <w:t>Логистика распределения</w:t>
            </w:r>
          </w:p>
        </w:tc>
      </w:tr>
      <w:tr w:rsidR="00131B37" w:rsidRPr="00131B37" w:rsidTr="007C7B6E">
        <w:trPr>
          <w:trHeight w:val="417"/>
        </w:trPr>
        <w:tc>
          <w:tcPr>
            <w:tcW w:w="9453" w:type="dxa"/>
            <w:gridSpan w:val="5"/>
          </w:tcPr>
          <w:p w:rsidR="00131B37" w:rsidRPr="00131B37" w:rsidRDefault="00131B37" w:rsidP="00131B37">
            <w:pPr>
              <w:jc w:val="center"/>
              <w:rPr>
                <w:rFonts w:ascii="Arial" w:hAnsi="Arial" w:cs="Arial"/>
                <w:b/>
                <w:sz w:val="24"/>
                <w:szCs w:val="24"/>
              </w:rPr>
            </w:pPr>
            <w:r w:rsidRPr="00131B37">
              <w:rPr>
                <w:rFonts w:ascii="Arial" w:hAnsi="Arial" w:cs="Arial"/>
                <w:b/>
                <w:sz w:val="24"/>
                <w:szCs w:val="24"/>
              </w:rPr>
              <w:t>Интегрированная логистика товародвижения</w:t>
            </w:r>
          </w:p>
        </w:tc>
      </w:tr>
    </w:tbl>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Pr="0011225F" w:rsidRDefault="00FC6105" w:rsidP="00255F19">
      <w:pPr>
        <w:spacing w:after="0" w:line="240" w:lineRule="auto"/>
        <w:jc w:val="center"/>
        <w:rPr>
          <w:rFonts w:ascii="Times New Roman" w:hAnsi="Times New Roman" w:cs="Times New Roman"/>
          <w:sz w:val="28"/>
          <w:szCs w:val="28"/>
        </w:rPr>
      </w:pPr>
      <w:r w:rsidRPr="00AE103E">
        <w:rPr>
          <w:rFonts w:ascii="Times New Roman" w:hAnsi="Times New Roman" w:cs="Times New Roman"/>
          <w:sz w:val="28"/>
          <w:szCs w:val="28"/>
        </w:rPr>
        <w:t>Рисунок 27 -</w:t>
      </w:r>
      <w:r w:rsidRPr="0011225F">
        <w:rPr>
          <w:rFonts w:ascii="Times New Roman" w:hAnsi="Times New Roman" w:cs="Times New Roman"/>
          <w:sz w:val="28"/>
          <w:szCs w:val="28"/>
        </w:rPr>
        <w:t xml:space="preserve"> Обобщенная структура региональной транспортно-логистической системы</w:t>
      </w:r>
    </w:p>
    <w:p w:rsidR="00FC6105" w:rsidRPr="00290F0E" w:rsidRDefault="00FC6105" w:rsidP="00FC6105">
      <w:pPr>
        <w:spacing w:after="0" w:line="240" w:lineRule="auto"/>
        <w:jc w:val="both"/>
        <w:rPr>
          <w:rFonts w:ascii="Times New Roman" w:hAnsi="Times New Roman" w:cs="Times New Roman"/>
          <w:sz w:val="24"/>
          <w:szCs w:val="24"/>
        </w:rPr>
      </w:pPr>
      <w:r w:rsidRPr="0011225F">
        <w:rPr>
          <w:rFonts w:ascii="Times New Roman" w:hAnsi="Times New Roman" w:cs="Times New Roman"/>
          <w:sz w:val="28"/>
          <w:szCs w:val="28"/>
        </w:rPr>
        <w:t xml:space="preserve">          </w:t>
      </w:r>
      <w:r w:rsidRPr="005B6C87">
        <w:rPr>
          <w:rFonts w:ascii="Times New Roman" w:hAnsi="Times New Roman" w:cs="Times New Roman"/>
          <w:sz w:val="24"/>
          <w:szCs w:val="24"/>
        </w:rPr>
        <w:t xml:space="preserve">  П</w:t>
      </w:r>
      <w:r>
        <w:rPr>
          <w:rFonts w:ascii="Times New Roman" w:hAnsi="Times New Roman" w:cs="Times New Roman"/>
          <w:sz w:val="24"/>
          <w:szCs w:val="24"/>
        </w:rPr>
        <w:t xml:space="preserve">римечание – </w:t>
      </w:r>
      <w:r w:rsidR="00690F4A">
        <w:rPr>
          <w:rFonts w:ascii="Times New Roman" w:hAnsi="Times New Roman" w:cs="Times New Roman"/>
          <w:sz w:val="24"/>
          <w:szCs w:val="24"/>
        </w:rPr>
        <w:t>С</w:t>
      </w:r>
      <w:r>
        <w:rPr>
          <w:rFonts w:ascii="Times New Roman" w:hAnsi="Times New Roman" w:cs="Times New Roman"/>
          <w:sz w:val="24"/>
          <w:szCs w:val="24"/>
        </w:rPr>
        <w:t>оставлено автором</w:t>
      </w:r>
      <w:r w:rsidRPr="0011225F">
        <w:rPr>
          <w:rFonts w:ascii="Times New Roman" w:hAnsi="Times New Roman" w:cs="Times New Roman"/>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1B37">
        <w:rPr>
          <w:rFonts w:ascii="Times New Roman" w:hAnsi="Times New Roman" w:cs="Times New Roman"/>
          <w:sz w:val="28"/>
          <w:szCs w:val="28"/>
        </w:rPr>
        <w:t xml:space="preserve">Как видно из рисунка 27 формирование структуры РТЛС основано на общеизвестных принципах логистики, в частности, были приняты следующие методологические принципы: </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 принцип оптимизации. Данный принцип основан на необходимости согласования локальных интересов с целями функционирования всех элементов РТЛС с целью достижения желаемого оптимума; </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 принцип логистической координации и интеграции. Данный принцип направлен на достижение согласованной интеграции всех элементов  и звеньев логистической системы управления материальными, информационными, сервисными и финансовыми потоками;</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 принцип устойчивости и адаптивности. Принцип направлен на установление устойчивости функционирования системы при изменениях факторов внутренней и внешней среды. </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При формировании РТЛС продовольственного пояса города Астана на базе существующей транспортной системы расположенных на территории региона были учтены их специфические особенности: </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 наличие инновационных технологий в перевозочном, перерабатывающем и накопительном процессах цепи поставок товародвижения;</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 наличие логистических посредников по предоставлению качественных сервисных услуг, если нет таких посредников, то необходимо создать в регионе логистические институты оказывающие сервисные услуги;</w:t>
      </w:r>
    </w:p>
    <w:p w:rsidR="00131B37" w:rsidRPr="00131B37" w:rsidRDefault="00131B37" w:rsidP="00131B37">
      <w:pPr>
        <w:autoSpaceDE w:val="0"/>
        <w:autoSpaceDN w:val="0"/>
        <w:adjustRightInd w:val="0"/>
        <w:spacing w:after="0" w:line="240" w:lineRule="auto"/>
        <w:jc w:val="both"/>
        <w:rPr>
          <w:rFonts w:ascii="Times New Roman" w:hAnsi="Times New Roman" w:cs="Times New Roman"/>
          <w:sz w:val="28"/>
          <w:szCs w:val="28"/>
        </w:rPr>
      </w:pPr>
      <w:r w:rsidRPr="00131B37">
        <w:rPr>
          <w:rFonts w:ascii="Times New Roman" w:hAnsi="Times New Roman" w:cs="Times New Roman"/>
          <w:sz w:val="28"/>
          <w:szCs w:val="28"/>
        </w:rPr>
        <w:t xml:space="preserve">          -наличие информационных систем управления товародвижением внутри транспортной сети на территории региона.</w:t>
      </w:r>
    </w:p>
    <w:p w:rsidR="00FC6105" w:rsidRPr="0011225F" w:rsidRDefault="00FC6105" w:rsidP="00FC6105">
      <w:pPr>
        <w:spacing w:after="0" w:line="240" w:lineRule="auto"/>
        <w:jc w:val="both"/>
        <w:rPr>
          <w:rFonts w:ascii="Times New Roman" w:hAnsi="Times New Roman" w:cs="Times New Roman"/>
          <w:sz w:val="28"/>
          <w:szCs w:val="28"/>
        </w:rPr>
      </w:pPr>
      <w:r w:rsidRPr="0011225F">
        <w:rPr>
          <w:rFonts w:ascii="Times New Roman" w:hAnsi="Times New Roman" w:cs="Times New Roman"/>
          <w:sz w:val="28"/>
          <w:szCs w:val="28"/>
        </w:rPr>
        <w:t xml:space="preserve">         </w:t>
      </w:r>
      <w:r w:rsidRPr="005368D7">
        <w:rPr>
          <w:rFonts w:ascii="Times New Roman" w:hAnsi="Times New Roman" w:cs="Times New Roman"/>
          <w:sz w:val="28"/>
          <w:szCs w:val="28"/>
        </w:rPr>
        <w:t>Исходя из</w:t>
      </w:r>
      <w:r w:rsidRPr="0011225F">
        <w:rPr>
          <w:rFonts w:ascii="Times New Roman" w:hAnsi="Times New Roman" w:cs="Times New Roman"/>
          <w:sz w:val="28"/>
          <w:szCs w:val="28"/>
        </w:rPr>
        <w:t xml:space="preserve"> этого нами разработан</w:t>
      </w:r>
      <w:r>
        <w:rPr>
          <w:rFonts w:ascii="Times New Roman" w:hAnsi="Times New Roman" w:cs="Times New Roman"/>
          <w:sz w:val="28"/>
          <w:szCs w:val="28"/>
        </w:rPr>
        <w:t>а</w:t>
      </w:r>
      <w:r w:rsidRPr="0011225F">
        <w:rPr>
          <w:rFonts w:ascii="Times New Roman" w:hAnsi="Times New Roman" w:cs="Times New Roman"/>
          <w:sz w:val="28"/>
          <w:szCs w:val="28"/>
        </w:rPr>
        <w:t xml:space="preserve"> модель управления товарными и сопутствующи</w:t>
      </w:r>
      <w:r>
        <w:rPr>
          <w:rFonts w:ascii="Times New Roman" w:hAnsi="Times New Roman" w:cs="Times New Roman"/>
          <w:sz w:val="28"/>
          <w:szCs w:val="28"/>
        </w:rPr>
        <w:t>ми</w:t>
      </w:r>
      <w:r w:rsidRPr="0011225F">
        <w:rPr>
          <w:rFonts w:ascii="Times New Roman" w:hAnsi="Times New Roman" w:cs="Times New Roman"/>
          <w:sz w:val="28"/>
          <w:szCs w:val="28"/>
        </w:rPr>
        <w:t xml:space="preserve"> им финансовыми и информационными потоками, связывающие РТЛС города </w:t>
      </w:r>
      <w:r w:rsidR="00D638DF">
        <w:rPr>
          <w:rFonts w:ascii="Times New Roman" w:hAnsi="Times New Roman" w:cs="Times New Roman"/>
          <w:sz w:val="28"/>
          <w:szCs w:val="28"/>
        </w:rPr>
        <w:t>Астана</w:t>
      </w:r>
      <w:r w:rsidRPr="0011225F">
        <w:rPr>
          <w:rFonts w:ascii="Times New Roman" w:hAnsi="Times New Roman" w:cs="Times New Roman"/>
          <w:sz w:val="28"/>
          <w:szCs w:val="28"/>
        </w:rPr>
        <w:t xml:space="preserve"> с рынками товаров и услуг Республики Казахстан (</w:t>
      </w:r>
      <w:r w:rsidRPr="00AE103E">
        <w:rPr>
          <w:rFonts w:ascii="Times New Roman" w:hAnsi="Times New Roman" w:cs="Times New Roman"/>
          <w:sz w:val="28"/>
          <w:szCs w:val="28"/>
        </w:rPr>
        <w:t>рисунок 28).</w:t>
      </w:r>
      <w:r w:rsidRPr="0011225F">
        <w:rPr>
          <w:rFonts w:ascii="Times New Roman" w:hAnsi="Times New Roman" w:cs="Times New Roman"/>
          <w:sz w:val="28"/>
          <w:szCs w:val="28"/>
        </w:rPr>
        <w:t xml:space="preserve"> </w:t>
      </w:r>
    </w:p>
    <w:p w:rsidR="00FC6105" w:rsidRPr="005368D7"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68D7">
        <w:rPr>
          <w:rFonts w:ascii="Times New Roman" w:hAnsi="Times New Roman" w:cs="Times New Roman"/>
          <w:sz w:val="28"/>
          <w:szCs w:val="28"/>
        </w:rPr>
        <w:t>Суть данной модели заключается в том, что региональные товарные рынки</w:t>
      </w:r>
      <w:r>
        <w:rPr>
          <w:rFonts w:ascii="Times New Roman" w:hAnsi="Times New Roman" w:cs="Times New Roman"/>
          <w:sz w:val="28"/>
          <w:szCs w:val="28"/>
        </w:rPr>
        <w:t>,</w:t>
      </w:r>
      <w:r w:rsidRPr="005368D7">
        <w:rPr>
          <w:rFonts w:ascii="Times New Roman" w:hAnsi="Times New Roman" w:cs="Times New Roman"/>
          <w:sz w:val="28"/>
          <w:szCs w:val="28"/>
        </w:rPr>
        <w:t xml:space="preserve"> взаимодействуя с транспортно-логистическими системами региона и страны, а также с другими логистическими организациями и субъектами бизнеса, работающими на рынке товаров и услуг должны обеспечивать высокую результативность, так как это связано с управлением, где присутствуют ограничения и воздействия внешней среды. Поэтому нами выделены следующие факторы</w:t>
      </w:r>
      <w:r>
        <w:rPr>
          <w:rFonts w:ascii="Times New Roman" w:hAnsi="Times New Roman" w:cs="Times New Roman"/>
          <w:sz w:val="28"/>
          <w:szCs w:val="28"/>
        </w:rPr>
        <w:t>,</w:t>
      </w:r>
      <w:r w:rsidRPr="005368D7">
        <w:rPr>
          <w:rFonts w:ascii="Times New Roman" w:hAnsi="Times New Roman" w:cs="Times New Roman"/>
          <w:sz w:val="28"/>
          <w:szCs w:val="28"/>
        </w:rPr>
        <w:t xml:space="preserve"> воздействующие на принятие управленческих решени</w:t>
      </w:r>
      <w:r>
        <w:rPr>
          <w:rFonts w:ascii="Times New Roman" w:hAnsi="Times New Roman" w:cs="Times New Roman"/>
          <w:sz w:val="28"/>
          <w:szCs w:val="28"/>
        </w:rPr>
        <w:t>й</w:t>
      </w:r>
      <w:r w:rsidRPr="005368D7">
        <w:rPr>
          <w:rFonts w:ascii="Times New Roman" w:hAnsi="Times New Roman" w:cs="Times New Roman"/>
          <w:sz w:val="28"/>
          <w:szCs w:val="28"/>
        </w:rPr>
        <w:t xml:space="preserve"> по эффективному управлению товародвижением внутри рассматриваемой транспортно-логистической системы: </w:t>
      </w:r>
    </w:p>
    <w:p w:rsidR="00FC6105" w:rsidRPr="005368D7" w:rsidRDefault="00FC6105" w:rsidP="00FC6105">
      <w:pPr>
        <w:spacing w:after="0" w:line="240" w:lineRule="auto"/>
        <w:jc w:val="both"/>
        <w:rPr>
          <w:rFonts w:ascii="Times New Roman" w:hAnsi="Times New Roman" w:cs="Times New Roman"/>
          <w:sz w:val="28"/>
          <w:szCs w:val="28"/>
        </w:rPr>
      </w:pPr>
      <w:r w:rsidRPr="005368D7">
        <w:rPr>
          <w:rFonts w:ascii="Times New Roman" w:hAnsi="Times New Roman" w:cs="Times New Roman"/>
          <w:sz w:val="28"/>
          <w:szCs w:val="28"/>
        </w:rPr>
        <w:t xml:space="preserve">       - потребители. Все исходящие факторы от изменения конъектуры рынка, изменения требования потребителей и др.; </w:t>
      </w:r>
    </w:p>
    <w:p w:rsidR="00FC6105" w:rsidRPr="005368D7" w:rsidRDefault="00FC6105" w:rsidP="00FC6105">
      <w:pPr>
        <w:spacing w:after="0" w:line="240" w:lineRule="auto"/>
        <w:jc w:val="both"/>
        <w:rPr>
          <w:rFonts w:ascii="Times New Roman" w:hAnsi="Times New Roman" w:cs="Times New Roman"/>
          <w:sz w:val="28"/>
          <w:szCs w:val="28"/>
        </w:rPr>
      </w:pPr>
      <w:r w:rsidRPr="005368D7">
        <w:rPr>
          <w:rFonts w:ascii="Times New Roman" w:hAnsi="Times New Roman" w:cs="Times New Roman"/>
          <w:sz w:val="28"/>
          <w:szCs w:val="28"/>
        </w:rPr>
        <w:t xml:space="preserve">      - государственные институты. Социальные и политические (социальная политика государства по поддержке малоимущих слоев населения, образования, здравоохранения, экологии, культуры и т.д.). Экономические и финансовые (налоговая система, инвестиционная и кредитная политика, основные фонды и т. д.) трудовые (демографическая ситуация, текучесть рабочей силы, уровень образования и квалификации и т. д.);</w:t>
      </w:r>
    </w:p>
    <w:p w:rsidR="00FC6105" w:rsidRPr="005368D7" w:rsidRDefault="00FC6105" w:rsidP="00FC6105">
      <w:pPr>
        <w:spacing w:after="0" w:line="240" w:lineRule="auto"/>
        <w:jc w:val="both"/>
        <w:rPr>
          <w:rFonts w:ascii="Times New Roman" w:hAnsi="Times New Roman" w:cs="Times New Roman"/>
          <w:sz w:val="28"/>
          <w:szCs w:val="28"/>
        </w:rPr>
      </w:pPr>
      <w:r w:rsidRPr="005368D7">
        <w:rPr>
          <w:rFonts w:ascii="Times New Roman" w:hAnsi="Times New Roman" w:cs="Times New Roman"/>
          <w:sz w:val="28"/>
          <w:szCs w:val="28"/>
        </w:rPr>
        <w:t xml:space="preserve">       - производители. Природно-сырьевые ресурсы (ограничения на использование сырьевых ресурсов, природных ресурсов, материальных ресурсов и др.).</w:t>
      </w:r>
    </w:p>
    <w:p w:rsidR="00FC6105" w:rsidRPr="0011225F" w:rsidRDefault="00FC6105" w:rsidP="00FC6105">
      <w:pPr>
        <w:spacing w:after="0" w:line="240" w:lineRule="auto"/>
        <w:jc w:val="both"/>
        <w:rPr>
          <w:rFonts w:ascii="Times New Roman" w:hAnsi="Times New Roman" w:cs="Times New Roman"/>
          <w:sz w:val="28"/>
          <w:szCs w:val="28"/>
        </w:rPr>
      </w:pPr>
      <w:r w:rsidRPr="0011225F">
        <w:rPr>
          <w:rFonts w:ascii="Times New Roman" w:hAnsi="Times New Roman" w:cs="Times New Roman"/>
          <w:noProof/>
          <w:sz w:val="28"/>
          <w:szCs w:val="28"/>
          <w:lang w:eastAsia="ru-RU"/>
        </w:rPr>
        <w:drawing>
          <wp:inline distT="0" distB="0" distL="0" distR="0" wp14:anchorId="2BC2A994" wp14:editId="65F05B72">
            <wp:extent cx="6134100" cy="5095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4973" cy="5096600"/>
                    </a:xfrm>
                    <a:prstGeom prst="rect">
                      <a:avLst/>
                    </a:prstGeom>
                  </pic:spPr>
                </pic:pic>
              </a:graphicData>
            </a:graphic>
          </wp:inline>
        </w:drawing>
      </w:r>
    </w:p>
    <w:p w:rsidR="00FC6105" w:rsidRDefault="00FC6105" w:rsidP="00FC6105">
      <w:pPr>
        <w:spacing w:after="0" w:line="240" w:lineRule="auto"/>
        <w:jc w:val="center"/>
        <w:rPr>
          <w:rFonts w:ascii="Times New Roman" w:hAnsi="Times New Roman" w:cs="Times New Roman"/>
          <w:sz w:val="28"/>
          <w:szCs w:val="28"/>
        </w:rPr>
      </w:pPr>
      <w:r w:rsidRPr="00AE103E">
        <w:rPr>
          <w:rFonts w:ascii="Times New Roman" w:hAnsi="Times New Roman" w:cs="Times New Roman"/>
          <w:sz w:val="28"/>
          <w:szCs w:val="28"/>
        </w:rPr>
        <w:t>Рисунок 28 -</w:t>
      </w:r>
      <w:r w:rsidRPr="0011225F">
        <w:rPr>
          <w:rFonts w:ascii="Times New Roman" w:hAnsi="Times New Roman" w:cs="Times New Roman"/>
          <w:sz w:val="28"/>
          <w:szCs w:val="28"/>
        </w:rPr>
        <w:t xml:space="preserve"> Концептуальная модель формирования РТЛС города </w:t>
      </w:r>
    </w:p>
    <w:p w:rsidR="00FC6105" w:rsidRDefault="00D638DF" w:rsidP="00FC6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Астана</w:t>
      </w:r>
      <w:r w:rsidR="00922727">
        <w:rPr>
          <w:rFonts w:ascii="Times New Roman" w:hAnsi="Times New Roman" w:cs="Times New Roman"/>
          <w:sz w:val="28"/>
          <w:szCs w:val="28"/>
        </w:rPr>
        <w:t xml:space="preserve"> (Нур-Султан)</w:t>
      </w:r>
    </w:p>
    <w:p w:rsidR="00FC6105" w:rsidRPr="0011225F" w:rsidRDefault="00FC6105" w:rsidP="00FC6105">
      <w:pPr>
        <w:spacing w:after="0" w:line="240" w:lineRule="auto"/>
        <w:jc w:val="both"/>
        <w:rPr>
          <w:rFonts w:ascii="Times New Roman" w:hAnsi="Times New Roman" w:cs="Times New Roman"/>
          <w:sz w:val="28"/>
          <w:szCs w:val="28"/>
        </w:rPr>
      </w:pPr>
    </w:p>
    <w:p w:rsidR="00FC6105" w:rsidRDefault="00FC6105" w:rsidP="00FC6105">
      <w:pPr>
        <w:spacing w:after="0" w:line="240" w:lineRule="auto"/>
        <w:jc w:val="both"/>
        <w:rPr>
          <w:rFonts w:ascii="Times New Roman" w:hAnsi="Times New Roman" w:cs="Times New Roman"/>
          <w:sz w:val="24"/>
          <w:szCs w:val="24"/>
        </w:rPr>
      </w:pPr>
      <w:r w:rsidRPr="00AE103E">
        <w:rPr>
          <w:rFonts w:ascii="Times New Roman" w:hAnsi="Times New Roman" w:cs="Times New Roman"/>
          <w:sz w:val="24"/>
          <w:szCs w:val="24"/>
        </w:rPr>
        <w:t xml:space="preserve">        Примечание – </w:t>
      </w:r>
      <w:r w:rsidR="00690F4A">
        <w:rPr>
          <w:rFonts w:ascii="Times New Roman" w:hAnsi="Times New Roman" w:cs="Times New Roman"/>
          <w:sz w:val="24"/>
          <w:szCs w:val="24"/>
        </w:rPr>
        <w:t>С</w:t>
      </w:r>
      <w:r w:rsidRPr="00AE103E">
        <w:rPr>
          <w:rFonts w:ascii="Times New Roman" w:hAnsi="Times New Roman" w:cs="Times New Roman"/>
          <w:sz w:val="24"/>
          <w:szCs w:val="24"/>
        </w:rPr>
        <w:t>оставлен</w:t>
      </w:r>
      <w:r w:rsidR="00DC02B0">
        <w:rPr>
          <w:rFonts w:ascii="Times New Roman" w:hAnsi="Times New Roman" w:cs="Times New Roman"/>
          <w:sz w:val="24"/>
          <w:szCs w:val="24"/>
        </w:rPr>
        <w:t>о</w:t>
      </w:r>
      <w:r w:rsidRPr="00AE103E">
        <w:rPr>
          <w:rFonts w:ascii="Times New Roman" w:hAnsi="Times New Roman" w:cs="Times New Roman"/>
          <w:sz w:val="24"/>
          <w:szCs w:val="24"/>
        </w:rPr>
        <w:t xml:space="preserve"> автором</w:t>
      </w:r>
      <w:r w:rsidRPr="005368D7">
        <w:rPr>
          <w:rFonts w:ascii="Times New Roman" w:hAnsi="Times New Roman" w:cs="Times New Roman"/>
          <w:sz w:val="24"/>
          <w:szCs w:val="24"/>
        </w:rPr>
        <w:t xml:space="preserve">  </w:t>
      </w:r>
    </w:p>
    <w:p w:rsidR="00FC6105" w:rsidRDefault="00FC6105" w:rsidP="00FC6105">
      <w:pPr>
        <w:spacing w:after="0" w:line="240" w:lineRule="auto"/>
        <w:jc w:val="both"/>
        <w:rPr>
          <w:rFonts w:ascii="Times New Roman" w:hAnsi="Times New Roman" w:cs="Times New Roman"/>
          <w:sz w:val="24"/>
          <w:szCs w:val="24"/>
        </w:rPr>
      </w:pP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28B3">
        <w:rPr>
          <w:rFonts w:ascii="Times New Roman" w:hAnsi="Times New Roman" w:cs="Times New Roman"/>
          <w:sz w:val="28"/>
          <w:szCs w:val="28"/>
        </w:rPr>
        <w:t>Перечисленные ограничения и воздействия поступают в систему управления товародвижени</w:t>
      </w:r>
      <w:r>
        <w:rPr>
          <w:rFonts w:ascii="Times New Roman" w:hAnsi="Times New Roman" w:cs="Times New Roman"/>
          <w:sz w:val="28"/>
          <w:szCs w:val="28"/>
        </w:rPr>
        <w:t>ем</w:t>
      </w:r>
      <w:r w:rsidRPr="00B528B3">
        <w:rPr>
          <w:rFonts w:ascii="Times New Roman" w:hAnsi="Times New Roman" w:cs="Times New Roman"/>
          <w:sz w:val="28"/>
          <w:szCs w:val="28"/>
        </w:rPr>
        <w:t xml:space="preserve"> как на региональном, так и на государственном уровнях со стороны потребителей (населения), государственных институтов, финансовых рынков и произ</w:t>
      </w:r>
      <w:r>
        <w:rPr>
          <w:rFonts w:ascii="Times New Roman" w:hAnsi="Times New Roman" w:cs="Times New Roman"/>
          <w:sz w:val="28"/>
          <w:szCs w:val="28"/>
        </w:rPr>
        <w:t>водства. Р</w:t>
      </w:r>
      <w:r w:rsidRPr="0011225F">
        <w:rPr>
          <w:rFonts w:ascii="Times New Roman" w:hAnsi="Times New Roman" w:cs="Times New Roman"/>
          <w:sz w:val="28"/>
          <w:szCs w:val="28"/>
        </w:rPr>
        <w:t xml:space="preserve">еализация </w:t>
      </w:r>
      <w:r>
        <w:rPr>
          <w:rFonts w:ascii="Times New Roman" w:hAnsi="Times New Roman" w:cs="Times New Roman"/>
          <w:sz w:val="28"/>
          <w:szCs w:val="28"/>
        </w:rPr>
        <w:t xml:space="preserve">данной </w:t>
      </w:r>
      <w:r w:rsidRPr="0011225F">
        <w:rPr>
          <w:rFonts w:ascii="Times New Roman" w:hAnsi="Times New Roman" w:cs="Times New Roman"/>
          <w:sz w:val="28"/>
          <w:szCs w:val="28"/>
        </w:rPr>
        <w:t xml:space="preserve">модели зависит от конкретной цели функционирования РТЛС. Так как основной целью данной системы является </w:t>
      </w:r>
      <w:r>
        <w:rPr>
          <w:rFonts w:ascii="Times New Roman" w:hAnsi="Times New Roman" w:cs="Times New Roman"/>
          <w:sz w:val="28"/>
          <w:szCs w:val="28"/>
        </w:rPr>
        <w:t xml:space="preserve">эффективное </w:t>
      </w:r>
      <w:r w:rsidRPr="0011225F">
        <w:rPr>
          <w:rFonts w:ascii="Times New Roman" w:hAnsi="Times New Roman" w:cs="Times New Roman"/>
          <w:sz w:val="28"/>
          <w:szCs w:val="28"/>
        </w:rPr>
        <w:t>управление товародвижением в регионе</w:t>
      </w:r>
      <w:r>
        <w:rPr>
          <w:rFonts w:ascii="Times New Roman" w:hAnsi="Times New Roman" w:cs="Times New Roman"/>
          <w:sz w:val="28"/>
          <w:szCs w:val="28"/>
        </w:rPr>
        <w:t xml:space="preserve"> на основе инновационного подхода. В результате проведенного авторского исследования нами была поставлена цель минимизации логистических затрат. В качестве инновационного подхода была выбрана разработка инновационной методики организации информационного потока внутри РТЛС</w:t>
      </w:r>
      <w:r w:rsidRPr="00B51365">
        <w:t xml:space="preserve"> </w:t>
      </w:r>
      <w:r>
        <w:rPr>
          <w:rFonts w:ascii="Times New Roman" w:hAnsi="Times New Roman" w:cs="Times New Roman"/>
          <w:sz w:val="28"/>
          <w:szCs w:val="28"/>
        </w:rPr>
        <w:t>[77</w:t>
      </w:r>
      <w:r w:rsidR="009B53EE">
        <w:rPr>
          <w:rFonts w:ascii="Times New Roman" w:hAnsi="Times New Roman" w:cs="Times New Roman"/>
          <w:sz w:val="28"/>
          <w:szCs w:val="28"/>
        </w:rPr>
        <w:t>, с. 65</w:t>
      </w:r>
      <w:r>
        <w:rPr>
          <w:rFonts w:ascii="Times New Roman" w:hAnsi="Times New Roman" w:cs="Times New Roman"/>
          <w:sz w:val="28"/>
          <w:szCs w:val="28"/>
        </w:rPr>
        <w:t>]. Известно, что</w:t>
      </w:r>
      <w:r w:rsidRPr="005368D7">
        <w:rPr>
          <w:rFonts w:ascii="Times New Roman" w:hAnsi="Times New Roman" w:cs="Times New Roman"/>
          <w:sz w:val="28"/>
          <w:szCs w:val="28"/>
        </w:rPr>
        <w:t xml:space="preserve"> для повышения эффективности функционирования </w:t>
      </w:r>
      <w:r>
        <w:rPr>
          <w:rFonts w:ascii="Times New Roman" w:hAnsi="Times New Roman" w:cs="Times New Roman"/>
          <w:sz w:val="28"/>
          <w:szCs w:val="28"/>
        </w:rPr>
        <w:t>Р</w:t>
      </w:r>
      <w:r w:rsidRPr="005368D7">
        <w:rPr>
          <w:rFonts w:ascii="Times New Roman" w:hAnsi="Times New Roman" w:cs="Times New Roman"/>
          <w:sz w:val="28"/>
          <w:szCs w:val="28"/>
        </w:rPr>
        <w:t xml:space="preserve">ТЛС </w:t>
      </w:r>
      <w:r>
        <w:rPr>
          <w:rFonts w:ascii="Times New Roman" w:hAnsi="Times New Roman" w:cs="Times New Roman"/>
          <w:sz w:val="28"/>
          <w:szCs w:val="28"/>
        </w:rPr>
        <w:t xml:space="preserve">особое место </w:t>
      </w:r>
      <w:r w:rsidRPr="005368D7">
        <w:rPr>
          <w:rFonts w:ascii="Times New Roman" w:hAnsi="Times New Roman" w:cs="Times New Roman"/>
          <w:sz w:val="28"/>
          <w:szCs w:val="28"/>
        </w:rPr>
        <w:t>имеет логис</w:t>
      </w:r>
      <w:r>
        <w:rPr>
          <w:rFonts w:ascii="Times New Roman" w:hAnsi="Times New Roman" w:cs="Times New Roman"/>
          <w:sz w:val="28"/>
          <w:szCs w:val="28"/>
        </w:rPr>
        <w:t>тическая информационная система, основным элементом данной системы являются и</w:t>
      </w:r>
      <w:r w:rsidRPr="00850359">
        <w:rPr>
          <w:rFonts w:ascii="Times New Roman" w:hAnsi="Times New Roman" w:cs="Times New Roman"/>
          <w:sz w:val="28"/>
          <w:szCs w:val="28"/>
        </w:rPr>
        <w:t>нформационные потоки</w:t>
      </w:r>
      <w:r>
        <w:rPr>
          <w:rFonts w:ascii="Times New Roman" w:hAnsi="Times New Roman" w:cs="Times New Roman"/>
          <w:sz w:val="28"/>
          <w:szCs w:val="28"/>
        </w:rPr>
        <w:t>. В свою очередь информация формируют и отражает</w:t>
      </w:r>
      <w:r w:rsidRPr="00850359">
        <w:rPr>
          <w:rFonts w:ascii="Times New Roman" w:hAnsi="Times New Roman" w:cs="Times New Roman"/>
          <w:sz w:val="28"/>
          <w:szCs w:val="28"/>
        </w:rPr>
        <w:t xml:space="preserve"> требования потр</w:t>
      </w:r>
      <w:r>
        <w:rPr>
          <w:rFonts w:ascii="Times New Roman" w:hAnsi="Times New Roman" w:cs="Times New Roman"/>
          <w:sz w:val="28"/>
          <w:szCs w:val="28"/>
        </w:rPr>
        <w:t>ебителей, детализирует классы посредников в</w:t>
      </w:r>
      <w:r w:rsidRPr="00850359">
        <w:rPr>
          <w:rFonts w:ascii="Times New Roman" w:hAnsi="Times New Roman" w:cs="Times New Roman"/>
          <w:sz w:val="28"/>
          <w:szCs w:val="28"/>
        </w:rPr>
        <w:t xml:space="preserve"> сегмент</w:t>
      </w:r>
      <w:r>
        <w:rPr>
          <w:rFonts w:ascii="Times New Roman" w:hAnsi="Times New Roman" w:cs="Times New Roman"/>
          <w:sz w:val="28"/>
          <w:szCs w:val="28"/>
        </w:rPr>
        <w:t>е товарного рынка, определяет схемы доставки товара</w:t>
      </w:r>
      <w:r w:rsidRPr="00850359">
        <w:rPr>
          <w:rFonts w:ascii="Times New Roman" w:hAnsi="Times New Roman" w:cs="Times New Roman"/>
          <w:sz w:val="28"/>
          <w:szCs w:val="28"/>
        </w:rPr>
        <w:t>, ор</w:t>
      </w:r>
      <w:r>
        <w:rPr>
          <w:rFonts w:ascii="Times New Roman" w:hAnsi="Times New Roman" w:cs="Times New Roman"/>
          <w:sz w:val="28"/>
          <w:szCs w:val="28"/>
        </w:rPr>
        <w:t xml:space="preserve">ганизацию логистического сервиса </w:t>
      </w:r>
      <w:r w:rsidR="006C53EF">
        <w:rPr>
          <w:rFonts w:ascii="Times New Roman" w:hAnsi="Times New Roman" w:cs="Times New Roman"/>
          <w:sz w:val="28"/>
          <w:szCs w:val="28"/>
        </w:rPr>
        <w:t>(таблица 22</w:t>
      </w:r>
      <w:r w:rsidRPr="00AE103E">
        <w:rPr>
          <w:rFonts w:ascii="Times New Roman" w:hAnsi="Times New Roman" w:cs="Times New Roman"/>
          <w:sz w:val="28"/>
          <w:szCs w:val="28"/>
        </w:rPr>
        <w:t>).</w:t>
      </w:r>
      <w:r>
        <w:rPr>
          <w:rFonts w:ascii="Times New Roman" w:hAnsi="Times New Roman" w:cs="Times New Roman"/>
          <w:sz w:val="28"/>
          <w:szCs w:val="28"/>
        </w:rPr>
        <w:t xml:space="preserve"> </w:t>
      </w: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6C53EF" w:rsidP="00FC6105">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22</w:t>
      </w:r>
      <w:r w:rsidR="00FC6105" w:rsidRPr="00841750">
        <w:rPr>
          <w:rFonts w:ascii="Times New Roman" w:hAnsi="Times New Roman" w:cs="Times New Roman"/>
          <w:sz w:val="28"/>
          <w:szCs w:val="28"/>
        </w:rPr>
        <w:t xml:space="preserve"> — Элементы информационных</w:t>
      </w:r>
      <w:r w:rsidR="00FC6105">
        <w:rPr>
          <w:rFonts w:ascii="Times New Roman" w:hAnsi="Times New Roman" w:cs="Times New Roman"/>
          <w:sz w:val="28"/>
          <w:szCs w:val="28"/>
        </w:rPr>
        <w:t xml:space="preserve"> потоков формирующие и отражающие требования </w:t>
      </w:r>
      <w:r w:rsidR="00FC6105" w:rsidRPr="00841750">
        <w:rPr>
          <w:rFonts w:ascii="Times New Roman" w:hAnsi="Times New Roman" w:cs="Times New Roman"/>
          <w:sz w:val="28"/>
          <w:szCs w:val="28"/>
        </w:rPr>
        <w:t>потребителей</w:t>
      </w:r>
    </w:p>
    <w:tbl>
      <w:tblPr>
        <w:tblStyle w:val="a7"/>
        <w:tblW w:w="0" w:type="auto"/>
        <w:tblLook w:val="04A0" w:firstRow="1" w:lastRow="0" w:firstColumn="1" w:lastColumn="0" w:noHBand="0" w:noVBand="1"/>
      </w:tblPr>
      <w:tblGrid>
        <w:gridCol w:w="2405"/>
        <w:gridCol w:w="6940"/>
      </w:tblGrid>
      <w:tr w:rsidR="00FC6105" w:rsidTr="00C72E9A">
        <w:tc>
          <w:tcPr>
            <w:tcW w:w="2405" w:type="dxa"/>
          </w:tcPr>
          <w:p w:rsidR="00FC6105" w:rsidRPr="00010A28"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Информационные</w:t>
            </w:r>
          </w:p>
          <w:p w:rsidR="00FC6105" w:rsidRPr="00010A28" w:rsidRDefault="00FC6105" w:rsidP="00C72E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потоки</w:t>
            </w:r>
          </w:p>
        </w:tc>
        <w:tc>
          <w:tcPr>
            <w:tcW w:w="6940" w:type="dxa"/>
          </w:tcPr>
          <w:p w:rsidR="00FC6105" w:rsidRPr="00010A28" w:rsidRDefault="00FC6105" w:rsidP="00C72E9A">
            <w:pPr>
              <w:autoSpaceDE w:val="0"/>
              <w:autoSpaceDN w:val="0"/>
              <w:adjustRightInd w:val="0"/>
              <w:jc w:val="center"/>
              <w:rPr>
                <w:rFonts w:ascii="Times New Roman" w:hAnsi="Times New Roman" w:cs="Times New Roman"/>
                <w:sz w:val="24"/>
                <w:szCs w:val="24"/>
              </w:rPr>
            </w:pPr>
            <w:r w:rsidRPr="00010A28">
              <w:rPr>
                <w:rFonts w:ascii="Times New Roman" w:hAnsi="Times New Roman" w:cs="Times New Roman"/>
                <w:sz w:val="24"/>
                <w:szCs w:val="24"/>
              </w:rPr>
              <w:t>Элементы информационных потоков</w:t>
            </w:r>
          </w:p>
        </w:tc>
      </w:tr>
      <w:tr w:rsidR="00FC6105" w:rsidTr="00C72E9A">
        <w:tc>
          <w:tcPr>
            <w:tcW w:w="2405" w:type="dxa"/>
          </w:tcPr>
          <w:p w:rsidR="00FC6105" w:rsidRPr="00010A28" w:rsidRDefault="00FC6105" w:rsidP="00C72E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Информация о</w:t>
            </w:r>
            <w:r w:rsidRPr="00010A28">
              <w:rPr>
                <w:rFonts w:ascii="Times New Roman" w:hAnsi="Times New Roman" w:cs="Times New Roman"/>
                <w:sz w:val="24"/>
                <w:szCs w:val="24"/>
              </w:rPr>
              <w:t xml:space="preserve"> требованиях</w:t>
            </w:r>
            <w:r>
              <w:rPr>
                <w:rFonts w:ascii="Times New Roman" w:hAnsi="Times New Roman" w:cs="Times New Roman"/>
                <w:sz w:val="24"/>
                <w:szCs w:val="24"/>
              </w:rPr>
              <w:t xml:space="preserve"> товаров и услуг</w:t>
            </w:r>
          </w:p>
        </w:tc>
        <w:tc>
          <w:tcPr>
            <w:tcW w:w="6940" w:type="dxa"/>
          </w:tcPr>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Специфические тр</w:t>
            </w:r>
            <w:r>
              <w:rPr>
                <w:rFonts w:ascii="Times New Roman" w:hAnsi="Times New Roman" w:cs="Times New Roman"/>
                <w:sz w:val="24"/>
                <w:szCs w:val="24"/>
              </w:rPr>
              <w:t>ебования индивидуальных покупателей</w:t>
            </w:r>
          </w:p>
          <w:p w:rsidR="00FC6105" w:rsidRPr="00010A28" w:rsidRDefault="00FC6105" w:rsidP="00C72E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Требования к</w:t>
            </w:r>
            <w:r w:rsidRPr="00010A28">
              <w:rPr>
                <w:rFonts w:ascii="Times New Roman" w:hAnsi="Times New Roman" w:cs="Times New Roman"/>
                <w:sz w:val="24"/>
                <w:szCs w:val="24"/>
              </w:rPr>
              <w:t xml:space="preserve"> ассортименту</w:t>
            </w:r>
            <w:r>
              <w:rPr>
                <w:rFonts w:ascii="Times New Roman" w:hAnsi="Times New Roman" w:cs="Times New Roman"/>
                <w:sz w:val="24"/>
                <w:szCs w:val="24"/>
              </w:rPr>
              <w:t xml:space="preserve"> товаров и услуг</w:t>
            </w:r>
          </w:p>
          <w:p w:rsidR="00FC6105" w:rsidRPr="00010A28" w:rsidRDefault="00FC6105" w:rsidP="00C72E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Качество товаров и услуг</w:t>
            </w:r>
            <w:r w:rsidRPr="00010A28">
              <w:rPr>
                <w:rFonts w:ascii="Times New Roman" w:hAnsi="Times New Roman" w:cs="Times New Roman"/>
                <w:sz w:val="24"/>
                <w:szCs w:val="24"/>
              </w:rPr>
              <w:t xml:space="preserve"> и стандарты сервиса</w:t>
            </w:r>
          </w:p>
        </w:tc>
      </w:tr>
      <w:tr w:rsidR="00FC6105" w:rsidTr="00C72E9A">
        <w:tc>
          <w:tcPr>
            <w:tcW w:w="2405" w:type="dxa"/>
          </w:tcPr>
          <w:p w:rsidR="00FC6105" w:rsidRPr="00010A28" w:rsidRDefault="00FC6105" w:rsidP="00C72E9A">
            <w:pPr>
              <w:autoSpaceDE w:val="0"/>
              <w:autoSpaceDN w:val="0"/>
              <w:adjustRightInd w:val="0"/>
              <w:rPr>
                <w:rFonts w:ascii="Times New Roman" w:hAnsi="Times New Roman" w:cs="Times New Roman"/>
                <w:sz w:val="24"/>
                <w:szCs w:val="24"/>
              </w:rPr>
            </w:pPr>
            <w:r w:rsidRPr="00010A28">
              <w:rPr>
                <w:rFonts w:ascii="Times New Roman" w:hAnsi="Times New Roman" w:cs="Times New Roman"/>
                <w:sz w:val="24"/>
                <w:szCs w:val="24"/>
              </w:rPr>
              <w:t>Информация о ценах</w:t>
            </w:r>
            <w:r>
              <w:rPr>
                <w:rFonts w:ascii="Times New Roman" w:hAnsi="Times New Roman" w:cs="Times New Roman"/>
                <w:sz w:val="24"/>
                <w:szCs w:val="24"/>
              </w:rPr>
              <w:t xml:space="preserve"> товаров</w:t>
            </w:r>
          </w:p>
        </w:tc>
        <w:tc>
          <w:tcPr>
            <w:tcW w:w="6940" w:type="dxa"/>
          </w:tcPr>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 xml:space="preserve">Диапазоны цен для </w:t>
            </w:r>
            <w:r>
              <w:rPr>
                <w:rFonts w:ascii="Times New Roman" w:hAnsi="Times New Roman" w:cs="Times New Roman"/>
                <w:sz w:val="24"/>
                <w:szCs w:val="24"/>
              </w:rPr>
              <w:t>конкурентных видов товаров и услуг</w:t>
            </w:r>
          </w:p>
          <w:p w:rsidR="00FC6105" w:rsidRPr="00010A28" w:rsidRDefault="00FC6105" w:rsidP="00C72E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Контракты</w:t>
            </w:r>
            <w:r w:rsidRPr="00010A28">
              <w:rPr>
                <w:rFonts w:ascii="Times New Roman" w:hAnsi="Times New Roman" w:cs="Times New Roman"/>
                <w:sz w:val="24"/>
                <w:szCs w:val="24"/>
              </w:rPr>
              <w:t xml:space="preserve"> </w:t>
            </w:r>
            <w:r>
              <w:rPr>
                <w:rFonts w:ascii="Times New Roman" w:hAnsi="Times New Roman" w:cs="Times New Roman"/>
                <w:sz w:val="24"/>
                <w:szCs w:val="24"/>
              </w:rPr>
              <w:t>или договора на поставки товаров и услуг (цены и условия)</w:t>
            </w:r>
          </w:p>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Дополнительные ц</w:t>
            </w:r>
            <w:r>
              <w:rPr>
                <w:rFonts w:ascii="Times New Roman" w:hAnsi="Times New Roman" w:cs="Times New Roman"/>
                <w:sz w:val="24"/>
                <w:szCs w:val="24"/>
              </w:rPr>
              <w:t>еновые ограничения на дистрибу</w:t>
            </w:r>
            <w:r w:rsidRPr="00010A28">
              <w:rPr>
                <w:rFonts w:ascii="Times New Roman" w:hAnsi="Times New Roman" w:cs="Times New Roman"/>
                <w:sz w:val="24"/>
                <w:szCs w:val="24"/>
              </w:rPr>
              <w:t>тивный сервис, объ</w:t>
            </w:r>
            <w:r>
              <w:rPr>
                <w:rFonts w:ascii="Times New Roman" w:hAnsi="Times New Roman" w:cs="Times New Roman"/>
                <w:sz w:val="24"/>
                <w:szCs w:val="24"/>
              </w:rPr>
              <w:t>емы отправок, страхование, упаковку</w:t>
            </w:r>
            <w:r w:rsidRPr="00010A28">
              <w:rPr>
                <w:rFonts w:ascii="Times New Roman" w:hAnsi="Times New Roman" w:cs="Times New Roman"/>
                <w:sz w:val="24"/>
                <w:szCs w:val="24"/>
              </w:rPr>
              <w:t xml:space="preserve"> и т.п.</w:t>
            </w:r>
          </w:p>
        </w:tc>
      </w:tr>
      <w:tr w:rsidR="00FC6105" w:rsidTr="00C72E9A">
        <w:tc>
          <w:tcPr>
            <w:tcW w:w="2405" w:type="dxa"/>
          </w:tcPr>
          <w:p w:rsidR="00FC6105" w:rsidRPr="00010A28" w:rsidRDefault="00FC6105" w:rsidP="00C72E9A">
            <w:pPr>
              <w:autoSpaceDE w:val="0"/>
              <w:autoSpaceDN w:val="0"/>
              <w:adjustRightInd w:val="0"/>
              <w:rPr>
                <w:rFonts w:ascii="Times New Roman" w:hAnsi="Times New Roman" w:cs="Times New Roman"/>
                <w:sz w:val="24"/>
                <w:szCs w:val="24"/>
              </w:rPr>
            </w:pPr>
            <w:r w:rsidRPr="00010A28">
              <w:rPr>
                <w:rFonts w:ascii="Times New Roman" w:hAnsi="Times New Roman" w:cs="Times New Roman"/>
                <w:sz w:val="24"/>
                <w:szCs w:val="24"/>
              </w:rPr>
              <w:t>Информация о доставке</w:t>
            </w:r>
            <w:r>
              <w:rPr>
                <w:rFonts w:ascii="Times New Roman" w:hAnsi="Times New Roman" w:cs="Times New Roman"/>
                <w:sz w:val="24"/>
                <w:szCs w:val="24"/>
              </w:rPr>
              <w:t xml:space="preserve"> товаров и оказания услуг потребите</w:t>
            </w:r>
            <w:r w:rsidRPr="00010A28">
              <w:rPr>
                <w:rFonts w:ascii="Times New Roman" w:hAnsi="Times New Roman" w:cs="Times New Roman"/>
                <w:sz w:val="24"/>
                <w:szCs w:val="24"/>
              </w:rPr>
              <w:t>лям</w:t>
            </w:r>
          </w:p>
        </w:tc>
        <w:tc>
          <w:tcPr>
            <w:tcW w:w="6940" w:type="dxa"/>
          </w:tcPr>
          <w:p w:rsidR="00FC6105" w:rsidRPr="00010A28" w:rsidRDefault="00FC6105" w:rsidP="00C72E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Время цикла выполнен</w:t>
            </w:r>
            <w:r w:rsidRPr="00010A28">
              <w:rPr>
                <w:rFonts w:ascii="Times New Roman" w:hAnsi="Times New Roman" w:cs="Times New Roman"/>
                <w:sz w:val="24"/>
                <w:szCs w:val="24"/>
              </w:rPr>
              <w:t>ия заказа и его составляющих.</w:t>
            </w:r>
          </w:p>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Требования к полноте выполнения заказа</w:t>
            </w:r>
          </w:p>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Требования к процед</w:t>
            </w:r>
            <w:r>
              <w:rPr>
                <w:rFonts w:ascii="Times New Roman" w:hAnsi="Times New Roman" w:cs="Times New Roman"/>
                <w:sz w:val="24"/>
                <w:szCs w:val="24"/>
              </w:rPr>
              <w:t>урам получения заказов потреби</w:t>
            </w:r>
            <w:r w:rsidRPr="00010A28">
              <w:rPr>
                <w:rFonts w:ascii="Times New Roman" w:hAnsi="Times New Roman" w:cs="Times New Roman"/>
                <w:sz w:val="24"/>
                <w:szCs w:val="24"/>
              </w:rPr>
              <w:t>телями</w:t>
            </w:r>
          </w:p>
          <w:p w:rsidR="00FC6105" w:rsidRPr="00010A28" w:rsidRDefault="00FC6105" w:rsidP="00C72E9A">
            <w:pPr>
              <w:autoSpaceDE w:val="0"/>
              <w:autoSpaceDN w:val="0"/>
              <w:adjustRightInd w:val="0"/>
              <w:jc w:val="both"/>
              <w:rPr>
                <w:rFonts w:ascii="Times New Roman" w:hAnsi="Times New Roman" w:cs="Times New Roman"/>
                <w:sz w:val="24"/>
                <w:szCs w:val="24"/>
              </w:rPr>
            </w:pPr>
            <w:r w:rsidRPr="00010A28">
              <w:rPr>
                <w:rFonts w:ascii="Times New Roman" w:hAnsi="Times New Roman" w:cs="Times New Roman"/>
                <w:sz w:val="24"/>
                <w:szCs w:val="24"/>
              </w:rPr>
              <w:t>Процедуры возврата заказа</w:t>
            </w:r>
          </w:p>
          <w:p w:rsidR="00FC6105" w:rsidRPr="00010A28" w:rsidRDefault="00FC6105" w:rsidP="00C72E9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Требования к качеству доставки</w:t>
            </w:r>
          </w:p>
        </w:tc>
      </w:tr>
      <w:tr w:rsidR="00FC6105" w:rsidTr="00C72E9A">
        <w:tc>
          <w:tcPr>
            <w:tcW w:w="9345" w:type="dxa"/>
            <w:gridSpan w:val="2"/>
          </w:tcPr>
          <w:p w:rsidR="00FC6105" w:rsidRDefault="00FC6105" w:rsidP="00C72E9A">
            <w:pPr>
              <w:autoSpaceDE w:val="0"/>
              <w:autoSpaceDN w:val="0"/>
              <w:adjustRightInd w:val="0"/>
              <w:jc w:val="both"/>
              <w:rPr>
                <w:rFonts w:ascii="Times New Roman" w:hAnsi="Times New Roman" w:cs="Times New Roman"/>
                <w:sz w:val="24"/>
                <w:szCs w:val="24"/>
              </w:rPr>
            </w:pPr>
            <w:r w:rsidRPr="00AE103E">
              <w:rPr>
                <w:rFonts w:ascii="Times New Roman" w:hAnsi="Times New Roman" w:cs="Times New Roman"/>
                <w:sz w:val="24"/>
                <w:szCs w:val="24"/>
              </w:rPr>
              <w:t xml:space="preserve">Примечание – </w:t>
            </w:r>
            <w:r w:rsidR="00690F4A">
              <w:rPr>
                <w:rFonts w:ascii="Times New Roman" w:hAnsi="Times New Roman" w:cs="Times New Roman"/>
                <w:sz w:val="24"/>
                <w:szCs w:val="24"/>
              </w:rPr>
              <w:t>С</w:t>
            </w:r>
            <w:r w:rsidRPr="00AE103E">
              <w:rPr>
                <w:rFonts w:ascii="Times New Roman" w:hAnsi="Times New Roman" w:cs="Times New Roman"/>
                <w:sz w:val="24"/>
                <w:szCs w:val="24"/>
              </w:rPr>
              <w:t>оставлено автор</w:t>
            </w:r>
            <w:r w:rsidR="00DC02B0">
              <w:rPr>
                <w:rFonts w:ascii="Times New Roman" w:hAnsi="Times New Roman" w:cs="Times New Roman"/>
                <w:sz w:val="24"/>
                <w:szCs w:val="24"/>
              </w:rPr>
              <w:t>о</w:t>
            </w:r>
            <w:r w:rsidR="00131B37">
              <w:rPr>
                <w:rFonts w:ascii="Times New Roman" w:hAnsi="Times New Roman" w:cs="Times New Roman"/>
                <w:sz w:val="24"/>
                <w:szCs w:val="24"/>
              </w:rPr>
              <w:t>м на основе источников [30</w:t>
            </w:r>
            <w:r w:rsidR="007C7B6E">
              <w:rPr>
                <w:rFonts w:ascii="Times New Roman" w:hAnsi="Times New Roman" w:cs="Times New Roman"/>
                <w:sz w:val="24"/>
                <w:szCs w:val="24"/>
              </w:rPr>
              <w:t>, с. 9</w:t>
            </w:r>
            <w:r w:rsidR="00131B37">
              <w:rPr>
                <w:rFonts w:ascii="Times New Roman" w:hAnsi="Times New Roman" w:cs="Times New Roman"/>
                <w:sz w:val="24"/>
                <w:szCs w:val="24"/>
              </w:rPr>
              <w:t>;</w:t>
            </w:r>
            <w:r w:rsidRPr="00AE103E">
              <w:rPr>
                <w:rFonts w:ascii="Times New Roman" w:hAnsi="Times New Roman" w:cs="Times New Roman"/>
                <w:sz w:val="24"/>
                <w:szCs w:val="24"/>
              </w:rPr>
              <w:t xml:space="preserve"> 4</w:t>
            </w:r>
            <w:r w:rsidRPr="005E015E">
              <w:rPr>
                <w:rFonts w:ascii="Times New Roman" w:hAnsi="Times New Roman" w:cs="Times New Roman"/>
                <w:sz w:val="24"/>
                <w:szCs w:val="24"/>
              </w:rPr>
              <w:t>0,</w:t>
            </w:r>
            <w:r w:rsidR="00131B37" w:rsidRPr="005E015E">
              <w:rPr>
                <w:rFonts w:ascii="Times New Roman" w:hAnsi="Times New Roman" w:cs="Times New Roman"/>
                <w:sz w:val="24"/>
                <w:szCs w:val="24"/>
              </w:rPr>
              <w:t xml:space="preserve"> с. 216;</w:t>
            </w:r>
            <w:r w:rsidRPr="00AE103E">
              <w:rPr>
                <w:rFonts w:ascii="Times New Roman" w:hAnsi="Times New Roman" w:cs="Times New Roman"/>
                <w:sz w:val="24"/>
                <w:szCs w:val="24"/>
              </w:rPr>
              <w:t xml:space="preserve"> 77</w:t>
            </w:r>
            <w:r w:rsidR="007C7B6E">
              <w:rPr>
                <w:rFonts w:ascii="Times New Roman" w:hAnsi="Times New Roman" w:cs="Times New Roman"/>
                <w:sz w:val="24"/>
                <w:szCs w:val="24"/>
              </w:rPr>
              <w:t>, с. 58</w:t>
            </w:r>
            <w:r w:rsidRPr="00AE103E">
              <w:rPr>
                <w:rFonts w:ascii="Times New Roman" w:hAnsi="Times New Roman" w:cs="Times New Roman"/>
                <w:sz w:val="24"/>
                <w:szCs w:val="24"/>
              </w:rPr>
              <w:t>]</w:t>
            </w:r>
            <w:r w:rsidRPr="00450669">
              <w:rPr>
                <w:rFonts w:ascii="Times New Roman" w:hAnsi="Times New Roman" w:cs="Times New Roman"/>
                <w:sz w:val="24"/>
                <w:szCs w:val="24"/>
              </w:rPr>
              <w:t xml:space="preserve">   </w:t>
            </w:r>
          </w:p>
        </w:tc>
      </w:tr>
    </w:tbl>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p>
    <w:p w:rsidR="00FC6105" w:rsidRDefault="00FC6105" w:rsidP="00FC61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организация информационного потока формируются внутри РТЛС. Причем именно логистические системы по информационному обеспечению</w:t>
      </w:r>
      <w:r w:rsidRPr="00010A28">
        <w:rPr>
          <w:rFonts w:ascii="Times New Roman" w:hAnsi="Times New Roman" w:cs="Times New Roman"/>
          <w:sz w:val="28"/>
          <w:szCs w:val="28"/>
        </w:rPr>
        <w:t xml:space="preserve"> на правах п</w:t>
      </w:r>
      <w:r>
        <w:rPr>
          <w:rFonts w:ascii="Times New Roman" w:hAnsi="Times New Roman" w:cs="Times New Roman"/>
          <w:sz w:val="28"/>
          <w:szCs w:val="28"/>
        </w:rPr>
        <w:t xml:space="preserve">ровайдера обеспечивает доступ пользователям к элементам РТЛС. Общая схема взаимодействия </w:t>
      </w:r>
      <w:r w:rsidRPr="00010A28">
        <w:rPr>
          <w:rFonts w:ascii="Times New Roman" w:hAnsi="Times New Roman" w:cs="Times New Roman"/>
          <w:sz w:val="28"/>
          <w:szCs w:val="28"/>
        </w:rPr>
        <w:t>п</w:t>
      </w:r>
      <w:r>
        <w:rPr>
          <w:rFonts w:ascii="Times New Roman" w:hAnsi="Times New Roman" w:cs="Times New Roman"/>
          <w:sz w:val="28"/>
          <w:szCs w:val="28"/>
        </w:rPr>
        <w:t xml:space="preserve">ользователей  логистической системы по информационному обеспечению на </w:t>
      </w:r>
      <w:r w:rsidRPr="00010A28">
        <w:rPr>
          <w:rFonts w:ascii="Times New Roman" w:hAnsi="Times New Roman" w:cs="Times New Roman"/>
          <w:sz w:val="28"/>
          <w:szCs w:val="28"/>
        </w:rPr>
        <w:t>региональ</w:t>
      </w:r>
      <w:r>
        <w:rPr>
          <w:rFonts w:ascii="Times New Roman" w:hAnsi="Times New Roman" w:cs="Times New Roman"/>
          <w:sz w:val="28"/>
          <w:szCs w:val="28"/>
        </w:rPr>
        <w:t xml:space="preserve">ном уровне включает: </w:t>
      </w:r>
      <w:r w:rsidRPr="00AE103E">
        <w:rPr>
          <w:rFonts w:ascii="Times New Roman" w:hAnsi="Times New Roman" w:cs="Times New Roman"/>
          <w:sz w:val="28"/>
          <w:szCs w:val="28"/>
        </w:rPr>
        <w:t>производителей, поставщиков и потребителей.</w:t>
      </w:r>
      <w:r>
        <w:rPr>
          <w:rFonts w:ascii="Times New Roman" w:hAnsi="Times New Roman" w:cs="Times New Roman"/>
          <w:sz w:val="28"/>
          <w:szCs w:val="28"/>
        </w:rPr>
        <w:t xml:space="preserve"> Самая простая схема функционирования, это когда потребитель обращается в базу данных логистической системы и информация поступает в службу обработки заказов</w:t>
      </w:r>
      <w:r w:rsidRPr="00010A28">
        <w:rPr>
          <w:rFonts w:ascii="Times New Roman" w:hAnsi="Times New Roman" w:cs="Times New Roman"/>
          <w:sz w:val="28"/>
          <w:szCs w:val="28"/>
        </w:rPr>
        <w:t>. Дале</w:t>
      </w:r>
      <w:r>
        <w:rPr>
          <w:rFonts w:ascii="Times New Roman" w:hAnsi="Times New Roman" w:cs="Times New Roman"/>
          <w:sz w:val="28"/>
          <w:szCs w:val="28"/>
        </w:rPr>
        <w:t>е по цепи товародвижения передае</w:t>
      </w:r>
      <w:r w:rsidRPr="00010A28">
        <w:rPr>
          <w:rFonts w:ascii="Times New Roman" w:hAnsi="Times New Roman" w:cs="Times New Roman"/>
          <w:sz w:val="28"/>
          <w:szCs w:val="28"/>
        </w:rPr>
        <w:t xml:space="preserve">тся </w:t>
      </w:r>
      <w:r>
        <w:rPr>
          <w:rFonts w:ascii="Times New Roman" w:hAnsi="Times New Roman" w:cs="Times New Roman"/>
          <w:sz w:val="28"/>
          <w:szCs w:val="28"/>
        </w:rPr>
        <w:t>в службу переработки и упаковки товара, далее осуществляется доставка заказанного товара к потребителю. В случае</w:t>
      </w:r>
      <w:r w:rsidRPr="00010A28">
        <w:rPr>
          <w:rFonts w:ascii="Times New Roman" w:hAnsi="Times New Roman" w:cs="Times New Roman"/>
          <w:sz w:val="28"/>
          <w:szCs w:val="28"/>
        </w:rPr>
        <w:t xml:space="preserve"> международных п</w:t>
      </w:r>
      <w:r>
        <w:rPr>
          <w:rFonts w:ascii="Times New Roman" w:hAnsi="Times New Roman" w:cs="Times New Roman"/>
          <w:sz w:val="28"/>
          <w:szCs w:val="28"/>
        </w:rPr>
        <w:t xml:space="preserve">еревозок товаров используется </w:t>
      </w:r>
      <w:r w:rsidRPr="00010A28">
        <w:rPr>
          <w:rFonts w:ascii="Times New Roman" w:hAnsi="Times New Roman" w:cs="Times New Roman"/>
          <w:sz w:val="28"/>
          <w:szCs w:val="28"/>
        </w:rPr>
        <w:t>система международных транспортных к</w:t>
      </w:r>
      <w:r>
        <w:rPr>
          <w:rFonts w:ascii="Times New Roman" w:hAnsi="Times New Roman" w:cs="Times New Roman"/>
          <w:sz w:val="28"/>
          <w:szCs w:val="28"/>
        </w:rPr>
        <w:t xml:space="preserve">оридоров, которые вписываются в </w:t>
      </w:r>
      <w:r w:rsidRPr="00010A28">
        <w:rPr>
          <w:rFonts w:ascii="Times New Roman" w:hAnsi="Times New Roman" w:cs="Times New Roman"/>
          <w:sz w:val="28"/>
          <w:szCs w:val="28"/>
        </w:rPr>
        <w:t>транспортную сеть логистических систем разл</w:t>
      </w:r>
      <w:r>
        <w:rPr>
          <w:rFonts w:ascii="Times New Roman" w:hAnsi="Times New Roman" w:cs="Times New Roman"/>
          <w:sz w:val="28"/>
          <w:szCs w:val="28"/>
        </w:rPr>
        <w:t xml:space="preserve">ичных уровней, которые описаны в второй главе данной работы. </w:t>
      </w:r>
      <w:r w:rsidRPr="00010A28">
        <w:rPr>
          <w:rFonts w:ascii="Times New Roman" w:hAnsi="Times New Roman" w:cs="Times New Roman"/>
          <w:sz w:val="28"/>
          <w:szCs w:val="28"/>
        </w:rPr>
        <w:t>Взаимодейс</w:t>
      </w:r>
      <w:r>
        <w:rPr>
          <w:rFonts w:ascii="Times New Roman" w:hAnsi="Times New Roman" w:cs="Times New Roman"/>
          <w:sz w:val="28"/>
          <w:szCs w:val="28"/>
        </w:rPr>
        <w:t>твие РТЛС с международными коридорами осуществляется на основе</w:t>
      </w:r>
      <w:r w:rsidRPr="00010A28">
        <w:rPr>
          <w:rFonts w:ascii="Times New Roman" w:hAnsi="Times New Roman" w:cs="Times New Roman"/>
          <w:sz w:val="28"/>
          <w:szCs w:val="28"/>
        </w:rPr>
        <w:t xml:space="preserve"> координации транспо</w:t>
      </w:r>
      <w:r>
        <w:rPr>
          <w:rFonts w:ascii="Times New Roman" w:hAnsi="Times New Roman" w:cs="Times New Roman"/>
          <w:sz w:val="28"/>
          <w:szCs w:val="28"/>
        </w:rPr>
        <w:t>ртных потоков в ло</w:t>
      </w:r>
      <w:r w:rsidRPr="00010A28">
        <w:rPr>
          <w:rFonts w:ascii="Times New Roman" w:hAnsi="Times New Roman" w:cs="Times New Roman"/>
          <w:sz w:val="28"/>
          <w:szCs w:val="28"/>
        </w:rPr>
        <w:t xml:space="preserve">гистических центрах различных уровней, </w:t>
      </w:r>
      <w:r>
        <w:rPr>
          <w:rFonts w:ascii="Times New Roman" w:hAnsi="Times New Roman" w:cs="Times New Roman"/>
          <w:sz w:val="28"/>
          <w:szCs w:val="28"/>
        </w:rPr>
        <w:t xml:space="preserve">в которых принимаются решения о </w:t>
      </w:r>
      <w:r w:rsidRPr="00010A28">
        <w:rPr>
          <w:rFonts w:ascii="Times New Roman" w:hAnsi="Times New Roman" w:cs="Times New Roman"/>
          <w:sz w:val="28"/>
          <w:szCs w:val="28"/>
        </w:rPr>
        <w:t>маршрут</w:t>
      </w:r>
      <w:r>
        <w:rPr>
          <w:rFonts w:ascii="Times New Roman" w:hAnsi="Times New Roman" w:cs="Times New Roman"/>
          <w:sz w:val="28"/>
          <w:szCs w:val="28"/>
        </w:rPr>
        <w:t>е, ти</w:t>
      </w:r>
      <w:r w:rsidRPr="00010A28">
        <w:rPr>
          <w:rFonts w:ascii="Times New Roman" w:hAnsi="Times New Roman" w:cs="Times New Roman"/>
          <w:sz w:val="28"/>
          <w:szCs w:val="28"/>
        </w:rPr>
        <w:t>пах и технологии перевозок грузов. Общая с</w:t>
      </w:r>
      <w:r>
        <w:rPr>
          <w:rFonts w:ascii="Times New Roman" w:hAnsi="Times New Roman" w:cs="Times New Roman"/>
          <w:sz w:val="28"/>
          <w:szCs w:val="28"/>
        </w:rPr>
        <w:t xml:space="preserve">хема взаимодействия между уровнями показано на </w:t>
      </w:r>
      <w:r w:rsidRPr="00AE103E">
        <w:rPr>
          <w:rFonts w:ascii="Times New Roman" w:hAnsi="Times New Roman" w:cs="Times New Roman"/>
          <w:sz w:val="28"/>
          <w:szCs w:val="28"/>
        </w:rPr>
        <w:t xml:space="preserve">рисунке 28. </w:t>
      </w:r>
      <w:r>
        <w:rPr>
          <w:rFonts w:ascii="Times New Roman" w:hAnsi="Times New Roman" w:cs="Times New Roman"/>
          <w:sz w:val="28"/>
          <w:szCs w:val="28"/>
        </w:rPr>
        <w:t xml:space="preserve">Как видно из рисунка логистический центр </w:t>
      </w:r>
      <w:r w:rsidRPr="00010A28">
        <w:rPr>
          <w:rFonts w:ascii="Times New Roman" w:hAnsi="Times New Roman" w:cs="Times New Roman"/>
          <w:sz w:val="28"/>
          <w:szCs w:val="28"/>
        </w:rPr>
        <w:t>отслеж</w:t>
      </w:r>
      <w:r>
        <w:rPr>
          <w:rFonts w:ascii="Times New Roman" w:hAnsi="Times New Roman" w:cs="Times New Roman"/>
          <w:sz w:val="28"/>
          <w:szCs w:val="28"/>
        </w:rPr>
        <w:t>ивает целостность транспортно-логистических</w:t>
      </w:r>
      <w:r w:rsidRPr="00010A28">
        <w:rPr>
          <w:rFonts w:ascii="Times New Roman" w:hAnsi="Times New Roman" w:cs="Times New Roman"/>
          <w:sz w:val="28"/>
          <w:szCs w:val="28"/>
        </w:rPr>
        <w:t xml:space="preserve"> связей на своём уровне и являет</w:t>
      </w:r>
      <w:r>
        <w:rPr>
          <w:rFonts w:ascii="Times New Roman" w:hAnsi="Times New Roman" w:cs="Times New Roman"/>
          <w:sz w:val="28"/>
          <w:szCs w:val="28"/>
        </w:rPr>
        <w:t>ся носителем эффекта си</w:t>
      </w:r>
      <w:r w:rsidRPr="00010A28">
        <w:rPr>
          <w:rFonts w:ascii="Times New Roman" w:hAnsi="Times New Roman" w:cs="Times New Roman"/>
          <w:sz w:val="28"/>
          <w:szCs w:val="28"/>
        </w:rPr>
        <w:t>нергетики. При этом он с</w:t>
      </w:r>
      <w:r>
        <w:rPr>
          <w:rFonts w:ascii="Times New Roman" w:hAnsi="Times New Roman" w:cs="Times New Roman"/>
          <w:sz w:val="28"/>
          <w:szCs w:val="28"/>
        </w:rPr>
        <w:t xml:space="preserve">огласовывает транспортные потоки и технологию их </w:t>
      </w:r>
      <w:r w:rsidRPr="00010A28">
        <w:rPr>
          <w:rFonts w:ascii="Times New Roman" w:hAnsi="Times New Roman" w:cs="Times New Roman"/>
          <w:sz w:val="28"/>
          <w:szCs w:val="28"/>
        </w:rPr>
        <w:t>перемещения с интересами региона, на терри</w:t>
      </w:r>
      <w:r>
        <w:rPr>
          <w:rFonts w:ascii="Times New Roman" w:hAnsi="Times New Roman" w:cs="Times New Roman"/>
          <w:sz w:val="28"/>
          <w:szCs w:val="28"/>
        </w:rPr>
        <w:t xml:space="preserve">тории которого в конечном итоге </w:t>
      </w:r>
      <w:r w:rsidRPr="00010A28">
        <w:rPr>
          <w:rFonts w:ascii="Times New Roman" w:hAnsi="Times New Roman" w:cs="Times New Roman"/>
          <w:sz w:val="28"/>
          <w:szCs w:val="28"/>
        </w:rPr>
        <w:t xml:space="preserve">осуществляются перевозки товаров. </w:t>
      </w:r>
    </w:p>
    <w:p w:rsidR="00FC6105" w:rsidRDefault="00FC6105" w:rsidP="00FC61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функционирование РТЛС</w:t>
      </w:r>
      <w:r w:rsidRPr="009A1A00">
        <w:rPr>
          <w:rFonts w:ascii="Times New Roman" w:hAnsi="Times New Roman" w:cs="Times New Roman"/>
          <w:sz w:val="28"/>
          <w:szCs w:val="28"/>
        </w:rPr>
        <w:t xml:space="preserve"> связано с ак</w:t>
      </w:r>
      <w:r>
        <w:rPr>
          <w:rFonts w:ascii="Times New Roman" w:hAnsi="Times New Roman" w:cs="Times New Roman"/>
          <w:sz w:val="28"/>
          <w:szCs w:val="28"/>
        </w:rPr>
        <w:t>тивным применением информационных технологий</w:t>
      </w:r>
      <w:r w:rsidRPr="009A1A00">
        <w:rPr>
          <w:rFonts w:ascii="Times New Roman" w:hAnsi="Times New Roman" w:cs="Times New Roman"/>
          <w:sz w:val="28"/>
          <w:szCs w:val="28"/>
        </w:rPr>
        <w:t>, обеспечивающих опе</w:t>
      </w:r>
      <w:r>
        <w:rPr>
          <w:rFonts w:ascii="Times New Roman" w:hAnsi="Times New Roman" w:cs="Times New Roman"/>
          <w:sz w:val="28"/>
          <w:szCs w:val="28"/>
        </w:rPr>
        <w:t>ративный обмен информацией меж</w:t>
      </w:r>
      <w:r w:rsidRPr="009A1A00">
        <w:rPr>
          <w:rFonts w:ascii="Times New Roman" w:hAnsi="Times New Roman" w:cs="Times New Roman"/>
          <w:sz w:val="28"/>
          <w:szCs w:val="28"/>
        </w:rPr>
        <w:t>ду</w:t>
      </w:r>
      <w:r>
        <w:rPr>
          <w:rFonts w:ascii="Times New Roman" w:hAnsi="Times New Roman" w:cs="Times New Roman"/>
          <w:sz w:val="28"/>
          <w:szCs w:val="28"/>
        </w:rPr>
        <w:t xml:space="preserve"> производителями и потребителями </w:t>
      </w:r>
      <w:r w:rsidRPr="009A1A00">
        <w:rPr>
          <w:rFonts w:ascii="Times New Roman" w:hAnsi="Times New Roman" w:cs="Times New Roman"/>
          <w:sz w:val="28"/>
          <w:szCs w:val="28"/>
        </w:rPr>
        <w:t>в используем</w:t>
      </w:r>
      <w:r>
        <w:rPr>
          <w:rFonts w:ascii="Times New Roman" w:hAnsi="Times New Roman" w:cs="Times New Roman"/>
          <w:sz w:val="28"/>
          <w:szCs w:val="28"/>
        </w:rPr>
        <w:t xml:space="preserve">ых цепи доставки товаров или оказания услуг. Применение </w:t>
      </w:r>
      <w:r w:rsidRPr="009A1A00">
        <w:rPr>
          <w:rFonts w:ascii="Times New Roman" w:hAnsi="Times New Roman" w:cs="Times New Roman"/>
          <w:sz w:val="28"/>
          <w:szCs w:val="28"/>
        </w:rPr>
        <w:t>соврем</w:t>
      </w:r>
      <w:r>
        <w:rPr>
          <w:rFonts w:ascii="Times New Roman" w:hAnsi="Times New Roman" w:cs="Times New Roman"/>
          <w:sz w:val="28"/>
          <w:szCs w:val="28"/>
        </w:rPr>
        <w:t>енных информационных систем и программных комплексов обеспечивает требуемое</w:t>
      </w:r>
      <w:r w:rsidRPr="009A1A00">
        <w:rPr>
          <w:rFonts w:ascii="Times New Roman" w:hAnsi="Times New Roman" w:cs="Times New Roman"/>
          <w:sz w:val="28"/>
          <w:szCs w:val="28"/>
        </w:rPr>
        <w:t xml:space="preserve"> качество пре</w:t>
      </w:r>
      <w:r>
        <w:rPr>
          <w:rFonts w:ascii="Times New Roman" w:hAnsi="Times New Roman" w:cs="Times New Roman"/>
          <w:sz w:val="28"/>
          <w:szCs w:val="28"/>
        </w:rPr>
        <w:t>длагаемых товаров и логистических услуг</w:t>
      </w:r>
      <w:r w:rsidRPr="009A1A00">
        <w:rPr>
          <w:rFonts w:ascii="Times New Roman" w:hAnsi="Times New Roman" w:cs="Times New Roman"/>
          <w:sz w:val="28"/>
          <w:szCs w:val="28"/>
        </w:rPr>
        <w:t xml:space="preserve">. </w:t>
      </w:r>
      <w:r>
        <w:rPr>
          <w:rFonts w:ascii="Times New Roman" w:hAnsi="Times New Roman" w:cs="Times New Roman"/>
          <w:sz w:val="28"/>
          <w:szCs w:val="28"/>
        </w:rPr>
        <w:t>Для успешного решения логистических задач в сфере товародвижении и формировании транспортных сетей, обеспечивающих наиболее экономически выгодную технологию перевозки грузов, необходимо достоверно определить месторасположение ОРЦ. Для этого необходимо разработать критерии, по которым происходит выбор</w:t>
      </w:r>
      <w:r w:rsidRPr="00E157ED">
        <w:rPr>
          <w:rFonts w:ascii="Times New Roman" w:hAnsi="Times New Roman" w:cs="Times New Roman"/>
          <w:sz w:val="28"/>
          <w:szCs w:val="28"/>
        </w:rPr>
        <w:t xml:space="preserve"> мест</w:t>
      </w:r>
      <w:r>
        <w:rPr>
          <w:rFonts w:ascii="Times New Roman" w:hAnsi="Times New Roman" w:cs="Times New Roman"/>
          <w:sz w:val="28"/>
          <w:szCs w:val="28"/>
        </w:rPr>
        <w:t xml:space="preserve">оположения ОРЦ </w:t>
      </w:r>
      <w:r w:rsidR="006C53EF">
        <w:rPr>
          <w:rFonts w:ascii="Times New Roman" w:hAnsi="Times New Roman" w:cs="Times New Roman"/>
          <w:sz w:val="28"/>
          <w:szCs w:val="28"/>
        </w:rPr>
        <w:t>(Таблица 23</w:t>
      </w:r>
      <w:r>
        <w:rPr>
          <w:rFonts w:ascii="Times New Roman" w:hAnsi="Times New Roman" w:cs="Times New Roman"/>
          <w:sz w:val="28"/>
          <w:szCs w:val="28"/>
        </w:rPr>
        <w:t>).</w:t>
      </w:r>
    </w:p>
    <w:p w:rsidR="00FC6105" w:rsidRDefault="00FC6105" w:rsidP="00FC6105">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p>
    <w:p w:rsidR="00FC6105" w:rsidRDefault="006C53EF" w:rsidP="00FC6105">
      <w:pPr>
        <w:spacing w:line="240" w:lineRule="auto"/>
        <w:jc w:val="both"/>
        <w:rPr>
          <w:rFonts w:ascii="Times New Roman" w:hAnsi="Times New Roman"/>
          <w:sz w:val="28"/>
          <w:szCs w:val="28"/>
        </w:rPr>
      </w:pPr>
      <w:r>
        <w:rPr>
          <w:rFonts w:ascii="Times New Roman" w:hAnsi="Times New Roman"/>
          <w:sz w:val="28"/>
          <w:szCs w:val="28"/>
        </w:rPr>
        <w:t>Таблица 23</w:t>
      </w:r>
      <w:r w:rsidR="00FC6105">
        <w:rPr>
          <w:rFonts w:ascii="Times New Roman" w:hAnsi="Times New Roman"/>
          <w:sz w:val="28"/>
          <w:szCs w:val="28"/>
        </w:rPr>
        <w:t xml:space="preserve"> – Критерии выбора местоположения логистического центра</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6662"/>
      </w:tblGrid>
      <w:tr w:rsidR="00FC6105" w:rsidRPr="00C01F11" w:rsidTr="00C72E9A">
        <w:tc>
          <w:tcPr>
            <w:tcW w:w="2126" w:type="dxa"/>
          </w:tcPr>
          <w:p w:rsidR="00FC6105" w:rsidRPr="00985AB4" w:rsidRDefault="00FC6105" w:rsidP="00C72E9A">
            <w:pPr>
              <w:spacing w:after="0" w:line="240" w:lineRule="auto"/>
              <w:jc w:val="center"/>
              <w:rPr>
                <w:rFonts w:ascii="Times New Roman" w:hAnsi="Times New Roman"/>
                <w:sz w:val="24"/>
                <w:szCs w:val="24"/>
              </w:rPr>
            </w:pPr>
            <w:r w:rsidRPr="002F5F7D">
              <w:rPr>
                <w:rFonts w:ascii="Times New Roman" w:hAnsi="Times New Roman"/>
                <w:sz w:val="24"/>
                <w:szCs w:val="24"/>
              </w:rPr>
              <w:t>Критерии</w:t>
            </w:r>
          </w:p>
        </w:tc>
        <w:tc>
          <w:tcPr>
            <w:tcW w:w="6662" w:type="dxa"/>
          </w:tcPr>
          <w:p w:rsidR="00FC6105" w:rsidRPr="00985AB4" w:rsidRDefault="00FC6105" w:rsidP="00C72E9A">
            <w:pPr>
              <w:spacing w:after="0" w:line="240" w:lineRule="auto"/>
              <w:jc w:val="center"/>
              <w:rPr>
                <w:rFonts w:ascii="Times New Roman" w:hAnsi="Times New Roman"/>
                <w:sz w:val="24"/>
                <w:szCs w:val="24"/>
              </w:rPr>
            </w:pPr>
            <w:r w:rsidRPr="00985AB4">
              <w:rPr>
                <w:rFonts w:ascii="Times New Roman" w:hAnsi="Times New Roman"/>
                <w:sz w:val="24"/>
                <w:szCs w:val="24"/>
              </w:rPr>
              <w:t>Показатели</w:t>
            </w:r>
          </w:p>
        </w:tc>
      </w:tr>
      <w:tr w:rsidR="00FC6105" w:rsidRPr="00C01F11" w:rsidTr="00C72E9A">
        <w:tc>
          <w:tcPr>
            <w:tcW w:w="2126" w:type="dxa"/>
            <w:vMerge w:val="restart"/>
          </w:tcPr>
          <w:p w:rsidR="00FC6105" w:rsidRPr="00C30C79" w:rsidRDefault="00FC6105" w:rsidP="00C72E9A">
            <w:pPr>
              <w:spacing w:after="0" w:line="240" w:lineRule="auto"/>
              <w:jc w:val="both"/>
              <w:rPr>
                <w:rFonts w:ascii="Times New Roman" w:hAnsi="Times New Roman"/>
                <w:sz w:val="24"/>
                <w:szCs w:val="24"/>
              </w:rPr>
            </w:pPr>
            <w:r>
              <w:rPr>
                <w:rFonts w:ascii="Times New Roman" w:hAnsi="Times New Roman"/>
                <w:sz w:val="24"/>
                <w:szCs w:val="24"/>
              </w:rPr>
              <w:t>Экономические</w:t>
            </w: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 xml:space="preserve">Валовой региональный продукт </w:t>
            </w:r>
          </w:p>
        </w:tc>
      </w:tr>
      <w:tr w:rsidR="00FC6105" w:rsidRPr="00C01F11" w:rsidTr="00C72E9A">
        <w:tc>
          <w:tcPr>
            <w:tcW w:w="2126" w:type="dxa"/>
            <w:vMerge/>
          </w:tcPr>
          <w:p w:rsidR="00FC6105" w:rsidRPr="00C30C79" w:rsidRDefault="00FC6105" w:rsidP="00C72E9A">
            <w:pPr>
              <w:spacing w:after="0" w:line="240" w:lineRule="auto"/>
              <w:rPr>
                <w:rFonts w:ascii="Times New Roman" w:hAnsi="Times New Roman"/>
                <w:sz w:val="24"/>
                <w:szCs w:val="24"/>
              </w:rPr>
            </w:pPr>
          </w:p>
        </w:tc>
        <w:tc>
          <w:tcPr>
            <w:tcW w:w="6662" w:type="dxa"/>
          </w:tcPr>
          <w:p w:rsidR="00FC6105" w:rsidRPr="00C30C79" w:rsidRDefault="00FC6105" w:rsidP="00C72E9A">
            <w:pPr>
              <w:spacing w:after="0" w:line="240" w:lineRule="auto"/>
              <w:rPr>
                <w:rFonts w:ascii="Times New Roman" w:hAnsi="Times New Roman"/>
                <w:sz w:val="24"/>
                <w:szCs w:val="24"/>
              </w:rPr>
            </w:pPr>
            <w:r>
              <w:rPr>
                <w:rFonts w:ascii="Times New Roman" w:hAnsi="Times New Roman"/>
                <w:sz w:val="24"/>
                <w:szCs w:val="24"/>
              </w:rPr>
              <w:t xml:space="preserve">Объем отгруженных товаров </w:t>
            </w:r>
            <w:r w:rsidRPr="002F5F7D">
              <w:rPr>
                <w:rFonts w:ascii="Times New Roman" w:hAnsi="Times New Roman"/>
                <w:sz w:val="24"/>
                <w:szCs w:val="24"/>
              </w:rPr>
              <w:t xml:space="preserve"> продовольственного пояса</w:t>
            </w:r>
          </w:p>
        </w:tc>
      </w:tr>
      <w:tr w:rsidR="00FC6105" w:rsidRPr="00C01F11" w:rsidTr="00C72E9A">
        <w:tc>
          <w:tcPr>
            <w:tcW w:w="2126" w:type="dxa"/>
            <w:vMerge/>
          </w:tcPr>
          <w:p w:rsidR="00FC6105" w:rsidRPr="00C30C79" w:rsidRDefault="00FC6105" w:rsidP="00C72E9A">
            <w:pPr>
              <w:spacing w:after="0" w:line="240" w:lineRule="auto"/>
              <w:rPr>
                <w:rFonts w:ascii="Times New Roman" w:hAnsi="Times New Roman"/>
                <w:sz w:val="24"/>
                <w:szCs w:val="24"/>
              </w:rPr>
            </w:pPr>
          </w:p>
        </w:tc>
        <w:tc>
          <w:tcPr>
            <w:tcW w:w="6662" w:type="dxa"/>
          </w:tcPr>
          <w:p w:rsidR="00FC6105" w:rsidRPr="00C30C79" w:rsidRDefault="00FC6105" w:rsidP="00C72E9A">
            <w:pPr>
              <w:spacing w:after="0" w:line="240" w:lineRule="auto"/>
              <w:rPr>
                <w:rFonts w:ascii="Times New Roman" w:hAnsi="Times New Roman"/>
                <w:sz w:val="24"/>
                <w:szCs w:val="24"/>
              </w:rPr>
            </w:pPr>
            <w:r w:rsidRPr="00C30C79">
              <w:rPr>
                <w:rFonts w:ascii="Times New Roman" w:hAnsi="Times New Roman"/>
                <w:sz w:val="24"/>
                <w:szCs w:val="24"/>
              </w:rPr>
              <w:t>Индекс потребительских цен за период с начала года</w:t>
            </w:r>
          </w:p>
        </w:tc>
      </w:tr>
      <w:tr w:rsidR="00FC6105" w:rsidRPr="00C01F11" w:rsidTr="00C72E9A">
        <w:tc>
          <w:tcPr>
            <w:tcW w:w="2126" w:type="dxa"/>
            <w:vMerge w:val="restart"/>
          </w:tcPr>
          <w:p w:rsidR="00FC6105" w:rsidRPr="00E448CC" w:rsidRDefault="00FC6105" w:rsidP="00C72E9A">
            <w:pPr>
              <w:spacing w:after="0" w:line="240" w:lineRule="auto"/>
              <w:jc w:val="both"/>
              <w:rPr>
                <w:rFonts w:ascii="Times New Roman" w:hAnsi="Times New Roman"/>
                <w:sz w:val="24"/>
                <w:szCs w:val="24"/>
              </w:rPr>
            </w:pPr>
            <w:r w:rsidRPr="00E448CC">
              <w:rPr>
                <w:rFonts w:ascii="Times New Roman" w:hAnsi="Times New Roman"/>
                <w:sz w:val="24"/>
                <w:szCs w:val="24"/>
              </w:rPr>
              <w:t>Социальные</w:t>
            </w:r>
          </w:p>
        </w:tc>
        <w:tc>
          <w:tcPr>
            <w:tcW w:w="6662" w:type="dxa"/>
          </w:tcPr>
          <w:p w:rsidR="00FC6105" w:rsidRPr="00E448CC" w:rsidRDefault="00FC6105" w:rsidP="00C72E9A">
            <w:pPr>
              <w:spacing w:after="0" w:line="240" w:lineRule="auto"/>
              <w:jc w:val="both"/>
              <w:rPr>
                <w:rFonts w:ascii="Times New Roman" w:hAnsi="Times New Roman"/>
                <w:sz w:val="24"/>
                <w:szCs w:val="24"/>
              </w:rPr>
            </w:pPr>
            <w:r w:rsidRPr="00E448CC">
              <w:rPr>
                <w:rFonts w:ascii="Times New Roman" w:hAnsi="Times New Roman"/>
                <w:sz w:val="24"/>
                <w:szCs w:val="24"/>
              </w:rPr>
              <w:t>Численность экономически активного населения региона</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Средне</w:t>
            </w:r>
            <w:r>
              <w:rPr>
                <w:rFonts w:ascii="Times New Roman" w:hAnsi="Times New Roman"/>
                <w:sz w:val="24"/>
                <w:szCs w:val="24"/>
              </w:rPr>
              <w:t>месячная</w:t>
            </w:r>
            <w:r w:rsidRPr="00C30C79">
              <w:rPr>
                <w:rFonts w:ascii="Times New Roman" w:hAnsi="Times New Roman"/>
                <w:sz w:val="24"/>
                <w:szCs w:val="24"/>
              </w:rPr>
              <w:t xml:space="preserve"> заработная плата в целом по региону</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Возрастная структура населения</w:t>
            </w:r>
          </w:p>
        </w:tc>
      </w:tr>
      <w:tr w:rsidR="00FC6105" w:rsidRPr="00C01F11" w:rsidTr="00C72E9A">
        <w:tc>
          <w:tcPr>
            <w:tcW w:w="2126" w:type="dxa"/>
            <w:vMerge w:val="restart"/>
          </w:tcPr>
          <w:p w:rsidR="00FC6105" w:rsidRPr="00C30C79" w:rsidRDefault="00FC6105" w:rsidP="00C72E9A">
            <w:pPr>
              <w:spacing w:after="0" w:line="240" w:lineRule="auto"/>
              <w:jc w:val="both"/>
              <w:rPr>
                <w:rFonts w:ascii="Times New Roman" w:hAnsi="Times New Roman"/>
                <w:sz w:val="24"/>
                <w:szCs w:val="24"/>
              </w:rPr>
            </w:pPr>
            <w:r w:rsidRPr="0086584A">
              <w:rPr>
                <w:rFonts w:ascii="Times New Roman" w:hAnsi="Times New Roman"/>
                <w:sz w:val="24"/>
                <w:szCs w:val="24"/>
              </w:rPr>
              <w:t>Состояние транспортной инфраструктуры</w:t>
            </w:r>
          </w:p>
        </w:tc>
        <w:tc>
          <w:tcPr>
            <w:tcW w:w="6662" w:type="dxa"/>
          </w:tcPr>
          <w:p w:rsidR="00FC6105" w:rsidRPr="00C30C79" w:rsidRDefault="00FC6105" w:rsidP="00C72E9A">
            <w:pPr>
              <w:spacing w:after="0" w:line="240" w:lineRule="auto"/>
              <w:jc w:val="both"/>
              <w:rPr>
                <w:rFonts w:ascii="Times New Roman" w:hAnsi="Times New Roman"/>
                <w:sz w:val="24"/>
                <w:szCs w:val="24"/>
              </w:rPr>
            </w:pPr>
            <w:r>
              <w:rPr>
                <w:rFonts w:ascii="Times New Roman" w:hAnsi="Times New Roman"/>
                <w:sz w:val="24"/>
                <w:szCs w:val="24"/>
              </w:rPr>
              <w:t xml:space="preserve">Инфраструктура </w:t>
            </w:r>
            <w:r w:rsidRPr="00C30C79">
              <w:rPr>
                <w:rFonts w:ascii="Times New Roman" w:hAnsi="Times New Roman"/>
                <w:sz w:val="24"/>
                <w:szCs w:val="24"/>
              </w:rPr>
              <w:t>автомобильных дор</w:t>
            </w:r>
            <w:r>
              <w:rPr>
                <w:rFonts w:ascii="Times New Roman" w:hAnsi="Times New Roman"/>
                <w:sz w:val="24"/>
                <w:szCs w:val="24"/>
              </w:rPr>
              <w:t>ог региона</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Pr>
                <w:rFonts w:ascii="Times New Roman" w:hAnsi="Times New Roman"/>
                <w:sz w:val="24"/>
                <w:szCs w:val="24"/>
              </w:rPr>
              <w:t xml:space="preserve">Инфраструктура </w:t>
            </w:r>
            <w:r w:rsidRPr="00C30C79">
              <w:rPr>
                <w:rFonts w:ascii="Times New Roman" w:hAnsi="Times New Roman"/>
                <w:sz w:val="24"/>
                <w:szCs w:val="24"/>
              </w:rPr>
              <w:t>железнод</w:t>
            </w:r>
            <w:r>
              <w:rPr>
                <w:rFonts w:ascii="Times New Roman" w:hAnsi="Times New Roman"/>
                <w:sz w:val="24"/>
                <w:szCs w:val="24"/>
              </w:rPr>
              <w:t>орожных путей региона</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Расс</w:t>
            </w:r>
            <w:r>
              <w:rPr>
                <w:rFonts w:ascii="Times New Roman" w:hAnsi="Times New Roman"/>
                <w:sz w:val="24"/>
                <w:szCs w:val="24"/>
              </w:rPr>
              <w:t>тояние до магистральных путей</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Расположени</w:t>
            </w:r>
            <w:r>
              <w:rPr>
                <w:rFonts w:ascii="Times New Roman" w:hAnsi="Times New Roman"/>
                <w:sz w:val="24"/>
                <w:szCs w:val="24"/>
              </w:rPr>
              <w:t xml:space="preserve">е относительно аэропорта </w:t>
            </w:r>
          </w:p>
        </w:tc>
      </w:tr>
      <w:tr w:rsidR="00FC6105" w:rsidRPr="00C01F11" w:rsidTr="00C72E9A">
        <w:tc>
          <w:tcPr>
            <w:tcW w:w="2126" w:type="dxa"/>
            <w:vMerge/>
          </w:tcPr>
          <w:p w:rsidR="00FC6105" w:rsidRPr="00C30C79" w:rsidRDefault="00FC6105" w:rsidP="00C72E9A">
            <w:pPr>
              <w:spacing w:after="0" w:line="240" w:lineRule="auto"/>
              <w:jc w:val="both"/>
              <w:rPr>
                <w:rFonts w:ascii="Times New Roman" w:hAnsi="Times New Roman"/>
                <w:sz w:val="24"/>
                <w:szCs w:val="24"/>
              </w:rPr>
            </w:pPr>
          </w:p>
        </w:tc>
        <w:tc>
          <w:tcPr>
            <w:tcW w:w="6662" w:type="dxa"/>
          </w:tcPr>
          <w:p w:rsidR="00FC6105" w:rsidRPr="00C30C79" w:rsidRDefault="00FC6105" w:rsidP="00C72E9A">
            <w:pPr>
              <w:spacing w:after="0" w:line="240" w:lineRule="auto"/>
              <w:jc w:val="both"/>
              <w:rPr>
                <w:rFonts w:ascii="Times New Roman" w:hAnsi="Times New Roman"/>
                <w:sz w:val="24"/>
                <w:szCs w:val="24"/>
              </w:rPr>
            </w:pPr>
            <w:r w:rsidRPr="00C30C79">
              <w:rPr>
                <w:rFonts w:ascii="Times New Roman" w:hAnsi="Times New Roman"/>
                <w:sz w:val="24"/>
                <w:szCs w:val="24"/>
              </w:rPr>
              <w:t xml:space="preserve">Расстояние до </w:t>
            </w:r>
            <w:r>
              <w:rPr>
                <w:rFonts w:ascii="Times New Roman" w:hAnsi="Times New Roman"/>
                <w:sz w:val="24"/>
                <w:szCs w:val="24"/>
              </w:rPr>
              <w:t>оптовых складов</w:t>
            </w:r>
            <w:r w:rsidRPr="00C30C79">
              <w:rPr>
                <w:rFonts w:ascii="Times New Roman" w:hAnsi="Times New Roman"/>
                <w:sz w:val="24"/>
                <w:szCs w:val="24"/>
              </w:rPr>
              <w:t xml:space="preserve"> и производителей</w:t>
            </w:r>
          </w:p>
        </w:tc>
      </w:tr>
      <w:tr w:rsidR="00FC6105" w:rsidRPr="00C01F11" w:rsidTr="00C72E9A">
        <w:tc>
          <w:tcPr>
            <w:tcW w:w="8788" w:type="dxa"/>
            <w:gridSpan w:val="2"/>
          </w:tcPr>
          <w:p w:rsidR="00FC6105" w:rsidRPr="00C30C79" w:rsidRDefault="00FC6105" w:rsidP="00C72E9A">
            <w:pPr>
              <w:spacing w:after="0" w:line="240" w:lineRule="auto"/>
              <w:jc w:val="both"/>
              <w:rPr>
                <w:rFonts w:ascii="Times New Roman" w:hAnsi="Times New Roman"/>
                <w:sz w:val="24"/>
                <w:szCs w:val="24"/>
              </w:rPr>
            </w:pPr>
            <w:r w:rsidRPr="00AE103E">
              <w:rPr>
                <w:rFonts w:ascii="Times New Roman" w:hAnsi="Times New Roman"/>
                <w:sz w:val="24"/>
                <w:szCs w:val="24"/>
              </w:rPr>
              <w:t>Примечание – Составлено автор</w:t>
            </w:r>
            <w:r w:rsidR="00DC02B0">
              <w:rPr>
                <w:rFonts w:ascii="Times New Roman" w:hAnsi="Times New Roman"/>
                <w:sz w:val="24"/>
                <w:szCs w:val="24"/>
              </w:rPr>
              <w:t>о</w:t>
            </w:r>
            <w:r w:rsidR="007C7B6E">
              <w:rPr>
                <w:rFonts w:ascii="Times New Roman" w:hAnsi="Times New Roman"/>
                <w:sz w:val="24"/>
                <w:szCs w:val="24"/>
              </w:rPr>
              <w:t xml:space="preserve">м на основе источника [77, </w:t>
            </w:r>
            <w:r w:rsidR="007C7B6E" w:rsidRPr="005E015E">
              <w:rPr>
                <w:rFonts w:ascii="Times New Roman" w:hAnsi="Times New Roman"/>
                <w:sz w:val="24"/>
                <w:szCs w:val="24"/>
              </w:rPr>
              <w:t>с. 60</w:t>
            </w:r>
            <w:r w:rsidRPr="007C7B6E">
              <w:rPr>
                <w:rFonts w:ascii="Times New Roman" w:hAnsi="Times New Roman"/>
                <w:sz w:val="24"/>
                <w:szCs w:val="24"/>
                <w:highlight w:val="yellow"/>
              </w:rPr>
              <w:t>]</w:t>
            </w:r>
            <w:r w:rsidRPr="00450669">
              <w:rPr>
                <w:rFonts w:ascii="Times New Roman" w:hAnsi="Times New Roman"/>
                <w:sz w:val="24"/>
                <w:szCs w:val="24"/>
              </w:rPr>
              <w:t xml:space="preserve">   </w:t>
            </w:r>
          </w:p>
        </w:tc>
      </w:tr>
    </w:tbl>
    <w:p w:rsidR="00FC6105" w:rsidRDefault="00FC6105" w:rsidP="00FC6105">
      <w:pPr>
        <w:spacing w:after="0" w:line="240" w:lineRule="auto"/>
        <w:ind w:firstLine="709"/>
        <w:jc w:val="both"/>
        <w:rPr>
          <w:rFonts w:ascii="Times New Roman" w:hAnsi="Times New Roman"/>
          <w:sz w:val="28"/>
          <w:szCs w:val="28"/>
        </w:rPr>
      </w:pPr>
    </w:p>
    <w:p w:rsidR="00FC6105" w:rsidRDefault="00FC6105" w:rsidP="00FC6105">
      <w:pPr>
        <w:spacing w:after="0" w:line="240" w:lineRule="auto"/>
        <w:ind w:firstLine="709"/>
        <w:jc w:val="both"/>
        <w:rPr>
          <w:rFonts w:ascii="Times New Roman" w:hAnsi="Times New Roman"/>
          <w:sz w:val="28"/>
          <w:szCs w:val="28"/>
        </w:rPr>
      </w:pPr>
      <w:r w:rsidRPr="00E157ED">
        <w:rPr>
          <w:rFonts w:ascii="Times New Roman" w:hAnsi="Times New Roman"/>
          <w:sz w:val="28"/>
          <w:szCs w:val="28"/>
        </w:rPr>
        <w:t>Экономические критерии позволяют оценить текущий уровень развити</w:t>
      </w:r>
      <w:r>
        <w:rPr>
          <w:rFonts w:ascii="Times New Roman" w:hAnsi="Times New Roman"/>
          <w:sz w:val="28"/>
          <w:szCs w:val="28"/>
        </w:rPr>
        <w:t>я исследуемой логистической системы</w:t>
      </w:r>
      <w:r w:rsidRPr="00E157ED">
        <w:rPr>
          <w:rFonts w:ascii="Times New Roman" w:hAnsi="Times New Roman"/>
          <w:sz w:val="28"/>
          <w:szCs w:val="28"/>
        </w:rPr>
        <w:t>, а также проанализировать ожидаемую динамику.</w:t>
      </w:r>
    </w:p>
    <w:p w:rsidR="00FC6105"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Социальные критерии позволят определить запасы товарного потенциала в исследуемом районе, поскольку нехватка товарной продукции может повлечь за собой издержки в развитии логистического центра.</w:t>
      </w:r>
    </w:p>
    <w:p w:rsidR="00FC6105"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Критерии состояния транспортной инфраструктуры позволяют оценить развитость транспортных услуг исследуемой территории, возможность коммерческих перевозок тем или иным транспортом.</w:t>
      </w:r>
    </w:p>
    <w:p w:rsidR="00FC6105"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что располагаться логистический центр должен на такой территории, чтобы он мог предоставлять логистические услуги развитым отраслям данной локации и иметь инфраструктуру, соответствующую его функциональному содержанию. </w:t>
      </w:r>
    </w:p>
    <w:p w:rsidR="00FC6105" w:rsidRPr="00FA6C78" w:rsidRDefault="00FC6105" w:rsidP="00FC6105">
      <w:pPr>
        <w:spacing w:after="0" w:line="240" w:lineRule="auto"/>
        <w:ind w:firstLine="709"/>
        <w:jc w:val="both"/>
        <w:rPr>
          <w:rFonts w:ascii="Times New Roman" w:hAnsi="Times New Roman"/>
          <w:sz w:val="28"/>
          <w:szCs w:val="28"/>
          <w:highlight w:val="yellow"/>
        </w:rPr>
      </w:pPr>
      <w:r>
        <w:rPr>
          <w:rFonts w:ascii="Times New Roman" w:hAnsi="Times New Roman"/>
          <w:sz w:val="28"/>
          <w:szCs w:val="28"/>
        </w:rPr>
        <w:t>Принятие решения о выборе оптимального местоположения ОРЦ является очень сложной экономико-математической задачей. В настоящей работе нами использованы общепринятые методы позволяющие определить оптимальное местоположение ОРЦ. Например, использованы такие методы как: «центр тяжести», математическое программирование по критерию минимума логистических затрат, метод линейного программирования. Н</w:t>
      </w:r>
      <w:r w:rsidRPr="00E157ED">
        <w:rPr>
          <w:rFonts w:ascii="Times New Roman" w:hAnsi="Times New Roman"/>
          <w:sz w:val="28"/>
          <w:szCs w:val="28"/>
        </w:rPr>
        <w:t>аиболее рационально</w:t>
      </w:r>
      <w:r>
        <w:rPr>
          <w:rFonts w:ascii="Times New Roman" w:hAnsi="Times New Roman"/>
          <w:sz w:val="28"/>
          <w:szCs w:val="28"/>
        </w:rPr>
        <w:t xml:space="preserve">е решение данной задачи описано в источнике </w:t>
      </w:r>
      <w:r w:rsidRPr="00AE103E">
        <w:rPr>
          <w:rFonts w:ascii="Times New Roman" w:hAnsi="Times New Roman"/>
          <w:sz w:val="28"/>
          <w:szCs w:val="28"/>
        </w:rPr>
        <w:t>[98].</w:t>
      </w:r>
      <w:r>
        <w:rPr>
          <w:rFonts w:ascii="Times New Roman" w:hAnsi="Times New Roman"/>
          <w:sz w:val="28"/>
          <w:szCs w:val="28"/>
        </w:rPr>
        <w:t xml:space="preserve"> Автором научной публикации </w:t>
      </w:r>
      <w:r w:rsidRPr="00FA6C78">
        <w:rPr>
          <w:rFonts w:ascii="Times New Roman" w:hAnsi="Times New Roman"/>
          <w:sz w:val="28"/>
          <w:szCs w:val="28"/>
        </w:rPr>
        <w:t>также представлены результаты использования этой методики, позволившие судить о характере системы ра</w:t>
      </w:r>
      <w:r>
        <w:rPr>
          <w:rFonts w:ascii="Times New Roman" w:hAnsi="Times New Roman"/>
          <w:sz w:val="28"/>
          <w:szCs w:val="28"/>
        </w:rPr>
        <w:t>змещения ОР</w:t>
      </w:r>
      <w:r w:rsidRPr="00FA6C78">
        <w:rPr>
          <w:rFonts w:ascii="Times New Roman" w:hAnsi="Times New Roman"/>
          <w:sz w:val="28"/>
          <w:szCs w:val="28"/>
        </w:rPr>
        <w:t xml:space="preserve">Ц на территории города </w:t>
      </w:r>
      <w:r w:rsidR="00D638DF">
        <w:rPr>
          <w:rFonts w:ascii="Times New Roman" w:hAnsi="Times New Roman"/>
          <w:sz w:val="28"/>
          <w:szCs w:val="28"/>
        </w:rPr>
        <w:t>Астана</w:t>
      </w:r>
      <w:r w:rsidR="00965D9B">
        <w:rPr>
          <w:rFonts w:ascii="Times New Roman" w:hAnsi="Times New Roman"/>
          <w:sz w:val="28"/>
          <w:szCs w:val="28"/>
        </w:rPr>
        <w:t xml:space="preserve"> на основе научных публикации</w:t>
      </w:r>
      <w:r w:rsidR="007C7B6E">
        <w:rPr>
          <w:rFonts w:ascii="Times New Roman" w:hAnsi="Times New Roman"/>
          <w:sz w:val="28"/>
          <w:szCs w:val="28"/>
        </w:rPr>
        <w:t xml:space="preserve"> </w:t>
      </w:r>
      <w:r w:rsidR="00965D9B">
        <w:rPr>
          <w:rFonts w:ascii="Times New Roman" w:hAnsi="Times New Roman"/>
          <w:sz w:val="28"/>
          <w:szCs w:val="28"/>
        </w:rPr>
        <w:t>[99, 100, 101</w:t>
      </w:r>
      <w:r w:rsidR="007C7B6E" w:rsidRPr="007C7B6E">
        <w:rPr>
          <w:rFonts w:ascii="Times New Roman" w:hAnsi="Times New Roman"/>
          <w:sz w:val="28"/>
          <w:szCs w:val="28"/>
        </w:rPr>
        <w:t>]</w:t>
      </w:r>
      <w:r w:rsidRPr="00FA6C78">
        <w:rPr>
          <w:rFonts w:ascii="Times New Roman" w:hAnsi="Times New Roman"/>
          <w:sz w:val="28"/>
          <w:szCs w:val="28"/>
        </w:rPr>
        <w:t>.</w:t>
      </w:r>
    </w:p>
    <w:p w:rsidR="00FC6105" w:rsidRPr="00FA6C78" w:rsidRDefault="00FC6105" w:rsidP="00FC6105">
      <w:pPr>
        <w:spacing w:after="0" w:line="240" w:lineRule="auto"/>
        <w:ind w:firstLine="709"/>
        <w:jc w:val="both"/>
        <w:rPr>
          <w:rFonts w:ascii="Times New Roman" w:hAnsi="Times New Roman"/>
          <w:sz w:val="28"/>
          <w:szCs w:val="28"/>
        </w:rPr>
      </w:pPr>
      <w:r w:rsidRPr="00FA6C78">
        <w:rPr>
          <w:rFonts w:ascii="Times New Roman" w:hAnsi="Times New Roman"/>
          <w:sz w:val="28"/>
          <w:szCs w:val="28"/>
        </w:rPr>
        <w:t>Разработанная автором комплексн</w:t>
      </w:r>
      <w:r>
        <w:rPr>
          <w:rFonts w:ascii="Times New Roman" w:hAnsi="Times New Roman"/>
          <w:sz w:val="28"/>
          <w:szCs w:val="28"/>
        </w:rPr>
        <w:t>ая методика размещения ОРЦ</w:t>
      </w:r>
      <w:r w:rsidRPr="00FA6C78">
        <w:rPr>
          <w:rFonts w:ascii="Times New Roman" w:hAnsi="Times New Roman"/>
          <w:sz w:val="28"/>
          <w:szCs w:val="28"/>
        </w:rPr>
        <w:t xml:space="preserve"> позволяет объективно оцени</w:t>
      </w:r>
      <w:r>
        <w:rPr>
          <w:rFonts w:ascii="Times New Roman" w:hAnsi="Times New Roman"/>
          <w:sz w:val="28"/>
          <w:szCs w:val="28"/>
        </w:rPr>
        <w:t>ть состояние развития</w:t>
      </w:r>
      <w:r w:rsidRPr="00FA6C78">
        <w:rPr>
          <w:rFonts w:ascii="Times New Roman" w:hAnsi="Times New Roman"/>
          <w:sz w:val="28"/>
          <w:szCs w:val="28"/>
        </w:rPr>
        <w:t xml:space="preserve"> территории</w:t>
      </w:r>
      <w:r>
        <w:rPr>
          <w:rFonts w:ascii="Times New Roman" w:hAnsi="Times New Roman"/>
          <w:sz w:val="28"/>
          <w:szCs w:val="28"/>
        </w:rPr>
        <w:t>, а исследование проводиться по следующим этапам</w:t>
      </w:r>
      <w:r w:rsidRPr="00FA6C78">
        <w:rPr>
          <w:rFonts w:ascii="Times New Roman" w:hAnsi="Times New Roman"/>
          <w:sz w:val="28"/>
          <w:szCs w:val="28"/>
        </w:rPr>
        <w:t>:</w:t>
      </w:r>
    </w:p>
    <w:p w:rsidR="00FC6105" w:rsidRPr="00FA6C78" w:rsidRDefault="00FC6105" w:rsidP="00FC6105">
      <w:pPr>
        <w:spacing w:after="0" w:line="240" w:lineRule="auto"/>
        <w:ind w:firstLine="709"/>
        <w:jc w:val="both"/>
        <w:rPr>
          <w:rFonts w:ascii="Times New Roman" w:hAnsi="Times New Roman"/>
          <w:sz w:val="28"/>
          <w:szCs w:val="28"/>
        </w:rPr>
      </w:pPr>
      <w:r w:rsidRPr="00FA6C78">
        <w:rPr>
          <w:rFonts w:ascii="Times New Roman" w:hAnsi="Times New Roman"/>
          <w:sz w:val="28"/>
          <w:szCs w:val="28"/>
        </w:rPr>
        <w:t>1) этап анализа предложения, который заключается в оценке сл</w:t>
      </w:r>
      <w:r>
        <w:rPr>
          <w:rFonts w:ascii="Times New Roman" w:hAnsi="Times New Roman"/>
          <w:sz w:val="28"/>
          <w:szCs w:val="28"/>
        </w:rPr>
        <w:t>ожившейся системы размещения ОРЦ на</w:t>
      </w:r>
      <w:r w:rsidRPr="00FA6C78">
        <w:rPr>
          <w:rFonts w:ascii="Times New Roman" w:hAnsi="Times New Roman"/>
          <w:sz w:val="28"/>
          <w:szCs w:val="28"/>
        </w:rPr>
        <w:t xml:space="preserve"> территории города по ряду показателей, что позволяет определить специфику предложения;</w:t>
      </w:r>
    </w:p>
    <w:p w:rsidR="00FC6105" w:rsidRPr="00FA6C78" w:rsidRDefault="00FC6105" w:rsidP="00FC6105">
      <w:pPr>
        <w:spacing w:after="0" w:line="240" w:lineRule="auto"/>
        <w:ind w:firstLine="709"/>
        <w:jc w:val="both"/>
        <w:rPr>
          <w:rFonts w:ascii="Times New Roman" w:hAnsi="Times New Roman"/>
          <w:sz w:val="28"/>
          <w:szCs w:val="28"/>
        </w:rPr>
      </w:pPr>
      <w:r w:rsidRPr="00FA6C78">
        <w:rPr>
          <w:rFonts w:ascii="Times New Roman" w:hAnsi="Times New Roman"/>
          <w:sz w:val="28"/>
          <w:szCs w:val="28"/>
        </w:rPr>
        <w:t>2) этап анализа спроса, позволяющий выявить потребительские предпочтения, движение и направление потоков</w:t>
      </w:r>
      <w:r>
        <w:rPr>
          <w:rFonts w:ascii="Times New Roman" w:hAnsi="Times New Roman"/>
          <w:sz w:val="28"/>
          <w:szCs w:val="28"/>
        </w:rPr>
        <w:t xml:space="preserve"> населения;</w:t>
      </w:r>
    </w:p>
    <w:p w:rsidR="00FC6105" w:rsidRPr="00FA6C78" w:rsidRDefault="00FC6105" w:rsidP="00FC6105">
      <w:pPr>
        <w:spacing w:after="0" w:line="240" w:lineRule="auto"/>
        <w:ind w:firstLine="709"/>
        <w:jc w:val="both"/>
        <w:rPr>
          <w:rFonts w:ascii="Times New Roman" w:hAnsi="Times New Roman"/>
          <w:sz w:val="28"/>
          <w:szCs w:val="28"/>
        </w:rPr>
      </w:pPr>
      <w:r w:rsidRPr="00FA6C78">
        <w:rPr>
          <w:rFonts w:ascii="Times New Roman" w:hAnsi="Times New Roman"/>
          <w:sz w:val="28"/>
          <w:szCs w:val="28"/>
        </w:rPr>
        <w:t xml:space="preserve">3) логистический этап, предполагающий разделение совокупности торговых точек с помощью различных </w:t>
      </w:r>
      <w:r>
        <w:rPr>
          <w:rFonts w:ascii="Times New Roman" w:hAnsi="Times New Roman"/>
          <w:sz w:val="28"/>
          <w:szCs w:val="28"/>
        </w:rPr>
        <w:t>методов определения месторасположения ОРЦ;</w:t>
      </w:r>
    </w:p>
    <w:p w:rsidR="00FC6105" w:rsidRDefault="00FC6105" w:rsidP="00FC6105">
      <w:pPr>
        <w:spacing w:after="0" w:line="240" w:lineRule="auto"/>
        <w:ind w:firstLine="709"/>
        <w:jc w:val="both"/>
        <w:rPr>
          <w:rFonts w:ascii="Times New Roman" w:hAnsi="Times New Roman"/>
          <w:sz w:val="28"/>
          <w:szCs w:val="28"/>
        </w:rPr>
      </w:pPr>
      <w:r w:rsidRPr="00FA6C78">
        <w:rPr>
          <w:rFonts w:ascii="Times New Roman" w:hAnsi="Times New Roman"/>
          <w:sz w:val="28"/>
          <w:szCs w:val="28"/>
        </w:rPr>
        <w:t>4) картографический этап выд</w:t>
      </w:r>
      <w:r>
        <w:rPr>
          <w:rFonts w:ascii="Times New Roman" w:hAnsi="Times New Roman"/>
          <w:sz w:val="28"/>
          <w:szCs w:val="28"/>
        </w:rPr>
        <w:t>еление зон потенциального спрос</w:t>
      </w:r>
      <w:r w:rsidRPr="00FA6C78">
        <w:rPr>
          <w:rFonts w:ascii="Times New Roman" w:hAnsi="Times New Roman"/>
          <w:sz w:val="28"/>
          <w:szCs w:val="28"/>
        </w:rPr>
        <w:t>а на услуги распределе</w:t>
      </w:r>
      <w:r>
        <w:rPr>
          <w:rFonts w:ascii="Times New Roman" w:hAnsi="Times New Roman"/>
          <w:sz w:val="28"/>
          <w:szCs w:val="28"/>
        </w:rPr>
        <w:t>ния</w:t>
      </w:r>
      <w:r w:rsidRPr="00FA6C78">
        <w:rPr>
          <w:rFonts w:ascii="Times New Roman" w:hAnsi="Times New Roman"/>
          <w:sz w:val="28"/>
          <w:szCs w:val="28"/>
        </w:rPr>
        <w:t>, с учетом показателей эффективности использования площади, числа мест и концентрации торговых точек, а та</w:t>
      </w:r>
      <w:r>
        <w:rPr>
          <w:rFonts w:ascii="Times New Roman" w:hAnsi="Times New Roman"/>
          <w:sz w:val="28"/>
          <w:szCs w:val="28"/>
        </w:rPr>
        <w:t>кже специфики обслуживания потребителей.</w:t>
      </w:r>
    </w:p>
    <w:p w:rsidR="00FC6105"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Важнейшим индикатором, определяющим месторасположение ОРЦ является покупательская способность населения района. Величина района зависит от характера товара, привлекательности ассортимента, положения конкурентов. В связи с этим во второй главе настоящей работы исследовано состояние и пути развития</w:t>
      </w:r>
      <w:r w:rsidRPr="00517A9D">
        <w:rPr>
          <w:rFonts w:ascii="Times New Roman" w:hAnsi="Times New Roman"/>
          <w:sz w:val="28"/>
          <w:szCs w:val="28"/>
        </w:rPr>
        <w:t xml:space="preserve"> транспортно</w:t>
      </w:r>
      <w:r>
        <w:rPr>
          <w:rFonts w:ascii="Times New Roman" w:hAnsi="Times New Roman"/>
          <w:sz w:val="28"/>
          <w:szCs w:val="28"/>
        </w:rPr>
        <w:t xml:space="preserve">-логистической инфраструктуры города </w:t>
      </w:r>
      <w:r w:rsidR="00D638DF">
        <w:rPr>
          <w:rFonts w:ascii="Times New Roman" w:hAnsi="Times New Roman"/>
          <w:sz w:val="28"/>
          <w:szCs w:val="28"/>
        </w:rPr>
        <w:t>Астана</w:t>
      </w:r>
      <w:r>
        <w:rPr>
          <w:rFonts w:ascii="Times New Roman" w:hAnsi="Times New Roman"/>
          <w:sz w:val="28"/>
          <w:szCs w:val="28"/>
        </w:rPr>
        <w:t>. Были определены тенденции развития</w:t>
      </w:r>
      <w:r w:rsidRPr="005757BF">
        <w:rPr>
          <w:rFonts w:ascii="Times New Roman" w:hAnsi="Times New Roman"/>
          <w:sz w:val="28"/>
          <w:szCs w:val="28"/>
        </w:rPr>
        <w:t xml:space="preserve"> «полюсов роста»</w:t>
      </w:r>
      <w:r>
        <w:rPr>
          <w:rFonts w:ascii="Times New Roman" w:hAnsi="Times New Roman"/>
          <w:sz w:val="28"/>
          <w:szCs w:val="28"/>
        </w:rPr>
        <w:t>, которые способствуют созданию</w:t>
      </w:r>
      <w:r w:rsidRPr="005757BF">
        <w:rPr>
          <w:rFonts w:ascii="Times New Roman" w:hAnsi="Times New Roman"/>
          <w:sz w:val="28"/>
          <w:szCs w:val="28"/>
        </w:rPr>
        <w:t xml:space="preserve"> условий конкурентных и инновационных </w:t>
      </w:r>
      <w:r>
        <w:rPr>
          <w:rFonts w:ascii="Times New Roman" w:hAnsi="Times New Roman"/>
          <w:sz w:val="28"/>
          <w:szCs w:val="28"/>
        </w:rPr>
        <w:t>преимуществ региона путем минимизации</w:t>
      </w:r>
      <w:r w:rsidRPr="005757BF">
        <w:rPr>
          <w:rFonts w:ascii="Times New Roman" w:hAnsi="Times New Roman"/>
          <w:sz w:val="28"/>
          <w:szCs w:val="28"/>
        </w:rPr>
        <w:t xml:space="preserve"> т</w:t>
      </w:r>
      <w:r>
        <w:rPr>
          <w:rFonts w:ascii="Times New Roman" w:hAnsi="Times New Roman"/>
          <w:sz w:val="28"/>
          <w:szCs w:val="28"/>
        </w:rPr>
        <w:t>рансакционных и логистических</w:t>
      </w:r>
      <w:r w:rsidRPr="005757BF">
        <w:rPr>
          <w:rFonts w:ascii="Times New Roman" w:hAnsi="Times New Roman"/>
          <w:sz w:val="28"/>
          <w:szCs w:val="28"/>
        </w:rPr>
        <w:t xml:space="preserve"> и</w:t>
      </w:r>
      <w:r>
        <w:rPr>
          <w:rFonts w:ascii="Times New Roman" w:hAnsi="Times New Roman"/>
          <w:sz w:val="28"/>
          <w:szCs w:val="28"/>
        </w:rPr>
        <w:t>здержек доставки и распределения продовольственных товаров</w:t>
      </w:r>
      <w:r w:rsidRPr="005757BF">
        <w:rPr>
          <w:rFonts w:ascii="Times New Roman" w:hAnsi="Times New Roman"/>
          <w:sz w:val="28"/>
          <w:szCs w:val="28"/>
        </w:rPr>
        <w:t xml:space="preserve"> </w:t>
      </w:r>
      <w:r w:rsidRPr="00AE103E">
        <w:rPr>
          <w:rFonts w:ascii="Times New Roman" w:hAnsi="Times New Roman"/>
          <w:sz w:val="28"/>
          <w:szCs w:val="28"/>
        </w:rPr>
        <w:t>[102].</w:t>
      </w:r>
    </w:p>
    <w:p w:rsidR="00FC6105" w:rsidRPr="00CC5066"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торговую сеть</w:t>
      </w:r>
      <w:r w:rsidRPr="00F11C49">
        <w:rPr>
          <w:rFonts w:ascii="Times New Roman" w:hAnsi="Times New Roman"/>
          <w:sz w:val="28"/>
          <w:szCs w:val="28"/>
        </w:rPr>
        <w:t xml:space="preserve"> очень сложно представить без интегрированных систем управления. Многосложность управления торговой системой </w:t>
      </w:r>
      <w:r>
        <w:rPr>
          <w:rFonts w:ascii="Times New Roman" w:hAnsi="Times New Roman"/>
          <w:sz w:val="28"/>
          <w:szCs w:val="28"/>
        </w:rPr>
        <w:t xml:space="preserve">города </w:t>
      </w:r>
      <w:r w:rsidRPr="00F11C49">
        <w:rPr>
          <w:rFonts w:ascii="Times New Roman" w:hAnsi="Times New Roman"/>
          <w:sz w:val="28"/>
          <w:szCs w:val="28"/>
        </w:rPr>
        <w:t>представлена сетью розничных структур, где необходимо учитывать заказы, перемещения, приходы и расходы, планировать количество товаров и остатков, делать предварительные прогнозы на товары.</w:t>
      </w:r>
      <w:r>
        <w:rPr>
          <w:rFonts w:ascii="Times New Roman" w:hAnsi="Times New Roman"/>
          <w:sz w:val="28"/>
          <w:szCs w:val="28"/>
        </w:rPr>
        <w:t xml:space="preserve"> В связи с этим п</w:t>
      </w:r>
      <w:r w:rsidRPr="00F11C49">
        <w:rPr>
          <w:rFonts w:ascii="Times New Roman" w:hAnsi="Times New Roman"/>
          <w:sz w:val="28"/>
          <w:szCs w:val="28"/>
        </w:rPr>
        <w:t>ри создании логистической инфраструктур</w:t>
      </w:r>
      <w:r>
        <w:rPr>
          <w:rFonts w:ascii="Times New Roman" w:hAnsi="Times New Roman"/>
          <w:sz w:val="28"/>
          <w:szCs w:val="28"/>
        </w:rPr>
        <w:t>ы городской агломерации организация</w:t>
      </w:r>
      <w:r w:rsidRPr="00F11C49">
        <w:rPr>
          <w:rFonts w:ascii="Times New Roman" w:hAnsi="Times New Roman"/>
          <w:sz w:val="28"/>
          <w:szCs w:val="28"/>
        </w:rPr>
        <w:t xml:space="preserve"> м</w:t>
      </w:r>
      <w:r>
        <w:rPr>
          <w:rFonts w:ascii="Times New Roman" w:hAnsi="Times New Roman"/>
          <w:sz w:val="28"/>
          <w:szCs w:val="28"/>
        </w:rPr>
        <w:t>атериальных потоков является основным фактором.</w:t>
      </w:r>
      <w:r w:rsidRPr="00F11C49">
        <w:rPr>
          <w:rFonts w:ascii="Times New Roman" w:hAnsi="Times New Roman"/>
          <w:sz w:val="28"/>
          <w:szCs w:val="28"/>
        </w:rPr>
        <w:t xml:space="preserve"> </w:t>
      </w:r>
      <w:r>
        <w:rPr>
          <w:rFonts w:ascii="Times New Roman" w:hAnsi="Times New Roman"/>
          <w:sz w:val="28"/>
          <w:szCs w:val="28"/>
        </w:rPr>
        <w:t>С</w:t>
      </w:r>
      <w:r w:rsidRPr="006775F0">
        <w:rPr>
          <w:rFonts w:ascii="Times New Roman" w:hAnsi="Times New Roman"/>
          <w:sz w:val="28"/>
          <w:szCs w:val="28"/>
        </w:rPr>
        <w:t xml:space="preserve">пецифика </w:t>
      </w:r>
      <w:r>
        <w:rPr>
          <w:rFonts w:ascii="Times New Roman" w:hAnsi="Times New Roman"/>
          <w:sz w:val="28"/>
          <w:szCs w:val="28"/>
        </w:rPr>
        <w:t xml:space="preserve">городской </w:t>
      </w:r>
      <w:r w:rsidRPr="00F446B9">
        <w:rPr>
          <w:rFonts w:ascii="Times New Roman" w:hAnsi="Times New Roman"/>
          <w:sz w:val="28"/>
          <w:szCs w:val="28"/>
        </w:rPr>
        <w:t>агломерации</w:t>
      </w:r>
      <w:r>
        <w:rPr>
          <w:rFonts w:ascii="Times New Roman" w:hAnsi="Times New Roman"/>
          <w:sz w:val="28"/>
          <w:szCs w:val="28"/>
        </w:rPr>
        <w:t xml:space="preserve"> города </w:t>
      </w:r>
      <w:r w:rsidR="00D638DF">
        <w:rPr>
          <w:rFonts w:ascii="Times New Roman" w:hAnsi="Times New Roman"/>
          <w:sz w:val="28"/>
          <w:szCs w:val="28"/>
        </w:rPr>
        <w:t>Астана</w:t>
      </w:r>
      <w:r>
        <w:rPr>
          <w:rFonts w:ascii="Times New Roman" w:hAnsi="Times New Roman"/>
          <w:sz w:val="28"/>
          <w:szCs w:val="28"/>
        </w:rPr>
        <w:t xml:space="preserve"> позволяет размещать торговые точки, как элемент товаропроводящей системы, хорошо вписывая в товарно-материальную и терминальною-складскую сеть. Результаты социологического опроса</w:t>
      </w:r>
      <w:r w:rsidRPr="006775F0">
        <w:rPr>
          <w:rFonts w:ascii="Times New Roman" w:hAnsi="Times New Roman"/>
          <w:sz w:val="28"/>
          <w:szCs w:val="28"/>
        </w:rPr>
        <w:t xml:space="preserve"> показал</w:t>
      </w:r>
      <w:r>
        <w:rPr>
          <w:rFonts w:ascii="Times New Roman" w:hAnsi="Times New Roman"/>
          <w:sz w:val="28"/>
          <w:szCs w:val="28"/>
        </w:rPr>
        <w:t>и, что распределительные ОРЦ</w:t>
      </w:r>
      <w:r w:rsidRPr="006775F0">
        <w:rPr>
          <w:rFonts w:ascii="Times New Roman" w:hAnsi="Times New Roman"/>
          <w:sz w:val="28"/>
          <w:szCs w:val="28"/>
        </w:rPr>
        <w:t xml:space="preserve"> города расположены по </w:t>
      </w:r>
      <w:r>
        <w:rPr>
          <w:rFonts w:ascii="Times New Roman" w:hAnsi="Times New Roman"/>
          <w:sz w:val="28"/>
          <w:szCs w:val="28"/>
        </w:rPr>
        <w:t>окраинам, в частности вдоль Карагандинской,</w:t>
      </w:r>
      <w:r w:rsidRPr="006775F0">
        <w:rPr>
          <w:rFonts w:ascii="Times New Roman" w:hAnsi="Times New Roman"/>
          <w:sz w:val="28"/>
          <w:szCs w:val="28"/>
        </w:rPr>
        <w:t xml:space="preserve"> Павлодарской</w:t>
      </w:r>
      <w:r>
        <w:rPr>
          <w:rFonts w:ascii="Times New Roman" w:hAnsi="Times New Roman"/>
          <w:sz w:val="28"/>
          <w:szCs w:val="28"/>
        </w:rPr>
        <w:t xml:space="preserve"> и Астраханской трасс</w:t>
      </w:r>
      <w:r w:rsidRPr="006775F0">
        <w:rPr>
          <w:rFonts w:ascii="Times New Roman" w:hAnsi="Times New Roman"/>
          <w:sz w:val="28"/>
          <w:szCs w:val="28"/>
        </w:rPr>
        <w:t>.</w:t>
      </w:r>
      <w:r>
        <w:rPr>
          <w:rFonts w:ascii="Times New Roman" w:hAnsi="Times New Roman"/>
          <w:sz w:val="28"/>
          <w:szCs w:val="28"/>
        </w:rPr>
        <w:t xml:space="preserve"> Однако следует отметить, что схема размещения ОРЦ</w:t>
      </w:r>
      <w:r w:rsidRPr="006775F0">
        <w:rPr>
          <w:rFonts w:ascii="Times New Roman" w:hAnsi="Times New Roman"/>
          <w:sz w:val="28"/>
          <w:szCs w:val="28"/>
        </w:rPr>
        <w:t xml:space="preserve"> не соот</w:t>
      </w:r>
      <w:r>
        <w:rPr>
          <w:rFonts w:ascii="Times New Roman" w:hAnsi="Times New Roman"/>
          <w:sz w:val="28"/>
          <w:szCs w:val="28"/>
        </w:rPr>
        <w:t>ветствует спецификации товарного</w:t>
      </w:r>
      <w:r w:rsidRPr="006775F0">
        <w:rPr>
          <w:rFonts w:ascii="Times New Roman" w:hAnsi="Times New Roman"/>
          <w:sz w:val="28"/>
          <w:szCs w:val="28"/>
        </w:rPr>
        <w:t xml:space="preserve"> поток</w:t>
      </w:r>
      <w:r>
        <w:rPr>
          <w:rFonts w:ascii="Times New Roman" w:hAnsi="Times New Roman"/>
          <w:sz w:val="28"/>
          <w:szCs w:val="28"/>
        </w:rPr>
        <w:t>а в город. К примеру, товарная</w:t>
      </w:r>
      <w:r w:rsidRPr="006775F0">
        <w:rPr>
          <w:rFonts w:ascii="Times New Roman" w:hAnsi="Times New Roman"/>
          <w:sz w:val="28"/>
          <w:szCs w:val="28"/>
        </w:rPr>
        <w:t xml:space="preserve"> продукция в основном поставляется на железнодорожном</w:t>
      </w:r>
      <w:r>
        <w:rPr>
          <w:rFonts w:ascii="Times New Roman" w:hAnsi="Times New Roman"/>
          <w:sz w:val="28"/>
          <w:szCs w:val="28"/>
        </w:rPr>
        <w:t xml:space="preserve"> транспорте, а распределительно-складские расположены в других окраинах города. Такое несоответствие часто является причинами затора транспортного потока на</w:t>
      </w:r>
      <w:r w:rsidRPr="006775F0">
        <w:rPr>
          <w:rFonts w:ascii="Times New Roman" w:hAnsi="Times New Roman"/>
          <w:sz w:val="28"/>
          <w:szCs w:val="28"/>
        </w:rPr>
        <w:t xml:space="preserve"> главных магистральных трасс</w:t>
      </w:r>
      <w:r>
        <w:rPr>
          <w:rFonts w:ascii="Times New Roman" w:hAnsi="Times New Roman"/>
          <w:sz w:val="28"/>
          <w:szCs w:val="28"/>
        </w:rPr>
        <w:t>ах</w:t>
      </w:r>
      <w:r w:rsidRPr="006775F0">
        <w:rPr>
          <w:rFonts w:ascii="Times New Roman" w:hAnsi="Times New Roman"/>
          <w:sz w:val="28"/>
          <w:szCs w:val="28"/>
        </w:rPr>
        <w:t xml:space="preserve"> г. Нур–Султан.</w:t>
      </w:r>
      <w:r>
        <w:rPr>
          <w:rFonts w:ascii="Times New Roman" w:hAnsi="Times New Roman"/>
          <w:sz w:val="28"/>
          <w:szCs w:val="28"/>
        </w:rPr>
        <w:t xml:space="preserve"> Во второй главе была проанализирована </w:t>
      </w:r>
      <w:r w:rsidRPr="00CC5066">
        <w:rPr>
          <w:rFonts w:ascii="Times New Roman" w:hAnsi="Times New Roman"/>
          <w:sz w:val="28"/>
          <w:szCs w:val="28"/>
        </w:rPr>
        <w:t xml:space="preserve">логистическая инфраструктура городской агломерации </w:t>
      </w:r>
      <w:r>
        <w:rPr>
          <w:rFonts w:ascii="Times New Roman" w:hAnsi="Times New Roman"/>
          <w:sz w:val="28"/>
          <w:szCs w:val="28"/>
        </w:rPr>
        <w:t>по</w:t>
      </w:r>
      <w:r w:rsidRPr="00CC5066">
        <w:rPr>
          <w:rFonts w:ascii="Times New Roman" w:hAnsi="Times New Roman"/>
          <w:sz w:val="28"/>
          <w:szCs w:val="28"/>
        </w:rPr>
        <w:t xml:space="preserve"> загруженност</w:t>
      </w:r>
      <w:r>
        <w:rPr>
          <w:rFonts w:ascii="Times New Roman" w:hAnsi="Times New Roman"/>
          <w:sz w:val="28"/>
          <w:szCs w:val="28"/>
        </w:rPr>
        <w:t>и</w:t>
      </w:r>
      <w:r w:rsidRPr="00CC5066">
        <w:rPr>
          <w:rFonts w:ascii="Times New Roman" w:hAnsi="Times New Roman"/>
          <w:sz w:val="28"/>
          <w:szCs w:val="28"/>
        </w:rPr>
        <w:t xml:space="preserve"> территориальных районов и расположения крупнейших бизнес структур и торговых центров (рисунок 24). Территория города условно разделен</w:t>
      </w:r>
      <w:r>
        <w:rPr>
          <w:rFonts w:ascii="Times New Roman" w:hAnsi="Times New Roman"/>
          <w:sz w:val="28"/>
          <w:szCs w:val="28"/>
        </w:rPr>
        <w:t>а</w:t>
      </w:r>
      <w:r w:rsidRPr="00CC5066">
        <w:rPr>
          <w:rFonts w:ascii="Times New Roman" w:hAnsi="Times New Roman"/>
          <w:sz w:val="28"/>
          <w:szCs w:val="28"/>
        </w:rPr>
        <w:t xml:space="preserve"> на </w:t>
      </w:r>
      <w:r>
        <w:rPr>
          <w:rFonts w:ascii="Times New Roman" w:hAnsi="Times New Roman"/>
          <w:sz w:val="28"/>
          <w:szCs w:val="28"/>
        </w:rPr>
        <w:t>21 полюса и автором диссертационного исследования был оценен ряд показателей, такие как: численность населения, дорожная инфраструктура и размещения торговых центров, предприятии общественного питания.</w:t>
      </w:r>
    </w:p>
    <w:p w:rsidR="00FC6105" w:rsidRDefault="00FC6105" w:rsidP="00FC6105">
      <w:pPr>
        <w:spacing w:after="0" w:line="240" w:lineRule="auto"/>
        <w:jc w:val="both"/>
        <w:rPr>
          <w:rFonts w:ascii="Times New Roman" w:hAnsi="Times New Roman"/>
          <w:sz w:val="28"/>
          <w:szCs w:val="28"/>
        </w:rPr>
      </w:pPr>
    </w:p>
    <w:p w:rsidR="00FC6105" w:rsidRDefault="00FC6105" w:rsidP="001F1806">
      <w:pPr>
        <w:spacing w:after="0" w:line="240" w:lineRule="auto"/>
        <w:jc w:val="center"/>
        <w:rPr>
          <w:rFonts w:ascii="Times New Roman" w:hAnsi="Times New Roman"/>
          <w:sz w:val="28"/>
          <w:szCs w:val="28"/>
        </w:rPr>
      </w:pPr>
      <w:r w:rsidRPr="00B101D5">
        <w:rPr>
          <w:rFonts w:ascii="Times New Roman" w:hAnsi="Times New Roman"/>
          <w:noProof/>
          <w:sz w:val="28"/>
          <w:szCs w:val="28"/>
          <w:lang w:eastAsia="ru-RU"/>
        </w:rPr>
        <w:drawing>
          <wp:inline distT="0" distB="0" distL="0" distR="0" wp14:anchorId="50F10598" wp14:editId="4970889C">
            <wp:extent cx="5565913" cy="3644682"/>
            <wp:effectExtent l="0" t="0" r="0" b="0"/>
            <wp:docPr id="47" name="Рисунок 47" descr="C:\Users\516-01\Downloads\карта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6-01\Downloads\карта1_page-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275" cy="3650158"/>
                    </a:xfrm>
                    <a:prstGeom prst="rect">
                      <a:avLst/>
                    </a:prstGeom>
                    <a:noFill/>
                    <a:ln>
                      <a:noFill/>
                    </a:ln>
                  </pic:spPr>
                </pic:pic>
              </a:graphicData>
            </a:graphic>
          </wp:inline>
        </w:drawing>
      </w:r>
    </w:p>
    <w:p w:rsidR="00FC6105" w:rsidRDefault="00FC6105" w:rsidP="00FC6105">
      <w:pPr>
        <w:spacing w:after="0" w:line="240" w:lineRule="auto"/>
        <w:ind w:firstLine="709"/>
        <w:jc w:val="both"/>
        <w:rPr>
          <w:rFonts w:ascii="Times New Roman" w:hAnsi="Times New Roman"/>
          <w:sz w:val="28"/>
          <w:szCs w:val="28"/>
        </w:rPr>
      </w:pPr>
    </w:p>
    <w:p w:rsidR="00FC6105" w:rsidRDefault="00FC6105" w:rsidP="00FC6105">
      <w:pPr>
        <w:spacing w:after="0" w:line="240" w:lineRule="auto"/>
        <w:jc w:val="center"/>
        <w:rPr>
          <w:rFonts w:ascii="Times New Roman" w:hAnsi="Times New Roman"/>
          <w:sz w:val="28"/>
          <w:szCs w:val="28"/>
        </w:rPr>
      </w:pPr>
    </w:p>
    <w:p w:rsidR="00FC6105" w:rsidRDefault="00FC6105" w:rsidP="00FC6105">
      <w:pPr>
        <w:spacing w:after="0" w:line="240" w:lineRule="auto"/>
        <w:jc w:val="center"/>
        <w:rPr>
          <w:rFonts w:ascii="Times New Roman" w:hAnsi="Times New Roman"/>
          <w:sz w:val="28"/>
          <w:szCs w:val="28"/>
          <w:highlight w:val="yellow"/>
        </w:rPr>
      </w:pPr>
    </w:p>
    <w:p w:rsidR="00FC6105" w:rsidRDefault="00FC6105" w:rsidP="00FC6105">
      <w:pPr>
        <w:spacing w:after="0" w:line="240" w:lineRule="auto"/>
        <w:jc w:val="center"/>
        <w:rPr>
          <w:rFonts w:ascii="Times New Roman" w:hAnsi="Times New Roman"/>
          <w:sz w:val="28"/>
          <w:szCs w:val="28"/>
        </w:rPr>
      </w:pPr>
      <w:r w:rsidRPr="00AE103E">
        <w:rPr>
          <w:rFonts w:ascii="Times New Roman" w:hAnsi="Times New Roman"/>
          <w:sz w:val="28"/>
          <w:szCs w:val="28"/>
        </w:rPr>
        <w:t>Рисунок 29</w:t>
      </w:r>
      <w:r>
        <w:rPr>
          <w:rFonts w:ascii="Times New Roman" w:hAnsi="Times New Roman"/>
          <w:sz w:val="28"/>
          <w:szCs w:val="28"/>
        </w:rPr>
        <w:t xml:space="preserve"> – Структурная схема разделения на районы</w:t>
      </w:r>
      <w:r w:rsidRPr="002515D2">
        <w:rPr>
          <w:rFonts w:ascii="Times New Roman" w:hAnsi="Times New Roman"/>
          <w:sz w:val="28"/>
          <w:szCs w:val="28"/>
        </w:rPr>
        <w:t xml:space="preserve"> городской агломерации г.</w:t>
      </w:r>
      <w:r w:rsidR="00D638DF">
        <w:rPr>
          <w:rFonts w:ascii="Times New Roman" w:hAnsi="Times New Roman"/>
          <w:sz w:val="28"/>
          <w:szCs w:val="28"/>
        </w:rPr>
        <w:t>Астана</w:t>
      </w:r>
    </w:p>
    <w:p w:rsidR="00FC6105" w:rsidRDefault="00FC6105" w:rsidP="00FC6105">
      <w:pPr>
        <w:spacing w:after="0" w:line="240" w:lineRule="auto"/>
        <w:ind w:firstLine="709"/>
        <w:jc w:val="both"/>
        <w:rPr>
          <w:rFonts w:ascii="Times New Roman" w:hAnsi="Times New Roman"/>
          <w:sz w:val="28"/>
          <w:szCs w:val="28"/>
        </w:rPr>
      </w:pPr>
    </w:p>
    <w:p w:rsidR="00FC6105" w:rsidRDefault="00FC6105" w:rsidP="00FC6105">
      <w:pPr>
        <w:spacing w:after="0" w:line="240" w:lineRule="auto"/>
        <w:ind w:firstLine="709"/>
        <w:jc w:val="both"/>
        <w:rPr>
          <w:rFonts w:ascii="Times New Roman" w:hAnsi="Times New Roman"/>
          <w:sz w:val="28"/>
          <w:szCs w:val="28"/>
        </w:rPr>
      </w:pPr>
      <w:r w:rsidRPr="00DC02B0">
        <w:rPr>
          <w:rFonts w:ascii="Times New Roman" w:hAnsi="Times New Roman"/>
          <w:sz w:val="24"/>
          <w:szCs w:val="24"/>
        </w:rPr>
        <w:t xml:space="preserve">Примечание – </w:t>
      </w:r>
      <w:r w:rsidR="00690F4A">
        <w:rPr>
          <w:rFonts w:ascii="Times New Roman" w:hAnsi="Times New Roman"/>
          <w:sz w:val="24"/>
          <w:szCs w:val="24"/>
        </w:rPr>
        <w:t>С</w:t>
      </w:r>
      <w:r w:rsidRPr="00DC02B0">
        <w:rPr>
          <w:rFonts w:ascii="Times New Roman" w:hAnsi="Times New Roman"/>
          <w:sz w:val="24"/>
          <w:szCs w:val="24"/>
        </w:rPr>
        <w:t>оставлено автором на основе источников [77, 100</w:t>
      </w:r>
      <w:r w:rsidRPr="000E2EAB">
        <w:rPr>
          <w:rFonts w:ascii="Times New Roman" w:hAnsi="Times New Roman"/>
          <w:sz w:val="24"/>
          <w:szCs w:val="24"/>
        </w:rPr>
        <w:t xml:space="preserve">] </w:t>
      </w:r>
      <w:r w:rsidRPr="000C2288">
        <w:rPr>
          <w:rFonts w:ascii="Times New Roman" w:hAnsi="Times New Roman"/>
          <w:sz w:val="28"/>
          <w:szCs w:val="28"/>
        </w:rPr>
        <w:t xml:space="preserve">  </w:t>
      </w:r>
    </w:p>
    <w:p w:rsidR="00FC6105" w:rsidRDefault="00FC6105" w:rsidP="00FC6105">
      <w:pPr>
        <w:spacing w:after="0" w:line="240" w:lineRule="auto"/>
        <w:ind w:firstLine="709"/>
        <w:jc w:val="both"/>
        <w:rPr>
          <w:rFonts w:ascii="Times New Roman" w:hAnsi="Times New Roman"/>
          <w:sz w:val="28"/>
          <w:szCs w:val="28"/>
        </w:rPr>
      </w:pPr>
      <w:r w:rsidRPr="00450669">
        <w:rPr>
          <w:rFonts w:ascii="Times New Roman" w:hAnsi="Times New Roman"/>
          <w:sz w:val="28"/>
          <w:szCs w:val="28"/>
        </w:rPr>
        <w:t xml:space="preserve">   </w:t>
      </w:r>
    </w:p>
    <w:p w:rsidR="00FC6105"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На рисунке 24 представлен с</w:t>
      </w:r>
      <w:r w:rsidRPr="005757BF">
        <w:rPr>
          <w:rFonts w:ascii="Times New Roman" w:hAnsi="Times New Roman"/>
          <w:sz w:val="28"/>
          <w:szCs w:val="28"/>
        </w:rPr>
        <w:t>труктурный граф ядра</w:t>
      </w:r>
      <w:r>
        <w:rPr>
          <w:rFonts w:ascii="Times New Roman" w:hAnsi="Times New Roman"/>
          <w:sz w:val="28"/>
          <w:szCs w:val="28"/>
        </w:rPr>
        <w:t xml:space="preserve"> модели городской агломерации, где показаны</w:t>
      </w:r>
      <w:r w:rsidRPr="005757BF">
        <w:rPr>
          <w:rFonts w:ascii="Times New Roman" w:hAnsi="Times New Roman"/>
          <w:sz w:val="28"/>
          <w:szCs w:val="28"/>
        </w:rPr>
        <w:t xml:space="preserve"> коммуникационные связи</w:t>
      </w:r>
      <w:r>
        <w:rPr>
          <w:rFonts w:ascii="Times New Roman" w:hAnsi="Times New Roman"/>
          <w:sz w:val="28"/>
          <w:szCs w:val="28"/>
        </w:rPr>
        <w:t xml:space="preserve"> между мезорайонами. </w:t>
      </w:r>
      <w:r w:rsidRPr="005757BF">
        <w:rPr>
          <w:rFonts w:ascii="Times New Roman" w:hAnsi="Times New Roman"/>
          <w:sz w:val="28"/>
          <w:szCs w:val="28"/>
        </w:rPr>
        <w:t>Разработанный граф позволяет вести расче</w:t>
      </w:r>
      <w:r>
        <w:rPr>
          <w:rFonts w:ascii="Times New Roman" w:hAnsi="Times New Roman"/>
          <w:sz w:val="28"/>
          <w:szCs w:val="28"/>
        </w:rPr>
        <w:t>т товародвижения</w:t>
      </w:r>
      <w:r w:rsidRPr="005757BF">
        <w:rPr>
          <w:rFonts w:ascii="Times New Roman" w:hAnsi="Times New Roman"/>
          <w:sz w:val="28"/>
          <w:szCs w:val="28"/>
        </w:rPr>
        <w:t xml:space="preserve"> в сре</w:t>
      </w:r>
      <w:r>
        <w:rPr>
          <w:rFonts w:ascii="Times New Roman" w:hAnsi="Times New Roman"/>
          <w:sz w:val="28"/>
          <w:szCs w:val="28"/>
        </w:rPr>
        <w:t>зе между ядрами на каждом районе</w:t>
      </w:r>
      <w:r w:rsidRPr="005757BF">
        <w:rPr>
          <w:rFonts w:ascii="Times New Roman" w:hAnsi="Times New Roman"/>
          <w:sz w:val="28"/>
          <w:szCs w:val="28"/>
        </w:rPr>
        <w:t xml:space="preserve"> и определять кратчайшие расстояния между </w:t>
      </w:r>
      <w:r>
        <w:rPr>
          <w:rFonts w:ascii="Times New Roman" w:hAnsi="Times New Roman"/>
          <w:sz w:val="28"/>
          <w:szCs w:val="28"/>
        </w:rPr>
        <w:t xml:space="preserve">их вершинами. </w:t>
      </w:r>
      <w:r w:rsidRPr="00B84190">
        <w:rPr>
          <w:rFonts w:ascii="Times New Roman" w:hAnsi="Times New Roman"/>
          <w:sz w:val="28"/>
          <w:szCs w:val="28"/>
        </w:rPr>
        <w:t>В результате исследования выявлено, что мезорайонами с наименьшей полюсностью остаются мезора</w:t>
      </w:r>
      <w:r>
        <w:rPr>
          <w:rFonts w:ascii="Times New Roman" w:hAnsi="Times New Roman"/>
          <w:sz w:val="28"/>
          <w:szCs w:val="28"/>
        </w:rPr>
        <w:t>йоны правого берега города. Показатель</w:t>
      </w:r>
      <w:r w:rsidRPr="00B84190">
        <w:rPr>
          <w:rFonts w:ascii="Times New Roman" w:hAnsi="Times New Roman"/>
          <w:sz w:val="28"/>
          <w:szCs w:val="28"/>
        </w:rPr>
        <w:t xml:space="preserve"> полюсност</w:t>
      </w:r>
      <w:r>
        <w:rPr>
          <w:rFonts w:ascii="Times New Roman" w:hAnsi="Times New Roman"/>
          <w:sz w:val="28"/>
          <w:szCs w:val="28"/>
        </w:rPr>
        <w:t>и для Байконурского</w:t>
      </w:r>
      <w:r w:rsidRPr="00B84190">
        <w:rPr>
          <w:rFonts w:ascii="Times New Roman" w:hAnsi="Times New Roman"/>
          <w:sz w:val="28"/>
          <w:szCs w:val="28"/>
        </w:rPr>
        <w:t xml:space="preserve"> район</w:t>
      </w:r>
      <w:r>
        <w:rPr>
          <w:rFonts w:ascii="Times New Roman" w:hAnsi="Times New Roman"/>
          <w:sz w:val="28"/>
          <w:szCs w:val="28"/>
        </w:rPr>
        <w:t>а составил – 3,6, а для Сарыаркинского района</w:t>
      </w:r>
      <w:r w:rsidRPr="00B84190">
        <w:rPr>
          <w:rFonts w:ascii="Times New Roman" w:hAnsi="Times New Roman"/>
          <w:sz w:val="28"/>
          <w:szCs w:val="28"/>
        </w:rPr>
        <w:t xml:space="preserve"> – 3,8. Высокой концентрацией загруженности транспорта и структурами торгового, банковского, социального и государственного назначения представлены р</w:t>
      </w:r>
      <w:r>
        <w:rPr>
          <w:rFonts w:ascii="Times New Roman" w:hAnsi="Times New Roman"/>
          <w:sz w:val="28"/>
          <w:szCs w:val="28"/>
        </w:rPr>
        <w:t>айоны левого берега</w:t>
      </w:r>
      <w:r w:rsidRPr="00B84190">
        <w:rPr>
          <w:rFonts w:ascii="Times New Roman" w:hAnsi="Times New Roman"/>
          <w:sz w:val="28"/>
          <w:szCs w:val="28"/>
        </w:rPr>
        <w:t xml:space="preserve">. </w:t>
      </w:r>
      <w:r>
        <w:rPr>
          <w:rFonts w:ascii="Times New Roman" w:hAnsi="Times New Roman"/>
          <w:sz w:val="28"/>
          <w:szCs w:val="28"/>
        </w:rPr>
        <w:t>Полюсный п</w:t>
      </w:r>
      <w:r w:rsidRPr="00B84190">
        <w:rPr>
          <w:rFonts w:ascii="Times New Roman" w:hAnsi="Times New Roman"/>
          <w:sz w:val="28"/>
          <w:szCs w:val="28"/>
        </w:rPr>
        <w:t xml:space="preserve">оказатель </w:t>
      </w:r>
      <w:r>
        <w:rPr>
          <w:rFonts w:ascii="Times New Roman" w:hAnsi="Times New Roman"/>
          <w:sz w:val="28"/>
          <w:szCs w:val="28"/>
        </w:rPr>
        <w:t>для Есильского</w:t>
      </w:r>
      <w:r w:rsidRPr="00771EB5">
        <w:rPr>
          <w:rFonts w:ascii="Times New Roman" w:hAnsi="Times New Roman"/>
          <w:sz w:val="28"/>
          <w:szCs w:val="28"/>
        </w:rPr>
        <w:t xml:space="preserve"> район</w:t>
      </w:r>
      <w:r>
        <w:rPr>
          <w:rFonts w:ascii="Times New Roman" w:hAnsi="Times New Roman"/>
          <w:sz w:val="28"/>
          <w:szCs w:val="28"/>
        </w:rPr>
        <w:t>а</w:t>
      </w:r>
      <w:r w:rsidRPr="00771EB5">
        <w:rPr>
          <w:rFonts w:ascii="Times New Roman" w:hAnsi="Times New Roman"/>
          <w:sz w:val="28"/>
          <w:szCs w:val="28"/>
        </w:rPr>
        <w:t xml:space="preserve">  </w:t>
      </w:r>
      <w:r>
        <w:rPr>
          <w:rFonts w:ascii="Times New Roman" w:hAnsi="Times New Roman"/>
          <w:sz w:val="28"/>
          <w:szCs w:val="28"/>
        </w:rPr>
        <w:t>составил 4,3 и Алматинского</w:t>
      </w:r>
      <w:r w:rsidRPr="00B84190">
        <w:rPr>
          <w:rFonts w:ascii="Times New Roman" w:hAnsi="Times New Roman"/>
          <w:sz w:val="28"/>
          <w:szCs w:val="28"/>
        </w:rPr>
        <w:t xml:space="preserve"> район</w:t>
      </w:r>
      <w:r>
        <w:rPr>
          <w:rFonts w:ascii="Times New Roman" w:hAnsi="Times New Roman"/>
          <w:sz w:val="28"/>
          <w:szCs w:val="28"/>
        </w:rPr>
        <w:t>а -</w:t>
      </w:r>
      <w:r w:rsidRPr="00B84190">
        <w:rPr>
          <w:rFonts w:ascii="Times New Roman" w:hAnsi="Times New Roman"/>
          <w:sz w:val="28"/>
          <w:szCs w:val="28"/>
        </w:rPr>
        <w:t xml:space="preserve"> 4,04</w:t>
      </w:r>
      <w:r w:rsidR="006C53EF">
        <w:rPr>
          <w:rFonts w:ascii="Times New Roman" w:hAnsi="Times New Roman"/>
          <w:sz w:val="28"/>
          <w:szCs w:val="28"/>
        </w:rPr>
        <w:t xml:space="preserve"> (таблица 24</w:t>
      </w:r>
      <w:r>
        <w:rPr>
          <w:rFonts w:ascii="Times New Roman" w:hAnsi="Times New Roman"/>
          <w:sz w:val="28"/>
          <w:szCs w:val="28"/>
        </w:rPr>
        <w:t>)</w:t>
      </w:r>
      <w:r w:rsidRPr="00B84190">
        <w:rPr>
          <w:rFonts w:ascii="Times New Roman" w:hAnsi="Times New Roman"/>
          <w:sz w:val="28"/>
          <w:szCs w:val="28"/>
        </w:rPr>
        <w:t>.</w:t>
      </w:r>
      <w:r>
        <w:rPr>
          <w:rFonts w:ascii="Times New Roman" w:hAnsi="Times New Roman"/>
          <w:sz w:val="28"/>
          <w:szCs w:val="28"/>
        </w:rPr>
        <w:t xml:space="preserve"> </w:t>
      </w:r>
    </w:p>
    <w:p w:rsidR="00FC6105" w:rsidRDefault="00FC6105" w:rsidP="00FC6105">
      <w:pPr>
        <w:spacing w:after="0" w:line="240" w:lineRule="auto"/>
        <w:ind w:firstLine="709"/>
        <w:jc w:val="both"/>
        <w:rPr>
          <w:rFonts w:ascii="Times New Roman" w:hAnsi="Times New Roman"/>
          <w:sz w:val="28"/>
          <w:szCs w:val="28"/>
        </w:rPr>
      </w:pPr>
    </w:p>
    <w:p w:rsidR="00FC6105" w:rsidRDefault="00C06090" w:rsidP="00FC6105">
      <w:pPr>
        <w:spacing w:after="0" w:line="240" w:lineRule="auto"/>
        <w:jc w:val="both"/>
        <w:rPr>
          <w:rFonts w:ascii="Times New Roman" w:hAnsi="Times New Roman"/>
          <w:sz w:val="28"/>
          <w:szCs w:val="28"/>
        </w:rPr>
      </w:pPr>
      <w:r>
        <w:rPr>
          <w:rFonts w:ascii="Times New Roman" w:hAnsi="Times New Roman"/>
          <w:sz w:val="28"/>
          <w:szCs w:val="28"/>
        </w:rPr>
        <w:t xml:space="preserve">        </w:t>
      </w:r>
      <w:r w:rsidR="006C53EF">
        <w:rPr>
          <w:rFonts w:ascii="Times New Roman" w:hAnsi="Times New Roman"/>
          <w:sz w:val="28"/>
          <w:szCs w:val="28"/>
        </w:rPr>
        <w:t>Таблица 24</w:t>
      </w:r>
      <w:r w:rsidR="00FC6105">
        <w:rPr>
          <w:rFonts w:ascii="Times New Roman" w:hAnsi="Times New Roman"/>
          <w:sz w:val="28"/>
          <w:szCs w:val="28"/>
        </w:rPr>
        <w:t xml:space="preserve"> – Результаты расчета определения количества и размещения ОРЦ по территории города </w:t>
      </w:r>
      <w:r w:rsidR="00D638DF">
        <w:rPr>
          <w:rFonts w:ascii="Times New Roman" w:hAnsi="Times New Roman"/>
          <w:sz w:val="28"/>
          <w:szCs w:val="28"/>
        </w:rPr>
        <w:t>Астана</w:t>
      </w:r>
      <w:r w:rsidR="00FC6105">
        <w:rPr>
          <w:rFonts w:ascii="Times New Roman" w:hAnsi="Times New Roman"/>
          <w:sz w:val="28"/>
          <w:szCs w:val="28"/>
        </w:rPr>
        <w:t xml:space="preserve"> на 2020 и 2030 годы</w:t>
      </w:r>
    </w:p>
    <w:p w:rsidR="00FC6105" w:rsidRDefault="00FC6105" w:rsidP="00FC6105">
      <w:pPr>
        <w:spacing w:after="0" w:line="240" w:lineRule="auto"/>
        <w:jc w:val="both"/>
        <w:rPr>
          <w:rFonts w:ascii="Times New Roman" w:hAnsi="Times New Roman"/>
          <w:sz w:val="28"/>
          <w:szCs w:val="28"/>
        </w:rPr>
      </w:pPr>
    </w:p>
    <w:tbl>
      <w:tblPr>
        <w:tblStyle w:val="a7"/>
        <w:tblW w:w="0" w:type="auto"/>
        <w:jc w:val="right"/>
        <w:tblLayout w:type="fixed"/>
        <w:tblLook w:val="04A0" w:firstRow="1" w:lastRow="0" w:firstColumn="1" w:lastColumn="0" w:noHBand="0" w:noVBand="1"/>
      </w:tblPr>
      <w:tblGrid>
        <w:gridCol w:w="2972"/>
        <w:gridCol w:w="992"/>
        <w:gridCol w:w="855"/>
        <w:gridCol w:w="1134"/>
        <w:gridCol w:w="1134"/>
        <w:gridCol w:w="993"/>
        <w:gridCol w:w="900"/>
      </w:tblGrid>
      <w:tr w:rsidR="00FC6105" w:rsidTr="00C72E9A">
        <w:trPr>
          <w:jc w:val="right"/>
        </w:trPr>
        <w:tc>
          <w:tcPr>
            <w:tcW w:w="2972" w:type="dxa"/>
            <w:vMerge w:val="restart"/>
          </w:tcPr>
          <w:p w:rsidR="00FC6105" w:rsidRPr="00CE2395" w:rsidRDefault="00FC6105" w:rsidP="00C72E9A">
            <w:pPr>
              <w:rPr>
                <w:rFonts w:ascii="Times New Roman" w:hAnsi="Times New Roman"/>
                <w:sz w:val="24"/>
                <w:szCs w:val="24"/>
              </w:rPr>
            </w:pPr>
          </w:p>
          <w:p w:rsidR="00FC6105" w:rsidRPr="00CE2395" w:rsidRDefault="00FC6105" w:rsidP="00C72E9A">
            <w:pPr>
              <w:rPr>
                <w:rFonts w:ascii="Times New Roman" w:hAnsi="Times New Roman"/>
                <w:sz w:val="24"/>
                <w:szCs w:val="24"/>
              </w:rPr>
            </w:pPr>
            <w:r w:rsidRPr="00CE2395">
              <w:rPr>
                <w:rFonts w:ascii="Times New Roman" w:hAnsi="Times New Roman"/>
                <w:sz w:val="24"/>
                <w:szCs w:val="24"/>
              </w:rPr>
              <w:t>Районы и мезорайоны</w:t>
            </w:r>
          </w:p>
        </w:tc>
        <w:tc>
          <w:tcPr>
            <w:tcW w:w="1847" w:type="dxa"/>
            <w:gridSpan w:val="2"/>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Полюсность районов</w:t>
            </w:r>
          </w:p>
        </w:tc>
        <w:tc>
          <w:tcPr>
            <w:tcW w:w="2268" w:type="dxa"/>
            <w:gridSpan w:val="2"/>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Интегральный показатель эффективности</w:t>
            </w:r>
          </w:p>
        </w:tc>
        <w:tc>
          <w:tcPr>
            <w:tcW w:w="1893" w:type="dxa"/>
            <w:gridSpan w:val="2"/>
          </w:tcPr>
          <w:p w:rsidR="00FC6105" w:rsidRDefault="00FC6105" w:rsidP="00C72E9A">
            <w:pPr>
              <w:jc w:val="center"/>
              <w:rPr>
                <w:rFonts w:ascii="Times New Roman" w:hAnsi="Times New Roman"/>
                <w:sz w:val="24"/>
                <w:szCs w:val="24"/>
              </w:rPr>
            </w:pPr>
          </w:p>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Количство ОРЦ</w:t>
            </w:r>
          </w:p>
        </w:tc>
      </w:tr>
      <w:tr w:rsidR="00FC6105" w:rsidTr="00C72E9A">
        <w:trPr>
          <w:jc w:val="right"/>
        </w:trPr>
        <w:tc>
          <w:tcPr>
            <w:tcW w:w="2972" w:type="dxa"/>
            <w:vMerge/>
          </w:tcPr>
          <w:p w:rsidR="00FC6105" w:rsidRPr="00CE2395" w:rsidRDefault="00FC6105" w:rsidP="00C72E9A">
            <w:pPr>
              <w:jc w:val="both"/>
              <w:rPr>
                <w:rFonts w:ascii="Times New Roman" w:hAnsi="Times New Roman"/>
                <w:sz w:val="24"/>
                <w:szCs w:val="24"/>
              </w:rPr>
            </w:pPr>
          </w:p>
        </w:tc>
        <w:tc>
          <w:tcPr>
            <w:tcW w:w="992"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2020</w:t>
            </w:r>
            <w:r>
              <w:rPr>
                <w:rFonts w:ascii="Times New Roman" w:hAnsi="Times New Roman"/>
                <w:sz w:val="24"/>
                <w:szCs w:val="24"/>
              </w:rPr>
              <w:t xml:space="preserve"> г </w:t>
            </w:r>
          </w:p>
        </w:tc>
        <w:tc>
          <w:tcPr>
            <w:tcW w:w="855"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2030</w:t>
            </w:r>
            <w:r>
              <w:rPr>
                <w:rFonts w:ascii="Times New Roman" w:hAnsi="Times New Roman"/>
                <w:sz w:val="24"/>
                <w:szCs w:val="24"/>
              </w:rPr>
              <w:t xml:space="preserve"> г</w:t>
            </w:r>
          </w:p>
        </w:tc>
        <w:tc>
          <w:tcPr>
            <w:tcW w:w="1134"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2020</w:t>
            </w:r>
            <w:r>
              <w:rPr>
                <w:rFonts w:ascii="Times New Roman" w:hAnsi="Times New Roman"/>
                <w:sz w:val="24"/>
                <w:szCs w:val="24"/>
              </w:rPr>
              <w:t xml:space="preserve"> г </w:t>
            </w:r>
          </w:p>
        </w:tc>
        <w:tc>
          <w:tcPr>
            <w:tcW w:w="1134"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2030</w:t>
            </w:r>
            <w:r>
              <w:rPr>
                <w:rFonts w:ascii="Times New Roman" w:hAnsi="Times New Roman"/>
                <w:sz w:val="24"/>
                <w:szCs w:val="24"/>
              </w:rPr>
              <w:t xml:space="preserve"> г</w:t>
            </w:r>
          </w:p>
        </w:tc>
        <w:tc>
          <w:tcPr>
            <w:tcW w:w="993"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2020</w:t>
            </w:r>
            <w:r>
              <w:rPr>
                <w:rFonts w:ascii="Times New Roman" w:hAnsi="Times New Roman"/>
                <w:sz w:val="24"/>
                <w:szCs w:val="24"/>
              </w:rPr>
              <w:t xml:space="preserve"> г </w:t>
            </w:r>
          </w:p>
        </w:tc>
        <w:tc>
          <w:tcPr>
            <w:tcW w:w="900" w:type="dxa"/>
          </w:tcPr>
          <w:p w:rsidR="00FC6105" w:rsidRPr="00CE2395" w:rsidRDefault="00FC6105" w:rsidP="00C72E9A">
            <w:pPr>
              <w:jc w:val="center"/>
              <w:rPr>
                <w:rFonts w:ascii="Times New Roman" w:hAnsi="Times New Roman"/>
                <w:sz w:val="24"/>
                <w:szCs w:val="24"/>
              </w:rPr>
            </w:pPr>
            <w:r w:rsidRPr="00CE2395">
              <w:rPr>
                <w:rFonts w:ascii="Times New Roman" w:hAnsi="Times New Roman"/>
                <w:sz w:val="24"/>
                <w:szCs w:val="24"/>
              </w:rPr>
              <w:t>2030</w:t>
            </w:r>
            <w:r>
              <w:rPr>
                <w:rFonts w:ascii="Times New Roman" w:hAnsi="Times New Roman"/>
                <w:sz w:val="24"/>
                <w:szCs w:val="24"/>
              </w:rPr>
              <w:t xml:space="preserve"> г</w:t>
            </w:r>
          </w:p>
        </w:tc>
      </w:tr>
      <w:tr w:rsidR="00FC6105" w:rsidTr="00C72E9A">
        <w:trPr>
          <w:jc w:val="right"/>
        </w:trPr>
        <w:tc>
          <w:tcPr>
            <w:tcW w:w="2972" w:type="dxa"/>
          </w:tcPr>
          <w:p w:rsidR="00FC6105" w:rsidRPr="008635C8" w:rsidRDefault="00FC6105" w:rsidP="00C72E9A">
            <w:pPr>
              <w:jc w:val="both"/>
              <w:rPr>
                <w:rFonts w:ascii="Times New Roman" w:hAnsi="Times New Roman" w:cs="Times New Roman"/>
                <w:i/>
                <w:sz w:val="24"/>
                <w:szCs w:val="24"/>
              </w:rPr>
            </w:pPr>
            <w:r w:rsidRPr="008635C8">
              <w:rPr>
                <w:rFonts w:ascii="Times New Roman" w:hAnsi="Times New Roman" w:cs="Times New Roman"/>
                <w:i/>
                <w:sz w:val="24"/>
                <w:szCs w:val="24"/>
              </w:rPr>
              <w:t>Есильский район</w:t>
            </w:r>
          </w:p>
        </w:tc>
        <w:tc>
          <w:tcPr>
            <w:tcW w:w="992" w:type="dxa"/>
          </w:tcPr>
          <w:p w:rsidR="00FC6105" w:rsidRPr="008635C8" w:rsidRDefault="00FC6105" w:rsidP="00C72E9A">
            <w:pPr>
              <w:jc w:val="center"/>
              <w:rPr>
                <w:rFonts w:ascii="Times New Roman" w:hAnsi="Times New Roman" w:cs="Times New Roman"/>
                <w:i/>
                <w:sz w:val="24"/>
                <w:szCs w:val="24"/>
              </w:rPr>
            </w:pPr>
            <w:r w:rsidRPr="008635C8">
              <w:rPr>
                <w:rFonts w:ascii="Times New Roman" w:hAnsi="Times New Roman" w:cs="Times New Roman"/>
                <w:i/>
                <w:sz w:val="24"/>
                <w:szCs w:val="24"/>
              </w:rPr>
              <w:t>4,30</w:t>
            </w:r>
          </w:p>
        </w:tc>
        <w:tc>
          <w:tcPr>
            <w:tcW w:w="855" w:type="dxa"/>
          </w:tcPr>
          <w:p w:rsidR="00FC6105" w:rsidRPr="008635C8" w:rsidRDefault="00FC6105" w:rsidP="00C72E9A">
            <w:pPr>
              <w:jc w:val="center"/>
              <w:rPr>
                <w:rFonts w:ascii="Times New Roman" w:hAnsi="Times New Roman" w:cs="Times New Roman"/>
                <w:i/>
                <w:sz w:val="24"/>
                <w:szCs w:val="24"/>
              </w:rPr>
            </w:pPr>
            <w:r w:rsidRPr="008635C8">
              <w:rPr>
                <w:rFonts w:ascii="Times New Roman" w:hAnsi="Times New Roman" w:cs="Times New Roman"/>
                <w:i/>
                <w:sz w:val="24"/>
                <w:szCs w:val="24"/>
              </w:rPr>
              <w:t>4,30</w:t>
            </w:r>
          </w:p>
        </w:tc>
        <w:tc>
          <w:tcPr>
            <w:tcW w:w="1134" w:type="dxa"/>
          </w:tcPr>
          <w:p w:rsidR="00FC6105" w:rsidRPr="008635C8"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0,31</w:t>
            </w:r>
          </w:p>
        </w:tc>
        <w:tc>
          <w:tcPr>
            <w:tcW w:w="1134" w:type="dxa"/>
          </w:tcPr>
          <w:p w:rsidR="00FC6105" w:rsidRPr="008635C8"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0,39</w:t>
            </w:r>
          </w:p>
        </w:tc>
        <w:tc>
          <w:tcPr>
            <w:tcW w:w="993" w:type="dxa"/>
          </w:tcPr>
          <w:p w:rsidR="00FC6105" w:rsidRPr="008635C8"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5</w:t>
            </w:r>
          </w:p>
        </w:tc>
        <w:tc>
          <w:tcPr>
            <w:tcW w:w="900" w:type="dxa"/>
          </w:tcPr>
          <w:p w:rsidR="00FC6105" w:rsidRPr="008635C8"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6</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- 1</w:t>
            </w:r>
          </w:p>
        </w:tc>
        <w:tc>
          <w:tcPr>
            <w:tcW w:w="992" w:type="dxa"/>
            <w:tcBorders>
              <w:top w:val="single" w:sz="6" w:space="0" w:color="000000"/>
            </w:tcBorders>
          </w:tcPr>
          <w:p w:rsidR="00FC6105" w:rsidRPr="00CE2395" w:rsidRDefault="00FC6105" w:rsidP="00C72E9A">
            <w:pPr>
              <w:pStyle w:val="TableParagraph"/>
              <w:spacing w:line="273" w:lineRule="exact"/>
              <w:ind w:left="108"/>
              <w:rPr>
                <w:sz w:val="24"/>
                <w:szCs w:val="24"/>
              </w:rPr>
            </w:pPr>
            <w:r w:rsidRPr="00CE2395">
              <w:rPr>
                <w:sz w:val="24"/>
                <w:szCs w:val="24"/>
              </w:rPr>
              <w:t>3,88</w:t>
            </w:r>
          </w:p>
        </w:tc>
        <w:tc>
          <w:tcPr>
            <w:tcW w:w="855" w:type="dxa"/>
            <w:tcBorders>
              <w:top w:val="single" w:sz="6" w:space="0" w:color="000000"/>
            </w:tcBorders>
          </w:tcPr>
          <w:p w:rsidR="00FC6105" w:rsidRPr="00CE2395" w:rsidRDefault="00FC6105" w:rsidP="00C72E9A">
            <w:pPr>
              <w:pStyle w:val="TableParagraph"/>
              <w:spacing w:line="273" w:lineRule="exact"/>
              <w:ind w:left="108"/>
              <w:rPr>
                <w:sz w:val="24"/>
                <w:szCs w:val="24"/>
              </w:rPr>
            </w:pPr>
            <w:r w:rsidRPr="00CE2395">
              <w:rPr>
                <w:sz w:val="24"/>
                <w:szCs w:val="24"/>
              </w:rPr>
              <w:t>3,88</w:t>
            </w:r>
          </w:p>
        </w:tc>
        <w:tc>
          <w:tcPr>
            <w:tcW w:w="1134" w:type="dxa"/>
            <w:tcBorders>
              <w:top w:val="single" w:sz="6" w:space="0" w:color="000000"/>
            </w:tcBorders>
          </w:tcPr>
          <w:p w:rsidR="00FC6105" w:rsidRPr="00CE2395" w:rsidRDefault="00FC6105" w:rsidP="00C72E9A">
            <w:pPr>
              <w:pStyle w:val="TableParagraph"/>
              <w:spacing w:line="273" w:lineRule="exact"/>
              <w:ind w:left="108"/>
              <w:jc w:val="center"/>
              <w:rPr>
                <w:sz w:val="24"/>
                <w:szCs w:val="24"/>
              </w:rPr>
            </w:pPr>
            <w:r>
              <w:rPr>
                <w:sz w:val="24"/>
                <w:szCs w:val="24"/>
              </w:rPr>
              <w:t>0,11</w:t>
            </w:r>
          </w:p>
        </w:tc>
        <w:tc>
          <w:tcPr>
            <w:tcW w:w="1134" w:type="dxa"/>
            <w:tcBorders>
              <w:top w:val="single" w:sz="6" w:space="0" w:color="000000"/>
            </w:tcBorders>
          </w:tcPr>
          <w:p w:rsidR="00FC6105" w:rsidRPr="00CE2395" w:rsidRDefault="00FC6105" w:rsidP="00C72E9A">
            <w:pPr>
              <w:pStyle w:val="TableParagraph"/>
              <w:spacing w:line="273" w:lineRule="exact"/>
              <w:ind w:left="108"/>
              <w:jc w:val="center"/>
              <w:rPr>
                <w:sz w:val="24"/>
                <w:szCs w:val="24"/>
              </w:rPr>
            </w:pPr>
            <w:r>
              <w:rPr>
                <w:sz w:val="24"/>
                <w:szCs w:val="24"/>
              </w:rPr>
              <w:t>0,16</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- 2</w:t>
            </w:r>
          </w:p>
        </w:tc>
        <w:tc>
          <w:tcPr>
            <w:tcW w:w="992" w:type="dxa"/>
          </w:tcPr>
          <w:p w:rsidR="00FC6105" w:rsidRPr="00CE2395" w:rsidRDefault="00FC6105" w:rsidP="00C72E9A">
            <w:pPr>
              <w:pStyle w:val="TableParagraph"/>
              <w:spacing w:line="275" w:lineRule="exact"/>
              <w:ind w:left="108"/>
              <w:rPr>
                <w:sz w:val="24"/>
                <w:szCs w:val="24"/>
              </w:rPr>
            </w:pPr>
            <w:r w:rsidRPr="00CE2395">
              <w:rPr>
                <w:sz w:val="24"/>
                <w:szCs w:val="24"/>
              </w:rPr>
              <w:t>5,70</w:t>
            </w:r>
          </w:p>
        </w:tc>
        <w:tc>
          <w:tcPr>
            <w:tcW w:w="855" w:type="dxa"/>
          </w:tcPr>
          <w:p w:rsidR="00FC6105" w:rsidRPr="00CE2395" w:rsidRDefault="00FC6105" w:rsidP="00C72E9A">
            <w:pPr>
              <w:pStyle w:val="TableParagraph"/>
              <w:spacing w:line="275" w:lineRule="exact"/>
              <w:ind w:left="108"/>
              <w:rPr>
                <w:sz w:val="24"/>
                <w:szCs w:val="24"/>
              </w:rPr>
            </w:pPr>
            <w:r w:rsidRPr="00CE2395">
              <w:rPr>
                <w:sz w:val="24"/>
                <w:szCs w:val="24"/>
              </w:rPr>
              <w:t>5,70</w:t>
            </w:r>
          </w:p>
        </w:tc>
        <w:tc>
          <w:tcPr>
            <w:tcW w:w="1134" w:type="dxa"/>
          </w:tcPr>
          <w:p w:rsidR="00FC6105" w:rsidRPr="00CE2395" w:rsidRDefault="00FC6105" w:rsidP="00C72E9A">
            <w:pPr>
              <w:pStyle w:val="TableParagraph"/>
              <w:spacing w:line="275" w:lineRule="exact"/>
              <w:ind w:left="108"/>
              <w:jc w:val="center"/>
              <w:rPr>
                <w:sz w:val="24"/>
                <w:szCs w:val="24"/>
              </w:rPr>
            </w:pPr>
            <w:r>
              <w:rPr>
                <w:sz w:val="24"/>
                <w:szCs w:val="24"/>
              </w:rPr>
              <w:t>0,12</w:t>
            </w:r>
          </w:p>
        </w:tc>
        <w:tc>
          <w:tcPr>
            <w:tcW w:w="1134" w:type="dxa"/>
          </w:tcPr>
          <w:p w:rsidR="00FC6105" w:rsidRPr="00CE2395" w:rsidRDefault="00FC6105" w:rsidP="00C72E9A">
            <w:pPr>
              <w:pStyle w:val="TableParagraph"/>
              <w:spacing w:line="275" w:lineRule="exact"/>
              <w:ind w:left="108"/>
              <w:jc w:val="center"/>
              <w:rPr>
                <w:sz w:val="24"/>
                <w:szCs w:val="24"/>
              </w:rPr>
            </w:pPr>
            <w:r>
              <w:rPr>
                <w:sz w:val="24"/>
                <w:szCs w:val="24"/>
              </w:rPr>
              <w:t>0,24</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- 3</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4,88</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4,88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0,68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0,74</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- 4</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4,88</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4,88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0,58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0,62</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- 5</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3,05</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3,05</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0,28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0,42</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- 6</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3,35</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3,35</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0,22</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0,34</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- 7</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4,70</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4,70</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0,18</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0,25</w:t>
            </w:r>
          </w:p>
        </w:tc>
        <w:tc>
          <w:tcPr>
            <w:tcW w:w="993" w:type="dxa"/>
          </w:tcPr>
          <w:p w:rsidR="00FC6105" w:rsidRPr="00CE2395" w:rsidRDefault="00FC6105" w:rsidP="00C72E9A">
            <w:pPr>
              <w:jc w:val="center"/>
              <w:rPr>
                <w:rFonts w:ascii="Times New Roman" w:hAnsi="Times New Roman" w:cs="Times New Roman"/>
                <w:sz w:val="24"/>
                <w:szCs w:val="24"/>
              </w:rPr>
            </w:pPr>
          </w:p>
        </w:tc>
        <w:tc>
          <w:tcPr>
            <w:tcW w:w="900" w:type="dxa"/>
          </w:tcPr>
          <w:p w:rsidR="00FC6105" w:rsidRPr="00CE2395" w:rsidRDefault="00FC6105" w:rsidP="00C72E9A">
            <w:pPr>
              <w:jc w:val="center"/>
              <w:rPr>
                <w:rFonts w:ascii="Times New Roman" w:hAnsi="Times New Roman" w:cs="Times New Roman"/>
                <w:sz w:val="24"/>
                <w:szCs w:val="24"/>
              </w:rPr>
            </w:pPr>
          </w:p>
        </w:tc>
      </w:tr>
      <w:tr w:rsidR="00FC6105" w:rsidTr="00C72E9A">
        <w:trPr>
          <w:jc w:val="right"/>
        </w:trPr>
        <w:tc>
          <w:tcPr>
            <w:tcW w:w="2972" w:type="dxa"/>
          </w:tcPr>
          <w:p w:rsidR="00FC6105" w:rsidRPr="00CE2395" w:rsidRDefault="00FC6105" w:rsidP="00C72E9A">
            <w:pPr>
              <w:jc w:val="both"/>
              <w:rPr>
                <w:rFonts w:ascii="Times New Roman" w:hAnsi="Times New Roman" w:cs="Times New Roman"/>
                <w:i/>
                <w:sz w:val="24"/>
                <w:szCs w:val="24"/>
              </w:rPr>
            </w:pPr>
            <w:r w:rsidRPr="00CE2395">
              <w:rPr>
                <w:rFonts w:ascii="Times New Roman" w:hAnsi="Times New Roman" w:cs="Times New Roman"/>
                <w:i/>
                <w:sz w:val="24"/>
                <w:szCs w:val="24"/>
              </w:rPr>
              <w:t>Алматинский район</w:t>
            </w:r>
          </w:p>
        </w:tc>
        <w:tc>
          <w:tcPr>
            <w:tcW w:w="992"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4,04</w:t>
            </w:r>
          </w:p>
        </w:tc>
        <w:tc>
          <w:tcPr>
            <w:tcW w:w="855"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4,04</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0,48</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0,55</w:t>
            </w:r>
          </w:p>
        </w:tc>
        <w:tc>
          <w:tcPr>
            <w:tcW w:w="993"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6</w:t>
            </w:r>
          </w:p>
        </w:tc>
        <w:tc>
          <w:tcPr>
            <w:tcW w:w="900"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6</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- 8</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3,52</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3,52</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0,52</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0,65</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- 9</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3,52</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3,52</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0,08</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0,11</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- 10</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5,11</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5,11</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0,61</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0,68</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- 11</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4,11</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4,11</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0,57</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0,64</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sidRPr="00CE2395">
              <w:rPr>
                <w:rFonts w:ascii="Times New Roman" w:hAnsi="Times New Roman" w:cs="Times New Roman"/>
                <w:sz w:val="24"/>
                <w:szCs w:val="24"/>
              </w:rPr>
              <w:t>Мезорайон - 12</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3,94</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3,94</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0,61</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0,67</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i/>
                <w:sz w:val="24"/>
                <w:szCs w:val="24"/>
              </w:rPr>
            </w:pPr>
            <w:r w:rsidRPr="00A9480D">
              <w:rPr>
                <w:rFonts w:ascii="Times New Roman" w:hAnsi="Times New Roman" w:cs="Times New Roman"/>
                <w:i/>
                <w:sz w:val="24"/>
                <w:szCs w:val="24"/>
              </w:rPr>
              <w:t>Байконурский район</w:t>
            </w:r>
          </w:p>
        </w:tc>
        <w:tc>
          <w:tcPr>
            <w:tcW w:w="992"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3,80</w:t>
            </w:r>
          </w:p>
        </w:tc>
        <w:tc>
          <w:tcPr>
            <w:tcW w:w="855"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3,80</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0,33</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0,39</w:t>
            </w:r>
          </w:p>
        </w:tc>
        <w:tc>
          <w:tcPr>
            <w:tcW w:w="993"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1</w:t>
            </w:r>
          </w:p>
        </w:tc>
        <w:tc>
          <w:tcPr>
            <w:tcW w:w="900"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4</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- 14</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4,23</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4,23</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0,54</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0,67</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- 15</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4,05</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4,05</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0,48</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0,53</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- 20</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3,90</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3,90</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0,23</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0,25</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- 21</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4,35</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4,35</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0,09</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0,12</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i/>
                <w:sz w:val="24"/>
                <w:szCs w:val="24"/>
              </w:rPr>
            </w:pPr>
            <w:r w:rsidRPr="00A9480D">
              <w:rPr>
                <w:rFonts w:ascii="Times New Roman" w:hAnsi="Times New Roman" w:cs="Times New Roman"/>
                <w:i/>
                <w:sz w:val="24"/>
                <w:szCs w:val="24"/>
              </w:rPr>
              <w:t>Сарыаркинский район</w:t>
            </w:r>
          </w:p>
        </w:tc>
        <w:tc>
          <w:tcPr>
            <w:tcW w:w="992"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3,60</w:t>
            </w:r>
          </w:p>
        </w:tc>
        <w:tc>
          <w:tcPr>
            <w:tcW w:w="855" w:type="dxa"/>
          </w:tcPr>
          <w:p w:rsidR="00FC6105" w:rsidRPr="00CE2395" w:rsidRDefault="00FC6105" w:rsidP="00C72E9A">
            <w:pPr>
              <w:jc w:val="center"/>
              <w:rPr>
                <w:rFonts w:ascii="Times New Roman" w:hAnsi="Times New Roman" w:cs="Times New Roman"/>
                <w:i/>
                <w:sz w:val="24"/>
                <w:szCs w:val="24"/>
              </w:rPr>
            </w:pPr>
            <w:r w:rsidRPr="00CE2395">
              <w:rPr>
                <w:rFonts w:ascii="Times New Roman" w:hAnsi="Times New Roman" w:cs="Times New Roman"/>
                <w:i/>
                <w:sz w:val="24"/>
                <w:szCs w:val="24"/>
              </w:rPr>
              <w:t>3,60</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0,47</w:t>
            </w:r>
          </w:p>
        </w:tc>
        <w:tc>
          <w:tcPr>
            <w:tcW w:w="1134"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0,52</w:t>
            </w:r>
          </w:p>
        </w:tc>
        <w:tc>
          <w:tcPr>
            <w:tcW w:w="993"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4</w:t>
            </w:r>
          </w:p>
        </w:tc>
        <w:tc>
          <w:tcPr>
            <w:tcW w:w="900" w:type="dxa"/>
          </w:tcPr>
          <w:p w:rsidR="00FC6105" w:rsidRPr="00CE2395" w:rsidRDefault="00FC6105" w:rsidP="00C72E9A">
            <w:pPr>
              <w:jc w:val="center"/>
              <w:rPr>
                <w:rFonts w:ascii="Times New Roman" w:hAnsi="Times New Roman" w:cs="Times New Roman"/>
                <w:i/>
                <w:sz w:val="24"/>
                <w:szCs w:val="24"/>
              </w:rPr>
            </w:pPr>
            <w:r>
              <w:rPr>
                <w:rFonts w:ascii="Times New Roman" w:hAnsi="Times New Roman" w:cs="Times New Roman"/>
                <w:i/>
                <w:sz w:val="24"/>
                <w:szCs w:val="24"/>
              </w:rPr>
              <w:t>6</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- 13</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3,70</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3,70</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0,72</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0,72</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- 16</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3,47</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3,47</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0,48</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0,52</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2</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- 17</w:t>
            </w:r>
          </w:p>
        </w:tc>
        <w:tc>
          <w:tcPr>
            <w:tcW w:w="992" w:type="dxa"/>
          </w:tcPr>
          <w:p w:rsidR="00FC6105" w:rsidRPr="00CE2395" w:rsidRDefault="00FC6105" w:rsidP="00C72E9A">
            <w:pPr>
              <w:pStyle w:val="TableParagraph"/>
              <w:spacing w:line="272" w:lineRule="exact"/>
              <w:ind w:left="108"/>
              <w:rPr>
                <w:sz w:val="24"/>
                <w:szCs w:val="24"/>
              </w:rPr>
            </w:pPr>
            <w:r w:rsidRPr="00CE2395">
              <w:rPr>
                <w:sz w:val="24"/>
                <w:szCs w:val="24"/>
              </w:rPr>
              <w:t>3,47</w:t>
            </w:r>
          </w:p>
        </w:tc>
        <w:tc>
          <w:tcPr>
            <w:tcW w:w="855" w:type="dxa"/>
          </w:tcPr>
          <w:p w:rsidR="00FC6105" w:rsidRPr="00CE2395" w:rsidRDefault="00FC6105" w:rsidP="00C72E9A">
            <w:pPr>
              <w:pStyle w:val="TableParagraph"/>
              <w:spacing w:line="272" w:lineRule="exact"/>
              <w:ind w:left="108"/>
              <w:rPr>
                <w:sz w:val="24"/>
                <w:szCs w:val="24"/>
              </w:rPr>
            </w:pPr>
            <w:r w:rsidRPr="00CE2395">
              <w:rPr>
                <w:sz w:val="24"/>
                <w:szCs w:val="24"/>
              </w:rPr>
              <w:t>3,47</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0,56</w:t>
            </w:r>
          </w:p>
        </w:tc>
        <w:tc>
          <w:tcPr>
            <w:tcW w:w="1134" w:type="dxa"/>
          </w:tcPr>
          <w:p w:rsidR="00FC6105" w:rsidRPr="00CE2395" w:rsidRDefault="00FC6105" w:rsidP="00C72E9A">
            <w:pPr>
              <w:pStyle w:val="TableParagraph"/>
              <w:spacing w:line="272" w:lineRule="exact"/>
              <w:ind w:left="108"/>
              <w:jc w:val="center"/>
              <w:rPr>
                <w:sz w:val="24"/>
                <w:szCs w:val="24"/>
              </w:rPr>
            </w:pPr>
            <w:r>
              <w:rPr>
                <w:sz w:val="24"/>
                <w:szCs w:val="24"/>
              </w:rPr>
              <w:t>0,68</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- 18</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3,29</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3,29</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0,45</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0,53</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1</w:t>
            </w:r>
          </w:p>
        </w:tc>
      </w:tr>
      <w:tr w:rsidR="00FC6105" w:rsidTr="00C72E9A">
        <w:trPr>
          <w:jc w:val="right"/>
        </w:trPr>
        <w:tc>
          <w:tcPr>
            <w:tcW w:w="2972" w:type="dxa"/>
          </w:tcPr>
          <w:p w:rsidR="00FC6105" w:rsidRPr="00CE2395" w:rsidRDefault="00FC6105" w:rsidP="00C72E9A">
            <w:pPr>
              <w:jc w:val="both"/>
              <w:rPr>
                <w:rFonts w:ascii="Times New Roman" w:hAnsi="Times New Roman" w:cs="Times New Roman"/>
                <w:sz w:val="24"/>
                <w:szCs w:val="24"/>
              </w:rPr>
            </w:pPr>
            <w:r>
              <w:rPr>
                <w:rFonts w:ascii="Times New Roman" w:hAnsi="Times New Roman" w:cs="Times New Roman"/>
                <w:sz w:val="24"/>
                <w:szCs w:val="24"/>
              </w:rPr>
              <w:t>Мезорайон - 19</w:t>
            </w:r>
          </w:p>
        </w:tc>
        <w:tc>
          <w:tcPr>
            <w:tcW w:w="992" w:type="dxa"/>
          </w:tcPr>
          <w:p w:rsidR="00FC6105" w:rsidRPr="00CE2395" w:rsidRDefault="00FC6105" w:rsidP="00C72E9A">
            <w:pPr>
              <w:pStyle w:val="TableParagraph"/>
              <w:spacing w:line="269" w:lineRule="exact"/>
              <w:ind w:left="108"/>
              <w:rPr>
                <w:sz w:val="24"/>
                <w:szCs w:val="24"/>
              </w:rPr>
            </w:pPr>
            <w:r w:rsidRPr="00CE2395">
              <w:rPr>
                <w:sz w:val="24"/>
                <w:szCs w:val="24"/>
              </w:rPr>
              <w:t>3,23</w:t>
            </w:r>
          </w:p>
        </w:tc>
        <w:tc>
          <w:tcPr>
            <w:tcW w:w="855" w:type="dxa"/>
          </w:tcPr>
          <w:p w:rsidR="00FC6105" w:rsidRPr="00CE2395" w:rsidRDefault="00FC6105" w:rsidP="00C72E9A">
            <w:pPr>
              <w:pStyle w:val="TableParagraph"/>
              <w:spacing w:line="269" w:lineRule="exact"/>
              <w:ind w:left="108"/>
              <w:rPr>
                <w:sz w:val="24"/>
                <w:szCs w:val="24"/>
              </w:rPr>
            </w:pPr>
            <w:r w:rsidRPr="00CE2395">
              <w:rPr>
                <w:sz w:val="24"/>
                <w:szCs w:val="24"/>
              </w:rPr>
              <w:t>3,23</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0,14</w:t>
            </w:r>
          </w:p>
        </w:tc>
        <w:tc>
          <w:tcPr>
            <w:tcW w:w="1134" w:type="dxa"/>
          </w:tcPr>
          <w:p w:rsidR="00FC6105" w:rsidRPr="00CE2395" w:rsidRDefault="00FC6105" w:rsidP="00C72E9A">
            <w:pPr>
              <w:pStyle w:val="TableParagraph"/>
              <w:spacing w:line="269" w:lineRule="exact"/>
              <w:ind w:left="108"/>
              <w:jc w:val="center"/>
              <w:rPr>
                <w:sz w:val="24"/>
                <w:szCs w:val="24"/>
              </w:rPr>
            </w:pPr>
            <w:r>
              <w:rPr>
                <w:sz w:val="24"/>
                <w:szCs w:val="24"/>
              </w:rPr>
              <w:t>0,14</w:t>
            </w:r>
          </w:p>
        </w:tc>
        <w:tc>
          <w:tcPr>
            <w:tcW w:w="993"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FC6105" w:rsidRPr="00CE2395" w:rsidRDefault="00FC6105" w:rsidP="00C72E9A">
            <w:pPr>
              <w:jc w:val="center"/>
              <w:rPr>
                <w:rFonts w:ascii="Times New Roman" w:hAnsi="Times New Roman" w:cs="Times New Roman"/>
                <w:sz w:val="24"/>
                <w:szCs w:val="24"/>
              </w:rPr>
            </w:pPr>
            <w:r>
              <w:rPr>
                <w:rFonts w:ascii="Times New Roman" w:hAnsi="Times New Roman" w:cs="Times New Roman"/>
                <w:sz w:val="24"/>
                <w:szCs w:val="24"/>
              </w:rPr>
              <w:t>-</w:t>
            </w:r>
          </w:p>
        </w:tc>
      </w:tr>
      <w:tr w:rsidR="00FC6105" w:rsidTr="00C72E9A">
        <w:trPr>
          <w:jc w:val="right"/>
        </w:trPr>
        <w:tc>
          <w:tcPr>
            <w:tcW w:w="2972" w:type="dxa"/>
          </w:tcPr>
          <w:p w:rsidR="00FC6105" w:rsidRPr="000E2EAB" w:rsidRDefault="00FC6105" w:rsidP="00C72E9A">
            <w:pPr>
              <w:jc w:val="both"/>
              <w:rPr>
                <w:rFonts w:ascii="Times New Roman" w:hAnsi="Times New Roman" w:cs="Times New Roman"/>
                <w:i/>
                <w:sz w:val="24"/>
                <w:szCs w:val="24"/>
              </w:rPr>
            </w:pPr>
            <w:r w:rsidRPr="000E2EAB">
              <w:rPr>
                <w:rFonts w:ascii="Times New Roman" w:hAnsi="Times New Roman" w:cs="Times New Roman"/>
                <w:i/>
                <w:sz w:val="24"/>
                <w:szCs w:val="24"/>
              </w:rPr>
              <w:t xml:space="preserve">город </w:t>
            </w:r>
            <w:r w:rsidR="00D638DF">
              <w:rPr>
                <w:rFonts w:ascii="Times New Roman" w:hAnsi="Times New Roman" w:cs="Times New Roman"/>
                <w:i/>
                <w:sz w:val="24"/>
                <w:szCs w:val="24"/>
              </w:rPr>
              <w:t>Астана</w:t>
            </w:r>
          </w:p>
        </w:tc>
        <w:tc>
          <w:tcPr>
            <w:tcW w:w="992" w:type="dxa"/>
          </w:tcPr>
          <w:p w:rsidR="00FC6105" w:rsidRPr="000E2EAB" w:rsidRDefault="00FC6105" w:rsidP="00C72E9A">
            <w:pPr>
              <w:jc w:val="center"/>
              <w:rPr>
                <w:rFonts w:ascii="Times New Roman" w:hAnsi="Times New Roman" w:cs="Times New Roman"/>
                <w:i/>
                <w:sz w:val="24"/>
                <w:szCs w:val="24"/>
              </w:rPr>
            </w:pPr>
            <w:r w:rsidRPr="000E2EAB">
              <w:rPr>
                <w:rFonts w:ascii="Times New Roman" w:hAnsi="Times New Roman" w:cs="Times New Roman"/>
                <w:i/>
                <w:sz w:val="24"/>
                <w:szCs w:val="24"/>
              </w:rPr>
              <w:t>4,40</w:t>
            </w:r>
          </w:p>
        </w:tc>
        <w:tc>
          <w:tcPr>
            <w:tcW w:w="855" w:type="dxa"/>
          </w:tcPr>
          <w:p w:rsidR="00FC6105" w:rsidRPr="000E2EAB" w:rsidRDefault="00FC6105" w:rsidP="00C72E9A">
            <w:pPr>
              <w:jc w:val="center"/>
              <w:rPr>
                <w:rFonts w:ascii="Times New Roman" w:hAnsi="Times New Roman" w:cs="Times New Roman"/>
                <w:i/>
                <w:sz w:val="24"/>
                <w:szCs w:val="24"/>
              </w:rPr>
            </w:pPr>
            <w:r w:rsidRPr="000E2EAB">
              <w:rPr>
                <w:rFonts w:ascii="Times New Roman" w:hAnsi="Times New Roman" w:cs="Times New Roman"/>
                <w:i/>
                <w:sz w:val="24"/>
                <w:szCs w:val="24"/>
              </w:rPr>
              <w:t>4,40</w:t>
            </w:r>
          </w:p>
        </w:tc>
        <w:tc>
          <w:tcPr>
            <w:tcW w:w="1134" w:type="dxa"/>
          </w:tcPr>
          <w:p w:rsidR="00FC6105" w:rsidRPr="000E2EAB" w:rsidRDefault="00FC6105" w:rsidP="00C72E9A">
            <w:pPr>
              <w:jc w:val="center"/>
              <w:rPr>
                <w:rFonts w:ascii="Times New Roman" w:hAnsi="Times New Roman" w:cs="Times New Roman"/>
                <w:i/>
                <w:sz w:val="24"/>
                <w:szCs w:val="24"/>
              </w:rPr>
            </w:pPr>
            <w:r w:rsidRPr="000E2EAB">
              <w:rPr>
                <w:rFonts w:ascii="Times New Roman" w:hAnsi="Times New Roman" w:cs="Times New Roman"/>
                <w:i/>
                <w:sz w:val="24"/>
                <w:szCs w:val="24"/>
              </w:rPr>
              <w:t>0,39</w:t>
            </w:r>
          </w:p>
        </w:tc>
        <w:tc>
          <w:tcPr>
            <w:tcW w:w="1134" w:type="dxa"/>
          </w:tcPr>
          <w:p w:rsidR="00FC6105" w:rsidRPr="000E2EAB" w:rsidRDefault="00FC6105" w:rsidP="00C72E9A">
            <w:pPr>
              <w:jc w:val="center"/>
              <w:rPr>
                <w:rFonts w:ascii="Times New Roman" w:hAnsi="Times New Roman" w:cs="Times New Roman"/>
                <w:i/>
                <w:sz w:val="24"/>
                <w:szCs w:val="24"/>
              </w:rPr>
            </w:pPr>
            <w:r w:rsidRPr="000E2EAB">
              <w:rPr>
                <w:rFonts w:ascii="Times New Roman" w:hAnsi="Times New Roman" w:cs="Times New Roman"/>
                <w:i/>
                <w:sz w:val="24"/>
                <w:szCs w:val="24"/>
              </w:rPr>
              <w:t>0,46</w:t>
            </w:r>
          </w:p>
        </w:tc>
        <w:tc>
          <w:tcPr>
            <w:tcW w:w="993" w:type="dxa"/>
          </w:tcPr>
          <w:p w:rsidR="00FC6105" w:rsidRPr="000E2EAB" w:rsidRDefault="00FC6105" w:rsidP="00C72E9A">
            <w:pPr>
              <w:pStyle w:val="Default"/>
              <w:jc w:val="center"/>
              <w:rPr>
                <w:i/>
              </w:rPr>
            </w:pPr>
            <w:r w:rsidRPr="000E2EAB">
              <w:rPr>
                <w:i/>
              </w:rPr>
              <w:t>16</w:t>
            </w:r>
          </w:p>
        </w:tc>
        <w:tc>
          <w:tcPr>
            <w:tcW w:w="900" w:type="dxa"/>
          </w:tcPr>
          <w:p w:rsidR="00FC6105" w:rsidRPr="000E2EAB" w:rsidRDefault="00FC6105" w:rsidP="00C72E9A">
            <w:pPr>
              <w:pStyle w:val="Default"/>
              <w:jc w:val="center"/>
              <w:rPr>
                <w:i/>
              </w:rPr>
            </w:pPr>
            <w:r w:rsidRPr="000E2EAB">
              <w:rPr>
                <w:i/>
              </w:rPr>
              <w:t>22</w:t>
            </w:r>
          </w:p>
        </w:tc>
      </w:tr>
      <w:tr w:rsidR="00FC6105" w:rsidTr="00C72E9A">
        <w:trPr>
          <w:jc w:val="right"/>
        </w:trPr>
        <w:tc>
          <w:tcPr>
            <w:tcW w:w="8980" w:type="dxa"/>
            <w:gridSpan w:val="7"/>
          </w:tcPr>
          <w:p w:rsidR="00FC6105" w:rsidRPr="00EB4084" w:rsidRDefault="00FC6105" w:rsidP="00C72E9A">
            <w:pPr>
              <w:rPr>
                <w:rFonts w:ascii="Times New Roman" w:hAnsi="Times New Roman"/>
                <w:sz w:val="24"/>
                <w:szCs w:val="24"/>
              </w:rPr>
            </w:pPr>
            <w:r w:rsidRPr="00EB4084">
              <w:rPr>
                <w:rFonts w:ascii="Times New Roman" w:hAnsi="Times New Roman"/>
                <w:sz w:val="24"/>
                <w:szCs w:val="24"/>
              </w:rPr>
              <w:t>Примечание – Составлено автором</w:t>
            </w:r>
            <w:r w:rsidRPr="000C2288">
              <w:rPr>
                <w:rFonts w:ascii="Times New Roman" w:hAnsi="Times New Roman"/>
                <w:sz w:val="24"/>
                <w:szCs w:val="24"/>
              </w:rPr>
              <w:t xml:space="preserve"> на основе источников [77, 100, 101]   </w:t>
            </w:r>
          </w:p>
        </w:tc>
      </w:tr>
    </w:tbl>
    <w:p w:rsidR="00FC6105" w:rsidRDefault="00FC6105" w:rsidP="00FC6105">
      <w:pPr>
        <w:spacing w:after="0" w:line="240" w:lineRule="auto"/>
        <w:jc w:val="both"/>
        <w:rPr>
          <w:rFonts w:ascii="Times New Roman" w:hAnsi="Times New Roman"/>
          <w:sz w:val="28"/>
          <w:szCs w:val="28"/>
        </w:rPr>
      </w:pPr>
    </w:p>
    <w:p w:rsidR="00FC6105" w:rsidRPr="004F30A8"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Как видно из расчета, что на</w:t>
      </w:r>
      <w:r w:rsidR="00C06090">
        <w:rPr>
          <w:rFonts w:ascii="Times New Roman" w:hAnsi="Times New Roman"/>
          <w:sz w:val="28"/>
          <w:szCs w:val="28"/>
        </w:rPr>
        <w:t xml:space="preserve"> рисунке 29</w:t>
      </w:r>
      <w:r w:rsidRPr="00B84190">
        <w:rPr>
          <w:rFonts w:ascii="Times New Roman" w:hAnsi="Times New Roman"/>
          <w:sz w:val="28"/>
          <w:szCs w:val="28"/>
        </w:rPr>
        <w:t xml:space="preserve"> отмечены все направления схем товародвижения. </w:t>
      </w:r>
      <w:r w:rsidRPr="005757BF">
        <w:rPr>
          <w:rFonts w:ascii="Times New Roman" w:hAnsi="Times New Roman"/>
          <w:sz w:val="28"/>
          <w:szCs w:val="28"/>
        </w:rPr>
        <w:t xml:space="preserve">Определено, что из мезорайонов с наибольшим показателем доступности </w:t>
      </w:r>
      <w:r>
        <w:rPr>
          <w:rFonts w:ascii="Times New Roman" w:hAnsi="Times New Roman"/>
          <w:sz w:val="28"/>
          <w:szCs w:val="28"/>
        </w:rPr>
        <w:t xml:space="preserve">товарные </w:t>
      </w:r>
      <w:r w:rsidRPr="005757BF">
        <w:rPr>
          <w:rFonts w:ascii="Times New Roman" w:hAnsi="Times New Roman"/>
          <w:sz w:val="28"/>
          <w:szCs w:val="28"/>
        </w:rPr>
        <w:t>потоки направляются в мезорайоны с наименьшим показа</w:t>
      </w:r>
      <w:r>
        <w:rPr>
          <w:rFonts w:ascii="Times New Roman" w:hAnsi="Times New Roman"/>
          <w:sz w:val="28"/>
          <w:szCs w:val="28"/>
        </w:rPr>
        <w:t>телем доступности, что позволило</w:t>
      </w:r>
      <w:r w:rsidRPr="005757BF">
        <w:rPr>
          <w:rFonts w:ascii="Times New Roman" w:hAnsi="Times New Roman"/>
          <w:sz w:val="28"/>
          <w:szCs w:val="28"/>
        </w:rPr>
        <w:t xml:space="preserve"> определить в</w:t>
      </w:r>
      <w:r>
        <w:rPr>
          <w:rFonts w:ascii="Times New Roman" w:hAnsi="Times New Roman"/>
          <w:sz w:val="28"/>
          <w:szCs w:val="28"/>
        </w:rPr>
        <w:t xml:space="preserve">ектор движения товарных </w:t>
      </w:r>
      <w:r w:rsidRPr="005757BF">
        <w:rPr>
          <w:rFonts w:ascii="Times New Roman" w:hAnsi="Times New Roman"/>
          <w:sz w:val="28"/>
          <w:szCs w:val="28"/>
        </w:rPr>
        <w:t>потоков в рамках агломерации, их мощность в зависимости от плотности населения и обеспеченности объектами социальной, образовательной промышленной, институциональной инф</w:t>
      </w:r>
      <w:r>
        <w:rPr>
          <w:rFonts w:ascii="Times New Roman" w:hAnsi="Times New Roman"/>
          <w:sz w:val="28"/>
          <w:szCs w:val="28"/>
        </w:rPr>
        <w:t xml:space="preserve">раструктуры </w:t>
      </w:r>
      <w:r w:rsidRPr="005757BF">
        <w:rPr>
          <w:rFonts w:ascii="Times New Roman" w:hAnsi="Times New Roman"/>
          <w:sz w:val="28"/>
          <w:szCs w:val="28"/>
        </w:rPr>
        <w:t>[</w:t>
      </w:r>
      <w:r w:rsidRPr="00AE103E">
        <w:rPr>
          <w:rFonts w:ascii="Times New Roman" w:hAnsi="Times New Roman"/>
          <w:sz w:val="28"/>
          <w:szCs w:val="28"/>
        </w:rPr>
        <w:t>103].</w:t>
      </w:r>
      <w:r>
        <w:rPr>
          <w:rFonts w:ascii="Times New Roman" w:hAnsi="Times New Roman"/>
          <w:sz w:val="28"/>
          <w:szCs w:val="28"/>
        </w:rPr>
        <w:t xml:space="preserve"> </w:t>
      </w:r>
    </w:p>
    <w:p w:rsidR="00FC6105" w:rsidRPr="004F30A8" w:rsidRDefault="00FC6105" w:rsidP="00FC610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расчетные данные</w:t>
      </w:r>
      <w:r w:rsidRPr="004F30A8">
        <w:rPr>
          <w:rFonts w:ascii="Times New Roman" w:hAnsi="Times New Roman"/>
          <w:sz w:val="28"/>
          <w:szCs w:val="28"/>
        </w:rPr>
        <w:t xml:space="preserve"> показыв</w:t>
      </w:r>
      <w:r>
        <w:rPr>
          <w:rFonts w:ascii="Times New Roman" w:hAnsi="Times New Roman"/>
          <w:sz w:val="28"/>
          <w:szCs w:val="28"/>
        </w:rPr>
        <w:t xml:space="preserve">ает, что левобережная часть в городе </w:t>
      </w:r>
      <w:r w:rsidR="00D638DF">
        <w:rPr>
          <w:rFonts w:ascii="Times New Roman" w:hAnsi="Times New Roman"/>
          <w:sz w:val="28"/>
          <w:szCs w:val="28"/>
        </w:rPr>
        <w:t>Астана</w:t>
      </w:r>
      <w:r w:rsidRPr="004F30A8">
        <w:rPr>
          <w:rFonts w:ascii="Times New Roman" w:hAnsi="Times New Roman"/>
          <w:sz w:val="28"/>
          <w:szCs w:val="28"/>
        </w:rPr>
        <w:t xml:space="preserve"> чрезмерно перенасыщена торговой, образовательной, культурной и государственной структурами и способствует об</w:t>
      </w:r>
      <w:r>
        <w:rPr>
          <w:rFonts w:ascii="Times New Roman" w:hAnsi="Times New Roman"/>
          <w:sz w:val="28"/>
          <w:szCs w:val="28"/>
        </w:rPr>
        <w:t>разованию транспортных заторов. Н</w:t>
      </w:r>
      <w:r w:rsidRPr="004F30A8">
        <w:rPr>
          <w:rFonts w:ascii="Times New Roman" w:hAnsi="Times New Roman"/>
          <w:sz w:val="28"/>
          <w:szCs w:val="28"/>
        </w:rPr>
        <w:t>а основании полученных</w:t>
      </w:r>
      <w:r>
        <w:rPr>
          <w:rFonts w:ascii="Times New Roman" w:hAnsi="Times New Roman"/>
          <w:sz w:val="28"/>
          <w:szCs w:val="28"/>
        </w:rPr>
        <w:t xml:space="preserve"> результатов</w:t>
      </w:r>
      <w:r w:rsidRPr="004F30A8">
        <w:rPr>
          <w:rFonts w:ascii="Times New Roman" w:hAnsi="Times New Roman"/>
          <w:sz w:val="28"/>
          <w:szCs w:val="28"/>
        </w:rPr>
        <w:t xml:space="preserve"> исследовани</w:t>
      </w:r>
      <w:r>
        <w:rPr>
          <w:rFonts w:ascii="Times New Roman" w:hAnsi="Times New Roman"/>
          <w:sz w:val="28"/>
          <w:szCs w:val="28"/>
        </w:rPr>
        <w:t>я</w:t>
      </w:r>
      <w:r w:rsidRPr="004F30A8">
        <w:rPr>
          <w:rFonts w:ascii="Times New Roman" w:hAnsi="Times New Roman"/>
          <w:sz w:val="28"/>
          <w:szCs w:val="28"/>
        </w:rPr>
        <w:t xml:space="preserve"> следу</w:t>
      </w:r>
      <w:r>
        <w:rPr>
          <w:rFonts w:ascii="Times New Roman" w:hAnsi="Times New Roman"/>
          <w:sz w:val="28"/>
          <w:szCs w:val="28"/>
        </w:rPr>
        <w:t>ю</w:t>
      </w:r>
      <w:r w:rsidRPr="004F30A8">
        <w:rPr>
          <w:rFonts w:ascii="Times New Roman" w:hAnsi="Times New Roman"/>
          <w:sz w:val="28"/>
          <w:szCs w:val="28"/>
        </w:rPr>
        <w:t>т архитектурно-планировочные решения по развитию транспортно-логистической инфраструкту</w:t>
      </w:r>
      <w:r>
        <w:rPr>
          <w:rFonts w:ascii="Times New Roman" w:hAnsi="Times New Roman"/>
          <w:sz w:val="28"/>
          <w:szCs w:val="28"/>
        </w:rPr>
        <w:t xml:space="preserve">ры  в юго-западной части города </w:t>
      </w:r>
      <w:r w:rsidR="00D638DF">
        <w:rPr>
          <w:rFonts w:ascii="Times New Roman" w:hAnsi="Times New Roman"/>
          <w:sz w:val="28"/>
          <w:szCs w:val="28"/>
        </w:rPr>
        <w:t>Астана</w:t>
      </w:r>
      <w:r w:rsidRPr="004F30A8">
        <w:rPr>
          <w:rFonts w:ascii="Times New Roman" w:hAnsi="Times New Roman"/>
          <w:sz w:val="28"/>
          <w:szCs w:val="28"/>
        </w:rPr>
        <w:t xml:space="preserve"> и  торговым, социальным и промышленным объектам </w:t>
      </w:r>
      <w:r>
        <w:rPr>
          <w:rFonts w:ascii="Times New Roman" w:hAnsi="Times New Roman"/>
          <w:sz w:val="28"/>
          <w:szCs w:val="28"/>
        </w:rPr>
        <w:t xml:space="preserve">желательно </w:t>
      </w:r>
      <w:r w:rsidRPr="004F30A8">
        <w:rPr>
          <w:rFonts w:ascii="Times New Roman" w:hAnsi="Times New Roman"/>
          <w:sz w:val="28"/>
          <w:szCs w:val="28"/>
        </w:rPr>
        <w:t>придерживаться среднего показателя 2,5-3, что будет способствовать снижению образования пробок и увеличению скорости и объему поставок товара.</w:t>
      </w:r>
      <w:r>
        <w:rPr>
          <w:rFonts w:ascii="Times New Roman" w:hAnsi="Times New Roman"/>
          <w:sz w:val="28"/>
          <w:szCs w:val="28"/>
        </w:rPr>
        <w:t xml:space="preserve"> </w:t>
      </w:r>
      <w:r w:rsidRPr="004F30A8">
        <w:rPr>
          <w:rFonts w:ascii="Times New Roman" w:hAnsi="Times New Roman"/>
          <w:sz w:val="28"/>
          <w:szCs w:val="28"/>
        </w:rPr>
        <w:t xml:space="preserve">На основании небольшого количества доступных данных можно легко определить требуемое количество логистических центров для обеспечения населения города товарами. В перспективе потребность в логистических центрах будет возрастать. </w:t>
      </w:r>
    </w:p>
    <w:p w:rsidR="00FC6105" w:rsidRDefault="00FC6105" w:rsidP="00FC61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F939ED">
        <w:rPr>
          <w:rFonts w:ascii="Times New Roman" w:hAnsi="Times New Roman"/>
          <w:sz w:val="28"/>
          <w:szCs w:val="28"/>
        </w:rPr>
        <w:t>Для оценки влияния факторов, определяющих эффек</w:t>
      </w:r>
      <w:r>
        <w:rPr>
          <w:rFonts w:ascii="Times New Roman" w:hAnsi="Times New Roman"/>
          <w:sz w:val="28"/>
          <w:szCs w:val="28"/>
        </w:rPr>
        <w:t>тивность размещения ОРЦ на логистической территории, был</w:t>
      </w:r>
      <w:r w:rsidRPr="00F939ED">
        <w:rPr>
          <w:rFonts w:ascii="Times New Roman" w:hAnsi="Times New Roman"/>
          <w:sz w:val="28"/>
          <w:szCs w:val="28"/>
        </w:rPr>
        <w:t>а использ</w:t>
      </w:r>
      <w:r>
        <w:rPr>
          <w:rFonts w:ascii="Times New Roman" w:hAnsi="Times New Roman"/>
          <w:sz w:val="28"/>
          <w:szCs w:val="28"/>
        </w:rPr>
        <w:t>ована аддитивная модель, позволяющая получить рыночный потенциал эффективности размеще</w:t>
      </w:r>
      <w:r w:rsidR="00C06090">
        <w:rPr>
          <w:rFonts w:ascii="Times New Roman" w:hAnsi="Times New Roman"/>
          <w:sz w:val="28"/>
          <w:szCs w:val="28"/>
        </w:rPr>
        <w:t>ния</w:t>
      </w:r>
      <w:r w:rsidR="006C53EF">
        <w:rPr>
          <w:rFonts w:ascii="Times New Roman" w:hAnsi="Times New Roman"/>
          <w:sz w:val="28"/>
          <w:szCs w:val="28"/>
        </w:rPr>
        <w:t xml:space="preserve"> торговых центров (таблица 25</w:t>
      </w:r>
      <w:r w:rsidRPr="00AE103E">
        <w:rPr>
          <w:rFonts w:ascii="Times New Roman" w:hAnsi="Times New Roman"/>
          <w:sz w:val="28"/>
          <w:szCs w:val="28"/>
        </w:rPr>
        <w:t>).</w:t>
      </w:r>
      <w:r>
        <w:rPr>
          <w:rFonts w:ascii="Times New Roman" w:hAnsi="Times New Roman"/>
          <w:sz w:val="28"/>
          <w:szCs w:val="28"/>
        </w:rPr>
        <w:t xml:space="preserve"> </w:t>
      </w:r>
    </w:p>
    <w:p w:rsidR="00FC6105" w:rsidRDefault="00FC6105" w:rsidP="00FC6105">
      <w:pPr>
        <w:spacing w:after="0" w:line="240" w:lineRule="auto"/>
        <w:jc w:val="both"/>
        <w:rPr>
          <w:rFonts w:ascii="Times New Roman" w:hAnsi="Times New Roman"/>
          <w:sz w:val="28"/>
          <w:szCs w:val="28"/>
        </w:rPr>
      </w:pPr>
    </w:p>
    <w:p w:rsidR="00FC6105" w:rsidRDefault="006C53EF" w:rsidP="00653F16">
      <w:pPr>
        <w:pStyle w:val="Default"/>
        <w:jc w:val="both"/>
        <w:rPr>
          <w:sz w:val="28"/>
          <w:szCs w:val="28"/>
        </w:rPr>
      </w:pPr>
      <w:r>
        <w:rPr>
          <w:sz w:val="28"/>
          <w:szCs w:val="28"/>
        </w:rPr>
        <w:t>Таблица 25</w:t>
      </w:r>
      <w:r w:rsidR="00FC6105">
        <w:rPr>
          <w:sz w:val="28"/>
          <w:szCs w:val="28"/>
        </w:rPr>
        <w:t xml:space="preserve"> - Расчет потребности города</w:t>
      </w:r>
      <w:r w:rsidR="00FC6105" w:rsidRPr="00573318">
        <w:rPr>
          <w:sz w:val="28"/>
          <w:szCs w:val="28"/>
        </w:rPr>
        <w:t xml:space="preserve"> </w:t>
      </w:r>
      <w:r w:rsidR="00D638DF">
        <w:rPr>
          <w:sz w:val="28"/>
          <w:szCs w:val="28"/>
        </w:rPr>
        <w:t>Астана</w:t>
      </w:r>
      <w:r w:rsidR="00653F16">
        <w:rPr>
          <w:sz w:val="28"/>
          <w:szCs w:val="28"/>
        </w:rPr>
        <w:t xml:space="preserve"> в ОРЦ на </w:t>
      </w:r>
      <w:r w:rsidR="00FC6105">
        <w:rPr>
          <w:sz w:val="28"/>
          <w:szCs w:val="28"/>
        </w:rPr>
        <w:t>2020 и 2030 годы</w:t>
      </w:r>
    </w:p>
    <w:p w:rsidR="00653F16" w:rsidRDefault="00653F16" w:rsidP="00653F16">
      <w:pPr>
        <w:pStyle w:val="Default"/>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564"/>
        <w:gridCol w:w="1554"/>
      </w:tblGrid>
      <w:tr w:rsidR="00FC6105" w:rsidTr="00C72E9A">
        <w:trPr>
          <w:trHeight w:val="214"/>
          <w:jc w:val="center"/>
        </w:trPr>
        <w:tc>
          <w:tcPr>
            <w:tcW w:w="5949" w:type="dxa"/>
          </w:tcPr>
          <w:p w:rsidR="00FC6105" w:rsidRPr="00573318" w:rsidRDefault="00FC6105" w:rsidP="00C72E9A">
            <w:pPr>
              <w:pStyle w:val="Default"/>
              <w:jc w:val="center"/>
            </w:pPr>
            <w:r w:rsidRPr="00573318">
              <w:t>Показатель</w:t>
            </w:r>
          </w:p>
        </w:tc>
        <w:tc>
          <w:tcPr>
            <w:tcW w:w="1564" w:type="dxa"/>
          </w:tcPr>
          <w:p w:rsidR="00FC6105" w:rsidRDefault="00FC6105" w:rsidP="00C72E9A">
            <w:pPr>
              <w:pStyle w:val="Default"/>
              <w:jc w:val="center"/>
            </w:pPr>
            <w:r>
              <w:t>Расчетный</w:t>
            </w:r>
          </w:p>
          <w:p w:rsidR="00FC6105" w:rsidRPr="00573318" w:rsidRDefault="00653F16" w:rsidP="00C72E9A">
            <w:pPr>
              <w:pStyle w:val="Default"/>
              <w:jc w:val="center"/>
            </w:pPr>
            <w:r>
              <w:t xml:space="preserve">на </w:t>
            </w:r>
            <w:r w:rsidR="00FC6105" w:rsidRPr="00573318">
              <w:t>2020</w:t>
            </w:r>
            <w:r w:rsidR="00FC6105">
              <w:t xml:space="preserve"> </w:t>
            </w:r>
            <w:r w:rsidR="00FC6105" w:rsidRPr="00573318">
              <w:t>г</w:t>
            </w:r>
            <w:r w:rsidR="00FC6105">
              <w:t>од</w:t>
            </w:r>
          </w:p>
        </w:tc>
        <w:tc>
          <w:tcPr>
            <w:tcW w:w="1554" w:type="dxa"/>
          </w:tcPr>
          <w:p w:rsidR="00FC6105" w:rsidRDefault="00FC6105" w:rsidP="00C72E9A">
            <w:pPr>
              <w:pStyle w:val="Default"/>
              <w:jc w:val="center"/>
            </w:pPr>
            <w:r w:rsidRPr="00573318">
              <w:t>Прогноз</w:t>
            </w:r>
          </w:p>
          <w:p w:rsidR="00FC6105" w:rsidRPr="00573318" w:rsidRDefault="00FC6105" w:rsidP="00C72E9A">
            <w:pPr>
              <w:pStyle w:val="Default"/>
              <w:jc w:val="center"/>
            </w:pPr>
            <w:r w:rsidRPr="00573318">
              <w:t>на 2030</w:t>
            </w:r>
            <w:r>
              <w:t xml:space="preserve"> </w:t>
            </w:r>
            <w:r w:rsidRPr="00573318">
              <w:t>г</w:t>
            </w:r>
            <w:r>
              <w:t>од</w:t>
            </w:r>
          </w:p>
        </w:tc>
      </w:tr>
      <w:tr w:rsidR="00FC6105" w:rsidTr="00C72E9A">
        <w:trPr>
          <w:trHeight w:val="90"/>
          <w:jc w:val="center"/>
        </w:trPr>
        <w:tc>
          <w:tcPr>
            <w:tcW w:w="5949" w:type="dxa"/>
          </w:tcPr>
          <w:p w:rsidR="00FC6105" w:rsidRPr="00573318" w:rsidRDefault="00FC6105" w:rsidP="00C72E9A">
            <w:pPr>
              <w:pStyle w:val="Default"/>
            </w:pPr>
            <w:r w:rsidRPr="00573318">
              <w:t>Численность нас</w:t>
            </w:r>
            <w:r>
              <w:t>еления города, тыс. чел.</w:t>
            </w:r>
          </w:p>
        </w:tc>
        <w:tc>
          <w:tcPr>
            <w:tcW w:w="1564" w:type="dxa"/>
          </w:tcPr>
          <w:p w:rsidR="00FC6105" w:rsidRPr="00573318" w:rsidRDefault="00FC6105" w:rsidP="00C72E9A">
            <w:pPr>
              <w:pStyle w:val="Default"/>
              <w:jc w:val="center"/>
            </w:pPr>
            <w:r w:rsidRPr="00863452">
              <w:t>1215</w:t>
            </w:r>
          </w:p>
        </w:tc>
        <w:tc>
          <w:tcPr>
            <w:tcW w:w="1554" w:type="dxa"/>
          </w:tcPr>
          <w:p w:rsidR="00FC6105" w:rsidRPr="00573318" w:rsidRDefault="00FC6105" w:rsidP="00C72E9A">
            <w:pPr>
              <w:pStyle w:val="Default"/>
              <w:jc w:val="center"/>
            </w:pPr>
            <w:r>
              <w:t>1427</w:t>
            </w:r>
          </w:p>
        </w:tc>
      </w:tr>
      <w:tr w:rsidR="00FC6105" w:rsidTr="00C72E9A">
        <w:trPr>
          <w:trHeight w:val="222"/>
          <w:jc w:val="center"/>
        </w:trPr>
        <w:tc>
          <w:tcPr>
            <w:tcW w:w="5949" w:type="dxa"/>
          </w:tcPr>
          <w:p w:rsidR="00FC6105" w:rsidRPr="00573318" w:rsidRDefault="00FC6105" w:rsidP="00C72E9A">
            <w:pPr>
              <w:pStyle w:val="Default"/>
            </w:pPr>
            <w:r>
              <w:t>Среднегодовой доход на одного жителя, тыс. тг/чел.</w:t>
            </w:r>
          </w:p>
        </w:tc>
        <w:tc>
          <w:tcPr>
            <w:tcW w:w="1564" w:type="dxa"/>
          </w:tcPr>
          <w:p w:rsidR="00FC6105" w:rsidRPr="00573318" w:rsidRDefault="00FC6105" w:rsidP="00C72E9A">
            <w:pPr>
              <w:pStyle w:val="Default"/>
              <w:jc w:val="center"/>
            </w:pPr>
            <w:r w:rsidRPr="00573318">
              <w:t>816</w:t>
            </w:r>
          </w:p>
        </w:tc>
        <w:tc>
          <w:tcPr>
            <w:tcW w:w="1554" w:type="dxa"/>
          </w:tcPr>
          <w:p w:rsidR="00FC6105" w:rsidRPr="00573318" w:rsidRDefault="00FC6105" w:rsidP="00C72E9A">
            <w:pPr>
              <w:pStyle w:val="Default"/>
              <w:jc w:val="center"/>
            </w:pPr>
            <w:r w:rsidRPr="00573318">
              <w:t>1200</w:t>
            </w:r>
          </w:p>
        </w:tc>
      </w:tr>
      <w:tr w:rsidR="00FC6105" w:rsidTr="00C72E9A">
        <w:trPr>
          <w:trHeight w:val="223"/>
          <w:jc w:val="center"/>
        </w:trPr>
        <w:tc>
          <w:tcPr>
            <w:tcW w:w="5949" w:type="dxa"/>
          </w:tcPr>
          <w:p w:rsidR="00FC6105" w:rsidRPr="00573318" w:rsidRDefault="00FC6105" w:rsidP="00C72E9A">
            <w:pPr>
              <w:pStyle w:val="Default"/>
            </w:pPr>
            <w:r w:rsidRPr="00573318">
              <w:t xml:space="preserve">Удельная стоимость потребляемых товаров, </w:t>
            </w:r>
            <w:r>
              <w:t xml:space="preserve">тыс. тг./куб.м </w:t>
            </w:r>
            <w:r w:rsidRPr="00573318">
              <w:t xml:space="preserve"> </w:t>
            </w:r>
          </w:p>
        </w:tc>
        <w:tc>
          <w:tcPr>
            <w:tcW w:w="1564" w:type="dxa"/>
          </w:tcPr>
          <w:p w:rsidR="00FC6105" w:rsidRPr="00573318" w:rsidRDefault="00FC6105" w:rsidP="00C72E9A">
            <w:pPr>
              <w:pStyle w:val="Default"/>
              <w:jc w:val="center"/>
            </w:pPr>
            <w:r w:rsidRPr="00573318">
              <w:t>170</w:t>
            </w:r>
          </w:p>
        </w:tc>
        <w:tc>
          <w:tcPr>
            <w:tcW w:w="1554" w:type="dxa"/>
          </w:tcPr>
          <w:p w:rsidR="00FC6105" w:rsidRPr="00573318" w:rsidRDefault="00FC6105" w:rsidP="00C72E9A">
            <w:pPr>
              <w:pStyle w:val="Default"/>
              <w:jc w:val="center"/>
            </w:pPr>
            <w:r w:rsidRPr="00573318">
              <w:t>200</w:t>
            </w:r>
          </w:p>
        </w:tc>
      </w:tr>
      <w:tr w:rsidR="00FC6105" w:rsidTr="00C72E9A">
        <w:trPr>
          <w:trHeight w:val="222"/>
          <w:jc w:val="center"/>
        </w:trPr>
        <w:tc>
          <w:tcPr>
            <w:tcW w:w="5949" w:type="dxa"/>
          </w:tcPr>
          <w:p w:rsidR="00FC6105" w:rsidRPr="00573318" w:rsidRDefault="00FC6105" w:rsidP="00C72E9A">
            <w:pPr>
              <w:pStyle w:val="Default"/>
            </w:pPr>
            <w:r w:rsidRPr="00573318">
              <w:t>Объем товаров по спросу</w:t>
            </w:r>
            <w:r>
              <w:t xml:space="preserve"> города, тыс.куб.м </w:t>
            </w:r>
          </w:p>
        </w:tc>
        <w:tc>
          <w:tcPr>
            <w:tcW w:w="1564" w:type="dxa"/>
          </w:tcPr>
          <w:p w:rsidR="00FC6105" w:rsidRPr="00573318" w:rsidRDefault="00FC6105" w:rsidP="00C72E9A">
            <w:pPr>
              <w:pStyle w:val="Default"/>
              <w:jc w:val="center"/>
            </w:pPr>
            <w:r>
              <w:t>6075</w:t>
            </w:r>
          </w:p>
        </w:tc>
        <w:tc>
          <w:tcPr>
            <w:tcW w:w="1554" w:type="dxa"/>
          </w:tcPr>
          <w:p w:rsidR="00FC6105" w:rsidRPr="00573318" w:rsidRDefault="00FC6105" w:rsidP="00C72E9A">
            <w:pPr>
              <w:pStyle w:val="Default"/>
              <w:jc w:val="center"/>
            </w:pPr>
            <w:r>
              <w:t>7135</w:t>
            </w:r>
          </w:p>
        </w:tc>
      </w:tr>
      <w:tr w:rsidR="00FC6105" w:rsidTr="00C72E9A">
        <w:trPr>
          <w:trHeight w:val="90"/>
          <w:jc w:val="center"/>
        </w:trPr>
        <w:tc>
          <w:tcPr>
            <w:tcW w:w="5949" w:type="dxa"/>
          </w:tcPr>
          <w:p w:rsidR="00FC6105" w:rsidRPr="00573318" w:rsidRDefault="00FC6105" w:rsidP="00C72E9A">
            <w:pPr>
              <w:pStyle w:val="Default"/>
            </w:pPr>
            <w:r w:rsidRPr="00573318">
              <w:t>Дневной грузообо</w:t>
            </w:r>
            <w:r>
              <w:t xml:space="preserve">рот города, куб.м </w:t>
            </w:r>
            <w:r w:rsidRPr="00573318">
              <w:t xml:space="preserve"> </w:t>
            </w:r>
          </w:p>
        </w:tc>
        <w:tc>
          <w:tcPr>
            <w:tcW w:w="1564" w:type="dxa"/>
          </w:tcPr>
          <w:p w:rsidR="00FC6105" w:rsidRPr="00573318" w:rsidRDefault="00FC6105" w:rsidP="00C72E9A">
            <w:pPr>
              <w:pStyle w:val="Default"/>
              <w:jc w:val="center"/>
            </w:pPr>
            <w:r w:rsidRPr="00573318">
              <w:t>25600</w:t>
            </w:r>
          </w:p>
        </w:tc>
        <w:tc>
          <w:tcPr>
            <w:tcW w:w="1554" w:type="dxa"/>
          </w:tcPr>
          <w:p w:rsidR="00FC6105" w:rsidRPr="00573318" w:rsidRDefault="00FC6105" w:rsidP="00C72E9A">
            <w:pPr>
              <w:pStyle w:val="Default"/>
              <w:jc w:val="center"/>
            </w:pPr>
            <w:r>
              <w:t>354</w:t>
            </w:r>
            <w:r w:rsidRPr="00573318">
              <w:t>00</w:t>
            </w:r>
          </w:p>
        </w:tc>
      </w:tr>
      <w:tr w:rsidR="00FC6105" w:rsidTr="00C72E9A">
        <w:trPr>
          <w:trHeight w:val="90"/>
          <w:jc w:val="center"/>
        </w:trPr>
        <w:tc>
          <w:tcPr>
            <w:tcW w:w="5949" w:type="dxa"/>
          </w:tcPr>
          <w:p w:rsidR="00FC6105" w:rsidRPr="00573318" w:rsidRDefault="00FC6105" w:rsidP="00C72E9A">
            <w:pPr>
              <w:pStyle w:val="Default"/>
            </w:pPr>
            <w:r w:rsidRPr="00573318">
              <w:t xml:space="preserve">Коэффициент неравномерности поставок (1,25) </w:t>
            </w:r>
          </w:p>
        </w:tc>
        <w:tc>
          <w:tcPr>
            <w:tcW w:w="1564" w:type="dxa"/>
          </w:tcPr>
          <w:p w:rsidR="00FC6105" w:rsidRPr="00573318" w:rsidRDefault="00FC6105" w:rsidP="00C72E9A">
            <w:pPr>
              <w:pStyle w:val="Default"/>
              <w:jc w:val="center"/>
            </w:pPr>
            <w:r w:rsidRPr="00573318">
              <w:t>1,25</w:t>
            </w:r>
          </w:p>
        </w:tc>
        <w:tc>
          <w:tcPr>
            <w:tcW w:w="1554" w:type="dxa"/>
          </w:tcPr>
          <w:p w:rsidR="00FC6105" w:rsidRPr="00573318" w:rsidRDefault="00FC6105" w:rsidP="00C72E9A">
            <w:pPr>
              <w:pStyle w:val="Default"/>
              <w:jc w:val="center"/>
            </w:pPr>
            <w:r>
              <w:t>1,25</w:t>
            </w:r>
          </w:p>
        </w:tc>
      </w:tr>
      <w:tr w:rsidR="00FC6105" w:rsidTr="00C72E9A">
        <w:trPr>
          <w:trHeight w:val="222"/>
          <w:jc w:val="center"/>
        </w:trPr>
        <w:tc>
          <w:tcPr>
            <w:tcW w:w="5949" w:type="dxa"/>
          </w:tcPr>
          <w:p w:rsidR="00FC6105" w:rsidRPr="00573318" w:rsidRDefault="00FC6105" w:rsidP="00C72E9A">
            <w:pPr>
              <w:pStyle w:val="Default"/>
            </w:pPr>
            <w:r>
              <w:t>Суточный товарооборот торгово-логистических центров</w:t>
            </w:r>
            <w:r w:rsidRPr="00573318">
              <w:t xml:space="preserve">, куб.м (2000) </w:t>
            </w:r>
          </w:p>
        </w:tc>
        <w:tc>
          <w:tcPr>
            <w:tcW w:w="1564" w:type="dxa"/>
          </w:tcPr>
          <w:p w:rsidR="00FC6105" w:rsidRPr="00573318" w:rsidRDefault="00FC6105" w:rsidP="00C72E9A">
            <w:pPr>
              <w:pStyle w:val="Default"/>
              <w:jc w:val="center"/>
            </w:pPr>
            <w:r w:rsidRPr="00573318">
              <w:t>2000</w:t>
            </w:r>
          </w:p>
        </w:tc>
        <w:tc>
          <w:tcPr>
            <w:tcW w:w="1554" w:type="dxa"/>
          </w:tcPr>
          <w:p w:rsidR="00FC6105" w:rsidRPr="00573318" w:rsidRDefault="00FC6105" w:rsidP="00C72E9A">
            <w:pPr>
              <w:pStyle w:val="Default"/>
              <w:jc w:val="center"/>
            </w:pPr>
            <w:r w:rsidRPr="00573318">
              <w:t>2000</w:t>
            </w:r>
          </w:p>
        </w:tc>
      </w:tr>
      <w:tr w:rsidR="00FC6105" w:rsidTr="00C72E9A">
        <w:trPr>
          <w:trHeight w:val="90"/>
          <w:jc w:val="center"/>
        </w:trPr>
        <w:tc>
          <w:tcPr>
            <w:tcW w:w="5949" w:type="dxa"/>
          </w:tcPr>
          <w:p w:rsidR="00FC6105" w:rsidRPr="00573318" w:rsidRDefault="00FC6105" w:rsidP="00C72E9A">
            <w:pPr>
              <w:pStyle w:val="Default"/>
            </w:pPr>
            <w:r>
              <w:t>Требуемое количество ОР</w:t>
            </w:r>
            <w:r w:rsidRPr="00573318">
              <w:t xml:space="preserve">Ц (20000х1,25/2000=12,5) </w:t>
            </w:r>
          </w:p>
        </w:tc>
        <w:tc>
          <w:tcPr>
            <w:tcW w:w="1564" w:type="dxa"/>
          </w:tcPr>
          <w:p w:rsidR="00FC6105" w:rsidRPr="00573318" w:rsidRDefault="00FC6105" w:rsidP="00C72E9A">
            <w:pPr>
              <w:pStyle w:val="Default"/>
              <w:jc w:val="center"/>
            </w:pPr>
            <w:r w:rsidRPr="00573318">
              <w:t>16</w:t>
            </w:r>
          </w:p>
        </w:tc>
        <w:tc>
          <w:tcPr>
            <w:tcW w:w="1554" w:type="dxa"/>
          </w:tcPr>
          <w:p w:rsidR="00FC6105" w:rsidRPr="00573318" w:rsidRDefault="00FC6105" w:rsidP="00C72E9A">
            <w:pPr>
              <w:pStyle w:val="Default"/>
              <w:jc w:val="center"/>
            </w:pPr>
            <w:r>
              <w:t>22</w:t>
            </w:r>
          </w:p>
        </w:tc>
      </w:tr>
      <w:tr w:rsidR="00FC6105" w:rsidTr="00C72E9A">
        <w:trPr>
          <w:trHeight w:val="90"/>
          <w:jc w:val="center"/>
        </w:trPr>
        <w:tc>
          <w:tcPr>
            <w:tcW w:w="9067" w:type="dxa"/>
            <w:gridSpan w:val="3"/>
          </w:tcPr>
          <w:p w:rsidR="00FC6105" w:rsidRPr="00573318" w:rsidRDefault="00FC6105" w:rsidP="00C72E9A">
            <w:pPr>
              <w:pStyle w:val="Default"/>
            </w:pPr>
            <w:r>
              <w:t xml:space="preserve">Примечание – Составлено автором на основе источников  </w:t>
            </w:r>
            <w:r w:rsidRPr="00AE103E">
              <w:t>[98, 100, 101]</w:t>
            </w:r>
          </w:p>
        </w:tc>
      </w:tr>
    </w:tbl>
    <w:p w:rsidR="00FC6105" w:rsidRDefault="00FC6105" w:rsidP="00FC6105">
      <w:pPr>
        <w:spacing w:after="0" w:line="240" w:lineRule="auto"/>
        <w:jc w:val="both"/>
        <w:rPr>
          <w:rFonts w:ascii="Times New Roman" w:hAnsi="Times New Roman"/>
          <w:sz w:val="28"/>
          <w:szCs w:val="28"/>
        </w:rPr>
      </w:pPr>
    </w:p>
    <w:p w:rsidR="00FC6105" w:rsidRPr="006775F0" w:rsidRDefault="00653F16" w:rsidP="00FC6105">
      <w:pPr>
        <w:spacing w:after="0" w:line="240" w:lineRule="auto"/>
        <w:jc w:val="both"/>
        <w:rPr>
          <w:rFonts w:ascii="Times New Roman" w:hAnsi="Times New Roman"/>
          <w:sz w:val="28"/>
          <w:szCs w:val="28"/>
        </w:rPr>
      </w:pPr>
      <w:r>
        <w:rPr>
          <w:rFonts w:ascii="Times New Roman" w:hAnsi="Times New Roman"/>
          <w:sz w:val="28"/>
          <w:szCs w:val="28"/>
        </w:rPr>
        <w:t xml:space="preserve">         </w:t>
      </w:r>
      <w:r w:rsidR="00FC6105">
        <w:rPr>
          <w:rFonts w:ascii="Times New Roman" w:hAnsi="Times New Roman"/>
          <w:sz w:val="28"/>
          <w:szCs w:val="28"/>
        </w:rPr>
        <w:t>Тако</w:t>
      </w:r>
      <w:r w:rsidR="00FC6105" w:rsidRPr="00F939ED">
        <w:rPr>
          <w:rFonts w:ascii="Times New Roman" w:hAnsi="Times New Roman"/>
          <w:sz w:val="28"/>
          <w:szCs w:val="28"/>
        </w:rPr>
        <w:t>й подход позвол</w:t>
      </w:r>
      <w:r w:rsidR="00FC6105">
        <w:rPr>
          <w:rFonts w:ascii="Times New Roman" w:hAnsi="Times New Roman"/>
          <w:sz w:val="28"/>
          <w:szCs w:val="28"/>
        </w:rPr>
        <w:t>яет</w:t>
      </w:r>
      <w:r w:rsidR="00FC6105" w:rsidRPr="00F939ED">
        <w:rPr>
          <w:rFonts w:ascii="Times New Roman" w:hAnsi="Times New Roman"/>
          <w:sz w:val="28"/>
          <w:szCs w:val="28"/>
        </w:rPr>
        <w:t xml:space="preserve"> учесть выделенные </w:t>
      </w:r>
      <w:r w:rsidR="00FC6105">
        <w:rPr>
          <w:rFonts w:ascii="Times New Roman" w:hAnsi="Times New Roman"/>
          <w:sz w:val="28"/>
          <w:szCs w:val="28"/>
        </w:rPr>
        <w:t xml:space="preserve">факторы и степень их значимости. </w:t>
      </w:r>
      <w:r w:rsidR="00FC6105" w:rsidRPr="00F939ED">
        <w:rPr>
          <w:rFonts w:ascii="Times New Roman" w:hAnsi="Times New Roman"/>
          <w:sz w:val="28"/>
          <w:szCs w:val="28"/>
        </w:rPr>
        <w:t>При помощи функции желательности качественн</w:t>
      </w:r>
      <w:r w:rsidR="00FC6105">
        <w:rPr>
          <w:rFonts w:ascii="Times New Roman" w:hAnsi="Times New Roman"/>
          <w:sz w:val="28"/>
          <w:szCs w:val="28"/>
        </w:rPr>
        <w:t>ой</w:t>
      </w:r>
      <w:r w:rsidR="00FC6105" w:rsidRPr="00F939ED">
        <w:rPr>
          <w:rFonts w:ascii="Times New Roman" w:hAnsi="Times New Roman"/>
          <w:sz w:val="28"/>
          <w:szCs w:val="28"/>
        </w:rPr>
        <w:t xml:space="preserve"> </w:t>
      </w:r>
      <w:r w:rsidR="00FC6105">
        <w:rPr>
          <w:rFonts w:ascii="Times New Roman" w:hAnsi="Times New Roman"/>
          <w:sz w:val="28"/>
          <w:szCs w:val="28"/>
        </w:rPr>
        <w:t xml:space="preserve">оценки факторов автором были переведены </w:t>
      </w:r>
      <w:r w:rsidR="00FC6105" w:rsidRPr="00F939ED">
        <w:rPr>
          <w:rFonts w:ascii="Times New Roman" w:hAnsi="Times New Roman"/>
          <w:sz w:val="28"/>
          <w:szCs w:val="28"/>
        </w:rPr>
        <w:t>в количествен</w:t>
      </w:r>
      <w:r w:rsidR="00FC6105">
        <w:rPr>
          <w:rFonts w:ascii="Times New Roman" w:hAnsi="Times New Roman"/>
          <w:sz w:val="28"/>
          <w:szCs w:val="28"/>
        </w:rPr>
        <w:t>ные значения, а затем использованы при расчете интегрального показателя рыночног</w:t>
      </w:r>
      <w:r w:rsidR="00FC6105" w:rsidRPr="00F939ED">
        <w:rPr>
          <w:rFonts w:ascii="Times New Roman" w:hAnsi="Times New Roman"/>
          <w:sz w:val="28"/>
          <w:szCs w:val="28"/>
        </w:rPr>
        <w:t xml:space="preserve">о потенциала эффективности размещения </w:t>
      </w:r>
      <w:r w:rsidR="00FC6105">
        <w:rPr>
          <w:rFonts w:ascii="Times New Roman" w:hAnsi="Times New Roman"/>
          <w:sz w:val="28"/>
          <w:szCs w:val="28"/>
        </w:rPr>
        <w:t>ОРЦ</w:t>
      </w:r>
      <w:r w:rsidR="00FC6105" w:rsidRPr="00F939ED">
        <w:rPr>
          <w:rFonts w:ascii="Times New Roman" w:hAnsi="Times New Roman"/>
          <w:sz w:val="28"/>
          <w:szCs w:val="28"/>
        </w:rPr>
        <w:t>.</w:t>
      </w:r>
      <w:r w:rsidR="00FC6105">
        <w:rPr>
          <w:rFonts w:ascii="Times New Roman" w:hAnsi="Times New Roman"/>
          <w:sz w:val="28"/>
          <w:szCs w:val="28"/>
        </w:rPr>
        <w:t xml:space="preserve"> Расчеты по предложенной модели позволил установить, что территории наиболее выгодные для размещения ОРЦ будут иметь максимальный рыночный потенциал. Автором выделен</w:t>
      </w:r>
      <w:r w:rsidR="00FC6105" w:rsidRPr="00F939ED">
        <w:rPr>
          <w:rFonts w:ascii="Times New Roman" w:hAnsi="Times New Roman"/>
          <w:sz w:val="28"/>
          <w:szCs w:val="28"/>
        </w:rPr>
        <w:t>ы диа</w:t>
      </w:r>
      <w:r w:rsidR="00FC6105">
        <w:rPr>
          <w:rFonts w:ascii="Times New Roman" w:hAnsi="Times New Roman"/>
          <w:sz w:val="28"/>
          <w:szCs w:val="28"/>
        </w:rPr>
        <w:t>пазоны потенциальной экономической эффективности размещения ОРЦ</w:t>
      </w:r>
      <w:r w:rsidR="00FC6105" w:rsidRPr="00F939ED">
        <w:rPr>
          <w:rFonts w:ascii="Times New Roman" w:hAnsi="Times New Roman"/>
          <w:sz w:val="28"/>
          <w:szCs w:val="28"/>
        </w:rPr>
        <w:t xml:space="preserve"> (</w:t>
      </w:r>
      <w:r w:rsidR="00FC6105" w:rsidRPr="00C35BE4">
        <w:rPr>
          <w:rFonts w:ascii="Times New Roman" w:hAnsi="Times New Roman"/>
          <w:sz w:val="28"/>
          <w:szCs w:val="28"/>
        </w:rPr>
        <w:t>рисунок 24</w:t>
      </w:r>
      <w:r w:rsidR="00FC6105">
        <w:rPr>
          <w:rFonts w:ascii="Times New Roman" w:hAnsi="Times New Roman"/>
          <w:sz w:val="28"/>
          <w:szCs w:val="28"/>
        </w:rPr>
        <w:t>) на территории</w:t>
      </w:r>
      <w:r w:rsidR="00FC6105" w:rsidRPr="00F939ED">
        <w:rPr>
          <w:rFonts w:ascii="Times New Roman" w:hAnsi="Times New Roman"/>
          <w:sz w:val="28"/>
          <w:szCs w:val="28"/>
        </w:rPr>
        <w:t xml:space="preserve"> города </w:t>
      </w:r>
      <w:r w:rsidR="00D638DF">
        <w:rPr>
          <w:rFonts w:ascii="Times New Roman" w:hAnsi="Times New Roman"/>
          <w:sz w:val="28"/>
          <w:szCs w:val="28"/>
        </w:rPr>
        <w:t>Астана</w:t>
      </w:r>
      <w:r w:rsidR="00FC6105">
        <w:rPr>
          <w:rFonts w:ascii="Times New Roman" w:hAnsi="Times New Roman"/>
          <w:sz w:val="28"/>
          <w:szCs w:val="28"/>
        </w:rPr>
        <w:t xml:space="preserve"> на основе </w:t>
      </w:r>
      <w:r w:rsidR="00FC6105" w:rsidRPr="00F939ED">
        <w:rPr>
          <w:rFonts w:ascii="Times New Roman" w:hAnsi="Times New Roman"/>
          <w:sz w:val="28"/>
          <w:szCs w:val="28"/>
        </w:rPr>
        <w:t>значений</w:t>
      </w:r>
      <w:r w:rsidR="00FC6105">
        <w:rPr>
          <w:rFonts w:ascii="Times New Roman" w:hAnsi="Times New Roman"/>
          <w:sz w:val="28"/>
          <w:szCs w:val="28"/>
        </w:rPr>
        <w:t xml:space="preserve"> показателей полюсности мезарайонов,</w:t>
      </w:r>
      <w:r w:rsidR="00FC6105" w:rsidRPr="00F939ED">
        <w:rPr>
          <w:rFonts w:ascii="Times New Roman" w:hAnsi="Times New Roman"/>
          <w:sz w:val="28"/>
          <w:szCs w:val="28"/>
        </w:rPr>
        <w:t xml:space="preserve"> интегрального показателя</w:t>
      </w:r>
      <w:r w:rsidR="00FC6105">
        <w:rPr>
          <w:rFonts w:ascii="Times New Roman" w:hAnsi="Times New Roman"/>
          <w:sz w:val="28"/>
          <w:szCs w:val="28"/>
        </w:rPr>
        <w:t xml:space="preserve"> эффективности.</w:t>
      </w:r>
    </w:p>
    <w:p w:rsidR="00FC6105" w:rsidRPr="00A4241F" w:rsidRDefault="00653F16" w:rsidP="00FC6105">
      <w:pPr>
        <w:spacing w:after="0" w:line="240" w:lineRule="auto"/>
        <w:jc w:val="both"/>
        <w:rPr>
          <w:rFonts w:ascii="Times New Roman" w:hAnsi="Times New Roman"/>
          <w:sz w:val="28"/>
          <w:szCs w:val="28"/>
        </w:rPr>
      </w:pPr>
      <w:r>
        <w:rPr>
          <w:rFonts w:ascii="Times New Roman" w:hAnsi="Times New Roman"/>
          <w:sz w:val="28"/>
          <w:szCs w:val="28"/>
        </w:rPr>
        <w:t xml:space="preserve">        </w:t>
      </w:r>
      <w:r w:rsidR="00FC6105" w:rsidRPr="006775F0">
        <w:rPr>
          <w:rFonts w:ascii="Times New Roman" w:hAnsi="Times New Roman"/>
          <w:sz w:val="28"/>
          <w:szCs w:val="28"/>
        </w:rPr>
        <w:t>Оценка состояния и развития торговли в крупных агломерациях позволяет констатировать наличие целого спектра проблем, которые снижают эффективность функционирова</w:t>
      </w:r>
      <w:r w:rsidR="00FC6105">
        <w:rPr>
          <w:rFonts w:ascii="Times New Roman" w:hAnsi="Times New Roman"/>
          <w:sz w:val="28"/>
          <w:szCs w:val="28"/>
        </w:rPr>
        <w:t xml:space="preserve">ния системы товаропотока города </w:t>
      </w:r>
      <w:r w:rsidR="00D638DF">
        <w:rPr>
          <w:rFonts w:ascii="Times New Roman" w:hAnsi="Times New Roman"/>
          <w:sz w:val="28"/>
          <w:szCs w:val="28"/>
        </w:rPr>
        <w:t>Астана</w:t>
      </w:r>
      <w:r w:rsidR="00FC6105">
        <w:rPr>
          <w:rFonts w:ascii="Times New Roman" w:hAnsi="Times New Roman"/>
          <w:sz w:val="28"/>
          <w:szCs w:val="28"/>
        </w:rPr>
        <w:t xml:space="preserve">, так как </w:t>
      </w:r>
      <w:r w:rsidR="00FC6105" w:rsidRPr="006775F0">
        <w:rPr>
          <w:rFonts w:ascii="Times New Roman" w:hAnsi="Times New Roman"/>
          <w:sz w:val="28"/>
          <w:szCs w:val="28"/>
        </w:rPr>
        <w:t>общий</w:t>
      </w:r>
      <w:r w:rsidR="00FC6105">
        <w:rPr>
          <w:rFonts w:ascii="Times New Roman" w:hAnsi="Times New Roman"/>
          <w:sz w:val="28"/>
          <w:szCs w:val="28"/>
        </w:rPr>
        <w:t xml:space="preserve"> анализ размещения </w:t>
      </w:r>
      <w:r w:rsidR="00FC6105" w:rsidRPr="006775F0">
        <w:rPr>
          <w:rFonts w:ascii="Times New Roman" w:hAnsi="Times New Roman"/>
          <w:sz w:val="28"/>
          <w:szCs w:val="28"/>
        </w:rPr>
        <w:t>терминальной-скла</w:t>
      </w:r>
      <w:r w:rsidR="00FC6105">
        <w:rPr>
          <w:rFonts w:ascii="Times New Roman" w:hAnsi="Times New Roman"/>
          <w:sz w:val="28"/>
          <w:szCs w:val="28"/>
        </w:rPr>
        <w:t>дской сети на территории города</w:t>
      </w:r>
      <w:r w:rsidR="00FC6105" w:rsidRPr="006775F0">
        <w:rPr>
          <w:rFonts w:ascii="Times New Roman" w:hAnsi="Times New Roman"/>
          <w:sz w:val="28"/>
          <w:szCs w:val="28"/>
        </w:rPr>
        <w:t xml:space="preserve"> позволяет констатировать стихийный характер развития и размещения тов</w:t>
      </w:r>
      <w:r w:rsidR="00FC6105">
        <w:rPr>
          <w:rFonts w:ascii="Times New Roman" w:hAnsi="Times New Roman"/>
          <w:sz w:val="28"/>
          <w:szCs w:val="28"/>
        </w:rPr>
        <w:t>аропроводящей сети города</w:t>
      </w:r>
      <w:r w:rsidR="00FC6105" w:rsidRPr="006775F0">
        <w:rPr>
          <w:rFonts w:ascii="Times New Roman" w:hAnsi="Times New Roman"/>
          <w:sz w:val="28"/>
          <w:szCs w:val="28"/>
        </w:rPr>
        <w:t>.</w:t>
      </w:r>
      <w:r w:rsidR="00FC6105">
        <w:rPr>
          <w:rFonts w:ascii="Times New Roman" w:hAnsi="Times New Roman"/>
          <w:sz w:val="28"/>
          <w:szCs w:val="28"/>
        </w:rPr>
        <w:t xml:space="preserve"> В связи с этим, в диссертационном исследовании обоснована необходимость отнесени</w:t>
      </w:r>
      <w:r w:rsidR="00FC6105" w:rsidRPr="00F939ED">
        <w:rPr>
          <w:rFonts w:ascii="Times New Roman" w:hAnsi="Times New Roman"/>
          <w:sz w:val="28"/>
          <w:szCs w:val="28"/>
        </w:rPr>
        <w:t>я</w:t>
      </w:r>
      <w:r w:rsidR="00FC6105">
        <w:rPr>
          <w:rFonts w:ascii="Times New Roman" w:hAnsi="Times New Roman"/>
          <w:sz w:val="28"/>
          <w:szCs w:val="28"/>
        </w:rPr>
        <w:t xml:space="preserve"> ОРЦ</w:t>
      </w:r>
      <w:r w:rsidR="00FC6105" w:rsidRPr="00F939ED">
        <w:rPr>
          <w:rFonts w:ascii="Times New Roman" w:hAnsi="Times New Roman"/>
          <w:sz w:val="28"/>
          <w:szCs w:val="28"/>
        </w:rPr>
        <w:t xml:space="preserve"> к тому или иному диапазону</w:t>
      </w:r>
      <w:r w:rsidR="00FC6105">
        <w:rPr>
          <w:rFonts w:ascii="Times New Roman" w:hAnsi="Times New Roman"/>
          <w:sz w:val="28"/>
          <w:szCs w:val="28"/>
        </w:rPr>
        <w:t>,</w:t>
      </w:r>
      <w:r w:rsidR="00FC6105" w:rsidRPr="00F939ED">
        <w:rPr>
          <w:rFonts w:ascii="Times New Roman" w:hAnsi="Times New Roman"/>
          <w:sz w:val="28"/>
          <w:szCs w:val="28"/>
        </w:rPr>
        <w:t xml:space="preserve"> исходя из комплекса</w:t>
      </w:r>
      <w:r w:rsidR="00FC6105">
        <w:rPr>
          <w:rFonts w:ascii="Times New Roman" w:hAnsi="Times New Roman"/>
          <w:sz w:val="28"/>
          <w:szCs w:val="28"/>
        </w:rPr>
        <w:t xml:space="preserve"> показателей средней вместимости торговых точек, </w:t>
      </w:r>
      <w:r w:rsidR="00FC6105" w:rsidRPr="00F939ED">
        <w:rPr>
          <w:rFonts w:ascii="Times New Roman" w:hAnsi="Times New Roman"/>
          <w:sz w:val="28"/>
          <w:szCs w:val="28"/>
        </w:rPr>
        <w:t>среднего товар</w:t>
      </w:r>
      <w:r w:rsidR="00FC6105">
        <w:rPr>
          <w:rFonts w:ascii="Times New Roman" w:hAnsi="Times New Roman"/>
          <w:sz w:val="28"/>
          <w:szCs w:val="28"/>
        </w:rPr>
        <w:t xml:space="preserve">ооборота с одной торговой точки на </w:t>
      </w:r>
      <w:r w:rsidR="00FC6105" w:rsidRPr="00F939ED">
        <w:rPr>
          <w:rFonts w:ascii="Times New Roman" w:hAnsi="Times New Roman"/>
          <w:sz w:val="28"/>
          <w:szCs w:val="28"/>
        </w:rPr>
        <w:t>основе ABC</w:t>
      </w:r>
      <w:r w:rsidR="00FC6105">
        <w:rPr>
          <w:rFonts w:ascii="Times New Roman" w:hAnsi="Times New Roman"/>
          <w:sz w:val="28"/>
          <w:szCs w:val="28"/>
        </w:rPr>
        <w:t xml:space="preserve"> анализа</w:t>
      </w:r>
      <w:r w:rsidR="00FC6105" w:rsidRPr="00F939ED">
        <w:rPr>
          <w:rFonts w:ascii="Times New Roman" w:hAnsi="Times New Roman"/>
          <w:sz w:val="28"/>
          <w:szCs w:val="28"/>
        </w:rPr>
        <w:t>, по</w:t>
      </w:r>
      <w:r w:rsidR="00FC6105">
        <w:rPr>
          <w:rFonts w:ascii="Times New Roman" w:hAnsi="Times New Roman"/>
          <w:sz w:val="28"/>
          <w:szCs w:val="28"/>
        </w:rPr>
        <w:t xml:space="preserve"> зонам коммерческой активности, </w:t>
      </w:r>
      <w:r w:rsidR="00FC6105" w:rsidRPr="00F939ED">
        <w:rPr>
          <w:rFonts w:ascii="Times New Roman" w:hAnsi="Times New Roman"/>
          <w:sz w:val="28"/>
          <w:szCs w:val="28"/>
        </w:rPr>
        <w:t>вероятности функ</w:t>
      </w:r>
      <w:r w:rsidR="00FC6105">
        <w:rPr>
          <w:rFonts w:ascii="Times New Roman" w:hAnsi="Times New Roman"/>
          <w:sz w:val="28"/>
          <w:szCs w:val="28"/>
        </w:rPr>
        <w:t xml:space="preserve">ционирования ОРЦ с показателями повышенной коммерческой активности. </w:t>
      </w:r>
    </w:p>
    <w:p w:rsidR="00FC6105" w:rsidRPr="00F939ED" w:rsidRDefault="00FC6105" w:rsidP="00FC61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A4241F">
        <w:rPr>
          <w:rFonts w:ascii="Times New Roman" w:hAnsi="Times New Roman"/>
          <w:sz w:val="28"/>
          <w:szCs w:val="28"/>
        </w:rPr>
        <w:t>Резу</w:t>
      </w:r>
      <w:r>
        <w:rPr>
          <w:rFonts w:ascii="Times New Roman" w:hAnsi="Times New Roman"/>
          <w:sz w:val="28"/>
          <w:szCs w:val="28"/>
        </w:rPr>
        <w:t>льтаты проведенного исследования территориальной организаци</w:t>
      </w:r>
      <w:r w:rsidRPr="00A4241F">
        <w:rPr>
          <w:rFonts w:ascii="Times New Roman" w:hAnsi="Times New Roman"/>
          <w:sz w:val="28"/>
          <w:szCs w:val="28"/>
        </w:rPr>
        <w:t>и рынка</w:t>
      </w:r>
      <w:r>
        <w:rPr>
          <w:rFonts w:ascii="Times New Roman" w:hAnsi="Times New Roman"/>
          <w:sz w:val="28"/>
          <w:szCs w:val="28"/>
        </w:rPr>
        <w:t xml:space="preserve"> товарных услуг позволяют определить логистическую оценку эффектив</w:t>
      </w:r>
      <w:r w:rsidRPr="00A4241F">
        <w:rPr>
          <w:rFonts w:ascii="Times New Roman" w:hAnsi="Times New Roman"/>
          <w:sz w:val="28"/>
          <w:szCs w:val="28"/>
        </w:rPr>
        <w:t>ности</w:t>
      </w:r>
      <w:r>
        <w:rPr>
          <w:rFonts w:ascii="Times New Roman" w:hAnsi="Times New Roman"/>
          <w:sz w:val="28"/>
          <w:szCs w:val="28"/>
        </w:rPr>
        <w:t xml:space="preserve"> размещения сети торговых точек города, </w:t>
      </w:r>
      <w:r w:rsidRPr="00A4241F">
        <w:rPr>
          <w:rFonts w:ascii="Times New Roman" w:hAnsi="Times New Roman"/>
          <w:sz w:val="28"/>
          <w:szCs w:val="28"/>
        </w:rPr>
        <w:t>кото</w:t>
      </w:r>
      <w:r>
        <w:rPr>
          <w:rFonts w:ascii="Times New Roman" w:hAnsi="Times New Roman"/>
          <w:sz w:val="28"/>
          <w:szCs w:val="28"/>
        </w:rPr>
        <w:t>рая может быть использована ка</w:t>
      </w:r>
      <w:r w:rsidRPr="00A4241F">
        <w:rPr>
          <w:rFonts w:ascii="Times New Roman" w:hAnsi="Times New Roman"/>
          <w:sz w:val="28"/>
          <w:szCs w:val="28"/>
        </w:rPr>
        <w:t>к на</w:t>
      </w:r>
      <w:r>
        <w:rPr>
          <w:rFonts w:ascii="Times New Roman" w:hAnsi="Times New Roman"/>
          <w:sz w:val="28"/>
          <w:szCs w:val="28"/>
        </w:rPr>
        <w:t xml:space="preserve"> уровне хозяйствующих субъектов, </w:t>
      </w:r>
      <w:r w:rsidRPr="00A4241F">
        <w:rPr>
          <w:rFonts w:ascii="Times New Roman" w:hAnsi="Times New Roman"/>
          <w:sz w:val="28"/>
          <w:szCs w:val="28"/>
        </w:rPr>
        <w:t xml:space="preserve">так </w:t>
      </w:r>
      <w:r>
        <w:rPr>
          <w:rFonts w:ascii="Times New Roman" w:hAnsi="Times New Roman"/>
          <w:sz w:val="28"/>
          <w:szCs w:val="28"/>
        </w:rPr>
        <w:t>и на региональном и местном</w:t>
      </w:r>
      <w:r w:rsidRPr="00A4241F">
        <w:rPr>
          <w:rFonts w:ascii="Times New Roman" w:hAnsi="Times New Roman"/>
          <w:sz w:val="28"/>
          <w:szCs w:val="28"/>
        </w:rPr>
        <w:t xml:space="preserve"> уровнях</w:t>
      </w:r>
      <w:r>
        <w:rPr>
          <w:rFonts w:ascii="Times New Roman" w:hAnsi="Times New Roman"/>
          <w:sz w:val="28"/>
          <w:szCs w:val="28"/>
        </w:rPr>
        <w:t xml:space="preserve">. Разработанная концептуальная модель товаропроводящей сети на основе эффективного размещения ОРЦ в городе </w:t>
      </w:r>
      <w:r w:rsidR="00D638DF">
        <w:rPr>
          <w:rFonts w:ascii="Times New Roman" w:hAnsi="Times New Roman"/>
          <w:sz w:val="28"/>
          <w:szCs w:val="28"/>
        </w:rPr>
        <w:t>Астана</w:t>
      </w:r>
      <w:r w:rsidRPr="00A4241F">
        <w:rPr>
          <w:rFonts w:ascii="Times New Roman" w:hAnsi="Times New Roman"/>
          <w:sz w:val="28"/>
          <w:szCs w:val="28"/>
        </w:rPr>
        <w:t xml:space="preserve"> является действенным инст</w:t>
      </w:r>
      <w:r>
        <w:rPr>
          <w:rFonts w:ascii="Times New Roman" w:hAnsi="Times New Roman"/>
          <w:sz w:val="28"/>
          <w:szCs w:val="28"/>
        </w:rPr>
        <w:t>рументом развития агломераций города.</w:t>
      </w:r>
    </w:p>
    <w:p w:rsidR="00FC6105" w:rsidRDefault="00FC6105" w:rsidP="00FC6105">
      <w:pPr>
        <w:spacing w:after="0" w:line="240" w:lineRule="auto"/>
        <w:jc w:val="both"/>
        <w:rPr>
          <w:rFonts w:ascii="Times New Roman" w:hAnsi="Times New Roman" w:cs="Times New Roman"/>
          <w:sz w:val="28"/>
          <w:szCs w:val="28"/>
        </w:rPr>
      </w:pPr>
    </w:p>
    <w:p w:rsidR="00FC6105" w:rsidRDefault="00FC6105" w:rsidP="00FC6105">
      <w:pPr>
        <w:spacing w:after="0" w:line="240" w:lineRule="auto"/>
        <w:jc w:val="both"/>
        <w:rPr>
          <w:rFonts w:ascii="Times New Roman" w:hAnsi="Times New Roman" w:cs="Times New Roman"/>
          <w:sz w:val="28"/>
          <w:szCs w:val="28"/>
        </w:rPr>
      </w:pPr>
    </w:p>
    <w:p w:rsidR="00FC6105" w:rsidRPr="00C479BF" w:rsidRDefault="00FC6105" w:rsidP="00FC6105">
      <w:pPr>
        <w:spacing w:after="0" w:line="240" w:lineRule="auto"/>
        <w:jc w:val="both"/>
        <w:outlineLvl w:val="0"/>
        <w:rPr>
          <w:rFonts w:ascii="Times New Roman" w:eastAsia="Times New Roman" w:hAnsi="Times New Roman" w:cs="Times New Roman"/>
          <w:b/>
          <w:bCs/>
          <w:kern w:val="36"/>
          <w:sz w:val="28"/>
          <w:szCs w:val="28"/>
          <w:lang w:eastAsia="ru-RU"/>
        </w:rPr>
      </w:pPr>
      <w:r w:rsidRPr="00C479BF">
        <w:rPr>
          <w:rFonts w:ascii="Times New Roman" w:eastAsia="Times New Roman" w:hAnsi="Times New Roman" w:cs="Times New Roman"/>
          <w:sz w:val="28"/>
          <w:szCs w:val="28"/>
          <w:lang w:eastAsia="ru-RU"/>
        </w:rPr>
        <w:t xml:space="preserve">         </w:t>
      </w:r>
      <w:r w:rsidRPr="00C479BF">
        <w:rPr>
          <w:rFonts w:ascii="Times New Roman" w:eastAsia="Times New Roman" w:hAnsi="Times New Roman" w:cs="Times New Roman"/>
          <w:b/>
          <w:sz w:val="28"/>
          <w:szCs w:val="28"/>
          <w:lang w:eastAsia="ru-RU"/>
        </w:rPr>
        <w:t>3.3</w:t>
      </w:r>
      <w:r w:rsidRPr="00C479BF">
        <w:rPr>
          <w:rFonts w:ascii="Times New Roman" w:eastAsia="Times New Roman" w:hAnsi="Times New Roman" w:cs="Times New Roman"/>
          <w:sz w:val="28"/>
          <w:szCs w:val="28"/>
          <w:lang w:eastAsia="ru-RU"/>
        </w:rPr>
        <w:t xml:space="preserve"> </w:t>
      </w:r>
      <w:r w:rsidRPr="00C479BF">
        <w:rPr>
          <w:rFonts w:ascii="Times New Roman" w:eastAsia="Times New Roman" w:hAnsi="Times New Roman" w:cs="Times New Roman"/>
          <w:b/>
          <w:bCs/>
          <w:sz w:val="28"/>
          <w:szCs w:val="28"/>
          <w:lang w:eastAsia="ru-RU"/>
        </w:rPr>
        <w:t xml:space="preserve">Инновационная модель формирования цен на продовольственные товары рынка </w:t>
      </w:r>
      <w:r w:rsidR="00D638DF">
        <w:rPr>
          <w:rFonts w:ascii="Times New Roman" w:eastAsia="Times New Roman" w:hAnsi="Times New Roman" w:cs="Times New Roman"/>
          <w:b/>
          <w:bCs/>
          <w:sz w:val="28"/>
          <w:szCs w:val="28"/>
          <w:lang w:eastAsia="ru-RU"/>
        </w:rPr>
        <w:t>Астана</w:t>
      </w:r>
    </w:p>
    <w:p w:rsidR="00FC6105" w:rsidRPr="00C479BF" w:rsidRDefault="00FC6105" w:rsidP="00FC6105">
      <w:pPr>
        <w:spacing w:after="0" w:line="240" w:lineRule="auto"/>
        <w:jc w:val="both"/>
        <w:outlineLvl w:val="0"/>
        <w:rPr>
          <w:rFonts w:ascii="Times New Roman" w:eastAsia="Times New Roman" w:hAnsi="Times New Roman" w:cs="Times New Roman"/>
          <w:bCs/>
          <w:kern w:val="36"/>
          <w:sz w:val="28"/>
          <w:szCs w:val="28"/>
          <w:lang w:eastAsia="ru-RU"/>
        </w:rPr>
      </w:pPr>
      <w:r w:rsidRPr="00C479BF">
        <w:rPr>
          <w:rFonts w:ascii="Times New Roman" w:eastAsia="Times New Roman" w:hAnsi="Times New Roman" w:cs="Times New Roman"/>
          <w:bCs/>
          <w:kern w:val="36"/>
          <w:sz w:val="28"/>
          <w:szCs w:val="28"/>
          <w:lang w:eastAsia="ru-RU"/>
        </w:rPr>
        <w:t xml:space="preserve">         В настоящее время известны множество методов ценообразования ориентированные на затраты производства и реализации товаров. Так как данные методы в основном направлены на установления цены путем суммирования затрат и прибыли. Таким образом на рынке отпускная цена товара устанавливается путем добавления наценки продавца. В рамках данной зависимости существует несколько подходов ценообразования, которые различаются между собой методами формирования базовых затрат. Анализ данных методов позволил выделить основные подходы формирования продажной цены товара. Основываясь на полученны</w:t>
      </w:r>
      <w:r>
        <w:rPr>
          <w:rFonts w:ascii="Times New Roman" w:eastAsia="Times New Roman" w:hAnsi="Times New Roman" w:cs="Times New Roman"/>
          <w:bCs/>
          <w:kern w:val="36"/>
          <w:sz w:val="28"/>
          <w:szCs w:val="28"/>
          <w:lang w:eastAsia="ru-RU"/>
        </w:rPr>
        <w:t>х</w:t>
      </w:r>
      <w:r w:rsidRPr="00C479BF">
        <w:rPr>
          <w:rFonts w:ascii="Times New Roman" w:eastAsia="Times New Roman" w:hAnsi="Times New Roman" w:cs="Times New Roman"/>
          <w:bCs/>
          <w:kern w:val="36"/>
          <w:sz w:val="28"/>
          <w:szCs w:val="28"/>
          <w:lang w:eastAsia="ru-RU"/>
        </w:rPr>
        <w:t xml:space="preserve"> </w:t>
      </w:r>
      <w:r w:rsidR="00AF6BB8" w:rsidRPr="00C479BF">
        <w:rPr>
          <w:rFonts w:ascii="Times New Roman" w:eastAsia="Times New Roman" w:hAnsi="Times New Roman" w:cs="Times New Roman"/>
          <w:bCs/>
          <w:kern w:val="36"/>
          <w:sz w:val="28"/>
          <w:szCs w:val="28"/>
          <w:lang w:eastAsia="ru-RU"/>
        </w:rPr>
        <w:t>результат</w:t>
      </w:r>
      <w:r w:rsidR="00AF6BB8">
        <w:rPr>
          <w:rFonts w:ascii="Times New Roman" w:eastAsia="Times New Roman" w:hAnsi="Times New Roman" w:cs="Times New Roman"/>
          <w:bCs/>
          <w:kern w:val="36"/>
          <w:sz w:val="28"/>
          <w:szCs w:val="28"/>
          <w:lang w:eastAsia="ru-RU"/>
        </w:rPr>
        <w:t>ах</w:t>
      </w:r>
      <w:r w:rsidRPr="00C479BF">
        <w:rPr>
          <w:rFonts w:ascii="Times New Roman" w:eastAsia="Times New Roman" w:hAnsi="Times New Roman" w:cs="Times New Roman"/>
          <w:bCs/>
          <w:kern w:val="36"/>
          <w:sz w:val="28"/>
          <w:szCs w:val="28"/>
          <w:lang w:eastAsia="ru-RU"/>
        </w:rPr>
        <w:t xml:space="preserve"> исследования нами предложено продовольственные товары условно разделить на три группы (</w:t>
      </w:r>
      <w:r w:rsidRPr="00C35BE4">
        <w:rPr>
          <w:rFonts w:ascii="Times New Roman" w:eastAsia="Times New Roman" w:hAnsi="Times New Roman" w:cs="Times New Roman"/>
          <w:bCs/>
          <w:kern w:val="36"/>
          <w:sz w:val="28"/>
          <w:szCs w:val="28"/>
          <w:lang w:eastAsia="ru-RU"/>
        </w:rPr>
        <w:t>рисунок 31):</w:t>
      </w:r>
    </w:p>
    <w:p w:rsidR="00FC6105" w:rsidRPr="00B552FC" w:rsidRDefault="00FC6105" w:rsidP="00FC6105">
      <w:pPr>
        <w:spacing w:after="0" w:line="240" w:lineRule="auto"/>
        <w:jc w:val="both"/>
        <w:rPr>
          <w:rFonts w:ascii="Times New Roman" w:eastAsia="Times New Roman" w:hAnsi="Times New Roman" w:cs="Times New Roman"/>
          <w:bCs/>
          <w:kern w:val="36"/>
          <w:sz w:val="28"/>
          <w:szCs w:val="28"/>
          <w:lang w:eastAsia="ru-RU"/>
        </w:rPr>
      </w:pPr>
      <w:r w:rsidRPr="00C479BF">
        <w:rPr>
          <w:rFonts w:ascii="Times New Roman" w:eastAsia="Times New Roman" w:hAnsi="Times New Roman" w:cs="Times New Roman"/>
          <w:bCs/>
          <w:kern w:val="36"/>
          <w:sz w:val="28"/>
          <w:szCs w:val="28"/>
          <w:lang w:eastAsia="ru-RU"/>
        </w:rPr>
        <w:t xml:space="preserve">       </w:t>
      </w:r>
      <w:r w:rsidRPr="00B552FC">
        <w:rPr>
          <w:rFonts w:ascii="Times New Roman" w:eastAsia="Times New Roman" w:hAnsi="Times New Roman" w:cs="Times New Roman"/>
          <w:bCs/>
          <w:kern w:val="36"/>
          <w:sz w:val="28"/>
          <w:szCs w:val="28"/>
          <w:lang w:eastAsia="ru-RU"/>
        </w:rPr>
        <w:t>- первая группа – это товары, которые производиться в зоне продовольственного пояса. В данном случае отпускная цена товара в основном устанавливается производителем. Данная цена формируется на покрытие производственных затрат и на получения планируемой прибыли. Доставка товаров до потребителей может осуществляется без посредников;</w:t>
      </w:r>
    </w:p>
    <w:p w:rsidR="00FC6105" w:rsidRPr="00B552FC" w:rsidRDefault="00FC6105" w:rsidP="00FC6105">
      <w:pPr>
        <w:spacing w:after="0" w:line="240" w:lineRule="auto"/>
        <w:jc w:val="both"/>
        <w:rPr>
          <w:rFonts w:ascii="Times New Roman" w:eastAsia="Times New Roman" w:hAnsi="Times New Roman" w:cs="Times New Roman"/>
          <w:bCs/>
          <w:kern w:val="36"/>
          <w:sz w:val="28"/>
          <w:szCs w:val="28"/>
          <w:lang w:eastAsia="ru-RU"/>
        </w:rPr>
      </w:pPr>
      <w:r w:rsidRPr="00B552FC">
        <w:rPr>
          <w:rFonts w:ascii="Times New Roman" w:eastAsia="Times New Roman" w:hAnsi="Times New Roman" w:cs="Times New Roman"/>
          <w:bCs/>
          <w:kern w:val="36"/>
          <w:sz w:val="28"/>
          <w:szCs w:val="28"/>
          <w:lang w:eastAsia="ru-RU"/>
        </w:rPr>
        <w:t xml:space="preserve">       - вторая группа – это товары, которые производились в регионах Республики Казахстан. Доставка товаров до потребителя осуществляется одним или несколькими посредниками. Деятельность посредников в основном направлен</w:t>
      </w:r>
      <w:r>
        <w:rPr>
          <w:rFonts w:ascii="Times New Roman" w:eastAsia="Times New Roman" w:hAnsi="Times New Roman" w:cs="Times New Roman"/>
          <w:bCs/>
          <w:kern w:val="36"/>
          <w:sz w:val="28"/>
          <w:szCs w:val="28"/>
          <w:lang w:eastAsia="ru-RU"/>
        </w:rPr>
        <w:t>а</w:t>
      </w:r>
      <w:r w:rsidRPr="00B552FC">
        <w:rPr>
          <w:rFonts w:ascii="Times New Roman" w:eastAsia="Times New Roman" w:hAnsi="Times New Roman" w:cs="Times New Roman"/>
          <w:bCs/>
          <w:kern w:val="36"/>
          <w:sz w:val="28"/>
          <w:szCs w:val="28"/>
          <w:lang w:eastAsia="ru-RU"/>
        </w:rPr>
        <w:t xml:space="preserve"> на покрытие логистических затрат доставки;</w:t>
      </w:r>
    </w:p>
    <w:p w:rsidR="00FC6105" w:rsidRDefault="00FC6105" w:rsidP="00FC6105">
      <w:pPr>
        <w:spacing w:after="0" w:line="240" w:lineRule="auto"/>
        <w:jc w:val="both"/>
        <w:rPr>
          <w:rFonts w:ascii="Times New Roman" w:eastAsia="Times New Roman" w:hAnsi="Times New Roman" w:cs="Times New Roman"/>
          <w:bCs/>
          <w:kern w:val="36"/>
          <w:sz w:val="28"/>
          <w:szCs w:val="28"/>
          <w:lang w:eastAsia="ru-RU"/>
        </w:rPr>
      </w:pPr>
      <w:r w:rsidRPr="00B552FC">
        <w:rPr>
          <w:rFonts w:ascii="Times New Roman" w:eastAsia="Times New Roman" w:hAnsi="Times New Roman" w:cs="Times New Roman"/>
          <w:bCs/>
          <w:kern w:val="36"/>
          <w:sz w:val="28"/>
          <w:szCs w:val="28"/>
          <w:lang w:eastAsia="ru-RU"/>
        </w:rPr>
        <w:t xml:space="preserve">       - третья группа – это товары, которые производились в зарубежных странах. Доставка товаров до потребителя осуществляется множеством посредников. Деятельность посредников в основном направлен</w:t>
      </w:r>
      <w:r>
        <w:rPr>
          <w:rFonts w:ascii="Times New Roman" w:eastAsia="Times New Roman" w:hAnsi="Times New Roman" w:cs="Times New Roman"/>
          <w:bCs/>
          <w:kern w:val="36"/>
          <w:sz w:val="28"/>
          <w:szCs w:val="28"/>
          <w:lang w:eastAsia="ru-RU"/>
        </w:rPr>
        <w:t>а</w:t>
      </w:r>
      <w:r w:rsidRPr="00B552FC">
        <w:rPr>
          <w:rFonts w:ascii="Times New Roman" w:eastAsia="Times New Roman" w:hAnsi="Times New Roman" w:cs="Times New Roman"/>
          <w:bCs/>
          <w:kern w:val="36"/>
          <w:sz w:val="28"/>
          <w:szCs w:val="28"/>
          <w:lang w:eastAsia="ru-RU"/>
        </w:rPr>
        <w:t xml:space="preserve"> на получени</w:t>
      </w:r>
      <w:r>
        <w:rPr>
          <w:rFonts w:ascii="Times New Roman" w:eastAsia="Times New Roman" w:hAnsi="Times New Roman" w:cs="Times New Roman"/>
          <w:bCs/>
          <w:kern w:val="36"/>
          <w:sz w:val="28"/>
          <w:szCs w:val="28"/>
          <w:lang w:eastAsia="ru-RU"/>
        </w:rPr>
        <w:t>е</w:t>
      </w:r>
      <w:r w:rsidRPr="00B552FC">
        <w:rPr>
          <w:rFonts w:ascii="Times New Roman" w:eastAsia="Times New Roman" w:hAnsi="Times New Roman" w:cs="Times New Roman"/>
          <w:bCs/>
          <w:kern w:val="36"/>
          <w:sz w:val="28"/>
          <w:szCs w:val="28"/>
          <w:lang w:eastAsia="ru-RU"/>
        </w:rPr>
        <w:t xml:space="preserve"> прибыли на основе международной торговли.</w:t>
      </w:r>
      <w:r>
        <w:rPr>
          <w:rFonts w:ascii="Times New Roman" w:eastAsia="Times New Roman" w:hAnsi="Times New Roman" w:cs="Times New Roman"/>
          <w:bCs/>
          <w:kern w:val="36"/>
          <w:sz w:val="28"/>
          <w:szCs w:val="28"/>
          <w:lang w:eastAsia="ru-RU"/>
        </w:rPr>
        <w:t xml:space="preserve"> Продуктовый состав этих групп продовольственных тов</w:t>
      </w:r>
      <w:r w:rsidR="00653F16">
        <w:rPr>
          <w:rFonts w:ascii="Times New Roman" w:eastAsia="Times New Roman" w:hAnsi="Times New Roman" w:cs="Times New Roman"/>
          <w:bCs/>
          <w:kern w:val="36"/>
          <w:sz w:val="28"/>
          <w:szCs w:val="28"/>
          <w:lang w:eastAsia="ru-RU"/>
        </w:rPr>
        <w:t xml:space="preserve">аров представлен в </w:t>
      </w:r>
      <w:r w:rsidR="004C4759" w:rsidRPr="005E015E">
        <w:rPr>
          <w:rFonts w:ascii="Times New Roman" w:eastAsia="Times New Roman" w:hAnsi="Times New Roman" w:cs="Times New Roman"/>
          <w:bCs/>
          <w:kern w:val="36"/>
          <w:sz w:val="28"/>
          <w:szCs w:val="28"/>
          <w:lang w:eastAsia="ru-RU"/>
        </w:rPr>
        <w:t>приложении Е</w:t>
      </w:r>
      <w:r w:rsidRPr="005E015E">
        <w:rPr>
          <w:rFonts w:ascii="Times New Roman" w:eastAsia="Times New Roman" w:hAnsi="Times New Roman" w:cs="Times New Roman"/>
          <w:bCs/>
          <w:kern w:val="36"/>
          <w:sz w:val="28"/>
          <w:szCs w:val="28"/>
          <w:lang w:eastAsia="ru-RU"/>
        </w:rPr>
        <w:t>.</w:t>
      </w:r>
    </w:p>
    <w:p w:rsidR="00FC6105" w:rsidRPr="00B1212E" w:rsidRDefault="00FC6105" w:rsidP="00FC6105">
      <w:pPr>
        <w:spacing w:after="0" w:line="240" w:lineRule="auto"/>
        <w:rPr>
          <w:rFonts w:ascii="Times New Roman" w:hAnsi="Times New Roman" w:cs="Times New Roman"/>
          <w:sz w:val="28"/>
          <w:szCs w:val="28"/>
        </w:rPr>
      </w:pPr>
    </w:p>
    <w:p w:rsidR="00FC6105" w:rsidRPr="00C479BF" w:rsidRDefault="00FC6105" w:rsidP="00FC6105">
      <w:pPr>
        <w:spacing w:after="0" w:line="240" w:lineRule="auto"/>
        <w:jc w:val="center"/>
        <w:outlineLvl w:val="0"/>
        <w:rPr>
          <w:rFonts w:ascii="Times New Roman" w:eastAsia="Times New Roman" w:hAnsi="Times New Roman" w:cs="Times New Roman"/>
          <w:bCs/>
          <w:kern w:val="36"/>
          <w:sz w:val="28"/>
          <w:szCs w:val="28"/>
          <w:lang w:eastAsia="ru-RU"/>
        </w:rPr>
      </w:pPr>
      <w:r w:rsidRPr="00D91BF8">
        <w:rPr>
          <w:rFonts w:ascii="Times New Roman" w:eastAsia="Times New Roman" w:hAnsi="Times New Roman" w:cs="Times New Roman"/>
          <w:bCs/>
          <w:noProof/>
          <w:kern w:val="36"/>
          <w:sz w:val="28"/>
          <w:szCs w:val="28"/>
          <w:lang w:eastAsia="ru-RU"/>
        </w:rPr>
        <w:drawing>
          <wp:inline distT="0" distB="0" distL="0" distR="0" wp14:anchorId="7D35B431" wp14:editId="104EAEBE">
            <wp:extent cx="5653405" cy="2901950"/>
            <wp:effectExtent l="0" t="0" r="4445" b="0"/>
            <wp:docPr id="95" name="Рисунок 95" descr="C:\Users\516-01\Desktop\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6-01\Desktop\групп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3405" cy="2901950"/>
                    </a:xfrm>
                    <a:prstGeom prst="rect">
                      <a:avLst/>
                    </a:prstGeom>
                    <a:noFill/>
                    <a:ln>
                      <a:noFill/>
                    </a:ln>
                  </pic:spPr>
                </pic:pic>
              </a:graphicData>
            </a:graphic>
          </wp:inline>
        </w:drawing>
      </w:r>
    </w:p>
    <w:p w:rsidR="00FC6105" w:rsidRDefault="00FC6105" w:rsidP="00FC6105">
      <w:pPr>
        <w:spacing w:after="0"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Рисунок 30</w:t>
      </w:r>
      <w:r w:rsidRPr="00C479BF">
        <w:rPr>
          <w:rFonts w:ascii="Times New Roman" w:eastAsia="Times New Roman" w:hAnsi="Times New Roman" w:cs="Times New Roman"/>
          <w:bCs/>
          <w:kern w:val="36"/>
          <w:sz w:val="28"/>
          <w:szCs w:val="28"/>
          <w:lang w:eastAsia="ru-RU"/>
        </w:rPr>
        <w:t xml:space="preserve"> - Группы тов</w:t>
      </w:r>
      <w:r>
        <w:rPr>
          <w:rFonts w:ascii="Times New Roman" w:eastAsia="Times New Roman" w:hAnsi="Times New Roman" w:cs="Times New Roman"/>
          <w:bCs/>
          <w:kern w:val="36"/>
          <w:sz w:val="28"/>
          <w:szCs w:val="28"/>
          <w:lang w:eastAsia="ru-RU"/>
        </w:rPr>
        <w:t>аров продовольственного рынка города</w:t>
      </w:r>
      <w:r w:rsidRPr="00C479BF">
        <w:rPr>
          <w:rFonts w:ascii="Times New Roman" w:eastAsia="Times New Roman" w:hAnsi="Times New Roman" w:cs="Times New Roman"/>
          <w:bCs/>
          <w:kern w:val="36"/>
          <w:sz w:val="28"/>
          <w:szCs w:val="28"/>
          <w:lang w:eastAsia="ru-RU"/>
        </w:rPr>
        <w:t xml:space="preserve"> </w:t>
      </w:r>
      <w:r w:rsidR="00D638DF">
        <w:rPr>
          <w:rFonts w:ascii="Times New Roman" w:eastAsia="Times New Roman" w:hAnsi="Times New Roman" w:cs="Times New Roman"/>
          <w:bCs/>
          <w:kern w:val="36"/>
          <w:sz w:val="28"/>
          <w:szCs w:val="28"/>
          <w:lang w:eastAsia="ru-RU"/>
        </w:rPr>
        <w:t>Астана</w:t>
      </w:r>
    </w:p>
    <w:p w:rsidR="00FC6105" w:rsidRPr="00EB4084" w:rsidRDefault="00FC6105" w:rsidP="00FC6105">
      <w:pPr>
        <w:spacing w:after="0" w:line="240" w:lineRule="auto"/>
        <w:jc w:val="both"/>
        <w:outlineLvl w:val="0"/>
        <w:rPr>
          <w:rFonts w:ascii="Times New Roman" w:eastAsia="Times New Roman" w:hAnsi="Times New Roman" w:cs="Times New Roman"/>
          <w:bCs/>
          <w:kern w:val="36"/>
          <w:sz w:val="24"/>
          <w:szCs w:val="24"/>
          <w:lang w:eastAsia="ru-RU"/>
        </w:rPr>
      </w:pPr>
    </w:p>
    <w:p w:rsidR="00FC6105" w:rsidRPr="00EB4084" w:rsidRDefault="00FC6105" w:rsidP="00FC6105">
      <w:pPr>
        <w:spacing w:after="0" w:line="240" w:lineRule="auto"/>
        <w:ind w:firstLine="708"/>
        <w:jc w:val="both"/>
        <w:outlineLvl w:val="0"/>
        <w:rPr>
          <w:rFonts w:ascii="Times New Roman" w:eastAsia="Times New Roman" w:hAnsi="Times New Roman" w:cs="Times New Roman"/>
          <w:bCs/>
          <w:kern w:val="36"/>
          <w:sz w:val="24"/>
          <w:szCs w:val="24"/>
          <w:lang w:eastAsia="ru-RU"/>
        </w:rPr>
      </w:pPr>
      <w:r w:rsidRPr="00EB4084">
        <w:rPr>
          <w:rFonts w:ascii="Times New Roman" w:eastAsia="Times New Roman" w:hAnsi="Times New Roman" w:cs="Times New Roman"/>
          <w:bCs/>
          <w:kern w:val="36"/>
          <w:sz w:val="24"/>
          <w:szCs w:val="24"/>
          <w:lang w:eastAsia="ru-RU"/>
        </w:rPr>
        <w:t xml:space="preserve">Примечание – </w:t>
      </w:r>
      <w:r w:rsidR="00690F4A">
        <w:rPr>
          <w:rFonts w:ascii="Times New Roman" w:eastAsia="Times New Roman" w:hAnsi="Times New Roman" w:cs="Times New Roman"/>
          <w:bCs/>
          <w:kern w:val="36"/>
          <w:sz w:val="24"/>
          <w:szCs w:val="24"/>
          <w:lang w:eastAsia="ru-RU"/>
        </w:rPr>
        <w:t>С</w:t>
      </w:r>
      <w:r w:rsidRPr="00EB4084">
        <w:rPr>
          <w:rFonts w:ascii="Times New Roman" w:eastAsia="Times New Roman" w:hAnsi="Times New Roman" w:cs="Times New Roman"/>
          <w:bCs/>
          <w:kern w:val="36"/>
          <w:sz w:val="24"/>
          <w:szCs w:val="24"/>
          <w:lang w:eastAsia="ru-RU"/>
        </w:rPr>
        <w:t>оставлено автором</w:t>
      </w:r>
    </w:p>
    <w:p w:rsidR="00FC6105" w:rsidRPr="00C479BF" w:rsidRDefault="00FC6105" w:rsidP="00FC6105">
      <w:pPr>
        <w:spacing w:after="0" w:line="240" w:lineRule="auto"/>
        <w:jc w:val="both"/>
        <w:outlineLvl w:val="0"/>
        <w:rPr>
          <w:rFonts w:ascii="Times New Roman" w:eastAsia="Times New Roman" w:hAnsi="Times New Roman" w:cs="Times New Roman"/>
          <w:bCs/>
          <w:kern w:val="36"/>
          <w:sz w:val="28"/>
          <w:szCs w:val="28"/>
          <w:lang w:eastAsia="ru-RU"/>
        </w:rPr>
      </w:pPr>
    </w:p>
    <w:p w:rsidR="00FC6105" w:rsidRDefault="00FC6105" w:rsidP="00FC6105">
      <w:pPr>
        <w:spacing w:after="0" w:line="240" w:lineRule="auto"/>
        <w:jc w:val="both"/>
        <w:outlineLvl w:val="0"/>
        <w:rPr>
          <w:rFonts w:ascii="Times New Roman" w:eastAsia="Times New Roman" w:hAnsi="Times New Roman" w:cs="Times New Roman"/>
          <w:sz w:val="28"/>
          <w:szCs w:val="28"/>
          <w:lang w:eastAsia="ru-RU"/>
        </w:rPr>
      </w:pPr>
      <w:r w:rsidRPr="00B1212E">
        <w:rPr>
          <w:rFonts w:ascii="Times New Roman" w:eastAsia="Times New Roman" w:hAnsi="Times New Roman" w:cs="Times New Roman"/>
          <w:bCs/>
          <w:kern w:val="36"/>
          <w:sz w:val="28"/>
          <w:szCs w:val="28"/>
          <w:lang w:eastAsia="ru-RU"/>
        </w:rPr>
        <w:t xml:space="preserve">      Исследователи</w:t>
      </w:r>
      <w:r>
        <w:rPr>
          <w:rFonts w:ascii="Times New Roman" w:eastAsia="Times New Roman" w:hAnsi="Times New Roman" w:cs="Times New Roman"/>
          <w:bCs/>
          <w:kern w:val="36"/>
          <w:sz w:val="28"/>
          <w:szCs w:val="28"/>
          <w:lang w:eastAsia="ru-RU"/>
        </w:rPr>
        <w:t>,</w:t>
      </w:r>
      <w:r w:rsidRPr="00B1212E">
        <w:rPr>
          <w:rFonts w:ascii="Times New Roman" w:eastAsia="Times New Roman" w:hAnsi="Times New Roman" w:cs="Times New Roman"/>
          <w:bCs/>
          <w:kern w:val="36"/>
          <w:sz w:val="28"/>
          <w:szCs w:val="28"/>
          <w:lang w:eastAsia="ru-RU"/>
        </w:rPr>
        <w:t xml:space="preserve"> работающие в области логистики утверждают, что именно посредники работающие между покупателями и потребителями повышают конечную продажную цену на товар, причем данное повышение по отдельным видам и цепи поставок достигает примерно: от 40% до 80%. В частности, представители оптовой торговли повышают цены на 20-40%, а представители розничной торговли на 10 - 20% [100</w:t>
      </w:r>
      <w:r w:rsidR="00965D9B">
        <w:rPr>
          <w:rFonts w:ascii="Times New Roman" w:eastAsia="Times New Roman" w:hAnsi="Times New Roman" w:cs="Times New Roman"/>
          <w:bCs/>
          <w:kern w:val="36"/>
          <w:sz w:val="28"/>
          <w:szCs w:val="28"/>
          <w:lang w:eastAsia="ru-RU"/>
        </w:rPr>
        <w:t>, с. 161</w:t>
      </w:r>
      <w:r w:rsidRPr="00B1212E">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r w:rsidRPr="00C479BF">
        <w:rPr>
          <w:rFonts w:ascii="Times New Roman" w:eastAsia="Times New Roman" w:hAnsi="Times New Roman" w:cs="Times New Roman"/>
          <w:bCs/>
          <w:kern w:val="36"/>
          <w:sz w:val="28"/>
          <w:szCs w:val="28"/>
          <w:lang w:eastAsia="ru-RU"/>
        </w:rPr>
        <w:t>Из вышеизложенного видно, что цена на продовольственные товары формируется на этапах доставки до потребителя. Поэтому в цепи поставок товаров участвуют множество посредников. Именно посредники повышают цену товара путем добавления наценок. Исходя из этого регулировку цены товара можно осуществлять путем оптимизации цепи поставок. Исходя из этого можно сказать, что в настоящее время нет метода эффективного регулирования цен продовольственных товаров. По нашему мнению</w:t>
      </w:r>
      <w:r>
        <w:rPr>
          <w:rFonts w:ascii="Times New Roman" w:eastAsia="Times New Roman" w:hAnsi="Times New Roman" w:cs="Times New Roman"/>
          <w:bCs/>
          <w:kern w:val="36"/>
          <w:sz w:val="28"/>
          <w:szCs w:val="28"/>
          <w:lang w:eastAsia="ru-RU"/>
        </w:rPr>
        <w:t>,</w:t>
      </w:r>
      <w:r w:rsidRPr="00C479BF">
        <w:rPr>
          <w:rFonts w:ascii="Times New Roman" w:eastAsia="Times New Roman" w:hAnsi="Times New Roman" w:cs="Times New Roman"/>
          <w:bCs/>
          <w:kern w:val="36"/>
          <w:sz w:val="28"/>
          <w:szCs w:val="28"/>
          <w:lang w:eastAsia="ru-RU"/>
        </w:rPr>
        <w:t xml:space="preserve"> эффективный метод должен относиться к минимизации прямых и косвенных затрат на производство и доставки товаров. Этого можно достичь путем управления затратами этапа производства, распределения и доставки. </w:t>
      </w:r>
      <w:r w:rsidRPr="00C479BF">
        <w:rPr>
          <w:rFonts w:ascii="Times New Roman" w:eastAsia="Times New Roman" w:hAnsi="Times New Roman" w:cs="Times New Roman"/>
          <w:sz w:val="28"/>
          <w:szCs w:val="28"/>
          <w:lang w:eastAsia="ru-RU"/>
        </w:rPr>
        <w:t xml:space="preserve">Во многих литературных источниках, описываются модели управления производством на основе управления затратами </w:t>
      </w:r>
      <w:r w:rsidRPr="00C35BE4">
        <w:rPr>
          <w:rFonts w:ascii="Times New Roman" w:eastAsia="Times New Roman" w:hAnsi="Times New Roman" w:cs="Times New Roman"/>
          <w:sz w:val="28"/>
          <w:szCs w:val="28"/>
          <w:lang w:eastAsia="ru-RU"/>
        </w:rPr>
        <w:t>[104</w:t>
      </w:r>
      <w:r w:rsidR="00965D9B">
        <w:rPr>
          <w:rFonts w:ascii="Times New Roman" w:eastAsia="Times New Roman" w:hAnsi="Times New Roman" w:cs="Times New Roman"/>
          <w:sz w:val="28"/>
          <w:szCs w:val="28"/>
          <w:lang w:eastAsia="ru-RU"/>
        </w:rPr>
        <w:t>, 105, 106</w:t>
      </w:r>
      <w:r w:rsidRPr="00C35BE4">
        <w:rPr>
          <w:rFonts w:ascii="Times New Roman" w:eastAsia="Times New Roman" w:hAnsi="Times New Roman" w:cs="Times New Roman"/>
          <w:sz w:val="28"/>
          <w:szCs w:val="28"/>
          <w:lang w:eastAsia="ru-RU"/>
        </w:rPr>
        <w:t>].</w:t>
      </w:r>
      <w:r w:rsidRPr="00C479BF">
        <w:rPr>
          <w:rFonts w:ascii="Times New Roman" w:eastAsia="Times New Roman" w:hAnsi="Times New Roman" w:cs="Times New Roman"/>
          <w:sz w:val="28"/>
          <w:szCs w:val="28"/>
          <w:lang w:eastAsia="ru-RU"/>
        </w:rPr>
        <w:t xml:space="preserve"> </w:t>
      </w:r>
      <w:r w:rsidRPr="00C479BF">
        <w:rPr>
          <w:rFonts w:ascii="Times New Roman" w:eastAsia="Times New Roman" w:hAnsi="Times New Roman" w:cs="Times New Roman"/>
          <w:bCs/>
          <w:kern w:val="36"/>
          <w:sz w:val="28"/>
          <w:szCs w:val="28"/>
          <w:lang w:eastAsia="ru-RU"/>
        </w:rPr>
        <w:t xml:space="preserve">Суть модели </w:t>
      </w:r>
      <w:r w:rsidRPr="00C479BF">
        <w:rPr>
          <w:rFonts w:ascii="Times New Roman" w:eastAsia="Times New Roman" w:hAnsi="Times New Roman" w:cs="Times New Roman"/>
          <w:sz w:val="28"/>
          <w:szCs w:val="28"/>
          <w:lang w:eastAsia="ru-RU"/>
        </w:rPr>
        <w:t>заключается в совершенствовании калькуляции с полным распределением логистических затрат и установлении системы контроля над ними по каждому виду продукции, работ и услуг. В настоящее время одним из главны</w:t>
      </w:r>
      <w:r>
        <w:rPr>
          <w:rFonts w:ascii="Times New Roman" w:eastAsia="Times New Roman" w:hAnsi="Times New Roman" w:cs="Times New Roman"/>
          <w:sz w:val="28"/>
          <w:szCs w:val="28"/>
          <w:lang w:eastAsia="ru-RU"/>
        </w:rPr>
        <w:t>х</w:t>
      </w:r>
      <w:r w:rsidRPr="00C479BF">
        <w:rPr>
          <w:rFonts w:ascii="Times New Roman" w:eastAsia="Times New Roman" w:hAnsi="Times New Roman" w:cs="Times New Roman"/>
          <w:sz w:val="28"/>
          <w:szCs w:val="28"/>
          <w:lang w:eastAsia="ru-RU"/>
        </w:rPr>
        <w:t xml:space="preserve"> фактор</w:t>
      </w:r>
      <w:r>
        <w:rPr>
          <w:rFonts w:ascii="Times New Roman" w:eastAsia="Times New Roman" w:hAnsi="Times New Roman" w:cs="Times New Roman"/>
          <w:sz w:val="28"/>
          <w:szCs w:val="28"/>
          <w:lang w:eastAsia="ru-RU"/>
        </w:rPr>
        <w:t>ов</w:t>
      </w:r>
      <w:r w:rsidRPr="00C479BF">
        <w:rPr>
          <w:rFonts w:ascii="Times New Roman" w:eastAsia="Times New Roman" w:hAnsi="Times New Roman" w:cs="Times New Roman"/>
          <w:sz w:val="28"/>
          <w:szCs w:val="28"/>
          <w:lang w:eastAsia="ru-RU"/>
        </w:rPr>
        <w:t xml:space="preserve"> успеха конкурентоспособности является производство инновационных продуктов</w:t>
      </w:r>
      <w:r>
        <w:rPr>
          <w:rFonts w:ascii="Times New Roman" w:eastAsia="Times New Roman" w:hAnsi="Times New Roman" w:cs="Times New Roman"/>
          <w:sz w:val="28"/>
          <w:szCs w:val="28"/>
          <w:lang w:eastAsia="ru-RU"/>
        </w:rPr>
        <w:t>,</w:t>
      </w:r>
      <w:r w:rsidRPr="00C479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C479BF">
        <w:rPr>
          <w:rFonts w:ascii="Times New Roman" w:eastAsia="Times New Roman" w:hAnsi="Times New Roman" w:cs="Times New Roman"/>
          <w:sz w:val="28"/>
          <w:szCs w:val="28"/>
          <w:lang w:eastAsia="ru-RU"/>
        </w:rPr>
        <w:t>ак как производители не могут долго продавать одно ассортиментные товары, полагаясь на относительно стабильные рынки и технологии. Исходя из сказанного нами предложена принципиально новая модель формирования цен на продовольственны</w:t>
      </w:r>
      <w:r>
        <w:rPr>
          <w:rFonts w:ascii="Times New Roman" w:eastAsia="Times New Roman" w:hAnsi="Times New Roman" w:cs="Times New Roman"/>
          <w:sz w:val="28"/>
          <w:szCs w:val="28"/>
          <w:lang w:eastAsia="ru-RU"/>
        </w:rPr>
        <w:t>е</w:t>
      </w:r>
      <w:r w:rsidRPr="00C479BF">
        <w:rPr>
          <w:rFonts w:ascii="Times New Roman" w:eastAsia="Times New Roman" w:hAnsi="Times New Roman" w:cs="Times New Roman"/>
          <w:sz w:val="28"/>
          <w:szCs w:val="28"/>
          <w:lang w:eastAsia="ru-RU"/>
        </w:rPr>
        <w:t xml:space="preserve"> товар</w:t>
      </w:r>
      <w:r>
        <w:rPr>
          <w:rFonts w:ascii="Times New Roman" w:eastAsia="Times New Roman" w:hAnsi="Times New Roman" w:cs="Times New Roman"/>
          <w:sz w:val="28"/>
          <w:szCs w:val="28"/>
          <w:lang w:eastAsia="ru-RU"/>
        </w:rPr>
        <w:t>ы</w:t>
      </w:r>
      <w:r w:rsidRPr="00C479BF">
        <w:rPr>
          <w:rFonts w:ascii="Times New Roman" w:eastAsia="Times New Roman" w:hAnsi="Times New Roman" w:cs="Times New Roman"/>
          <w:sz w:val="28"/>
          <w:szCs w:val="28"/>
          <w:lang w:eastAsia="ru-RU"/>
        </w:rPr>
        <w:t xml:space="preserve"> продовольственного рынка города </w:t>
      </w:r>
      <w:r w:rsidR="00D638DF">
        <w:rPr>
          <w:rFonts w:ascii="Times New Roman" w:eastAsia="Times New Roman" w:hAnsi="Times New Roman" w:cs="Times New Roman"/>
          <w:sz w:val="28"/>
          <w:szCs w:val="28"/>
          <w:lang w:eastAsia="ru-RU"/>
        </w:rPr>
        <w:t>Астана</w:t>
      </w:r>
      <w:r w:rsidRPr="00C479BF">
        <w:rPr>
          <w:rFonts w:ascii="Times New Roman" w:eastAsia="Times New Roman" w:hAnsi="Times New Roman" w:cs="Times New Roman"/>
          <w:sz w:val="28"/>
          <w:szCs w:val="28"/>
          <w:lang w:eastAsia="ru-RU"/>
        </w:rPr>
        <w:t xml:space="preserve"> (</w:t>
      </w:r>
      <w:r w:rsidRPr="00C35BE4">
        <w:rPr>
          <w:rFonts w:ascii="Times New Roman" w:eastAsia="Times New Roman" w:hAnsi="Times New Roman" w:cs="Times New Roman"/>
          <w:sz w:val="28"/>
          <w:szCs w:val="28"/>
          <w:lang w:eastAsia="ru-RU"/>
        </w:rPr>
        <w:t>рисунок 31).</w:t>
      </w:r>
      <w:r>
        <w:rPr>
          <w:rFonts w:ascii="Times New Roman" w:eastAsia="Times New Roman" w:hAnsi="Times New Roman" w:cs="Times New Roman"/>
          <w:sz w:val="28"/>
          <w:szCs w:val="28"/>
          <w:lang w:eastAsia="ru-RU"/>
        </w:rPr>
        <w:t xml:space="preserve"> </w:t>
      </w:r>
    </w:p>
    <w:p w:rsidR="00FC6105" w:rsidRPr="00C479BF" w:rsidRDefault="00FC6105" w:rsidP="00FC6105">
      <w:pPr>
        <w:spacing w:after="0" w:line="240" w:lineRule="auto"/>
        <w:jc w:val="both"/>
        <w:outlineLvl w:val="0"/>
        <w:rPr>
          <w:rFonts w:ascii="Times New Roman" w:eastAsia="Times New Roman" w:hAnsi="Times New Roman" w:cs="Times New Roman"/>
          <w:sz w:val="28"/>
          <w:szCs w:val="28"/>
          <w:lang w:eastAsia="ru-RU"/>
        </w:rPr>
      </w:pPr>
    </w:p>
    <w:p w:rsidR="00FC6105" w:rsidRDefault="00FC6105" w:rsidP="00FC6105">
      <w:pPr>
        <w:spacing w:after="0" w:line="240" w:lineRule="auto"/>
        <w:jc w:val="both"/>
        <w:outlineLvl w:val="0"/>
        <w:rPr>
          <w:rFonts w:ascii="Times New Roman" w:eastAsia="Times New Roman" w:hAnsi="Times New Roman" w:cs="Times New Roman"/>
          <w:sz w:val="28"/>
          <w:szCs w:val="28"/>
          <w:lang w:eastAsia="ru-RU"/>
        </w:rPr>
      </w:pPr>
      <w:r w:rsidRPr="00E448CC">
        <w:rPr>
          <w:rFonts w:ascii="Times New Roman" w:eastAsia="Times New Roman" w:hAnsi="Times New Roman" w:cs="Times New Roman"/>
          <w:noProof/>
          <w:sz w:val="28"/>
          <w:szCs w:val="28"/>
          <w:lang w:eastAsia="ru-RU"/>
        </w:rPr>
        <w:drawing>
          <wp:inline distT="0" distB="0" distL="0" distR="0" wp14:anchorId="35927B14" wp14:editId="4F886FC1">
            <wp:extent cx="5780405" cy="2536190"/>
            <wp:effectExtent l="0" t="0" r="0" b="0"/>
            <wp:docPr id="288" name="Рисунок 288" descr="C:\Users\516-01\Desktop\5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6-01\Desktop\555\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0405" cy="2536190"/>
                    </a:xfrm>
                    <a:prstGeom prst="rect">
                      <a:avLst/>
                    </a:prstGeom>
                    <a:noFill/>
                    <a:ln>
                      <a:noFill/>
                    </a:ln>
                  </pic:spPr>
                </pic:pic>
              </a:graphicData>
            </a:graphic>
          </wp:inline>
        </w:drawing>
      </w:r>
    </w:p>
    <w:p w:rsidR="00FC6105" w:rsidRDefault="00FC6105" w:rsidP="00FC6105">
      <w:pPr>
        <w:spacing w:after="0" w:line="240" w:lineRule="auto"/>
        <w:jc w:val="center"/>
        <w:outlineLvl w:val="0"/>
        <w:rPr>
          <w:rFonts w:ascii="Times New Roman" w:eastAsia="Times New Roman" w:hAnsi="Times New Roman" w:cs="Times New Roman"/>
          <w:sz w:val="28"/>
          <w:szCs w:val="28"/>
          <w:lang w:eastAsia="ru-RU"/>
        </w:rPr>
      </w:pPr>
    </w:p>
    <w:p w:rsidR="00FC6105" w:rsidRDefault="00FC6105" w:rsidP="00FC6105">
      <w:p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31</w:t>
      </w:r>
      <w:r w:rsidRPr="00C479BF">
        <w:rPr>
          <w:rFonts w:ascii="Times New Roman" w:eastAsia="Times New Roman" w:hAnsi="Times New Roman" w:cs="Times New Roman"/>
          <w:sz w:val="28"/>
          <w:szCs w:val="28"/>
          <w:lang w:eastAsia="ru-RU"/>
        </w:rPr>
        <w:t xml:space="preserve"> - Сущность инновационной модели формирования цены на продовольственные товары</w:t>
      </w:r>
    </w:p>
    <w:p w:rsidR="00FC6105" w:rsidRDefault="00FC6105" w:rsidP="00FC6105">
      <w:pPr>
        <w:spacing w:after="0" w:line="240" w:lineRule="auto"/>
        <w:jc w:val="center"/>
        <w:outlineLvl w:val="0"/>
        <w:rPr>
          <w:rFonts w:ascii="Times New Roman" w:eastAsia="Times New Roman" w:hAnsi="Times New Roman" w:cs="Times New Roman"/>
          <w:sz w:val="28"/>
          <w:szCs w:val="28"/>
          <w:lang w:eastAsia="ru-RU"/>
        </w:rPr>
      </w:pPr>
    </w:p>
    <w:p w:rsidR="00FC6105" w:rsidRDefault="00FC6105" w:rsidP="00FC6105">
      <w:pPr>
        <w:spacing w:after="0" w:line="240" w:lineRule="auto"/>
        <w:jc w:val="both"/>
        <w:outlineLvl w:val="0"/>
        <w:rPr>
          <w:rFonts w:ascii="Times New Roman" w:eastAsia="Times New Roman" w:hAnsi="Times New Roman" w:cs="Times New Roman"/>
          <w:sz w:val="24"/>
          <w:szCs w:val="24"/>
          <w:lang w:eastAsia="ru-RU"/>
        </w:rPr>
      </w:pPr>
      <w:r w:rsidRPr="00EB40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B4084">
        <w:rPr>
          <w:rFonts w:ascii="Times New Roman" w:eastAsia="Times New Roman" w:hAnsi="Times New Roman" w:cs="Times New Roman"/>
          <w:sz w:val="24"/>
          <w:szCs w:val="24"/>
          <w:lang w:eastAsia="ru-RU"/>
        </w:rPr>
        <w:t xml:space="preserve">  Примечание – </w:t>
      </w:r>
      <w:r w:rsidR="00DB0DA1">
        <w:rPr>
          <w:rFonts w:ascii="Times New Roman" w:eastAsia="Times New Roman" w:hAnsi="Times New Roman" w:cs="Times New Roman"/>
          <w:sz w:val="24"/>
          <w:szCs w:val="24"/>
          <w:lang w:eastAsia="ru-RU"/>
        </w:rPr>
        <w:t>С</w:t>
      </w:r>
      <w:r w:rsidRPr="00EB4084">
        <w:rPr>
          <w:rFonts w:ascii="Times New Roman" w:eastAsia="Times New Roman" w:hAnsi="Times New Roman" w:cs="Times New Roman"/>
          <w:sz w:val="24"/>
          <w:szCs w:val="24"/>
          <w:lang w:eastAsia="ru-RU"/>
        </w:rPr>
        <w:t>оставлен</w:t>
      </w:r>
      <w:r>
        <w:rPr>
          <w:rFonts w:ascii="Times New Roman" w:eastAsia="Times New Roman" w:hAnsi="Times New Roman" w:cs="Times New Roman"/>
          <w:sz w:val="24"/>
          <w:szCs w:val="24"/>
          <w:lang w:eastAsia="ru-RU"/>
        </w:rPr>
        <w:t>о</w:t>
      </w:r>
      <w:r w:rsidRPr="00EB4084">
        <w:rPr>
          <w:rFonts w:ascii="Times New Roman" w:eastAsia="Times New Roman" w:hAnsi="Times New Roman" w:cs="Times New Roman"/>
          <w:sz w:val="24"/>
          <w:szCs w:val="24"/>
          <w:lang w:eastAsia="ru-RU"/>
        </w:rPr>
        <w:t xml:space="preserve"> автором</w:t>
      </w:r>
    </w:p>
    <w:p w:rsidR="00FC6105" w:rsidRPr="00EB4084" w:rsidRDefault="00FC6105" w:rsidP="00FC6105">
      <w:pPr>
        <w:spacing w:after="0" w:line="240" w:lineRule="auto"/>
        <w:jc w:val="both"/>
        <w:outlineLvl w:val="0"/>
        <w:rPr>
          <w:rFonts w:ascii="Times New Roman" w:eastAsia="Times New Roman" w:hAnsi="Times New Roman" w:cs="Times New Roman"/>
          <w:sz w:val="24"/>
          <w:szCs w:val="24"/>
          <w:lang w:eastAsia="ru-RU"/>
        </w:rPr>
      </w:pPr>
    </w:p>
    <w:p w:rsidR="00FC6105" w:rsidRDefault="00FC6105" w:rsidP="00FC6105">
      <w:pPr>
        <w:spacing w:after="0" w:line="240" w:lineRule="auto"/>
        <w:jc w:val="both"/>
        <w:rPr>
          <w:rFonts w:ascii="Times New Roman" w:eastAsia="Times New Roman" w:hAnsi="Times New Roman" w:cs="Times New Roman"/>
          <w:sz w:val="28"/>
          <w:szCs w:val="28"/>
          <w:lang w:eastAsia="ru-RU"/>
        </w:rPr>
      </w:pPr>
      <w:r w:rsidRPr="00C479BF">
        <w:rPr>
          <w:rFonts w:ascii="Times New Roman" w:eastAsia="Times New Roman" w:hAnsi="Times New Roman" w:cs="Times New Roman"/>
          <w:sz w:val="28"/>
          <w:szCs w:val="28"/>
          <w:lang w:eastAsia="ru-RU"/>
        </w:rPr>
        <w:t xml:space="preserve">         </w:t>
      </w:r>
      <w:r w:rsidRPr="00B552FC">
        <w:rPr>
          <w:rFonts w:ascii="Times New Roman" w:eastAsia="Times New Roman" w:hAnsi="Times New Roman" w:cs="Times New Roman"/>
          <w:sz w:val="28"/>
          <w:szCs w:val="28"/>
          <w:lang w:eastAsia="ru-RU"/>
        </w:rPr>
        <w:t>Сама идея, положенная в основу инновационной модели формирования цен на продовольственные товары проста и принципиально новая одновременно. Инновационн</w:t>
      </w:r>
      <w:r>
        <w:rPr>
          <w:rFonts w:ascii="Times New Roman" w:eastAsia="Times New Roman" w:hAnsi="Times New Roman" w:cs="Times New Roman"/>
          <w:sz w:val="28"/>
          <w:szCs w:val="28"/>
          <w:lang w:eastAsia="ru-RU"/>
        </w:rPr>
        <w:t>ая</w:t>
      </w:r>
      <w:r w:rsidRPr="00B552FC">
        <w:rPr>
          <w:rFonts w:ascii="Times New Roman" w:eastAsia="Times New Roman" w:hAnsi="Times New Roman" w:cs="Times New Roman"/>
          <w:sz w:val="28"/>
          <w:szCs w:val="28"/>
          <w:lang w:eastAsia="ru-RU"/>
        </w:rPr>
        <w:t xml:space="preserve"> модель в отличие от традиционной модели ценообразования, предусматривает расчёт себестоимости, исходя из предварительно установленной цены реализации. Эта цена определяется с помощью маркетинговых исследований, т.е. фактически является ожидаемой рыночной ценой товара или услуг.  Проектирование целевых затрат направлен</w:t>
      </w:r>
      <w:r>
        <w:rPr>
          <w:rFonts w:ascii="Times New Roman" w:eastAsia="Times New Roman" w:hAnsi="Times New Roman" w:cs="Times New Roman"/>
          <w:sz w:val="28"/>
          <w:szCs w:val="28"/>
          <w:lang w:eastAsia="ru-RU"/>
        </w:rPr>
        <w:t>о для</w:t>
      </w:r>
      <w:r w:rsidRPr="00B552FC">
        <w:rPr>
          <w:rFonts w:ascii="Times New Roman" w:eastAsia="Times New Roman" w:hAnsi="Times New Roman" w:cs="Times New Roman"/>
          <w:sz w:val="28"/>
          <w:szCs w:val="28"/>
          <w:lang w:eastAsia="ru-RU"/>
        </w:rPr>
        <w:t xml:space="preserve"> получения прибыли от реализации товаров при фиксированной цене.  Это достигается следующим </w:t>
      </w:r>
      <w:r>
        <w:rPr>
          <w:rFonts w:ascii="Times New Roman" w:eastAsia="Times New Roman" w:hAnsi="Times New Roman" w:cs="Times New Roman"/>
          <w:sz w:val="28"/>
          <w:szCs w:val="28"/>
          <w:lang w:eastAsia="ru-RU"/>
        </w:rPr>
        <w:t>образом:</w:t>
      </w:r>
      <w:r w:rsidRPr="00B552FC">
        <w:rPr>
          <w:rFonts w:ascii="Times New Roman" w:eastAsia="Times New Roman" w:hAnsi="Times New Roman" w:cs="Times New Roman"/>
          <w:sz w:val="28"/>
          <w:szCs w:val="28"/>
          <w:lang w:eastAsia="ru-RU"/>
        </w:rPr>
        <w:t xml:space="preserve"> производитель или посредник получает прибыль путем вычитания своих общих затрат из продажной рыночной цены. Другие участники цепи поставок канала распределения сами формируют величину планируемой прибыли путем минимизации логистических затрат.</w:t>
      </w:r>
    </w:p>
    <w:p w:rsidR="00FC6105" w:rsidRPr="00C479BF" w:rsidRDefault="00FC6105" w:rsidP="00FC6105">
      <w:pPr>
        <w:spacing w:after="0" w:line="240" w:lineRule="auto"/>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       </w:t>
      </w:r>
      <w:r w:rsidRPr="00C479BF">
        <w:rPr>
          <w:rFonts w:ascii="Times New Roman" w:eastAsia="Times New Roman" w:hAnsi="Times New Roman" w:cs="Times New Roman"/>
          <w:sz w:val="28"/>
          <w:szCs w:val="28"/>
          <w:lang w:eastAsia="ru-RU"/>
        </w:rPr>
        <w:t>Пре</w:t>
      </w:r>
      <w:r>
        <w:rPr>
          <w:rFonts w:ascii="Times New Roman" w:eastAsia="Times New Roman" w:hAnsi="Times New Roman" w:cs="Times New Roman"/>
          <w:sz w:val="28"/>
          <w:szCs w:val="28"/>
          <w:lang w:eastAsia="ru-RU"/>
        </w:rPr>
        <w:t>имуществом предлагаемой модели</w:t>
      </w:r>
      <w:r w:rsidRPr="00C479BF">
        <w:rPr>
          <w:rFonts w:ascii="Times New Roman" w:eastAsia="Times New Roman" w:hAnsi="Times New Roman" w:cs="Times New Roman"/>
          <w:sz w:val="28"/>
          <w:szCs w:val="28"/>
          <w:lang w:eastAsia="ru-RU"/>
        </w:rPr>
        <w:t xml:space="preserve"> формирования цен заключается в интерактивном подходе к разработке нового товара или услуг, где обеспечива</w:t>
      </w:r>
      <w:r>
        <w:rPr>
          <w:rFonts w:ascii="Times New Roman" w:eastAsia="Times New Roman" w:hAnsi="Times New Roman" w:cs="Times New Roman"/>
          <w:sz w:val="28"/>
          <w:szCs w:val="28"/>
          <w:lang w:eastAsia="ru-RU"/>
        </w:rPr>
        <w:t>е</w:t>
      </w:r>
      <w:r w:rsidRPr="00C479BF">
        <w:rPr>
          <w:rFonts w:ascii="Times New Roman" w:eastAsia="Times New Roman" w:hAnsi="Times New Roman" w:cs="Times New Roman"/>
          <w:sz w:val="28"/>
          <w:szCs w:val="28"/>
          <w:lang w:eastAsia="ru-RU"/>
        </w:rPr>
        <w:t>тся поэтапн</w:t>
      </w:r>
      <w:r>
        <w:rPr>
          <w:rFonts w:ascii="Times New Roman" w:eastAsia="Times New Roman" w:hAnsi="Times New Roman" w:cs="Times New Roman"/>
          <w:sz w:val="28"/>
          <w:szCs w:val="28"/>
          <w:lang w:eastAsia="ru-RU"/>
        </w:rPr>
        <w:t>ое</w:t>
      </w:r>
      <w:r w:rsidRPr="00C479BF">
        <w:rPr>
          <w:rFonts w:ascii="Times New Roman" w:eastAsia="Times New Roman" w:hAnsi="Times New Roman" w:cs="Times New Roman"/>
          <w:sz w:val="28"/>
          <w:szCs w:val="28"/>
          <w:lang w:eastAsia="ru-RU"/>
        </w:rPr>
        <w:t xml:space="preserve"> осмысление логистических затрат в цепи поставок товаров. Участники цепи поставок товара</w:t>
      </w:r>
      <w:r>
        <w:rPr>
          <w:rFonts w:ascii="Times New Roman" w:eastAsia="Times New Roman" w:hAnsi="Times New Roman" w:cs="Times New Roman"/>
          <w:sz w:val="28"/>
          <w:szCs w:val="28"/>
          <w:lang w:eastAsia="ru-RU"/>
        </w:rPr>
        <w:t>,</w:t>
      </w:r>
      <w:r w:rsidRPr="00C479BF">
        <w:rPr>
          <w:rFonts w:ascii="Times New Roman" w:eastAsia="Times New Roman" w:hAnsi="Times New Roman" w:cs="Times New Roman"/>
          <w:sz w:val="28"/>
          <w:szCs w:val="28"/>
          <w:lang w:eastAsia="ru-RU"/>
        </w:rPr>
        <w:t xml:space="preserve"> стремясь приблизиться к целевой себестоимости, часто находят новые, нестандартные решения в ситуациях, требующих инновационного мышления. Также необходимость минимизации фактической себестоимости товара или услуг по сравнению</w:t>
      </w:r>
      <w:r>
        <w:rPr>
          <w:rFonts w:ascii="Times New Roman" w:eastAsia="Times New Roman" w:hAnsi="Times New Roman" w:cs="Times New Roman"/>
          <w:sz w:val="28"/>
          <w:szCs w:val="28"/>
          <w:lang w:eastAsia="ru-RU"/>
        </w:rPr>
        <w:t xml:space="preserve"> с</w:t>
      </w:r>
      <w:r w:rsidRPr="00C479BF">
        <w:rPr>
          <w:rFonts w:ascii="Times New Roman" w:eastAsia="Times New Roman" w:hAnsi="Times New Roman" w:cs="Times New Roman"/>
          <w:sz w:val="28"/>
          <w:szCs w:val="28"/>
          <w:lang w:eastAsia="ru-RU"/>
        </w:rPr>
        <w:t xml:space="preserve"> целев</w:t>
      </w:r>
      <w:r>
        <w:rPr>
          <w:rFonts w:ascii="Times New Roman" w:eastAsia="Times New Roman" w:hAnsi="Times New Roman" w:cs="Times New Roman"/>
          <w:sz w:val="28"/>
          <w:szCs w:val="28"/>
          <w:lang w:eastAsia="ru-RU"/>
        </w:rPr>
        <w:t>ым</w:t>
      </w:r>
      <w:r w:rsidRPr="00C479BF">
        <w:rPr>
          <w:rFonts w:ascii="Times New Roman" w:eastAsia="Times New Roman" w:hAnsi="Times New Roman" w:cs="Times New Roman"/>
          <w:sz w:val="28"/>
          <w:szCs w:val="28"/>
          <w:lang w:eastAsia="ru-RU"/>
        </w:rPr>
        <w:t xml:space="preserve"> значени</w:t>
      </w:r>
      <w:r>
        <w:rPr>
          <w:rFonts w:ascii="Times New Roman" w:eastAsia="Times New Roman" w:hAnsi="Times New Roman" w:cs="Times New Roman"/>
          <w:sz w:val="28"/>
          <w:szCs w:val="28"/>
          <w:lang w:eastAsia="ru-RU"/>
        </w:rPr>
        <w:t>ем</w:t>
      </w:r>
      <w:r w:rsidRPr="00C479BF">
        <w:rPr>
          <w:rFonts w:ascii="Times New Roman" w:eastAsia="Times New Roman" w:hAnsi="Times New Roman" w:cs="Times New Roman"/>
          <w:sz w:val="28"/>
          <w:szCs w:val="28"/>
          <w:lang w:eastAsia="ru-RU"/>
        </w:rPr>
        <w:t xml:space="preserve"> вынуждает участников цепи товародвижения примен</w:t>
      </w:r>
      <w:r>
        <w:rPr>
          <w:rFonts w:ascii="Times New Roman" w:eastAsia="Times New Roman" w:hAnsi="Times New Roman" w:cs="Times New Roman"/>
          <w:sz w:val="28"/>
          <w:szCs w:val="28"/>
          <w:lang w:eastAsia="ru-RU"/>
        </w:rPr>
        <w:t>я</w:t>
      </w:r>
      <w:r w:rsidRPr="00C479BF">
        <w:rPr>
          <w:rFonts w:ascii="Times New Roman" w:eastAsia="Times New Roman" w:hAnsi="Times New Roman" w:cs="Times New Roman"/>
          <w:sz w:val="28"/>
          <w:szCs w:val="28"/>
          <w:lang w:eastAsia="ru-RU"/>
        </w:rPr>
        <w:t xml:space="preserve">ть новые методы проектирования и формирования. </w:t>
      </w:r>
    </w:p>
    <w:p w:rsidR="00FC6105" w:rsidRDefault="00FC6105" w:rsidP="00FC6105">
      <w:pPr>
        <w:spacing w:after="0" w:line="240" w:lineRule="auto"/>
        <w:jc w:val="both"/>
        <w:rPr>
          <w:rFonts w:ascii="Times New Roman" w:eastAsia="Times New Roman" w:hAnsi="Times New Roman" w:cs="Times New Roman"/>
          <w:sz w:val="28"/>
          <w:szCs w:val="28"/>
          <w:lang w:eastAsia="ru-RU"/>
        </w:rPr>
      </w:pPr>
      <w:r w:rsidRPr="00C479BF">
        <w:rPr>
          <w:rFonts w:ascii="Times New Roman" w:eastAsia="Times New Roman" w:hAnsi="Times New Roman" w:cs="Times New Roman"/>
          <w:sz w:val="28"/>
          <w:szCs w:val="28"/>
          <w:lang w:eastAsia="ru-RU"/>
        </w:rPr>
        <w:t xml:space="preserve">        Таким образом, весь бизнес</w:t>
      </w:r>
      <w:r>
        <w:rPr>
          <w:rFonts w:ascii="Times New Roman" w:eastAsia="Times New Roman" w:hAnsi="Times New Roman" w:cs="Times New Roman"/>
          <w:sz w:val="28"/>
          <w:szCs w:val="28"/>
          <w:lang w:eastAsia="ru-RU"/>
        </w:rPr>
        <w:t>-</w:t>
      </w:r>
      <w:r w:rsidRPr="00C479BF">
        <w:rPr>
          <w:rFonts w:ascii="Times New Roman" w:eastAsia="Times New Roman" w:hAnsi="Times New Roman" w:cs="Times New Roman"/>
          <w:sz w:val="28"/>
          <w:szCs w:val="28"/>
          <w:lang w:eastAsia="ru-RU"/>
        </w:rPr>
        <w:t>процесс товародвижения, начиная с замысла производства нового товара или оказываемой услуги до реализации, приобретает инновационный характер, не выходя за рамки заранее установленных</w:t>
      </w:r>
      <w:r>
        <w:rPr>
          <w:rFonts w:ascii="Times New Roman" w:eastAsia="Times New Roman" w:hAnsi="Times New Roman" w:cs="Times New Roman"/>
          <w:sz w:val="28"/>
          <w:szCs w:val="28"/>
          <w:lang w:eastAsia="ru-RU"/>
        </w:rPr>
        <w:t xml:space="preserve"> затратных ограничений. Данная модель</w:t>
      </w:r>
      <w:r w:rsidRPr="00C479BF">
        <w:rPr>
          <w:rFonts w:ascii="Times New Roman" w:eastAsia="Times New Roman" w:hAnsi="Times New Roman" w:cs="Times New Roman"/>
          <w:sz w:val="28"/>
          <w:szCs w:val="28"/>
          <w:lang w:eastAsia="ru-RU"/>
        </w:rPr>
        <w:t xml:space="preserve"> управления формированием цены на продовольственные товары </w:t>
      </w:r>
      <w:r>
        <w:rPr>
          <w:rFonts w:ascii="Times New Roman" w:eastAsia="Times New Roman" w:hAnsi="Times New Roman" w:cs="Times New Roman"/>
          <w:sz w:val="28"/>
          <w:szCs w:val="28"/>
          <w:lang w:eastAsia="ru-RU"/>
        </w:rPr>
        <w:t xml:space="preserve">составлена </w:t>
      </w:r>
      <w:r w:rsidRPr="00C479BF">
        <w:rPr>
          <w:rFonts w:ascii="Times New Roman" w:eastAsia="Times New Roman" w:hAnsi="Times New Roman" w:cs="Times New Roman"/>
          <w:sz w:val="28"/>
          <w:szCs w:val="28"/>
          <w:lang w:eastAsia="ru-RU"/>
        </w:rPr>
        <w:t>на основе целевых значени</w:t>
      </w:r>
      <w:r>
        <w:rPr>
          <w:rFonts w:ascii="Times New Roman" w:eastAsia="Times New Roman" w:hAnsi="Times New Roman" w:cs="Times New Roman"/>
          <w:sz w:val="28"/>
          <w:szCs w:val="28"/>
          <w:lang w:eastAsia="ru-RU"/>
        </w:rPr>
        <w:t>й</w:t>
      </w:r>
      <w:r w:rsidRPr="00C479BF">
        <w:rPr>
          <w:rFonts w:ascii="Times New Roman" w:eastAsia="Times New Roman" w:hAnsi="Times New Roman" w:cs="Times New Roman"/>
          <w:sz w:val="28"/>
          <w:szCs w:val="28"/>
          <w:lang w:eastAsia="ru-RU"/>
        </w:rPr>
        <w:t xml:space="preserve"> логистических затрат </w:t>
      </w:r>
      <w:r>
        <w:rPr>
          <w:rFonts w:ascii="Times New Roman" w:eastAsia="Times New Roman" w:hAnsi="Times New Roman" w:cs="Times New Roman"/>
          <w:sz w:val="28"/>
          <w:szCs w:val="28"/>
          <w:lang w:eastAsia="ru-RU"/>
        </w:rPr>
        <w:t xml:space="preserve">и </w:t>
      </w:r>
      <w:r w:rsidRPr="00C479BF">
        <w:rPr>
          <w:rFonts w:ascii="Times New Roman" w:eastAsia="Times New Roman" w:hAnsi="Times New Roman" w:cs="Times New Roman"/>
          <w:sz w:val="28"/>
          <w:szCs w:val="28"/>
          <w:lang w:eastAsia="ru-RU"/>
        </w:rPr>
        <w:t>представлен</w:t>
      </w:r>
      <w:r>
        <w:rPr>
          <w:rFonts w:ascii="Times New Roman" w:eastAsia="Times New Roman" w:hAnsi="Times New Roman" w:cs="Times New Roman"/>
          <w:sz w:val="28"/>
          <w:szCs w:val="28"/>
          <w:lang w:eastAsia="ru-RU"/>
        </w:rPr>
        <w:t>а</w:t>
      </w:r>
      <w:r w:rsidRPr="00C479BF">
        <w:rPr>
          <w:rFonts w:ascii="Times New Roman" w:eastAsia="Times New Roman" w:hAnsi="Times New Roman" w:cs="Times New Roman"/>
          <w:sz w:val="28"/>
          <w:szCs w:val="28"/>
          <w:lang w:eastAsia="ru-RU"/>
        </w:rPr>
        <w:t xml:space="preserve"> на </w:t>
      </w:r>
      <w:r w:rsidRPr="00C35BE4">
        <w:rPr>
          <w:rFonts w:ascii="Times New Roman" w:eastAsia="Times New Roman" w:hAnsi="Times New Roman" w:cs="Times New Roman"/>
          <w:sz w:val="28"/>
          <w:szCs w:val="28"/>
          <w:lang w:eastAsia="ru-RU"/>
        </w:rPr>
        <w:t>рисунке 32.</w:t>
      </w:r>
    </w:p>
    <w:p w:rsidR="00FC6105" w:rsidRDefault="0081772E" w:rsidP="00FC6105">
      <w:pPr>
        <w:spacing w:after="0" w:line="240" w:lineRule="auto"/>
        <w:jc w:val="both"/>
        <w:rPr>
          <w:rFonts w:ascii="Times New Roman" w:eastAsia="Times New Roman" w:hAnsi="Times New Roman" w:cs="Times New Roman"/>
          <w:sz w:val="28"/>
          <w:szCs w:val="28"/>
          <w:lang w:eastAsia="ru-RU"/>
        </w:rPr>
      </w:pPr>
      <w:r w:rsidRPr="00C479B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4320" behindDoc="0" locked="0" layoutInCell="1" allowOverlap="1" wp14:anchorId="620A0B47" wp14:editId="365F89AC">
                <wp:simplePos x="0" y="0"/>
                <wp:positionH relativeFrom="column">
                  <wp:posOffset>1319</wp:posOffset>
                </wp:positionH>
                <wp:positionV relativeFrom="paragraph">
                  <wp:posOffset>172232</wp:posOffset>
                </wp:positionV>
                <wp:extent cx="5908431" cy="3209290"/>
                <wp:effectExtent l="0" t="0" r="16510" b="10160"/>
                <wp:wrapNone/>
                <wp:docPr id="270" name="Группа 270"/>
                <wp:cNvGraphicFramePr/>
                <a:graphic xmlns:a="http://schemas.openxmlformats.org/drawingml/2006/main">
                  <a:graphicData uri="http://schemas.microsoft.com/office/word/2010/wordprocessingGroup">
                    <wpg:wgp>
                      <wpg:cNvGrpSpPr/>
                      <wpg:grpSpPr>
                        <a:xfrm>
                          <a:off x="0" y="0"/>
                          <a:ext cx="5908431" cy="3209290"/>
                          <a:chOff x="0" y="0"/>
                          <a:chExt cx="5718810" cy="3538398"/>
                        </a:xfrm>
                      </wpg:grpSpPr>
                      <wps:wsp>
                        <wps:cNvPr id="271" name="Прямая со стрелкой 271"/>
                        <wps:cNvCnPr/>
                        <wps:spPr>
                          <a:xfrm flipH="1">
                            <a:off x="3170711" y="1786927"/>
                            <a:ext cx="153513" cy="0"/>
                          </a:xfrm>
                          <a:prstGeom prst="straightConnector1">
                            <a:avLst/>
                          </a:prstGeom>
                          <a:noFill/>
                          <a:ln w="6350" cap="flat" cmpd="sng" algn="ctr">
                            <a:solidFill>
                              <a:sysClr val="windowText" lastClr="000000"/>
                            </a:solidFill>
                            <a:prstDash val="solid"/>
                            <a:miter lim="800000"/>
                            <a:tailEnd type="triangle"/>
                          </a:ln>
                          <a:effectLst/>
                        </wps:spPr>
                        <wps:bodyPr/>
                      </wps:wsp>
                      <wpg:grpSp>
                        <wpg:cNvPr id="272" name="Группа 272"/>
                        <wpg:cNvGrpSpPr/>
                        <wpg:grpSpPr>
                          <a:xfrm>
                            <a:off x="0" y="0"/>
                            <a:ext cx="5718810" cy="3538398"/>
                            <a:chOff x="0" y="0"/>
                            <a:chExt cx="5718810" cy="3538398"/>
                          </a:xfrm>
                        </wpg:grpSpPr>
                        <wps:wsp>
                          <wps:cNvPr id="273" name="Прямая со стрелкой 273"/>
                          <wps:cNvCnPr/>
                          <wps:spPr>
                            <a:xfrm flipH="1">
                              <a:off x="3648075" y="1205299"/>
                              <a:ext cx="17813" cy="385376"/>
                            </a:xfrm>
                            <a:prstGeom prst="straightConnector1">
                              <a:avLst/>
                            </a:prstGeom>
                            <a:noFill/>
                            <a:ln w="6350" cap="flat" cmpd="sng" algn="ctr">
                              <a:solidFill>
                                <a:sysClr val="windowText" lastClr="000000"/>
                              </a:solidFill>
                              <a:prstDash val="solid"/>
                              <a:miter lim="800000"/>
                              <a:tailEnd type="triangle"/>
                            </a:ln>
                            <a:effectLst/>
                          </wps:spPr>
                          <wps:bodyPr/>
                        </wps:wsp>
                        <wps:wsp>
                          <wps:cNvPr id="274" name="Прямая со стрелкой 274"/>
                          <wps:cNvCnPr/>
                          <wps:spPr>
                            <a:xfrm flipV="1">
                              <a:off x="3665888" y="1993569"/>
                              <a:ext cx="0" cy="697676"/>
                            </a:xfrm>
                            <a:prstGeom prst="straightConnector1">
                              <a:avLst/>
                            </a:prstGeom>
                            <a:noFill/>
                            <a:ln w="6350" cap="flat" cmpd="sng" algn="ctr">
                              <a:solidFill>
                                <a:sysClr val="windowText" lastClr="000000"/>
                              </a:solidFill>
                              <a:prstDash val="solid"/>
                              <a:miter lim="800000"/>
                              <a:tailEnd type="triangle"/>
                            </a:ln>
                            <a:effectLst/>
                          </wps:spPr>
                          <wps:bodyPr/>
                        </wps:wsp>
                        <wps:wsp>
                          <wps:cNvPr id="275" name="Прямая со стрелкой 275"/>
                          <wps:cNvCnPr/>
                          <wps:spPr>
                            <a:xfrm>
                              <a:off x="2179122" y="1791690"/>
                              <a:ext cx="190005" cy="0"/>
                            </a:xfrm>
                            <a:prstGeom prst="straightConnector1">
                              <a:avLst/>
                            </a:prstGeom>
                            <a:noFill/>
                            <a:ln w="6350" cap="flat" cmpd="sng" algn="ctr">
                              <a:solidFill>
                                <a:sysClr val="windowText" lastClr="000000"/>
                              </a:solidFill>
                              <a:prstDash val="solid"/>
                              <a:miter lim="800000"/>
                              <a:tailEnd type="triangle"/>
                            </a:ln>
                            <a:effectLst/>
                          </wps:spPr>
                          <wps:bodyPr/>
                        </wps:wsp>
                        <wps:wsp>
                          <wps:cNvPr id="276" name="Прямая соединительная линия 276"/>
                          <wps:cNvCnPr/>
                          <wps:spPr>
                            <a:xfrm>
                              <a:off x="3657600" y="2680855"/>
                              <a:ext cx="571500" cy="10390"/>
                            </a:xfrm>
                            <a:prstGeom prst="line">
                              <a:avLst/>
                            </a:prstGeom>
                            <a:noFill/>
                            <a:ln w="6350" cap="flat" cmpd="sng" algn="ctr">
                              <a:solidFill>
                                <a:sysClr val="windowText" lastClr="000000"/>
                              </a:solidFill>
                              <a:prstDash val="solid"/>
                              <a:miter lim="800000"/>
                            </a:ln>
                            <a:effectLst/>
                          </wps:spPr>
                          <wps:bodyPr/>
                        </wps:wsp>
                        <wps:wsp>
                          <wps:cNvPr id="277" name="Прямая соединительная линия 277"/>
                          <wps:cNvCnPr/>
                          <wps:spPr>
                            <a:xfrm>
                              <a:off x="1495425" y="1205299"/>
                              <a:ext cx="566420" cy="0"/>
                            </a:xfrm>
                            <a:prstGeom prst="line">
                              <a:avLst/>
                            </a:prstGeom>
                            <a:noFill/>
                            <a:ln w="6350" cap="flat" cmpd="sng" algn="ctr">
                              <a:solidFill>
                                <a:sysClr val="windowText" lastClr="000000"/>
                              </a:solidFill>
                              <a:prstDash val="solid"/>
                              <a:miter lim="800000"/>
                            </a:ln>
                            <a:effectLst/>
                          </wps:spPr>
                          <wps:bodyPr/>
                        </wps:wsp>
                        <wps:wsp>
                          <wps:cNvPr id="278" name="Прямая соединительная линия 278"/>
                          <wps:cNvCnPr/>
                          <wps:spPr>
                            <a:xfrm>
                              <a:off x="3648075" y="1205299"/>
                              <a:ext cx="571500" cy="0"/>
                            </a:xfrm>
                            <a:prstGeom prst="line">
                              <a:avLst/>
                            </a:prstGeom>
                            <a:noFill/>
                            <a:ln w="6350" cap="flat" cmpd="sng" algn="ctr">
                              <a:solidFill>
                                <a:sysClr val="windowText" lastClr="000000"/>
                              </a:solidFill>
                              <a:prstDash val="solid"/>
                              <a:miter lim="800000"/>
                            </a:ln>
                            <a:effectLst/>
                          </wps:spPr>
                          <wps:bodyPr/>
                        </wps:wsp>
                        <wpg:grpSp>
                          <wpg:cNvPr id="279" name="Группа 279"/>
                          <wpg:cNvGrpSpPr/>
                          <wpg:grpSpPr>
                            <a:xfrm>
                              <a:off x="0" y="0"/>
                              <a:ext cx="5718810" cy="3538398"/>
                              <a:chOff x="0" y="0"/>
                              <a:chExt cx="5718810" cy="3538398"/>
                            </a:xfrm>
                          </wpg:grpSpPr>
                          <wps:wsp>
                            <wps:cNvPr id="280" name="Прямоугольник 280"/>
                            <wps:cNvSpPr/>
                            <wps:spPr>
                              <a:xfrm>
                                <a:off x="0" y="591559"/>
                                <a:ext cx="1595755" cy="2946839"/>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оугольник 281"/>
                            <wps:cNvSpPr/>
                            <wps:spPr>
                              <a:xfrm>
                                <a:off x="4114800" y="685622"/>
                                <a:ext cx="1604010" cy="2852776"/>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Прямоугольник 282"/>
                            <wps:cNvSpPr/>
                            <wps:spPr>
                              <a:xfrm>
                                <a:off x="47708" y="685622"/>
                                <a:ext cx="1433747" cy="1253033"/>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Концепция производства товаров продоволльственного пояса г. Астана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Прямоугольник 283"/>
                            <wps:cNvSpPr/>
                            <wps:spPr>
                              <a:xfrm>
                                <a:off x="47708" y="2103592"/>
                                <a:ext cx="1433747" cy="1292832"/>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Формирование рыночной цены товара на основе маркетингового анализа рынка  г. Астана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Прямоугольник 284"/>
                            <wps:cNvSpPr/>
                            <wps:spPr>
                              <a:xfrm>
                                <a:off x="4229100" y="854584"/>
                                <a:ext cx="1432229" cy="1457176"/>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Проектирование себестоимости товара на этапе производства у производителей подовольственного пояса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Прямоугольник 285"/>
                            <wps:cNvSpPr/>
                            <wps:spPr>
                              <a:xfrm>
                                <a:off x="4228820" y="2410367"/>
                                <a:ext cx="1432229" cy="1128031"/>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Постоянное усовершенствования логистических услуг в РТЛС г. Астана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Прямая со стрелкой 286"/>
                            <wps:cNvCnPr/>
                            <wps:spPr>
                              <a:xfrm flipH="1">
                                <a:off x="2047875" y="1205299"/>
                                <a:ext cx="12478" cy="394902"/>
                              </a:xfrm>
                              <a:prstGeom prst="straightConnector1">
                                <a:avLst/>
                              </a:prstGeom>
                              <a:noFill/>
                              <a:ln w="6350" cap="flat" cmpd="sng" algn="ctr">
                                <a:solidFill>
                                  <a:sysClr val="windowText" lastClr="000000"/>
                                </a:solidFill>
                                <a:prstDash val="solid"/>
                                <a:miter lim="800000"/>
                                <a:tailEnd type="triangle"/>
                              </a:ln>
                              <a:effectLst/>
                            </wps:spPr>
                            <wps:bodyPr/>
                          </wps:wsp>
                          <wps:wsp>
                            <wps:cNvPr id="287" name="Прямая со стрелкой 287"/>
                            <wps:cNvCnPr/>
                            <wps:spPr>
                              <a:xfrm flipH="1" flipV="1">
                                <a:off x="2060353" y="1983179"/>
                                <a:ext cx="1492" cy="653143"/>
                              </a:xfrm>
                              <a:prstGeom prst="straightConnector1">
                                <a:avLst/>
                              </a:prstGeom>
                              <a:noFill/>
                              <a:ln w="6350" cap="flat" cmpd="sng" algn="ctr">
                                <a:solidFill>
                                  <a:sysClr val="windowText" lastClr="000000"/>
                                </a:solidFill>
                                <a:prstDash val="solid"/>
                                <a:miter lim="800000"/>
                                <a:tailEnd type="triangle"/>
                              </a:ln>
                              <a:effectLst/>
                            </wps:spPr>
                            <wps:bodyPr/>
                          </wps:wsp>
                          <wps:wsp>
                            <wps:cNvPr id="65" name="Прямоугольник 65"/>
                            <wps:cNvSpPr/>
                            <wps:spPr>
                              <a:xfrm>
                                <a:off x="1691896" y="1600200"/>
                                <a:ext cx="486889" cy="382979"/>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i/>
                                      <w:lang w:val="kk-KZ"/>
                                    </w:rPr>
                                  </w:pPr>
                                  <w:r w:rsidRPr="0081772E">
                                    <w:rPr>
                                      <w:rFonts w:ascii="Times New Roman" w:hAnsi="Times New Roman" w:cs="Times New Roman"/>
                                      <w:i/>
                                      <w:lang w:val="kk-KZ"/>
                                    </w:rPr>
                                    <w:t>Цена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2369127" y="1590675"/>
                                <a:ext cx="801584" cy="39250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i/>
                                      <w:lang w:val="kk-KZ"/>
                                    </w:rPr>
                                  </w:pPr>
                                  <w:r w:rsidRPr="0081772E">
                                    <w:rPr>
                                      <w:rFonts w:ascii="Times New Roman" w:hAnsi="Times New Roman" w:cs="Times New Roman"/>
                                      <w:i/>
                                      <w:lang w:val="kk-KZ"/>
                                    </w:rPr>
                                    <w:t>Прибыль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3324224" y="1590675"/>
                                <a:ext cx="719323" cy="392504"/>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line="240" w:lineRule="auto"/>
                                    <w:jc w:val="center"/>
                                    <w:rPr>
                                      <w:rFonts w:ascii="Times New Roman" w:hAnsi="Times New Roman" w:cs="Times New Roman"/>
                                      <w:i/>
                                      <w:sz w:val="20"/>
                                      <w:szCs w:val="20"/>
                                      <w:lang w:val="kk-KZ"/>
                                    </w:rPr>
                                  </w:pPr>
                                  <w:r w:rsidRPr="0081772E">
                                    <w:rPr>
                                      <w:rFonts w:ascii="Times New Roman" w:hAnsi="Times New Roman" w:cs="Times New Roman"/>
                                      <w:i/>
                                      <w:sz w:val="20"/>
                                      <w:szCs w:val="20"/>
                                      <w:lang w:val="kk-KZ"/>
                                    </w:rPr>
                                    <w:t>Затраты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ая соединительная линия 75"/>
                            <wps:cNvCnPr/>
                            <wps:spPr>
                              <a:xfrm>
                                <a:off x="1481455" y="2636322"/>
                                <a:ext cx="578898" cy="0"/>
                              </a:xfrm>
                              <a:prstGeom prst="line">
                                <a:avLst/>
                              </a:prstGeom>
                              <a:noFill/>
                              <a:ln w="6350" cap="flat" cmpd="sng" algn="ctr">
                                <a:solidFill>
                                  <a:sysClr val="windowText" lastClr="000000"/>
                                </a:solidFill>
                                <a:prstDash val="solid"/>
                                <a:miter lim="800000"/>
                              </a:ln>
                              <a:effectLst/>
                            </wps:spPr>
                            <wps:bodyPr/>
                          </wps:wsp>
                          <wps:wsp>
                            <wps:cNvPr id="85" name="Прямоугольник 85"/>
                            <wps:cNvSpPr/>
                            <wps:spPr>
                              <a:xfrm>
                                <a:off x="0" y="0"/>
                                <a:ext cx="1595755" cy="591559"/>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FC6105">
                                  <w:pPr>
                                    <w:jc w:val="center"/>
                                    <w:rPr>
                                      <w:rFonts w:ascii="Times New Roman" w:hAnsi="Times New Roman" w:cs="Times New Roman"/>
                                      <w:i/>
                                      <w:sz w:val="24"/>
                                      <w:szCs w:val="24"/>
                                      <w:lang w:val="kk-KZ"/>
                                    </w:rPr>
                                  </w:pPr>
                                  <w:r w:rsidRPr="0081772E">
                                    <w:rPr>
                                      <w:rFonts w:ascii="Times New Roman" w:hAnsi="Times New Roman" w:cs="Times New Roman"/>
                                      <w:i/>
                                      <w:sz w:val="24"/>
                                      <w:szCs w:val="24"/>
                                      <w:lang w:val="kk-KZ"/>
                                    </w:rPr>
                                    <w:t>Формирование цены релизации товара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Прямоугольник 87"/>
                          <wps:cNvSpPr/>
                          <wps:spPr>
                            <a:xfrm>
                              <a:off x="3912577" y="0"/>
                              <a:ext cx="1806233" cy="766935"/>
                            </a:xfrm>
                            <a:prstGeom prst="rect">
                              <a:avLst/>
                            </a:prstGeom>
                            <a:noFill/>
                            <a:ln w="9525" cap="flat" cmpd="sng" algn="ctr">
                              <a:solidFill>
                                <a:sysClr val="windowText" lastClr="000000"/>
                              </a:solidFill>
                              <a:prstDash val="solid"/>
                              <a:round/>
                              <a:headEnd type="none" w="med" len="med"/>
                              <a:tailEnd type="none" w="med" len="med"/>
                            </a:ln>
                            <a:effectLst/>
                          </wps:spPr>
                          <wps:txbx>
                            <w:txbxContent>
                              <w:p w:rsidR="00626292" w:rsidRPr="0081772E" w:rsidRDefault="00626292" w:rsidP="0081772E">
                                <w:pPr>
                                  <w:spacing w:after="0"/>
                                  <w:jc w:val="center"/>
                                  <w:rPr>
                                    <w:rFonts w:ascii="Times New Roman" w:hAnsi="Times New Roman" w:cs="Times New Roman"/>
                                    <w:i/>
                                    <w:sz w:val="24"/>
                                    <w:szCs w:val="24"/>
                                    <w:lang w:val="kk-KZ"/>
                                  </w:rPr>
                                </w:pPr>
                                <w:r w:rsidRPr="0081772E">
                                  <w:rPr>
                                    <w:rFonts w:ascii="Times New Roman" w:hAnsi="Times New Roman" w:cs="Times New Roman"/>
                                    <w:i/>
                                    <w:sz w:val="24"/>
                                    <w:szCs w:val="24"/>
                                    <w:lang w:val="kk-KZ"/>
                                  </w:rPr>
                                  <w:t>Проектирование целевых логистических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20A0B47" id="Группа 270" o:spid="_x0000_s1150" style="position:absolute;left:0;text-align:left;margin-left:.1pt;margin-top:13.55pt;width:465.25pt;height:252.7pt;z-index:251704320;mso-width-relative:margin;mso-height-relative:margin" coordsize="57188,3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">
                <v:shape id="Прямая со стрелкой 271" o:spid="_x0000_s1151" type="#_x0000_t32" style="position:absolute;left:31707;top:17869;width:15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incUAAADcAAAADwAAAGRycy9kb3ducmV2LnhtbESPT2vCQBTE7wW/w/IEb3VjpCrRVTRQ&#10;a0/in4u3R/aZBLNvQ3Yb0356tyB4HGbmN8xi1ZlKtNS40rKC0TACQZxZXXKu4Hz6fJ+BcB5ZY2WZ&#10;FPySg9Wy97bARNs7H6g9+lwECLsEFRTe14mULivIoBvamjh4V9sY9EE2udQN3gPcVDKOook0WHJY&#10;KLCmtKDsdvwxCi6tz9Nvu9+OPzb79LL9i7vZV6zUoN+t5yA8df4VfrZ3WkE8HcH/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RincUAAADcAAAADwAAAAAAAAAA&#10;AAAAAAChAgAAZHJzL2Rvd25yZXYueG1sUEsFBgAAAAAEAAQA+QAAAJMDAAAAAA==&#10;" strokecolor="windowText" strokeweight=".5pt">
                  <v:stroke endarrow="block" joinstyle="miter"/>
                </v:shape>
                <v:group id="Группа 272" o:spid="_x0000_s1152" style="position:absolute;width:57188;height:35383" coordsize="57188,3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Прямая со стрелкой 273" o:spid="_x0000_s1153" type="#_x0000_t32" style="position:absolute;left:36480;top:12052;width:178;height:3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ZccUAAADcAAAADwAAAGRycy9kb3ducmV2LnhtbESPQWvCQBSE7wX/w/IEb3VjRCupq2hA&#10;bU/StBdvj+wzCWbfhuwao7++WxB6HGbmG2a57k0tOmpdZVnBZByBIM6trrhQ8PO9e12AcB5ZY22Z&#10;FNzJwXo1eFliou2Nv6jLfCEChF2CCkrvm0RKl5dk0I1tQxy8s20N+iDbQuoWbwFuahlH0VwarDgs&#10;lNhQWlJ+ya5GwanzRfppj/vpbHtMT/tH3C8OsVKjYb95B+Gp9//hZ/tDK4jfpv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ZccUAAADcAAAADwAAAAAAAAAA&#10;AAAAAAChAgAAZHJzL2Rvd25yZXYueG1sUEsFBgAAAAAEAAQA+QAAAJMDAAAAAA==&#10;" strokecolor="windowText" strokeweight=".5pt">
                    <v:stroke endarrow="block" joinstyle="miter"/>
                  </v:shape>
                  <v:shape id="Прямая со стрелкой 274" o:spid="_x0000_s1154" type="#_x0000_t32" style="position:absolute;left:36658;top:19935;width:0;height:69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BBcYAAADcAAAADwAAAGRycy9kb3ducmV2LnhtbESPT2vCQBTE74LfYXlCb7ox/ScxG7GB&#10;WnuSWi/eHtlnEsy+DdltjH76rlDocZiZ3zDpajCN6KlztWUF81kEgriwuuZSweH7fboA4TyyxsYy&#10;KbiSg1U2HqWYaHvhL+r3vhQBwi5BBZX3bSKlKyoy6Ga2JQ7eyXYGfZBdKXWHlwA3jYyj6EUarDks&#10;VNhSXlFx3v8YBcfel/mn3W0en992+XFzi4fFR6zUw2RYL0F4Gvx/+K+91Qri1ye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zwQXGAAAA3AAAAA8AAAAAAAAA&#10;AAAAAAAAoQIAAGRycy9kb3ducmV2LnhtbFBLBQYAAAAABAAEAPkAAACUAwAAAAA=&#10;" strokecolor="windowText" strokeweight=".5pt">
                    <v:stroke endarrow="block" joinstyle="miter"/>
                  </v:shape>
                  <v:shape id="Прямая со стрелкой 275" o:spid="_x0000_s1155" type="#_x0000_t32" style="position:absolute;left:21791;top:17916;width:1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vxcYAAADcAAAADwAAAGRycy9kb3ducmV2LnhtbESPT2sCMRTE70K/Q3iFXqRmq2jrahSp&#10;FryIdSt4fWze/qGblzWJuv32TUHocZiZ3zDzZWcacSXna8sKXgYJCOLc6ppLBcevj+c3ED4ga2ws&#10;k4If8rBcPPTmmGp74wNds1CKCGGfooIqhDaV0ucVGfQD2xJHr7DOYIjSlVI7vEW4aeQwSSbSYM1x&#10;ocKW3ivKv7OLUSDLw8icNkU32RVuuv7s789ttlfq6bFbzUAE6sJ/+N7eagXD1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L8XGAAAA3AAAAA8AAAAAAAAA&#10;AAAAAAAAoQIAAGRycy9kb3ducmV2LnhtbFBLBQYAAAAABAAEAPkAAACUAwAAAAA=&#10;" strokecolor="windowText" strokeweight=".5pt">
                    <v:stroke endarrow="block" joinstyle="miter"/>
                  </v:shape>
                  <v:line id="Прямая соединительная линия 276" o:spid="_x0000_s1156" style="position:absolute;visibility:visible;mso-wrap-style:square" from="36576,26808" to="42291,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988QAAADcAAAADwAAAGRycy9kb3ducmV2LnhtbESPQYvCMBSE7wv+h/AEb2tqD26pRlFB&#10;2IMHtV68PZtnW2xeSpK19d+bhYU9DjPzDbNcD6YVT3K+saxgNk1AEJdWN1wpuBT7zwyED8gaW8uk&#10;4EUe1qvRxxJzbXs+0fMcKhEh7HNUUIfQ5VL6siaDfmo74ujdrTMYonSV1A77CDetTJNkLg02HBdq&#10;7GhXU/k4/xgFh6zqs9P1egx9dku3RXkp3CtRajIeNgsQgYbwH/5rf2sF6dccfs/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3zxAAAANwAAAAPAAAAAAAAAAAA&#10;AAAAAKECAABkcnMvZG93bnJldi54bWxQSwUGAAAAAAQABAD5AAAAkgMAAAAA&#10;" strokecolor="windowText" strokeweight=".5pt">
                    <v:stroke joinstyle="miter"/>
                  </v:line>
                  <v:line id="Прямая соединительная линия 277" o:spid="_x0000_s1157" style="position:absolute;visibility:visible;mso-wrap-style:square" from="14954,12052" to="20618,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YaMQAAADcAAAADwAAAGRycy9kb3ducmV2LnhtbESPQYvCMBSE7wv+h/AEb2tqD1qqUVQQ&#10;9uBhtV68PZtnW2xeSpK19d+bhYU9DjPzDbPaDKYVT3K+saxgNk1AEJdWN1wpuBSHzwyED8gaW8uk&#10;4EUeNuvRxwpzbXs+0fMcKhEh7HNUUIfQ5VL6siaDfmo74ujdrTMYonSV1A77CDetTJNkLg02HBdq&#10;7GhfU/k4/xgFx6zqs9P1+h367JbuivJSuFei1GQ8bJcgAg3hP/zX/tIK0sUC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BhoxAAAANwAAAAPAAAAAAAAAAAA&#10;AAAAAKECAABkcnMvZG93bnJldi54bWxQSwUGAAAAAAQABAD5AAAAkgMAAAAA&#10;" strokecolor="windowText" strokeweight=".5pt">
                    <v:stroke joinstyle="miter"/>
                  </v:line>
                  <v:line id="Прямая соединительная линия 278" o:spid="_x0000_s1158" style="position:absolute;visibility:visible;mso-wrap-style:square" from="36480,12052" to="42195,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MGsIAAADcAAAADwAAAGRycy9kb3ducmV2LnhtbERPPW+DMBDdK/U/WFepWzFhaBGNEyWV&#10;KmXoEEIWtgu+Ago+I9sJ8O/rIVLHp/e93s5mEHdyvresYJWkIIgbq3tuFZyr77cchA/IGgfLpGAh&#10;D9vN89MaC20nLul+Cq2IIewLVNCFMBZS+qYjgz6xI3Hkfq0zGCJ0rdQOpxhuBpml6bs02HNs6HCk&#10;r46a6+lmFPzk7ZSXdX0MU37J9lVzrtySKvX6Mu8+QQSaw7/44T5oBdlHXBvPx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uMGsIAAADcAAAADwAAAAAAAAAAAAAA&#10;AAChAgAAZHJzL2Rvd25yZXYueG1sUEsFBgAAAAAEAAQA+QAAAJADAAAAAA==&#10;" strokecolor="windowText" strokeweight=".5pt">
                    <v:stroke joinstyle="miter"/>
                  </v:line>
                  <v:group id="Группа 279" o:spid="_x0000_s1159" style="position:absolute;width:57188;height:35383" coordsize="57188,3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Прямоугольник 280" o:spid="_x0000_s1160" style="position:absolute;top:5915;width:15957;height:29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65sAA&#10;AADcAAAADwAAAGRycy9kb3ducmV2LnhtbERPy2rCQBTdF/yH4Ra6ayYRsZpmFC0IxZ2v/SVzTabN&#10;3ImZqUn+3lkIXR7Ou1gPthF36rxxrCBLUhDEpdOGKwXn0+59AcIHZI2NY1Iwkof1avJSYK5dzwe6&#10;H0MlYgj7HBXUIbS5lL6syaJPXEscuavrLIYIu0rqDvsYbhs5TdO5tGg4NtTY0ldN5e/xzypoZ9ly&#10;/7M9p6Y0H6PP8DIPt0apt9dh8wki0BD+xU/3t1YwXcT58Uw8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M65sAAAADcAAAADwAAAAAAAAAAAAAAAACYAgAAZHJzL2Rvd25y&#10;ZXYueG1sUEsFBgAAAAAEAAQA9QAAAIUDAAAAAA==&#10;" filled="f" strokecolor="windowText">
                      <v:stroke joinstyle="round"/>
                    </v:rect>
                    <v:rect id="Прямоугольник 281" o:spid="_x0000_s1161" style="position:absolute;left:41148;top:6856;width:16040;height:28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fcQA&#10;AADcAAAADwAAAGRycy9kb3ducmV2LnhtbESPzWrDMBCE74G8g9hAb4nsUBzXjRLSQqHk1iS9L9bW&#10;VmutHEv1z9tXgUKOw8x8w2z3o21ET503jhWkqwQEcem04UrB5fy2zEH4gKyxcUwKJvKw381nWyy0&#10;G/iD+lOoRISwL1BBHUJbSOnLmiz6lWuJo/flOoshyq6SusMhwm0j10mSSYuG40KNLb3WVP6cfq2C&#10;9jF9On6/XBJTms3kU/zMwrVR6mExHp5BBBrDPfzfftcK1nkK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n33EAAAA3AAAAA8AAAAAAAAAAAAAAAAAmAIAAGRycy9k&#10;b3ducmV2LnhtbFBLBQYAAAAABAAEAPUAAACJAwAAAAA=&#10;" filled="f" strokecolor="windowText">
                      <v:stroke joinstyle="round"/>
                    </v:rect>
                    <v:rect id="Прямоугольник 282" o:spid="_x0000_s1162" style="position:absolute;left:477;top:6856;width:14337;height:12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BCsMA&#10;AADcAAAADwAAAGRycy9kb3ducmV2LnhtbESPS2vDMBCE74X8B7GB3hrZpriJEyWkhULprXncF2tj&#10;K7FWjqX68e+rQqHHYWa+YTa70Taip84bxwrSRQKCuHTacKXgdHx/WoLwAVlj45gUTORht509bLDQ&#10;buAv6g+hEhHCvkAFdQhtIaUva7LoF64ljt7FdRZDlF0ldYdDhNtGZkmSS4uG40KNLb3VVN4O31ZB&#10;+5yuPq+vp8SU5mXyKZ7zcG+UepyP+zWIQGP4D/+1P7SCbJn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0BCsMAAADcAAAADwAAAAAAAAAAAAAAAACYAgAAZHJzL2Rv&#10;d25yZXYueG1sUEsFBgAAAAAEAAQA9QAAAIgDA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Концепция производства товаров продоволльственного пояса г. Астана</w:t>
                            </w:r>
                          </w:p>
                        </w:txbxContent>
                      </v:textbox>
                    </v:rect>
                    <v:rect id="Прямоугольник 283" o:spid="_x0000_s1163" style="position:absolute;left:477;top:21035;width:14337;height:12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kkcIA&#10;AADcAAAADwAAAGRycy9kb3ducmV2LnhtbESPT4vCMBTE74LfITzBm6ZVUbdrlF1BEG/rn/ujedtm&#10;bV5qE7V+eyMseBxm5jfMYtXaStyo8caxgnSYgCDOnTZcKDgeNoM5CB+QNVaOScGDPKyW3c4CM+3u&#10;/EO3fShEhLDPUEEZQp1J6fOSLPqhq4mj9+saiyHKppC6wXuE20qOkmQqLRqOCyXWtC4pP++vVkE9&#10;ST92f9/HxORm9vApnqbhUinV77VfnyACteEd/m9vtYLRfA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aSRwgAAANwAAAAPAAAAAAAAAAAAAAAAAJgCAABkcnMvZG93&#10;bnJldi54bWxQSwUGAAAAAAQABAD1AAAAhwM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Формирование рыночной цены товара на основе маркетингового анализа рынка  г. Астана</w:t>
                            </w:r>
                          </w:p>
                        </w:txbxContent>
                      </v:textbox>
                    </v:rect>
                    <v:rect id="Прямоугольник 284" o:spid="_x0000_s1164" style="position:absolute;left:42291;top:8545;width:14322;height:1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5cMA&#10;AADcAAAADwAAAGRycy9kb3ducmV2LnhtbESPzWrDMBCE74W+g9hCbo1sE9LUjWKaQCD0lr/7Ym1t&#10;tdbKsZTYfvuoEOhxmJlvmGUx2EbcqPPGsYJ0moAgLp02XCk4HbevCxA+IGtsHJOCkTwUq+enJeba&#10;9byn2yFUIkLY56igDqHNpfRlTRb91LXE0ft2ncUQZVdJ3WEf4baRWZLMpUXDcaHGljY1lb+Hq1XQ&#10;ztL3r5/1KTGleRt9iud5uDRKTV6Gzw8QgYbwH360d1pBtpjB3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85cMAAADcAAAADwAAAAAAAAAAAAAAAACYAgAAZHJzL2Rv&#10;d25yZXYueG1sUEsFBgAAAAAEAAQA9QAAAIgDA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Проектирование себестоимости товара на этапе производства у производителей подовольственного пояса</w:t>
                            </w:r>
                          </w:p>
                        </w:txbxContent>
                      </v:textbox>
                    </v:rect>
                    <v:rect id="Прямоугольник 285" o:spid="_x0000_s1165" style="position:absolute;left:42288;top:24103;width:14322;height:11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ZfsMA&#10;AADcAAAADwAAAGRycy9kb3ducmV2LnhtbESPW4vCMBSE3wX/QziCb5pWvG3XKLuCIL6tl/dDc7bN&#10;2pzUJmr990ZY8HGYmW+Yxaq1lbhR441jBekwAUGcO224UHA8bAZzED4ga6wck4IHeVgtu50FZtrd&#10;+Ydu+1CICGGfoYIyhDqT0uclWfRDVxNH79c1FkOUTSF1g/cIt5UcJclUWjQcF0qsaV1Sft5frYJ6&#10;nH7s/r6PicnN7OFTPE3DpVKq32u/PkEEasM7/N/eagWj+Q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SZfsMAAADcAAAADwAAAAAAAAAAAAAAAACYAgAAZHJzL2Rv&#10;d25yZXYueG1sUEsFBgAAAAAEAAQA9QAAAIgDA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sz w:val="24"/>
                                <w:szCs w:val="24"/>
                                <w:lang w:val="kk-KZ"/>
                              </w:rPr>
                            </w:pPr>
                            <w:r w:rsidRPr="0081772E">
                              <w:rPr>
                                <w:rFonts w:ascii="Times New Roman" w:hAnsi="Times New Roman" w:cs="Times New Roman"/>
                                <w:sz w:val="24"/>
                                <w:szCs w:val="24"/>
                                <w:lang w:val="kk-KZ"/>
                              </w:rPr>
                              <w:t>Постоянное усовершенствования логистических услуг в РТЛС г. Астана</w:t>
                            </w:r>
                          </w:p>
                        </w:txbxContent>
                      </v:textbox>
                    </v:rect>
                    <v:shape id="Прямая со стрелкой 286" o:spid="_x0000_s1166" type="#_x0000_t32" style="position:absolute;left:20478;top:12052;width:125;height:3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zsUAAADcAAAADwAAAGRycy9kb3ducmV2LnhtbESPzWvCQBTE7wX/h+UJ3uqmESVEV6kB&#10;v07ix8XbI/uahGbfhuwa0/71bqHgcZiZ3zCLVW9q0VHrKssKPsYRCOLc6ooLBdfL5j0B4Tyyxtoy&#10;KfghB6vl4G2BqbYPPlF39oUIEHYpKii9b1IpXV6SQTe2DXHwvmxr0AfZFlK3+AhwU8s4imbSYMVh&#10;ocSGspLy7/PdKLh1vsgO9ridTNfH7Lb9jftkFys1GvafcxCeev8K/7f3WkGczODv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zsUAAADcAAAADwAAAAAAAAAA&#10;AAAAAAChAgAAZHJzL2Rvd25yZXYueG1sUEsFBgAAAAAEAAQA+QAAAJMDAAAAAA==&#10;" strokecolor="windowText" strokeweight=".5pt">
                      <v:stroke endarrow="block" joinstyle="miter"/>
                    </v:shape>
                    <v:shape id="Прямая со стрелкой 287" o:spid="_x0000_s1167" type="#_x0000_t32" style="position:absolute;left:20603;top:19831;width:15;height:65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Gp8UAAADcAAAADwAAAGRycy9kb3ducmV2LnhtbESP3WoCMRSE7wu+QzhCb4pmK1JlNYpV&#10;1NU7fx7guDluFjcnyybV9e1NodDLYWa+Yabz1lbiTo0vHSv47CcgiHOnSy4UnE/r3hiED8gaK8ek&#10;4Eke5rPO2xRT7R58oPsxFCJC2KeowIRQp1L63JBF33c1cfSurrEYomwKqRt8RLit5CBJvqTFkuOC&#10;wZqWhvLb8ccqaLeHXH8M18Vls9pkQ7c12W7/rdR7t11MQARqw3/4r51pBYPxCH7PxCM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vGp8UAAADcAAAADwAAAAAAAAAA&#10;AAAAAAChAgAAZHJzL2Rvd25yZXYueG1sUEsFBgAAAAAEAAQA+QAAAJMDAAAAAA==&#10;" strokecolor="windowText" strokeweight=".5pt">
                      <v:stroke endarrow="block" joinstyle="miter"/>
                    </v:shape>
                    <v:rect id="Прямоугольник 65" o:spid="_x0000_s1168" style="position:absolute;left:16918;top:16002;width:4869;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FNMMA&#10;AADbAAAADwAAAGRycy9kb3ducmV2LnhtbESPQWvCQBSE74X+h+UVequbSE01uglaEKS32vT+yD6T&#10;1ezbmN1q/PduodDjMDPfMKtytJ240OCNYwXpJAFBXDttuFFQfW1f5iB8QNbYOSYFN/JQFo8PK8y1&#10;u/InXfahERHCPkcFbQh9LqWvW7LoJ64njt7BDRZDlEMj9YDXCLednCZJJi0ajgst9vTeUn3a/1gF&#10;/Wu6+DhuqsTU5u3mU/zOwrlT6vlpXC9BBBrDf/ivvdMKshn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FNMMAAADbAAAADwAAAAAAAAAAAAAAAACYAgAAZHJzL2Rv&#10;d25yZXYueG1sUEsFBgAAAAAEAAQA9QAAAIgDA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i/>
                                <w:lang w:val="kk-KZ"/>
                              </w:rPr>
                            </w:pPr>
                            <w:r w:rsidRPr="0081772E">
                              <w:rPr>
                                <w:rFonts w:ascii="Times New Roman" w:hAnsi="Times New Roman" w:cs="Times New Roman"/>
                                <w:i/>
                                <w:lang w:val="kk-KZ"/>
                              </w:rPr>
                              <w:t>Цена</w:t>
                            </w:r>
                          </w:p>
                        </w:txbxContent>
                      </v:textbox>
                    </v:rect>
                    <v:rect id="Прямоугольник 72" o:spid="_x0000_s1169" style="position:absolute;left:23691;top:15906;width:8016;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LncEA&#10;AADbAAAADwAAAGRycy9kb3ducmV2LnhtbESPT4vCMBTE78J+h/AW9qZpRfxTjbIuCIs3td4fzbON&#10;27zUJqv12xtB8DjMzG+YxaqztbhS641jBekgAUFcOG24VJAfNv0pCB+QNdaOScGdPKyWH70FZtrd&#10;eEfXfShFhLDPUEEVQpNJ6YuKLPqBa4ijd3KtxRBlW0rd4i3CbS2HSTKWFg3HhQob+qmo+Nv/WwXN&#10;KJ1tz+s8MYWZ3H2Kx3G41Ep9fXbfcxCBuvAOv9q/WsFkCM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Ti53BAAAA2wAAAA8AAAAAAAAAAAAAAAAAmAIAAGRycy9kb3du&#10;cmV2LnhtbFBLBQYAAAAABAAEAPUAAACGAw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i/>
                                <w:lang w:val="kk-KZ"/>
                              </w:rPr>
                            </w:pPr>
                            <w:r w:rsidRPr="0081772E">
                              <w:rPr>
                                <w:rFonts w:ascii="Times New Roman" w:hAnsi="Times New Roman" w:cs="Times New Roman"/>
                                <w:i/>
                                <w:lang w:val="kk-KZ"/>
                              </w:rPr>
                              <w:t>Прибыль</w:t>
                            </w:r>
                          </w:p>
                        </w:txbxContent>
                      </v:textbox>
                    </v:rect>
                    <v:rect id="Прямоугольник 74" o:spid="_x0000_s1170" style="position:absolute;left:33242;top:15906;width:7193;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2csEA&#10;AADbAAAADwAAAGRycy9kb3ducmV2LnhtbESPT4vCMBTE74LfITzBm6YVUbdrFFcQxJv/7o/mbZu1&#10;eek2Ueu3N4LgcZiZ3zDzZWsrcaPGG8cK0mECgjh32nCh4HTcDGYgfEDWWDkmBQ/ysFx0O3PMtLvz&#10;nm6HUIgIYZ+hgjKEOpPS5yVZ9ENXE0fv1zUWQ5RNIXWD9wi3lRwlyURaNBwXSqxpXVJ+OVytgnqc&#10;fu3+fk6Jyc304VM8T8J/pVS/166+QQRqwyf8bm+1gukYXl/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2tnLBAAAA2wAAAA8AAAAAAAAAAAAAAAAAmAIAAGRycy9kb3du&#10;cmV2LnhtbFBLBQYAAAAABAAEAPUAAACGAwAAAAA=&#10;" filled="f" strokecolor="windowText">
                      <v:stroke joinstyle="round"/>
                      <v:textbox>
                        <w:txbxContent>
                          <w:p w:rsidR="00626292" w:rsidRPr="0081772E" w:rsidRDefault="00626292" w:rsidP="0081772E">
                            <w:pPr>
                              <w:spacing w:after="0" w:line="240" w:lineRule="auto"/>
                              <w:jc w:val="center"/>
                              <w:rPr>
                                <w:rFonts w:ascii="Times New Roman" w:hAnsi="Times New Roman" w:cs="Times New Roman"/>
                                <w:i/>
                                <w:sz w:val="20"/>
                                <w:szCs w:val="20"/>
                                <w:lang w:val="kk-KZ"/>
                              </w:rPr>
                            </w:pPr>
                            <w:r w:rsidRPr="0081772E">
                              <w:rPr>
                                <w:rFonts w:ascii="Times New Roman" w:hAnsi="Times New Roman" w:cs="Times New Roman"/>
                                <w:i/>
                                <w:sz w:val="20"/>
                                <w:szCs w:val="20"/>
                                <w:lang w:val="kk-KZ"/>
                              </w:rPr>
                              <w:t>Затраты</w:t>
                            </w:r>
                          </w:p>
                        </w:txbxContent>
                      </v:textbox>
                    </v:rect>
                    <v:line id="Прямая соединительная линия 75" o:spid="_x0000_s1171" style="position:absolute;visibility:visible;mso-wrap-style:square" from="14814,26363" to="20603,2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LsMAAADbAAAADwAAAGRycy9kb3ducmV2LnhtbESPQYvCMBSE78L+h/AEb5oqqKVrFFdY&#10;2MMe1Hrx9mzetsXmpSTR1n+/EQSPw8x8w6w2vWnEnZyvLSuYThIQxIXVNZcKTvn3OAXhA7LGxjIp&#10;eJCHzfpjsMJM244PdD+GUkQI+wwVVCG0mZS+qMign9iWOHp/1hkMUbpSaoddhJtGzpJkIQ3WHBcq&#10;bGlXUXE93oyC37Ts0sP5vA9depl95cUpd49EqdGw336CCNSHd/jV/tEKln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jlC7DAAAA2wAAAA8AAAAAAAAAAAAA&#10;AAAAoQIAAGRycy9kb3ducmV2LnhtbFBLBQYAAAAABAAEAPkAAACRAwAAAAA=&#10;" strokecolor="windowText" strokeweight=".5pt">
                      <v:stroke joinstyle="miter"/>
                    </v:line>
                    <v:rect id="Прямоугольник 85" o:spid="_x0000_s1172" style="position:absolute;width:15957;height:5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jzsIA&#10;AADbAAAADwAAAGRycy9kb3ducmV2LnhtbESPW4vCMBSE3wX/QziCb5p28bZdo7gLgvjmZd8Pzdk2&#10;2pzUJqv13xtB8HGYmW+Y+bK1lbhS441jBekwAUGcO224UHA8rAczED4ga6wck4I7eVguup05Ztrd&#10;eEfXfShEhLDPUEEZQp1J6fOSLPqhq4mj9+caiyHKppC6wVuE20p+JMlEWjQcF0qs6aek/Lz/twrq&#10;Ufq5PX0fE5Ob6d2n+DsJl0qpfq9dfYEI1IZ3+NXeaAWz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2POwgAAANsAAAAPAAAAAAAAAAAAAAAAAJgCAABkcnMvZG93&#10;bnJldi54bWxQSwUGAAAAAAQABAD1AAAAhwMAAAAA&#10;" filled="f" strokecolor="windowText">
                      <v:stroke joinstyle="round"/>
                      <v:textbox>
                        <w:txbxContent>
                          <w:p w:rsidR="00626292" w:rsidRPr="0081772E" w:rsidRDefault="00626292" w:rsidP="00FC6105">
                            <w:pPr>
                              <w:jc w:val="center"/>
                              <w:rPr>
                                <w:rFonts w:ascii="Times New Roman" w:hAnsi="Times New Roman" w:cs="Times New Roman"/>
                                <w:i/>
                                <w:sz w:val="24"/>
                                <w:szCs w:val="24"/>
                                <w:lang w:val="kk-KZ"/>
                              </w:rPr>
                            </w:pPr>
                            <w:r w:rsidRPr="0081772E">
                              <w:rPr>
                                <w:rFonts w:ascii="Times New Roman" w:hAnsi="Times New Roman" w:cs="Times New Roman"/>
                                <w:i/>
                                <w:sz w:val="24"/>
                                <w:szCs w:val="24"/>
                                <w:lang w:val="kk-KZ"/>
                              </w:rPr>
                              <w:t>Формирование цены релизации товара</w:t>
                            </w:r>
                          </w:p>
                        </w:txbxContent>
                      </v:textbox>
                    </v:rect>
                  </v:group>
                  <v:rect id="Прямоугольник 87" o:spid="_x0000_s1173" style="position:absolute;left:39125;width:18063;height:7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YIsEA&#10;AADbAAAADwAAAGRycy9kb3ducmV2LnhtbESPT4vCMBTE7wt+h/CEva1pF9FajeIKwuJt/XN/NM82&#10;2rzUJmr99mZB8DjMzG+Y2aKztbhR641jBekgAUFcOG24VLDfrb8yED4ga6wdk4IHeVjMex8zzLW7&#10;8x/dtqEUEcI+RwVVCE0upS8qsugHriGO3tG1FkOUbSl1i/cIt7X8TpKRtGg4LlTY0Kqi4ry9WgXN&#10;MJ1sTj/7xBRm/PApHkbhUiv12e+WUxCBuvAOv9q/WkE2hv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xWCLBAAAA2wAAAA8AAAAAAAAAAAAAAAAAmAIAAGRycy9kb3du&#10;cmV2LnhtbFBLBQYAAAAABAAEAPUAAACGAwAAAAA=&#10;" filled="f" strokecolor="windowText">
                    <v:stroke joinstyle="round"/>
                    <v:textbox>
                      <w:txbxContent>
                        <w:p w:rsidR="00626292" w:rsidRPr="0081772E" w:rsidRDefault="00626292" w:rsidP="0081772E">
                          <w:pPr>
                            <w:spacing w:after="0"/>
                            <w:jc w:val="center"/>
                            <w:rPr>
                              <w:rFonts w:ascii="Times New Roman" w:hAnsi="Times New Roman" w:cs="Times New Roman"/>
                              <w:i/>
                              <w:sz w:val="24"/>
                              <w:szCs w:val="24"/>
                              <w:lang w:val="kk-KZ"/>
                            </w:rPr>
                          </w:pPr>
                          <w:r w:rsidRPr="0081772E">
                            <w:rPr>
                              <w:rFonts w:ascii="Times New Roman" w:hAnsi="Times New Roman" w:cs="Times New Roman"/>
                              <w:i/>
                              <w:sz w:val="24"/>
                              <w:szCs w:val="24"/>
                              <w:lang w:val="kk-KZ"/>
                            </w:rPr>
                            <w:t>Проектирование целевых логистических затрат</w:t>
                          </w:r>
                        </w:p>
                      </w:txbxContent>
                    </v:textbox>
                  </v:rect>
                </v:group>
              </v:group>
            </w:pict>
          </mc:Fallback>
        </mc:AlternateContent>
      </w:r>
    </w:p>
    <w:p w:rsidR="00FC6105" w:rsidRDefault="00FC6105" w:rsidP="00FC6105">
      <w:pPr>
        <w:spacing w:after="0" w:line="240" w:lineRule="auto"/>
        <w:jc w:val="both"/>
        <w:rPr>
          <w:rFonts w:ascii="Times New Roman" w:eastAsia="Times New Roman" w:hAnsi="Times New Roman" w:cs="Times New Roman"/>
          <w:sz w:val="28"/>
          <w:szCs w:val="28"/>
          <w:lang w:eastAsia="ru-RU"/>
        </w:rPr>
      </w:pPr>
    </w:p>
    <w:p w:rsidR="00FC6105" w:rsidRPr="00C479BF" w:rsidRDefault="00FC6105" w:rsidP="00FC6105">
      <w:pPr>
        <w:spacing w:after="0" w:line="240" w:lineRule="auto"/>
        <w:jc w:val="both"/>
        <w:rPr>
          <w:rFonts w:ascii="Times New Roman" w:eastAsia="Times New Roman" w:hAnsi="Times New Roman" w:cs="Times New Roman"/>
          <w:sz w:val="28"/>
          <w:szCs w:val="28"/>
          <w:lang w:eastAsia="ru-RU"/>
        </w:rPr>
      </w:pPr>
    </w:p>
    <w:p w:rsidR="00FC6105" w:rsidRPr="00C479BF" w:rsidRDefault="00FC6105" w:rsidP="00FC6105">
      <w:pPr>
        <w:spacing w:after="0" w:line="240" w:lineRule="auto"/>
        <w:jc w:val="both"/>
        <w:rPr>
          <w:rFonts w:ascii="Times New Roman" w:eastAsia="Times New Roman" w:hAnsi="Times New Roman" w:cs="Times New Roman"/>
          <w:sz w:val="28"/>
          <w:szCs w:val="28"/>
          <w:lang w:eastAsia="ru-RU"/>
        </w:rPr>
      </w:pPr>
    </w:p>
    <w:p w:rsidR="00FC6105" w:rsidRPr="00C479BF" w:rsidRDefault="00FC6105" w:rsidP="00FC6105">
      <w:pPr>
        <w:spacing w:after="0" w:line="240" w:lineRule="auto"/>
        <w:jc w:val="both"/>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tabs>
          <w:tab w:val="left" w:pos="2880"/>
        </w:tabs>
        <w:spacing w:after="0" w:line="240" w:lineRule="auto"/>
        <w:rPr>
          <w:rFonts w:ascii="Times New Roman" w:eastAsia="Times New Roman" w:hAnsi="Times New Roman" w:cs="Times New Roman"/>
          <w:sz w:val="28"/>
          <w:szCs w:val="28"/>
          <w:lang w:eastAsia="ru-RU"/>
        </w:rPr>
      </w:pPr>
      <w:r w:rsidRPr="00C479BF">
        <w:rPr>
          <w:rFonts w:ascii="Times New Roman" w:eastAsia="Times New Roman" w:hAnsi="Times New Roman" w:cs="Times New Roman"/>
          <w:sz w:val="28"/>
          <w:szCs w:val="28"/>
          <w:lang w:eastAsia="ru-RU"/>
        </w:rPr>
        <w:tab/>
      </w: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rPr>
          <w:rFonts w:ascii="Times New Roman" w:eastAsia="Times New Roman" w:hAnsi="Times New Roman" w:cs="Times New Roman"/>
          <w:sz w:val="28"/>
          <w:szCs w:val="28"/>
          <w:lang w:eastAsia="ru-RU"/>
        </w:rPr>
      </w:pPr>
    </w:p>
    <w:p w:rsidR="00FC6105" w:rsidRPr="00C479BF" w:rsidRDefault="00FC6105" w:rsidP="00FC6105">
      <w:pPr>
        <w:spacing w:after="0" w:line="240" w:lineRule="auto"/>
        <w:jc w:val="both"/>
        <w:rPr>
          <w:rFonts w:ascii="Times New Roman" w:eastAsia="Times New Roman" w:hAnsi="Times New Roman" w:cs="Times New Roman"/>
          <w:sz w:val="28"/>
          <w:szCs w:val="28"/>
          <w:lang w:val="kk-KZ" w:eastAsia="ru-RU"/>
        </w:rPr>
      </w:pPr>
    </w:p>
    <w:p w:rsidR="00FC6105" w:rsidRPr="00C479BF" w:rsidRDefault="00FC6105" w:rsidP="00FC6105">
      <w:pPr>
        <w:spacing w:after="0" w:line="240" w:lineRule="auto"/>
        <w:jc w:val="both"/>
        <w:rPr>
          <w:rFonts w:ascii="Times New Roman" w:eastAsia="Times New Roman" w:hAnsi="Times New Roman" w:cs="Times New Roman"/>
          <w:sz w:val="28"/>
          <w:szCs w:val="28"/>
          <w:lang w:val="kk-KZ" w:eastAsia="ru-RU"/>
        </w:rPr>
      </w:pPr>
    </w:p>
    <w:p w:rsidR="00FC6105" w:rsidRDefault="00FC6105" w:rsidP="00FC6105">
      <w:pPr>
        <w:spacing w:after="0" w:line="240" w:lineRule="auto"/>
        <w:jc w:val="center"/>
        <w:rPr>
          <w:rFonts w:ascii="Times New Roman" w:eastAsia="Times New Roman" w:hAnsi="Times New Roman" w:cs="Times New Roman"/>
          <w:sz w:val="28"/>
          <w:szCs w:val="28"/>
          <w:lang w:eastAsia="ru-RU"/>
        </w:rPr>
      </w:pPr>
      <w:r w:rsidRPr="00C35BE4">
        <w:rPr>
          <w:rFonts w:ascii="Times New Roman" w:eastAsia="Times New Roman" w:hAnsi="Times New Roman" w:cs="Times New Roman"/>
          <w:sz w:val="28"/>
          <w:szCs w:val="28"/>
          <w:lang w:eastAsia="ru-RU"/>
        </w:rPr>
        <w:t>Рисунок 32</w:t>
      </w:r>
      <w:r>
        <w:rPr>
          <w:rFonts w:ascii="Times New Roman" w:eastAsia="Times New Roman" w:hAnsi="Times New Roman" w:cs="Times New Roman"/>
          <w:sz w:val="28"/>
          <w:szCs w:val="28"/>
          <w:lang w:eastAsia="ru-RU"/>
        </w:rPr>
        <w:t xml:space="preserve"> – Модель формирования </w:t>
      </w:r>
      <w:r w:rsidRPr="00C479BF">
        <w:rPr>
          <w:rFonts w:ascii="Times New Roman" w:eastAsia="Times New Roman" w:hAnsi="Times New Roman" w:cs="Times New Roman"/>
          <w:sz w:val="28"/>
          <w:szCs w:val="28"/>
          <w:lang w:eastAsia="ru-RU"/>
        </w:rPr>
        <w:t xml:space="preserve">цен продовольственных товаров на рынке города </w:t>
      </w:r>
      <w:r w:rsidR="00D638DF">
        <w:rPr>
          <w:rFonts w:ascii="Times New Roman" w:eastAsia="Times New Roman" w:hAnsi="Times New Roman" w:cs="Times New Roman"/>
          <w:sz w:val="28"/>
          <w:szCs w:val="28"/>
          <w:lang w:eastAsia="ru-RU"/>
        </w:rPr>
        <w:t>Астана</w:t>
      </w:r>
    </w:p>
    <w:p w:rsidR="00FC6105" w:rsidRPr="00C479BF" w:rsidRDefault="00FC6105" w:rsidP="00FC6105">
      <w:pPr>
        <w:spacing w:after="0" w:line="240" w:lineRule="auto"/>
        <w:jc w:val="center"/>
        <w:rPr>
          <w:rFonts w:ascii="Times New Roman" w:eastAsia="Times New Roman" w:hAnsi="Times New Roman" w:cs="Times New Roman"/>
          <w:sz w:val="28"/>
          <w:szCs w:val="28"/>
          <w:lang w:eastAsia="ru-RU"/>
        </w:rPr>
      </w:pPr>
    </w:p>
    <w:p w:rsidR="00FC6105" w:rsidRPr="00223EE9" w:rsidRDefault="00FC6105" w:rsidP="00FC61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sidRPr="00223EE9">
        <w:rPr>
          <w:rFonts w:ascii="Times New Roman" w:eastAsia="Times New Roman" w:hAnsi="Times New Roman" w:cs="Times New Roman"/>
          <w:sz w:val="24"/>
          <w:szCs w:val="24"/>
          <w:lang w:eastAsia="ru-RU"/>
        </w:rPr>
        <w:t>Примечание – Составлен</w:t>
      </w:r>
      <w:r>
        <w:rPr>
          <w:rFonts w:ascii="Times New Roman" w:eastAsia="Times New Roman" w:hAnsi="Times New Roman" w:cs="Times New Roman"/>
          <w:sz w:val="24"/>
          <w:szCs w:val="24"/>
          <w:lang w:eastAsia="ru-RU"/>
        </w:rPr>
        <w:t>о</w:t>
      </w:r>
      <w:r w:rsidRPr="00223EE9">
        <w:rPr>
          <w:rFonts w:ascii="Times New Roman" w:eastAsia="Times New Roman" w:hAnsi="Times New Roman" w:cs="Times New Roman"/>
          <w:sz w:val="24"/>
          <w:szCs w:val="24"/>
          <w:lang w:eastAsia="ru-RU"/>
        </w:rPr>
        <w:t xml:space="preserve"> автором</w:t>
      </w:r>
    </w:p>
    <w:p w:rsidR="00FC6105" w:rsidRPr="00C479BF" w:rsidRDefault="00FC6105" w:rsidP="00FC6105">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FC6105" w:rsidRPr="004A1E60" w:rsidRDefault="00FC6105" w:rsidP="00FC610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479BF">
        <w:rPr>
          <w:rFonts w:ascii="Times New Roman" w:eastAsia="Times New Roman" w:hAnsi="Times New Roman" w:cs="Times New Roman"/>
          <w:sz w:val="24"/>
          <w:szCs w:val="24"/>
          <w:lang w:eastAsia="ru-RU"/>
        </w:rPr>
        <w:t xml:space="preserve">         </w:t>
      </w:r>
      <w:r w:rsidRPr="004A1E60">
        <w:rPr>
          <w:rFonts w:ascii="Times New Roman" w:eastAsia="Times New Roman" w:hAnsi="Times New Roman" w:cs="Times New Roman"/>
          <w:sz w:val="28"/>
          <w:szCs w:val="28"/>
          <w:lang w:eastAsia="ru-RU"/>
        </w:rPr>
        <w:t>Процесс установления продажной цены товара к покупателю можно устанавливать на основе информационной платформы маркетплэйсов</w:t>
      </w:r>
      <w:r>
        <w:rPr>
          <w:rFonts w:ascii="Times New Roman" w:eastAsia="Times New Roman" w:hAnsi="Times New Roman" w:cs="Times New Roman"/>
          <w:sz w:val="28"/>
          <w:szCs w:val="28"/>
          <w:lang w:eastAsia="ru-RU"/>
        </w:rPr>
        <w:t>, который довольно</w:t>
      </w:r>
      <w:r w:rsidRPr="004A1E60">
        <w:rPr>
          <w:rFonts w:ascii="Times New Roman" w:eastAsia="Times New Roman" w:hAnsi="Times New Roman" w:cs="Times New Roman"/>
          <w:sz w:val="28"/>
          <w:szCs w:val="28"/>
          <w:lang w:eastAsia="ru-RU"/>
        </w:rPr>
        <w:t xml:space="preserve"> удобен</w:t>
      </w:r>
      <w:r>
        <w:rPr>
          <w:rFonts w:ascii="Times New Roman" w:eastAsia="Times New Roman" w:hAnsi="Times New Roman" w:cs="Times New Roman"/>
          <w:sz w:val="28"/>
          <w:szCs w:val="28"/>
          <w:lang w:eastAsia="ru-RU"/>
        </w:rPr>
        <w:t xml:space="preserve"> для</w:t>
      </w:r>
      <w:r w:rsidRPr="004A1E60">
        <w:rPr>
          <w:rFonts w:ascii="Times New Roman" w:eastAsia="Times New Roman" w:hAnsi="Times New Roman" w:cs="Times New Roman"/>
          <w:sz w:val="28"/>
          <w:szCs w:val="28"/>
          <w:lang w:eastAsia="ru-RU"/>
        </w:rPr>
        <w:t xml:space="preserve"> оптовых и розничных покупателей. Маркетплэйс - это информационная платформа крупных интернет-магазинов, котор</w:t>
      </w:r>
      <w:r>
        <w:rPr>
          <w:rFonts w:ascii="Times New Roman" w:eastAsia="Times New Roman" w:hAnsi="Times New Roman" w:cs="Times New Roman"/>
          <w:sz w:val="28"/>
          <w:szCs w:val="28"/>
          <w:lang w:eastAsia="ru-RU"/>
        </w:rPr>
        <w:t>ая</w:t>
      </w:r>
      <w:r w:rsidRPr="004A1E60">
        <w:rPr>
          <w:rFonts w:ascii="Times New Roman" w:eastAsia="Times New Roman" w:hAnsi="Times New Roman" w:cs="Times New Roman"/>
          <w:sz w:val="28"/>
          <w:szCs w:val="28"/>
          <w:lang w:eastAsia="ru-RU"/>
        </w:rPr>
        <w:t xml:space="preserve"> дает возможность производителям и посредникам реализовывать свои товары за определенное вознаграждение</w:t>
      </w:r>
      <w:r>
        <w:rPr>
          <w:rFonts w:ascii="Times New Roman" w:eastAsia="Times New Roman" w:hAnsi="Times New Roman" w:cs="Times New Roman"/>
          <w:sz w:val="28"/>
          <w:szCs w:val="28"/>
          <w:lang w:eastAsia="ru-RU"/>
        </w:rPr>
        <w:t>,</w:t>
      </w:r>
      <w:r w:rsidRPr="004A1E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например,</w:t>
      </w:r>
      <w:r w:rsidRPr="00C479BF">
        <w:rPr>
          <w:rFonts w:ascii="Times New Roman" w:eastAsia="Times New Roman" w:hAnsi="Times New Roman" w:cs="Times New Roman"/>
          <w:sz w:val="28"/>
          <w:szCs w:val="28"/>
          <w:lang w:eastAsia="ru-RU"/>
        </w:rPr>
        <w:t xml:space="preserve"> известны</w:t>
      </w:r>
      <w:r>
        <w:rPr>
          <w:rFonts w:ascii="Times New Roman" w:eastAsia="Times New Roman" w:hAnsi="Times New Roman" w:cs="Times New Roman"/>
          <w:sz w:val="28"/>
          <w:szCs w:val="28"/>
          <w:lang w:eastAsia="ru-RU"/>
        </w:rPr>
        <w:t>е</w:t>
      </w:r>
      <w:r w:rsidRPr="00C479BF">
        <w:rPr>
          <w:rFonts w:ascii="Times New Roman" w:eastAsia="Times New Roman" w:hAnsi="Times New Roman" w:cs="Times New Roman"/>
          <w:sz w:val="28"/>
          <w:szCs w:val="28"/>
          <w:lang w:eastAsia="ru-RU"/>
        </w:rPr>
        <w:t xml:space="preserve"> зарубежные сайты, работающие по этому принципу – Alibaba, Aliexpress, Amazon, Ebay. При этом предметом реализации могут быть, как товары, так и услуги. К казахстанским маркетплэйсам можно отнести Kaspi.kz Chocofamily, Flip.kz. Принцип функционир</w:t>
      </w:r>
      <w:r>
        <w:rPr>
          <w:rFonts w:ascii="Times New Roman" w:eastAsia="Times New Roman" w:hAnsi="Times New Roman" w:cs="Times New Roman"/>
          <w:sz w:val="28"/>
          <w:szCs w:val="28"/>
          <w:lang w:eastAsia="ru-RU"/>
        </w:rPr>
        <w:t xml:space="preserve">ования маркетплэйсов </w:t>
      </w:r>
      <w:r w:rsidR="00653F16">
        <w:rPr>
          <w:rFonts w:ascii="Times New Roman" w:eastAsia="Times New Roman" w:hAnsi="Times New Roman" w:cs="Times New Roman"/>
          <w:sz w:val="28"/>
          <w:szCs w:val="28"/>
          <w:lang w:eastAsia="ru-RU"/>
        </w:rPr>
        <w:t>подробно описана</w:t>
      </w:r>
      <w:r>
        <w:rPr>
          <w:rFonts w:ascii="Times New Roman" w:eastAsia="Times New Roman" w:hAnsi="Times New Roman" w:cs="Times New Roman"/>
          <w:sz w:val="28"/>
          <w:szCs w:val="28"/>
          <w:lang w:eastAsia="ru-RU"/>
        </w:rPr>
        <w:t xml:space="preserve"> в </w:t>
      </w:r>
      <w:r w:rsidR="00653F16">
        <w:rPr>
          <w:rFonts w:ascii="Times New Roman" w:eastAsia="Times New Roman" w:hAnsi="Times New Roman" w:cs="Times New Roman"/>
          <w:sz w:val="28"/>
          <w:szCs w:val="28"/>
          <w:lang w:eastAsia="ru-RU"/>
        </w:rPr>
        <w:t xml:space="preserve">литературном </w:t>
      </w:r>
      <w:r>
        <w:rPr>
          <w:rFonts w:ascii="Times New Roman" w:eastAsia="Times New Roman" w:hAnsi="Times New Roman" w:cs="Times New Roman"/>
          <w:sz w:val="28"/>
          <w:szCs w:val="28"/>
          <w:lang w:eastAsia="ru-RU"/>
        </w:rPr>
        <w:t>источнике</w:t>
      </w:r>
      <w:r w:rsidRPr="00C35BE4">
        <w:t xml:space="preserve"> </w:t>
      </w:r>
      <w:r w:rsidRPr="00C35BE4">
        <w:rPr>
          <w:rFonts w:ascii="Times New Roman" w:eastAsia="Times New Roman" w:hAnsi="Times New Roman" w:cs="Times New Roman"/>
          <w:sz w:val="28"/>
          <w:szCs w:val="28"/>
          <w:lang w:eastAsia="ru-RU"/>
        </w:rPr>
        <w:t>[107]</w:t>
      </w:r>
      <w:r w:rsidR="00653F16">
        <w:rPr>
          <w:rFonts w:ascii="Times New Roman" w:eastAsia="Times New Roman" w:hAnsi="Times New Roman" w:cs="Times New Roman"/>
          <w:sz w:val="28"/>
          <w:szCs w:val="28"/>
          <w:lang w:eastAsia="ru-RU"/>
        </w:rPr>
        <w:t>. И</w:t>
      </w:r>
      <w:r w:rsidRPr="004A1E60">
        <w:rPr>
          <w:rFonts w:ascii="Times New Roman" w:eastAsia="Times New Roman" w:hAnsi="Times New Roman" w:cs="Times New Roman"/>
          <w:sz w:val="28"/>
          <w:szCs w:val="28"/>
          <w:lang w:eastAsia="ru-RU"/>
        </w:rPr>
        <w:t xml:space="preserve">сходя из концепции ценообразования </w:t>
      </w:r>
      <w:r>
        <w:rPr>
          <w:rFonts w:ascii="Times New Roman" w:eastAsia="Times New Roman" w:hAnsi="Times New Roman" w:cs="Times New Roman"/>
          <w:sz w:val="28"/>
          <w:szCs w:val="28"/>
          <w:lang w:eastAsia="ru-RU"/>
        </w:rPr>
        <w:t>можно утверждать, что этот</w:t>
      </w:r>
      <w:r w:rsidRPr="004A1E60">
        <w:rPr>
          <w:rFonts w:ascii="Times New Roman" w:eastAsia="Times New Roman" w:hAnsi="Times New Roman" w:cs="Times New Roman"/>
          <w:sz w:val="28"/>
          <w:szCs w:val="28"/>
          <w:lang w:eastAsia="ru-RU"/>
        </w:rPr>
        <w:t xml:space="preserve"> процесс</w:t>
      </w:r>
      <w:r>
        <w:rPr>
          <w:rFonts w:ascii="Times New Roman" w:eastAsia="Times New Roman" w:hAnsi="Times New Roman" w:cs="Times New Roman"/>
          <w:sz w:val="28"/>
          <w:szCs w:val="28"/>
          <w:lang w:eastAsia="ru-RU"/>
        </w:rPr>
        <w:t xml:space="preserve"> обусловлен</w:t>
      </w:r>
      <w:r w:rsidRPr="004A1E60">
        <w:rPr>
          <w:rFonts w:ascii="Times New Roman" w:eastAsia="Times New Roman" w:hAnsi="Times New Roman" w:cs="Times New Roman"/>
          <w:sz w:val="28"/>
          <w:szCs w:val="28"/>
          <w:lang w:eastAsia="ru-RU"/>
        </w:rPr>
        <w:t xml:space="preserve"> установлени</w:t>
      </w:r>
      <w:r>
        <w:rPr>
          <w:rFonts w:ascii="Times New Roman" w:eastAsia="Times New Roman" w:hAnsi="Times New Roman" w:cs="Times New Roman"/>
          <w:sz w:val="28"/>
          <w:szCs w:val="28"/>
          <w:lang w:eastAsia="ru-RU"/>
        </w:rPr>
        <w:t>ем</w:t>
      </w:r>
      <w:r w:rsidRPr="004A1E60">
        <w:rPr>
          <w:rFonts w:ascii="Times New Roman" w:eastAsia="Times New Roman" w:hAnsi="Times New Roman" w:cs="Times New Roman"/>
          <w:sz w:val="28"/>
          <w:szCs w:val="28"/>
          <w:lang w:eastAsia="ru-RU"/>
        </w:rPr>
        <w:t xml:space="preserve"> цены на конкретный продукт между производителем и</w:t>
      </w:r>
      <w:r>
        <w:rPr>
          <w:rFonts w:ascii="Times New Roman" w:eastAsia="Times New Roman" w:hAnsi="Times New Roman" w:cs="Times New Roman"/>
          <w:sz w:val="28"/>
          <w:szCs w:val="28"/>
          <w:lang w:eastAsia="ru-RU"/>
        </w:rPr>
        <w:t xml:space="preserve"> потребителем. Нами, в </w:t>
      </w:r>
      <w:r w:rsidR="00653F16">
        <w:rPr>
          <w:rFonts w:ascii="Times New Roman" w:eastAsia="Times New Roman" w:hAnsi="Times New Roman" w:cs="Times New Roman"/>
          <w:sz w:val="28"/>
          <w:szCs w:val="28"/>
          <w:lang w:eastAsia="ru-RU"/>
        </w:rPr>
        <w:t>выше предлагаемой</w:t>
      </w:r>
      <w:r>
        <w:rPr>
          <w:rFonts w:ascii="Times New Roman" w:eastAsia="Times New Roman" w:hAnsi="Times New Roman" w:cs="Times New Roman"/>
          <w:sz w:val="28"/>
          <w:szCs w:val="28"/>
          <w:lang w:eastAsia="ru-RU"/>
        </w:rPr>
        <w:t xml:space="preserve"> модели</w:t>
      </w:r>
      <w:r w:rsidRPr="004A1E60">
        <w:rPr>
          <w:rFonts w:ascii="Times New Roman" w:eastAsia="Times New Roman" w:hAnsi="Times New Roman" w:cs="Times New Roman"/>
          <w:sz w:val="28"/>
          <w:szCs w:val="28"/>
          <w:lang w:eastAsia="ru-RU"/>
        </w:rPr>
        <w:t xml:space="preserve"> формирования цен на продовольственные товары рынка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предложена двухканальная цепь поставок. Особенность канала состоит, в том, что в канале продаж участвуют потребитель, производитель и один</w:t>
      </w:r>
      <w:r w:rsidRPr="004A1E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оптово-розничный продавец</w:t>
      </w:r>
      <w:r w:rsidRPr="004A1E60">
        <w:rPr>
          <w:rFonts w:ascii="Times New Roman" w:eastAsia="Times New Roman" w:hAnsi="Times New Roman" w:cs="Times New Roman"/>
          <w:sz w:val="28"/>
          <w:szCs w:val="28"/>
          <w:lang w:eastAsia="ru-RU"/>
        </w:rPr>
        <w:t>. При этом розничный продавец (ОРЦ) занимает доминирующую позицию в цепочке поставок тов</w:t>
      </w:r>
      <w:r>
        <w:rPr>
          <w:rFonts w:ascii="Times New Roman" w:eastAsia="Times New Roman" w:hAnsi="Times New Roman" w:cs="Times New Roman"/>
          <w:sz w:val="28"/>
          <w:szCs w:val="28"/>
          <w:lang w:eastAsia="ru-RU"/>
        </w:rPr>
        <w:t>ародвижения. Предлагаемая инновационная модель</w:t>
      </w:r>
      <w:r w:rsidRPr="004A1E60">
        <w:rPr>
          <w:rFonts w:ascii="Times New Roman" w:eastAsia="Times New Roman" w:hAnsi="Times New Roman" w:cs="Times New Roman"/>
          <w:sz w:val="28"/>
          <w:szCs w:val="28"/>
          <w:lang w:eastAsia="ru-RU"/>
        </w:rPr>
        <w:t xml:space="preserve"> формирования цен представлен</w:t>
      </w:r>
      <w:r>
        <w:rPr>
          <w:rFonts w:ascii="Times New Roman" w:eastAsia="Times New Roman" w:hAnsi="Times New Roman" w:cs="Times New Roman"/>
          <w:sz w:val="28"/>
          <w:szCs w:val="28"/>
          <w:lang w:eastAsia="ru-RU"/>
        </w:rPr>
        <w:t>а</w:t>
      </w:r>
      <w:r w:rsidRPr="004A1E60">
        <w:rPr>
          <w:rFonts w:ascii="Times New Roman" w:eastAsia="Times New Roman" w:hAnsi="Times New Roman" w:cs="Times New Roman"/>
          <w:sz w:val="28"/>
          <w:szCs w:val="28"/>
          <w:lang w:eastAsia="ru-RU"/>
        </w:rPr>
        <w:t xml:space="preserve"> следующими двумя ка</w:t>
      </w:r>
      <w:r>
        <w:rPr>
          <w:rFonts w:ascii="Times New Roman" w:eastAsia="Times New Roman" w:hAnsi="Times New Roman" w:cs="Times New Roman"/>
          <w:sz w:val="28"/>
          <w:szCs w:val="28"/>
          <w:lang w:eastAsia="ru-RU"/>
        </w:rPr>
        <w:t>налами распределения (рисунок 33</w:t>
      </w:r>
      <w:r w:rsidRPr="004A1E60">
        <w:rPr>
          <w:rFonts w:ascii="Times New Roman" w:eastAsia="Times New Roman" w:hAnsi="Times New Roman" w:cs="Times New Roman"/>
          <w:sz w:val="28"/>
          <w:szCs w:val="28"/>
          <w:lang w:eastAsia="ru-RU"/>
        </w:rPr>
        <w:t xml:space="preserve">): </w:t>
      </w:r>
    </w:p>
    <w:p w:rsidR="00FC6105" w:rsidRPr="004A1E60" w:rsidRDefault="00FC6105" w:rsidP="00FC610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A1E60">
        <w:rPr>
          <w:rFonts w:ascii="Times New Roman" w:eastAsia="Times New Roman" w:hAnsi="Times New Roman" w:cs="Times New Roman"/>
          <w:sz w:val="28"/>
          <w:szCs w:val="28"/>
          <w:lang w:eastAsia="ru-RU"/>
        </w:rPr>
        <w:t xml:space="preserve">        – традиционный канал, где производитель продает продукт оптовому или розничному продавцу по отпускной цене, а розничной продавец, в лице ОРЦ в свою очередь, продает продукт конечному потребителю</w:t>
      </w:r>
      <w:r>
        <w:rPr>
          <w:rFonts w:ascii="Times New Roman" w:eastAsia="Times New Roman" w:hAnsi="Times New Roman" w:cs="Times New Roman"/>
          <w:sz w:val="28"/>
          <w:szCs w:val="28"/>
          <w:lang w:eastAsia="ru-RU"/>
        </w:rPr>
        <w:t xml:space="preserve"> с</w:t>
      </w:r>
      <w:r w:rsidRPr="004A1E60">
        <w:rPr>
          <w:rFonts w:ascii="Times New Roman" w:eastAsia="Times New Roman" w:hAnsi="Times New Roman" w:cs="Times New Roman"/>
          <w:sz w:val="28"/>
          <w:szCs w:val="28"/>
          <w:lang w:eastAsia="ru-RU"/>
        </w:rPr>
        <w:t xml:space="preserve"> добавлением своей наценки; </w:t>
      </w:r>
    </w:p>
    <w:p w:rsidR="00FC6105" w:rsidRPr="00493887" w:rsidRDefault="00FC6105" w:rsidP="00FC610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A1E60">
        <w:rPr>
          <w:rFonts w:ascii="Times New Roman" w:eastAsia="Times New Roman" w:hAnsi="Times New Roman" w:cs="Times New Roman"/>
          <w:sz w:val="28"/>
          <w:szCs w:val="28"/>
          <w:lang w:eastAsia="ru-RU"/>
        </w:rPr>
        <w:t xml:space="preserve">        – прямой канал, где производитель продает продукцию напрямую конечном</w:t>
      </w:r>
      <w:r>
        <w:rPr>
          <w:rFonts w:ascii="Times New Roman" w:eastAsia="Times New Roman" w:hAnsi="Times New Roman" w:cs="Times New Roman"/>
          <w:sz w:val="28"/>
          <w:szCs w:val="28"/>
          <w:lang w:eastAsia="ru-RU"/>
        </w:rPr>
        <w:t>у потребителю по отпускной цене.</w:t>
      </w:r>
    </w:p>
    <w:p w:rsidR="00FC6105" w:rsidRDefault="00FC6105" w:rsidP="00FC6105">
      <w:pPr>
        <w:spacing w:after="0" w:line="240" w:lineRule="auto"/>
        <w:rPr>
          <w:rFonts w:ascii="Times New Roman" w:eastAsia="Times New Roman" w:hAnsi="Times New Roman" w:cs="Times New Roman"/>
          <w:noProof/>
          <w:color w:val="000000"/>
          <w:sz w:val="28"/>
          <w:szCs w:val="28"/>
          <w:lang w:eastAsia="ru-RU"/>
        </w:rPr>
      </w:pPr>
    </w:p>
    <w:p w:rsidR="00FC6105" w:rsidRDefault="00FC6105" w:rsidP="00FC6105">
      <w:pPr>
        <w:spacing w:after="0" w:line="240" w:lineRule="auto"/>
        <w:rPr>
          <w:rFonts w:ascii="Times New Roman" w:eastAsia="Times New Roman" w:hAnsi="Times New Roman" w:cs="Times New Roman"/>
          <w:noProof/>
          <w:color w:val="000000"/>
          <w:sz w:val="28"/>
          <w:szCs w:val="28"/>
          <w:lang w:eastAsia="ru-RU"/>
        </w:rPr>
      </w:pPr>
      <w:r w:rsidRPr="00E448CC">
        <w:rPr>
          <w:rFonts w:ascii="Times New Roman" w:eastAsia="Times New Roman" w:hAnsi="Times New Roman" w:cs="Times New Roman"/>
          <w:noProof/>
          <w:color w:val="000000"/>
          <w:sz w:val="28"/>
          <w:szCs w:val="28"/>
          <w:lang w:eastAsia="ru-RU"/>
        </w:rPr>
        <w:drawing>
          <wp:inline distT="0" distB="0" distL="0" distR="0" wp14:anchorId="508C2A3A" wp14:editId="2C3CDED2">
            <wp:extent cx="5939155" cy="4182386"/>
            <wp:effectExtent l="0" t="0" r="4445" b="8890"/>
            <wp:docPr id="46" name="Рисунок 46" descr="C:\Users\516-01\Desktop\5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555\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7940" cy="4202656"/>
                    </a:xfrm>
                    <a:prstGeom prst="rect">
                      <a:avLst/>
                    </a:prstGeom>
                    <a:noFill/>
                    <a:ln>
                      <a:noFill/>
                    </a:ln>
                  </pic:spPr>
                </pic:pic>
              </a:graphicData>
            </a:graphic>
          </wp:inline>
        </w:drawing>
      </w:r>
    </w:p>
    <w:p w:rsidR="00FC6105" w:rsidRDefault="00FC6105" w:rsidP="00FC6105">
      <w:pPr>
        <w:spacing w:after="0" w:line="240" w:lineRule="auto"/>
        <w:rPr>
          <w:rFonts w:ascii="Times New Roman" w:eastAsia="Times New Roman" w:hAnsi="Times New Roman" w:cs="Times New Roman"/>
          <w:noProof/>
          <w:color w:val="000000"/>
          <w:sz w:val="28"/>
          <w:szCs w:val="28"/>
          <w:lang w:eastAsia="ru-RU"/>
        </w:rPr>
      </w:pPr>
    </w:p>
    <w:p w:rsidR="00FC6105" w:rsidRDefault="00FC6105" w:rsidP="00FC6105">
      <w:pPr>
        <w:spacing w:after="0" w:line="240" w:lineRule="auto"/>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Рисунок 33 - Схема</w:t>
      </w:r>
      <w:r w:rsidRPr="00C479BF">
        <w:rPr>
          <w:rFonts w:ascii="Times New Roman" w:eastAsia="Times New Roman" w:hAnsi="Times New Roman" w:cs="Times New Roman"/>
          <w:noProof/>
          <w:color w:val="000000"/>
          <w:sz w:val="28"/>
          <w:szCs w:val="28"/>
          <w:lang w:eastAsia="ru-RU"/>
        </w:rPr>
        <w:t xml:space="preserve"> двухканальной цепи поставок товаров продовольственного пояса г </w:t>
      </w:r>
      <w:r w:rsidR="00D638DF">
        <w:rPr>
          <w:rFonts w:ascii="Times New Roman" w:eastAsia="Times New Roman" w:hAnsi="Times New Roman" w:cs="Times New Roman"/>
          <w:noProof/>
          <w:color w:val="000000"/>
          <w:sz w:val="28"/>
          <w:szCs w:val="28"/>
          <w:lang w:eastAsia="ru-RU"/>
        </w:rPr>
        <w:t>Астана</w:t>
      </w:r>
      <w:r w:rsidR="0081772E">
        <w:rPr>
          <w:rFonts w:ascii="Times New Roman" w:eastAsia="Times New Roman" w:hAnsi="Times New Roman" w:cs="Times New Roman"/>
          <w:noProof/>
          <w:color w:val="000000"/>
          <w:sz w:val="28"/>
          <w:szCs w:val="28"/>
          <w:lang w:eastAsia="ru-RU"/>
        </w:rPr>
        <w:t xml:space="preserve"> (Нур-Султан)</w:t>
      </w:r>
    </w:p>
    <w:p w:rsidR="00FC6105" w:rsidRPr="00C479BF" w:rsidRDefault="00FC6105" w:rsidP="00FC6105">
      <w:pPr>
        <w:spacing w:after="0" w:line="240" w:lineRule="auto"/>
        <w:jc w:val="center"/>
        <w:rPr>
          <w:rFonts w:ascii="Times New Roman" w:eastAsia="Times New Roman" w:hAnsi="Times New Roman" w:cs="Times New Roman"/>
          <w:color w:val="000000"/>
          <w:sz w:val="28"/>
          <w:szCs w:val="28"/>
          <w:lang w:eastAsia="ru-RU"/>
        </w:rPr>
      </w:pPr>
    </w:p>
    <w:p w:rsidR="00FC6105" w:rsidRDefault="00FC6105" w:rsidP="00FC6105">
      <w:pPr>
        <w:spacing w:after="0" w:line="240" w:lineRule="auto"/>
        <w:jc w:val="both"/>
        <w:rPr>
          <w:rFonts w:ascii="Times New Roman" w:eastAsia="Times New Roman" w:hAnsi="Times New Roman" w:cs="Times New Roman"/>
          <w:color w:val="000000"/>
          <w:sz w:val="24"/>
          <w:szCs w:val="24"/>
          <w:lang w:eastAsia="ru-RU"/>
        </w:rPr>
      </w:pPr>
      <w:r w:rsidRPr="00223EE9">
        <w:rPr>
          <w:rFonts w:ascii="Times New Roman" w:eastAsia="Times New Roman" w:hAnsi="Times New Roman" w:cs="Times New Roman"/>
          <w:color w:val="000000"/>
          <w:sz w:val="24"/>
          <w:szCs w:val="24"/>
          <w:lang w:eastAsia="ru-RU"/>
        </w:rPr>
        <w:t>Примечание – Составлен</w:t>
      </w:r>
      <w:r>
        <w:rPr>
          <w:rFonts w:ascii="Times New Roman" w:eastAsia="Times New Roman" w:hAnsi="Times New Roman" w:cs="Times New Roman"/>
          <w:color w:val="000000"/>
          <w:sz w:val="24"/>
          <w:szCs w:val="24"/>
          <w:lang w:eastAsia="ru-RU"/>
        </w:rPr>
        <w:t>о</w:t>
      </w:r>
      <w:r w:rsidRPr="00223EE9">
        <w:rPr>
          <w:rFonts w:ascii="Times New Roman" w:eastAsia="Times New Roman" w:hAnsi="Times New Roman" w:cs="Times New Roman"/>
          <w:color w:val="000000"/>
          <w:sz w:val="24"/>
          <w:szCs w:val="24"/>
          <w:lang w:eastAsia="ru-RU"/>
        </w:rPr>
        <w:t xml:space="preserve"> автором</w:t>
      </w:r>
    </w:p>
    <w:p w:rsidR="00FC6105" w:rsidRDefault="00FC6105" w:rsidP="00FC6105">
      <w:pPr>
        <w:spacing w:after="0" w:line="240" w:lineRule="auto"/>
        <w:jc w:val="both"/>
        <w:rPr>
          <w:rFonts w:ascii="Times New Roman" w:eastAsia="Times New Roman" w:hAnsi="Times New Roman" w:cs="Times New Roman"/>
          <w:color w:val="000000"/>
          <w:sz w:val="24"/>
          <w:szCs w:val="24"/>
          <w:lang w:eastAsia="ru-RU"/>
        </w:rPr>
      </w:pPr>
    </w:p>
    <w:p w:rsidR="00FC6105" w:rsidRPr="00493887" w:rsidRDefault="00FC6105" w:rsidP="00FC610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sidRPr="00493887">
        <w:rPr>
          <w:rFonts w:ascii="Times New Roman" w:eastAsia="Times New Roman" w:hAnsi="Times New Roman" w:cs="Times New Roman"/>
          <w:color w:val="000000"/>
          <w:sz w:val="28"/>
          <w:szCs w:val="28"/>
          <w:lang w:eastAsia="ru-RU"/>
        </w:rPr>
        <w:t>В целях упрощения разрабатываемой инновационной модели приняты следующие допущения:</w:t>
      </w:r>
    </w:p>
    <w:p w:rsidR="00FC6105" w:rsidRPr="00493887"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493887">
        <w:rPr>
          <w:rFonts w:ascii="Times New Roman" w:eastAsia="Times New Roman" w:hAnsi="Times New Roman" w:cs="Times New Roman"/>
          <w:color w:val="000000"/>
          <w:sz w:val="28"/>
          <w:szCs w:val="28"/>
          <w:lang w:eastAsia="ru-RU"/>
        </w:rPr>
        <w:t xml:space="preserve">        1) производитель и оптово-розничный продавец принимают решения самостоятельно, и каждый стремится получить максимальную прибыль;</w:t>
      </w:r>
    </w:p>
    <w:p w:rsidR="00FC6105" w:rsidRPr="00493887"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493887">
        <w:rPr>
          <w:rFonts w:ascii="Times New Roman" w:eastAsia="Times New Roman" w:hAnsi="Times New Roman" w:cs="Times New Roman"/>
          <w:color w:val="000000"/>
          <w:sz w:val="28"/>
          <w:szCs w:val="28"/>
          <w:lang w:eastAsia="ru-RU"/>
        </w:rPr>
        <w:t xml:space="preserve">        2) на рынках существует конкуренция между каналами сбыта, где формируется рыночная цена товаров или услуг;</w:t>
      </w:r>
    </w:p>
    <w:p w:rsidR="00FC6105" w:rsidRPr="00493887"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493887">
        <w:rPr>
          <w:rFonts w:ascii="Times New Roman" w:eastAsia="Times New Roman" w:hAnsi="Times New Roman" w:cs="Times New Roman"/>
          <w:color w:val="000000"/>
          <w:sz w:val="28"/>
          <w:szCs w:val="28"/>
          <w:lang w:eastAsia="ru-RU"/>
        </w:rPr>
        <w:t xml:space="preserve">        3)  рыночный спрос, существует в двух типах клиентов: предпочитающие прямой канал продаж и предпочитающие традиционный канал продаж.</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b/>
          <w:bCs/>
          <w:i/>
          <w:iCs/>
          <w:color w:val="000000"/>
          <w:sz w:val="28"/>
          <w:szCs w:val="28"/>
          <w:lang w:eastAsia="ru-RU"/>
        </w:rPr>
        <w:t xml:space="preserve">        </w:t>
      </w:r>
      <w:r w:rsidRPr="00C479BF">
        <w:rPr>
          <w:rFonts w:ascii="Times New Roman" w:eastAsia="Times New Roman" w:hAnsi="Times New Roman" w:cs="Times New Roman"/>
          <w:color w:val="000000"/>
          <w:sz w:val="28"/>
          <w:szCs w:val="28"/>
          <w:lang w:eastAsia="ru-RU"/>
        </w:rPr>
        <w:t>В цепи поставок товародвижения целью каждого участника является получение максимальной прибыли. В то же время в цепи поставок доминирующую роль играет розничный продавец</w:t>
      </w:r>
      <w:r w:rsidRPr="00C479BF">
        <w:rPr>
          <w:rFonts w:ascii="Times New Roman" w:eastAsia="Times New Roman" w:hAnsi="Times New Roman" w:cs="Times New Roman"/>
          <w:b/>
          <w:i/>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он имеет приоритет при принятии решени</w:t>
      </w:r>
      <w:r>
        <w:rPr>
          <w:rFonts w:ascii="Times New Roman" w:eastAsia="Times New Roman" w:hAnsi="Times New Roman" w:cs="Times New Roman"/>
          <w:color w:val="000000"/>
          <w:sz w:val="28"/>
          <w:szCs w:val="28"/>
          <w:lang w:eastAsia="ru-RU"/>
        </w:rPr>
        <w:t>й</w:t>
      </w:r>
      <w:r w:rsidRPr="00C479BF">
        <w:rPr>
          <w:rFonts w:ascii="Times New Roman" w:eastAsia="Times New Roman" w:hAnsi="Times New Roman" w:cs="Times New Roman"/>
          <w:color w:val="000000"/>
          <w:sz w:val="28"/>
          <w:szCs w:val="28"/>
          <w:lang w:eastAsia="ru-RU"/>
        </w:rPr>
        <w:t xml:space="preserve"> покупате</w:t>
      </w:r>
      <w:r>
        <w:rPr>
          <w:rFonts w:ascii="Times New Roman" w:eastAsia="Times New Roman" w:hAnsi="Times New Roman" w:cs="Times New Roman"/>
          <w:color w:val="000000"/>
          <w:sz w:val="28"/>
          <w:szCs w:val="28"/>
          <w:lang w:eastAsia="ru-RU"/>
        </w:rPr>
        <w:t xml:space="preserve">ля о покупке товара или услуг. </w:t>
      </w:r>
      <w:r w:rsidRPr="00C479BF">
        <w:rPr>
          <w:rFonts w:ascii="Times New Roman" w:eastAsia="Times New Roman" w:hAnsi="Times New Roman" w:cs="Times New Roman"/>
          <w:color w:val="000000"/>
          <w:sz w:val="28"/>
          <w:szCs w:val="28"/>
          <w:lang w:eastAsia="ru-RU"/>
        </w:rPr>
        <w:t>Воспользуемся понятием «Асимметрия информации», которое описывает природу получения неполной информации хотя бы одного из участников цепи поставок товародвижения. Более точнее а</w:t>
      </w:r>
      <w:r>
        <w:rPr>
          <w:rFonts w:ascii="Times New Roman" w:eastAsia="Times New Roman" w:hAnsi="Times New Roman" w:cs="Times New Roman"/>
          <w:color w:val="000000"/>
          <w:sz w:val="28"/>
          <w:szCs w:val="28"/>
          <w:lang w:eastAsia="ru-RU"/>
        </w:rPr>
        <w:t>с</w:t>
      </w:r>
      <w:r w:rsidRPr="00C479BF">
        <w:rPr>
          <w:rFonts w:ascii="Times New Roman" w:eastAsia="Times New Roman" w:hAnsi="Times New Roman" w:cs="Times New Roman"/>
          <w:color w:val="000000"/>
          <w:sz w:val="28"/>
          <w:szCs w:val="28"/>
          <w:lang w:eastAsia="ru-RU"/>
        </w:rPr>
        <w:t>имметрия информации – это разная осведомленность участников рынка об условиях сделки и намерениях друг друга. Это – проявление неравномерного распределения информации между участниками рынка: производит</w:t>
      </w:r>
      <w:r>
        <w:rPr>
          <w:rFonts w:ascii="Times New Roman" w:eastAsia="Times New Roman" w:hAnsi="Times New Roman" w:cs="Times New Roman"/>
          <w:color w:val="000000"/>
          <w:sz w:val="28"/>
          <w:szCs w:val="28"/>
          <w:lang w:eastAsia="ru-RU"/>
        </w:rPr>
        <w:t>еля, посредников и потребителей</w:t>
      </w:r>
      <w:r w:rsidRPr="00C479BF">
        <w:rPr>
          <w:rFonts w:ascii="Times New Roman" w:eastAsia="Times New Roman" w:hAnsi="Times New Roman" w:cs="Times New Roman"/>
          <w:sz w:val="24"/>
          <w:szCs w:val="24"/>
          <w:lang w:eastAsia="ru-RU"/>
        </w:rPr>
        <w:t xml:space="preserve"> </w:t>
      </w:r>
      <w:r w:rsidRPr="00C35BE4">
        <w:rPr>
          <w:rFonts w:ascii="Times New Roman" w:eastAsia="Times New Roman" w:hAnsi="Times New Roman" w:cs="Times New Roman"/>
          <w:color w:val="000000"/>
          <w:sz w:val="28"/>
          <w:szCs w:val="28"/>
          <w:lang w:eastAsia="ru-RU"/>
        </w:rPr>
        <w:t>[108].</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color w:val="000000"/>
          <w:sz w:val="28"/>
          <w:szCs w:val="28"/>
          <w:lang w:eastAsia="ru-RU"/>
        </w:rPr>
        <w:t xml:space="preserve">       Нами предполагается, что розничный продавец использует метод ценообразования по принципу «издержки плюс»</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C479BF">
        <w:rPr>
          <w:rFonts w:ascii="Times New Roman" w:eastAsia="Times New Roman" w:hAnsi="Times New Roman" w:cs="Times New Roman"/>
          <w:color w:val="000000"/>
          <w:sz w:val="28"/>
          <w:szCs w:val="28"/>
          <w:lang w:eastAsia="ru-RU"/>
        </w:rPr>
        <w:t xml:space="preserve">ак как он </w:t>
      </w:r>
      <w:r>
        <w:rPr>
          <w:rFonts w:ascii="Times New Roman" w:eastAsia="Times New Roman" w:hAnsi="Times New Roman" w:cs="Times New Roman"/>
          <w:color w:val="000000"/>
          <w:sz w:val="28"/>
          <w:szCs w:val="28"/>
          <w:lang w:eastAsia="ru-RU"/>
        </w:rPr>
        <w:t>реализует</w:t>
      </w:r>
      <w:r w:rsidRPr="00C479BF">
        <w:rPr>
          <w:rFonts w:ascii="Times New Roman" w:eastAsia="Times New Roman" w:hAnsi="Times New Roman" w:cs="Times New Roman"/>
          <w:color w:val="000000"/>
          <w:sz w:val="28"/>
          <w:szCs w:val="28"/>
          <w:lang w:eastAsia="ru-RU"/>
        </w:rPr>
        <w:t xml:space="preserve"> товар потребителю по цене, равной оптовой цене, плюс надбавка. Рассмотрим несколько сценариев реализации инновационной модели формирования цен продовольственных товаров на рынке города </w:t>
      </w:r>
      <w:r w:rsidR="00D638DF">
        <w:rPr>
          <w:rFonts w:ascii="Times New Roman" w:eastAsia="Times New Roman" w:hAnsi="Times New Roman" w:cs="Times New Roman"/>
          <w:color w:val="000000"/>
          <w:sz w:val="28"/>
          <w:szCs w:val="28"/>
          <w:lang w:eastAsia="ru-RU"/>
        </w:rPr>
        <w:t>Астана</w:t>
      </w:r>
      <w:r w:rsidRPr="00C479BF">
        <w:rPr>
          <w:rFonts w:ascii="Times New Roman" w:eastAsia="Times New Roman" w:hAnsi="Times New Roman" w:cs="Times New Roman"/>
          <w:color w:val="000000"/>
          <w:sz w:val="28"/>
          <w:szCs w:val="28"/>
          <w:lang w:eastAsia="ru-RU"/>
        </w:rPr>
        <w:t>:</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b/>
          <w:bCs/>
          <w:color w:val="000000"/>
          <w:sz w:val="28"/>
          <w:szCs w:val="28"/>
          <w:lang w:eastAsia="ru-RU"/>
        </w:rPr>
        <w:t xml:space="preserve">      </w:t>
      </w:r>
      <w:r w:rsidRPr="00C479BF">
        <w:rPr>
          <w:rFonts w:ascii="Times New Roman" w:eastAsia="Times New Roman" w:hAnsi="Times New Roman" w:cs="Times New Roman"/>
          <w:bCs/>
          <w:i/>
          <w:color w:val="000000"/>
          <w:sz w:val="28"/>
          <w:szCs w:val="28"/>
          <w:lang w:eastAsia="ru-RU"/>
        </w:rPr>
        <w:t>- Сценарий 1</w:t>
      </w:r>
      <w:r w:rsidRPr="00C479BF">
        <w:rPr>
          <w:rFonts w:ascii="Times New Roman" w:eastAsia="Times New Roman" w:hAnsi="Times New Roman" w:cs="Times New Roman"/>
          <w:b/>
          <w:bCs/>
          <w:color w:val="000000"/>
          <w:sz w:val="28"/>
          <w:szCs w:val="28"/>
          <w:lang w:eastAsia="ru-RU"/>
        </w:rPr>
        <w:t>.</w:t>
      </w:r>
      <w:r w:rsidRPr="00C479BF">
        <w:rPr>
          <w:rFonts w:ascii="Times New Roman" w:eastAsia="Times New Roman" w:hAnsi="Times New Roman" w:cs="Times New Roman"/>
          <w:bCs/>
          <w:color w:val="000000"/>
          <w:sz w:val="28"/>
          <w:szCs w:val="28"/>
          <w:lang w:eastAsia="ru-RU"/>
        </w:rPr>
        <w:t xml:space="preserve"> Формирование цены на товар участниками цепи поставок товародвижения в ситуации, когда розничный продавец имеет превосходство во владении информацией о себестоимости продукта</w:t>
      </w:r>
      <w:r w:rsidRPr="00C479BF">
        <w:rPr>
          <w:rFonts w:ascii="Times New Roman" w:eastAsia="Times New Roman" w:hAnsi="Times New Roman" w:cs="Times New Roman"/>
          <w:color w:val="000000"/>
          <w:sz w:val="28"/>
          <w:szCs w:val="28"/>
          <w:lang w:eastAsia="ru-RU"/>
        </w:rPr>
        <w:t>. В данной ситуации розничный продавец знает о своих</w:t>
      </w:r>
      <w:r w:rsidRPr="00C479BF">
        <w:rPr>
          <w:rFonts w:ascii="Times New Roman" w:eastAsia="Times New Roman" w:hAnsi="Times New Roman" w:cs="Times New Roman"/>
          <w:i/>
          <w:iCs/>
          <w:color w:val="000000"/>
          <w:sz w:val="28"/>
          <w:szCs w:val="28"/>
          <w:lang w:eastAsia="ru-RU"/>
        </w:rPr>
        <w:t> </w:t>
      </w:r>
      <w:r w:rsidRPr="00C479BF">
        <w:rPr>
          <w:rFonts w:ascii="Times New Roman" w:eastAsia="Times New Roman" w:hAnsi="Times New Roman" w:cs="Times New Roman"/>
          <w:color w:val="000000"/>
          <w:sz w:val="28"/>
          <w:szCs w:val="28"/>
          <w:lang w:eastAsia="ru-RU"/>
        </w:rPr>
        <w:t>затратах и затратах производителя. А производитель знает только о своих затратах, но понятия не имеет о затратах</w:t>
      </w:r>
      <w:r w:rsidRPr="00C479BF">
        <w:rPr>
          <w:rFonts w:ascii="Times New Roman" w:eastAsia="Times New Roman" w:hAnsi="Times New Roman" w:cs="Times New Roman"/>
          <w:i/>
          <w:iCs/>
          <w:color w:val="000000"/>
          <w:sz w:val="28"/>
          <w:szCs w:val="28"/>
          <w:lang w:eastAsia="ru-RU"/>
        </w:rPr>
        <w:t> </w:t>
      </w:r>
      <w:r w:rsidRPr="00C479BF">
        <w:rPr>
          <w:rFonts w:ascii="Times New Roman" w:eastAsia="Times New Roman" w:hAnsi="Times New Roman" w:cs="Times New Roman"/>
          <w:color w:val="000000"/>
          <w:sz w:val="28"/>
          <w:szCs w:val="28"/>
          <w:lang w:eastAsia="ru-RU"/>
        </w:rPr>
        <w:t>розничного продавца. Реализация сценария заключается в том, что в данно</w:t>
      </w:r>
      <w:r>
        <w:rPr>
          <w:rFonts w:ascii="Times New Roman" w:eastAsia="Times New Roman" w:hAnsi="Times New Roman" w:cs="Times New Roman"/>
          <w:color w:val="000000"/>
          <w:sz w:val="28"/>
          <w:szCs w:val="28"/>
          <w:lang w:eastAsia="ru-RU"/>
        </w:rPr>
        <w:t>й</w:t>
      </w:r>
      <w:r w:rsidRPr="00C479BF">
        <w:rPr>
          <w:rFonts w:ascii="Times New Roman" w:eastAsia="Times New Roman" w:hAnsi="Times New Roman" w:cs="Times New Roman"/>
          <w:color w:val="000000"/>
          <w:sz w:val="28"/>
          <w:szCs w:val="28"/>
          <w:lang w:eastAsia="ru-RU"/>
        </w:rPr>
        <w:t xml:space="preserve"> ситуации розничный продавец является лидирующим участником в цепи поставок, а также имеет превосходство во владении информацией о себестоимости продукта. </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i/>
          <w:sz w:val="28"/>
          <w:szCs w:val="28"/>
          <w:lang w:eastAsia="ru-RU"/>
        </w:rPr>
        <w:t xml:space="preserve">      - </w:t>
      </w:r>
      <w:r w:rsidRPr="00C479BF">
        <w:rPr>
          <w:rFonts w:ascii="Times New Roman" w:eastAsia="Times New Roman" w:hAnsi="Times New Roman" w:cs="Times New Roman"/>
          <w:bCs/>
          <w:i/>
          <w:sz w:val="28"/>
          <w:szCs w:val="28"/>
          <w:lang w:eastAsia="ru-RU"/>
        </w:rPr>
        <w:t>Сценарий 2.</w:t>
      </w:r>
      <w:r w:rsidRPr="00C479BF">
        <w:rPr>
          <w:rFonts w:ascii="Times New Roman" w:eastAsia="Times New Roman" w:hAnsi="Times New Roman" w:cs="Times New Roman"/>
          <w:b/>
          <w:bCs/>
          <w:sz w:val="28"/>
          <w:szCs w:val="28"/>
          <w:lang w:eastAsia="ru-RU"/>
        </w:rPr>
        <w:t xml:space="preserve">  </w:t>
      </w:r>
      <w:r w:rsidRPr="00C479BF">
        <w:rPr>
          <w:rFonts w:ascii="Times New Roman" w:eastAsia="Times New Roman" w:hAnsi="Times New Roman" w:cs="Times New Roman"/>
          <w:bCs/>
          <w:color w:val="000000"/>
          <w:sz w:val="28"/>
          <w:szCs w:val="28"/>
          <w:lang w:eastAsia="ru-RU"/>
        </w:rPr>
        <w:t>Формирование цены на товар, когда производитель имеет превосходство во владении информацией о затратах в каналах продаж</w:t>
      </w:r>
      <w:r w:rsidRPr="00C479BF">
        <w:rPr>
          <w:rFonts w:ascii="Times New Roman" w:eastAsia="Times New Roman" w:hAnsi="Times New Roman" w:cs="Times New Roman"/>
          <w:color w:val="000000"/>
          <w:sz w:val="28"/>
          <w:szCs w:val="28"/>
          <w:lang w:eastAsia="ru-RU"/>
        </w:rPr>
        <w:t>. В данной ситуации сценария производитель знает о своих затратах</w:t>
      </w:r>
      <w:r w:rsidRPr="00C479BF">
        <w:rPr>
          <w:rFonts w:ascii="Times New Roman" w:eastAsia="Times New Roman" w:hAnsi="Times New Roman" w:cs="Times New Roman"/>
          <w:i/>
          <w:iCs/>
          <w:color w:val="000000"/>
          <w:sz w:val="28"/>
          <w:szCs w:val="28"/>
          <w:lang w:eastAsia="ru-RU"/>
        </w:rPr>
        <w:t>, </w:t>
      </w:r>
      <w:r w:rsidRPr="00C479BF">
        <w:rPr>
          <w:rFonts w:ascii="Times New Roman" w:eastAsia="Times New Roman" w:hAnsi="Times New Roman" w:cs="Times New Roman"/>
          <w:color w:val="000000"/>
          <w:sz w:val="28"/>
          <w:szCs w:val="28"/>
          <w:lang w:eastAsia="ru-RU"/>
        </w:rPr>
        <w:t>а также о затратах</w:t>
      </w:r>
      <w:r w:rsidRPr="00C479BF">
        <w:rPr>
          <w:rFonts w:ascii="Times New Roman" w:eastAsia="Times New Roman" w:hAnsi="Times New Roman" w:cs="Times New Roman"/>
          <w:i/>
          <w:iCs/>
          <w:color w:val="000000"/>
          <w:sz w:val="28"/>
          <w:szCs w:val="28"/>
          <w:lang w:eastAsia="ru-RU"/>
        </w:rPr>
        <w:t> </w:t>
      </w:r>
      <w:r w:rsidRPr="00C479BF">
        <w:rPr>
          <w:rFonts w:ascii="Times New Roman" w:eastAsia="Times New Roman" w:hAnsi="Times New Roman" w:cs="Times New Roman"/>
          <w:color w:val="000000"/>
          <w:sz w:val="28"/>
          <w:szCs w:val="28"/>
          <w:lang w:eastAsia="ru-RU"/>
        </w:rPr>
        <w:t>розничного продавца.  Розничный продавец знает только о своих затратах</w:t>
      </w:r>
      <w:r w:rsidRPr="00C479BF">
        <w:rPr>
          <w:rFonts w:ascii="Times New Roman" w:eastAsia="Times New Roman" w:hAnsi="Times New Roman" w:cs="Times New Roman"/>
          <w:i/>
          <w:iCs/>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о затратах</w:t>
      </w:r>
      <w:r w:rsidRPr="00C479BF">
        <w:rPr>
          <w:rFonts w:ascii="Times New Roman" w:eastAsia="Times New Roman" w:hAnsi="Times New Roman" w:cs="Times New Roman"/>
          <w:i/>
          <w:iCs/>
          <w:color w:val="000000"/>
          <w:sz w:val="28"/>
          <w:szCs w:val="28"/>
          <w:lang w:eastAsia="ru-RU"/>
        </w:rPr>
        <w:t> </w:t>
      </w:r>
      <w:r w:rsidRPr="00C479BF">
        <w:rPr>
          <w:rFonts w:ascii="Times New Roman" w:eastAsia="Times New Roman" w:hAnsi="Times New Roman" w:cs="Times New Roman"/>
          <w:color w:val="000000"/>
          <w:sz w:val="28"/>
          <w:szCs w:val="28"/>
          <w:lang w:eastAsia="ru-RU"/>
        </w:rPr>
        <w:t>производителя понятия не имеет. Решение ситуации</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когда розничный продавец является лидирующим членом в  цепи поставок, но только производитель имеет превосходство во владении информацией о затратах в каналах продаж, производителю выгодно </w:t>
      </w:r>
      <w:r w:rsidRPr="00C479BF">
        <w:rPr>
          <w:rFonts w:ascii="Times New Roman" w:eastAsia="Times New Roman" w:hAnsi="Times New Roman" w:cs="Times New Roman"/>
          <w:sz w:val="28"/>
          <w:szCs w:val="28"/>
          <w:lang w:eastAsia="ru-RU"/>
        </w:rPr>
        <w:t>повышать цены о затратах</w:t>
      </w:r>
      <w:r w:rsidRPr="00C479BF">
        <w:rPr>
          <w:rFonts w:ascii="Times New Roman" w:eastAsia="Times New Roman" w:hAnsi="Times New Roman" w:cs="Times New Roman"/>
          <w:color w:val="FF0000"/>
          <w:sz w:val="28"/>
          <w:szCs w:val="28"/>
          <w:lang w:eastAsia="ru-RU"/>
        </w:rPr>
        <w:t xml:space="preserve"> </w:t>
      </w:r>
      <w:r w:rsidRPr="00C479BF">
        <w:rPr>
          <w:rFonts w:ascii="Times New Roman" w:eastAsia="Times New Roman" w:hAnsi="Times New Roman" w:cs="Times New Roman"/>
          <w:color w:val="000000"/>
          <w:sz w:val="28"/>
          <w:szCs w:val="28"/>
          <w:lang w:eastAsia="ru-RU"/>
        </w:rPr>
        <w:t>на производимый им продукт для увеличения прибыли.</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color w:val="FF0000"/>
          <w:sz w:val="28"/>
          <w:szCs w:val="28"/>
          <w:lang w:eastAsia="ru-RU"/>
        </w:rPr>
        <w:t xml:space="preserve">       </w:t>
      </w:r>
      <w:r w:rsidRPr="00E448CC">
        <w:rPr>
          <w:rFonts w:ascii="Times New Roman" w:eastAsia="Times New Roman" w:hAnsi="Times New Roman" w:cs="Times New Roman"/>
          <w:i/>
          <w:sz w:val="28"/>
          <w:szCs w:val="28"/>
          <w:lang w:eastAsia="ru-RU"/>
        </w:rPr>
        <w:t xml:space="preserve">- </w:t>
      </w:r>
      <w:r w:rsidRPr="00E448CC">
        <w:rPr>
          <w:rFonts w:ascii="Times New Roman" w:eastAsia="Times New Roman" w:hAnsi="Times New Roman" w:cs="Times New Roman"/>
          <w:bCs/>
          <w:i/>
          <w:sz w:val="28"/>
          <w:szCs w:val="28"/>
          <w:lang w:eastAsia="ru-RU"/>
        </w:rPr>
        <w:t>Сценарий 3.</w:t>
      </w:r>
      <w:r w:rsidRPr="00E448CC">
        <w:rPr>
          <w:rFonts w:ascii="Times New Roman" w:eastAsia="Times New Roman" w:hAnsi="Times New Roman" w:cs="Times New Roman"/>
          <w:b/>
          <w:bCs/>
          <w:sz w:val="28"/>
          <w:szCs w:val="28"/>
          <w:lang w:eastAsia="ru-RU"/>
        </w:rPr>
        <w:t xml:space="preserve"> </w:t>
      </w:r>
      <w:r w:rsidRPr="00E448CC">
        <w:rPr>
          <w:rFonts w:ascii="Times New Roman" w:eastAsia="Times New Roman" w:hAnsi="Times New Roman" w:cs="Times New Roman"/>
          <w:bCs/>
          <w:color w:val="000000"/>
          <w:sz w:val="28"/>
          <w:szCs w:val="28"/>
          <w:lang w:eastAsia="ru-RU"/>
        </w:rPr>
        <w:t>Формирование цены на товар в ситуации, когда производитель имеет превосходство во владении информацией о затратах во всех каналах продаж</w:t>
      </w:r>
      <w:r w:rsidRPr="00E448CC">
        <w:rPr>
          <w:rFonts w:ascii="Times New Roman" w:eastAsia="Times New Roman" w:hAnsi="Times New Roman" w:cs="Times New Roman"/>
          <w:color w:val="000000"/>
          <w:sz w:val="28"/>
          <w:szCs w:val="28"/>
          <w:lang w:eastAsia="ru-RU"/>
        </w:rPr>
        <w:t>. В этом случае производитель располагает информацией о своих расходах, а также о расходах</w:t>
      </w:r>
      <w:r w:rsidRPr="00E448CC">
        <w:rPr>
          <w:rFonts w:ascii="Times New Roman" w:eastAsia="Times New Roman" w:hAnsi="Times New Roman" w:cs="Times New Roman"/>
          <w:i/>
          <w:iCs/>
          <w:color w:val="000000"/>
          <w:sz w:val="28"/>
          <w:szCs w:val="28"/>
          <w:lang w:eastAsia="ru-RU"/>
        </w:rPr>
        <w:t> </w:t>
      </w:r>
      <w:r w:rsidRPr="00E448CC">
        <w:rPr>
          <w:rFonts w:ascii="Times New Roman" w:eastAsia="Times New Roman" w:hAnsi="Times New Roman" w:cs="Times New Roman"/>
          <w:color w:val="000000"/>
          <w:sz w:val="28"/>
          <w:szCs w:val="28"/>
          <w:lang w:eastAsia="ru-RU"/>
        </w:rPr>
        <w:t>розничного продавца. Однако розничный продавец знает только о своих расходах. Он может принимать решение о цене товара только согласно заявленной производителем информации об издержках на данный товар.</w:t>
      </w:r>
      <w:r w:rsidRPr="00C479BF">
        <w:rPr>
          <w:rFonts w:ascii="Times New Roman" w:eastAsia="Times New Roman" w:hAnsi="Times New Roman" w:cs="Times New Roman"/>
          <w:color w:val="000000"/>
          <w:sz w:val="28"/>
          <w:szCs w:val="28"/>
          <w:lang w:eastAsia="ru-RU"/>
        </w:rPr>
        <w:t xml:space="preserve">  Реализация сценария: розничный продавец является лидирующим членом в цепи поставок, но только производитель имеет превосходство во владении информацией о затратах в канале продаж. В данном случае </w:t>
      </w:r>
      <w:r w:rsidRPr="00C479BF">
        <w:rPr>
          <w:rFonts w:ascii="Times New Roman" w:eastAsia="Times New Roman" w:hAnsi="Times New Roman" w:cs="Times New Roman"/>
          <w:sz w:val="28"/>
          <w:szCs w:val="28"/>
          <w:lang w:eastAsia="ru-RU"/>
        </w:rPr>
        <w:t xml:space="preserve">у производителя нет оснований предоставлять </w:t>
      </w:r>
      <w:r>
        <w:rPr>
          <w:rFonts w:ascii="Times New Roman" w:eastAsia="Times New Roman" w:hAnsi="Times New Roman" w:cs="Times New Roman"/>
          <w:sz w:val="28"/>
          <w:szCs w:val="28"/>
          <w:lang w:eastAsia="ru-RU"/>
        </w:rPr>
        <w:t>искаженную</w:t>
      </w:r>
      <w:r w:rsidRPr="00C479BF">
        <w:rPr>
          <w:rFonts w:ascii="Times New Roman" w:eastAsia="Times New Roman" w:hAnsi="Times New Roman" w:cs="Times New Roman"/>
          <w:sz w:val="28"/>
          <w:szCs w:val="28"/>
          <w:lang w:eastAsia="ru-RU"/>
        </w:rPr>
        <w:t xml:space="preserve"> информацию </w:t>
      </w:r>
      <w:r w:rsidRPr="00C479BF">
        <w:rPr>
          <w:rFonts w:ascii="Times New Roman" w:eastAsia="Times New Roman" w:hAnsi="Times New Roman" w:cs="Times New Roman"/>
          <w:color w:val="000000"/>
          <w:sz w:val="28"/>
          <w:szCs w:val="28"/>
          <w:lang w:eastAsia="ru-RU"/>
        </w:rPr>
        <w:t>о затратах и отпускной цене товара.</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b/>
          <w:bCs/>
          <w:i/>
          <w:iCs/>
          <w:color w:val="000000"/>
          <w:sz w:val="28"/>
          <w:szCs w:val="28"/>
          <w:lang w:eastAsia="ru-RU"/>
        </w:rPr>
        <w:t xml:space="preserve">       </w:t>
      </w:r>
      <w:r w:rsidRPr="00C479BF">
        <w:rPr>
          <w:rFonts w:ascii="Times New Roman" w:eastAsia="Times New Roman" w:hAnsi="Times New Roman" w:cs="Times New Roman"/>
          <w:color w:val="000000"/>
          <w:sz w:val="28"/>
          <w:szCs w:val="28"/>
          <w:lang w:eastAsia="ru-RU"/>
        </w:rPr>
        <w:t xml:space="preserve">Из вышесказанного видно, что, когда производитель имеет превосходство во владении информацией о затратах, он будет предоставлять </w:t>
      </w:r>
      <w:r>
        <w:rPr>
          <w:rFonts w:ascii="Times New Roman" w:eastAsia="Times New Roman" w:hAnsi="Times New Roman" w:cs="Times New Roman"/>
          <w:color w:val="000000"/>
          <w:sz w:val="28"/>
          <w:szCs w:val="28"/>
          <w:lang w:eastAsia="ru-RU"/>
        </w:rPr>
        <w:t>искаженную</w:t>
      </w:r>
      <w:r w:rsidRPr="00C479BF">
        <w:rPr>
          <w:rFonts w:ascii="Times New Roman" w:eastAsia="Times New Roman" w:hAnsi="Times New Roman" w:cs="Times New Roman"/>
          <w:color w:val="000000"/>
          <w:sz w:val="28"/>
          <w:szCs w:val="28"/>
          <w:lang w:eastAsia="ru-RU"/>
        </w:rPr>
        <w:t xml:space="preserve"> информацию розничному продавцу, для того чтобы максимально увеличить свою прибыль. Ниже мы проанализируем, как такое поведение производителя может повлияет на ценовую политику и прибыль обеих сторон. Результаты анализа ценовой политики товарного рынка города </w:t>
      </w:r>
      <w:r w:rsidR="00D638DF">
        <w:rPr>
          <w:rFonts w:ascii="Times New Roman" w:eastAsia="Times New Roman" w:hAnsi="Times New Roman" w:cs="Times New Roman"/>
          <w:color w:val="000000"/>
          <w:sz w:val="28"/>
          <w:szCs w:val="28"/>
          <w:lang w:eastAsia="ru-RU"/>
        </w:rPr>
        <w:t>Астана</w:t>
      </w:r>
      <w:r w:rsidR="006C53EF">
        <w:rPr>
          <w:rFonts w:ascii="Times New Roman" w:eastAsia="Times New Roman" w:hAnsi="Times New Roman" w:cs="Times New Roman"/>
          <w:color w:val="000000"/>
          <w:sz w:val="28"/>
          <w:szCs w:val="28"/>
          <w:lang w:eastAsia="ru-RU"/>
        </w:rPr>
        <w:t xml:space="preserve"> показаны в таблице 26</w:t>
      </w:r>
      <w:r w:rsidRPr="00C479BF">
        <w:rPr>
          <w:rFonts w:ascii="Times New Roman" w:eastAsia="Times New Roman" w:hAnsi="Times New Roman" w:cs="Times New Roman"/>
          <w:color w:val="000000"/>
          <w:sz w:val="28"/>
          <w:szCs w:val="28"/>
          <w:lang w:eastAsia="ru-RU"/>
        </w:rPr>
        <w:t>.</w:t>
      </w:r>
    </w:p>
    <w:p w:rsidR="00FC6105" w:rsidRDefault="00FC6105" w:rsidP="00FC6105">
      <w:pPr>
        <w:spacing w:after="0" w:line="240" w:lineRule="auto"/>
        <w:jc w:val="both"/>
        <w:rPr>
          <w:rFonts w:ascii="Times New Roman" w:eastAsia="Times New Roman" w:hAnsi="Times New Roman" w:cs="Times New Roman"/>
          <w:color w:val="000000"/>
          <w:sz w:val="28"/>
          <w:szCs w:val="28"/>
          <w:lang w:eastAsia="ru-RU"/>
        </w:rPr>
      </w:pPr>
    </w:p>
    <w:p w:rsidR="00FC6105" w:rsidRPr="00C479BF" w:rsidRDefault="006C53EF" w:rsidP="00FC6105">
      <w:p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26</w:t>
      </w:r>
      <w:r w:rsidR="00FC6105" w:rsidRPr="00C479BF">
        <w:rPr>
          <w:rFonts w:ascii="Times New Roman" w:eastAsia="Times New Roman" w:hAnsi="Times New Roman" w:cs="Times New Roman"/>
          <w:color w:val="000000"/>
          <w:sz w:val="28"/>
          <w:szCs w:val="28"/>
          <w:lang w:eastAsia="ru-RU"/>
        </w:rPr>
        <w:t xml:space="preserve"> - Формирование ценовой политики на товары продовольст</w:t>
      </w:r>
      <w:r w:rsidR="00FC6105">
        <w:rPr>
          <w:rFonts w:ascii="Times New Roman" w:eastAsia="Times New Roman" w:hAnsi="Times New Roman" w:cs="Times New Roman"/>
          <w:color w:val="000000"/>
          <w:sz w:val="28"/>
          <w:szCs w:val="28"/>
          <w:lang w:eastAsia="ru-RU"/>
        </w:rPr>
        <w:t xml:space="preserve">венного пояса города </w:t>
      </w:r>
      <w:r w:rsidR="00D638DF">
        <w:rPr>
          <w:rFonts w:ascii="Times New Roman" w:eastAsia="Times New Roman" w:hAnsi="Times New Roman" w:cs="Times New Roman"/>
          <w:color w:val="000000"/>
          <w:sz w:val="28"/>
          <w:szCs w:val="28"/>
          <w:lang w:eastAsia="ru-RU"/>
        </w:rPr>
        <w:t>Астана</w:t>
      </w:r>
    </w:p>
    <w:tbl>
      <w:tblPr>
        <w:tblStyle w:val="13"/>
        <w:tblW w:w="9214" w:type="dxa"/>
        <w:tblInd w:w="137" w:type="dxa"/>
        <w:tblLook w:val="04A0" w:firstRow="1" w:lastRow="0" w:firstColumn="1" w:lastColumn="0" w:noHBand="0" w:noVBand="1"/>
      </w:tblPr>
      <w:tblGrid>
        <w:gridCol w:w="2552"/>
        <w:gridCol w:w="2268"/>
        <w:gridCol w:w="2268"/>
        <w:gridCol w:w="2126"/>
      </w:tblGrid>
      <w:tr w:rsidR="00FC6105" w:rsidRPr="00C479BF" w:rsidTr="00C72E9A">
        <w:tc>
          <w:tcPr>
            <w:tcW w:w="2552" w:type="dxa"/>
          </w:tcPr>
          <w:p w:rsidR="00FC6105" w:rsidRPr="00C479BF" w:rsidRDefault="00FC6105" w:rsidP="00C72E9A">
            <w:pPr>
              <w:jc w:val="center"/>
              <w:rPr>
                <w:color w:val="000000"/>
                <w:sz w:val="24"/>
                <w:szCs w:val="24"/>
              </w:rPr>
            </w:pPr>
            <w:r w:rsidRPr="00C479BF">
              <w:rPr>
                <w:color w:val="000000"/>
                <w:sz w:val="24"/>
                <w:szCs w:val="24"/>
              </w:rPr>
              <w:t>Показатели</w:t>
            </w:r>
          </w:p>
        </w:tc>
        <w:tc>
          <w:tcPr>
            <w:tcW w:w="2268" w:type="dxa"/>
          </w:tcPr>
          <w:p w:rsidR="00FC6105" w:rsidRPr="00C479BF" w:rsidRDefault="00FC6105" w:rsidP="00C72E9A">
            <w:pPr>
              <w:jc w:val="center"/>
              <w:rPr>
                <w:color w:val="000000"/>
                <w:sz w:val="24"/>
                <w:szCs w:val="24"/>
              </w:rPr>
            </w:pPr>
            <w:r w:rsidRPr="00C479BF">
              <w:rPr>
                <w:color w:val="000000"/>
                <w:sz w:val="24"/>
                <w:szCs w:val="24"/>
              </w:rPr>
              <w:t>Сценарий 1</w:t>
            </w:r>
          </w:p>
        </w:tc>
        <w:tc>
          <w:tcPr>
            <w:tcW w:w="2268" w:type="dxa"/>
          </w:tcPr>
          <w:p w:rsidR="00FC6105" w:rsidRPr="00C479BF" w:rsidRDefault="00FC6105" w:rsidP="00C72E9A">
            <w:pPr>
              <w:jc w:val="center"/>
              <w:rPr>
                <w:color w:val="000000"/>
                <w:sz w:val="24"/>
                <w:szCs w:val="24"/>
              </w:rPr>
            </w:pPr>
            <w:r w:rsidRPr="00C479BF">
              <w:rPr>
                <w:color w:val="000000"/>
                <w:sz w:val="24"/>
                <w:szCs w:val="24"/>
              </w:rPr>
              <w:t>Сценарий 2</w:t>
            </w:r>
          </w:p>
        </w:tc>
        <w:tc>
          <w:tcPr>
            <w:tcW w:w="2126" w:type="dxa"/>
          </w:tcPr>
          <w:p w:rsidR="00FC6105" w:rsidRPr="00C479BF" w:rsidRDefault="00FC6105" w:rsidP="00C72E9A">
            <w:pPr>
              <w:jc w:val="center"/>
              <w:rPr>
                <w:color w:val="000000"/>
                <w:sz w:val="24"/>
                <w:szCs w:val="24"/>
              </w:rPr>
            </w:pPr>
            <w:r w:rsidRPr="00C479BF">
              <w:rPr>
                <w:color w:val="000000"/>
                <w:sz w:val="24"/>
                <w:szCs w:val="24"/>
              </w:rPr>
              <w:t>Сценарий 3</w:t>
            </w:r>
          </w:p>
        </w:tc>
      </w:tr>
      <w:tr w:rsidR="00FC6105" w:rsidRPr="00C479BF" w:rsidTr="00C72E9A">
        <w:tc>
          <w:tcPr>
            <w:tcW w:w="2552" w:type="dxa"/>
          </w:tcPr>
          <w:p w:rsidR="00FC6105" w:rsidRPr="00C479BF" w:rsidRDefault="00FC6105" w:rsidP="00C72E9A">
            <w:pPr>
              <w:rPr>
                <w:color w:val="000000"/>
                <w:sz w:val="24"/>
                <w:szCs w:val="24"/>
              </w:rPr>
            </w:pPr>
            <w:r w:rsidRPr="00C479BF">
              <w:rPr>
                <w:color w:val="000000"/>
                <w:sz w:val="24"/>
                <w:szCs w:val="24"/>
              </w:rPr>
              <w:t xml:space="preserve">Лидерство в формировании цены н товар </w:t>
            </w:r>
          </w:p>
        </w:tc>
        <w:tc>
          <w:tcPr>
            <w:tcW w:w="2268" w:type="dxa"/>
          </w:tcPr>
          <w:p w:rsidR="00FC6105" w:rsidRPr="00C479BF" w:rsidRDefault="00FC6105" w:rsidP="00C72E9A">
            <w:pPr>
              <w:rPr>
                <w:color w:val="000000"/>
                <w:sz w:val="24"/>
                <w:szCs w:val="24"/>
              </w:rPr>
            </w:pPr>
            <w:r w:rsidRPr="00C479BF">
              <w:rPr>
                <w:color w:val="000000"/>
                <w:sz w:val="24"/>
                <w:szCs w:val="24"/>
              </w:rPr>
              <w:t>Розничный продавец является лидером</w:t>
            </w:r>
          </w:p>
        </w:tc>
        <w:tc>
          <w:tcPr>
            <w:tcW w:w="2268" w:type="dxa"/>
          </w:tcPr>
          <w:p w:rsidR="00FC6105" w:rsidRPr="00C479BF" w:rsidRDefault="00FC6105" w:rsidP="00C72E9A">
            <w:pPr>
              <w:rPr>
                <w:color w:val="000000"/>
                <w:sz w:val="24"/>
                <w:szCs w:val="24"/>
              </w:rPr>
            </w:pPr>
            <w:r w:rsidRPr="00C479BF">
              <w:rPr>
                <w:color w:val="000000"/>
                <w:sz w:val="24"/>
                <w:szCs w:val="24"/>
              </w:rPr>
              <w:t>Производитель является лидером</w:t>
            </w:r>
          </w:p>
        </w:tc>
        <w:tc>
          <w:tcPr>
            <w:tcW w:w="2126" w:type="dxa"/>
          </w:tcPr>
          <w:p w:rsidR="00FC6105" w:rsidRPr="00C479BF" w:rsidRDefault="00FC6105" w:rsidP="00C72E9A">
            <w:pPr>
              <w:rPr>
                <w:color w:val="000000"/>
                <w:sz w:val="24"/>
                <w:szCs w:val="24"/>
              </w:rPr>
            </w:pPr>
            <w:r w:rsidRPr="00C479BF">
              <w:rPr>
                <w:color w:val="000000"/>
                <w:sz w:val="24"/>
                <w:szCs w:val="24"/>
              </w:rPr>
              <w:t>Покупатель является лидером</w:t>
            </w:r>
          </w:p>
        </w:tc>
      </w:tr>
      <w:tr w:rsidR="00FC6105" w:rsidRPr="00C479BF" w:rsidTr="00C72E9A">
        <w:tc>
          <w:tcPr>
            <w:tcW w:w="2552" w:type="dxa"/>
          </w:tcPr>
          <w:p w:rsidR="00FC6105" w:rsidRPr="00C479BF" w:rsidRDefault="00FC6105" w:rsidP="00C72E9A">
            <w:pPr>
              <w:rPr>
                <w:color w:val="000000"/>
                <w:sz w:val="24"/>
                <w:szCs w:val="24"/>
              </w:rPr>
            </w:pPr>
            <w:r w:rsidRPr="00C479BF">
              <w:rPr>
                <w:color w:val="000000"/>
                <w:sz w:val="24"/>
                <w:szCs w:val="24"/>
              </w:rPr>
              <w:t>Отпускные цены производителей продовольственного пояса</w:t>
            </w:r>
          </w:p>
        </w:tc>
        <w:tc>
          <w:tcPr>
            <w:tcW w:w="2268" w:type="dxa"/>
          </w:tcPr>
          <w:p w:rsidR="00FC6105" w:rsidRPr="00C479BF" w:rsidRDefault="00FC6105" w:rsidP="00C72E9A">
            <w:pPr>
              <w:rPr>
                <w:color w:val="000000"/>
                <w:sz w:val="24"/>
                <w:szCs w:val="24"/>
              </w:rPr>
            </w:pPr>
            <w:r w:rsidRPr="00C479BF">
              <w:rPr>
                <w:color w:val="000000"/>
                <w:sz w:val="24"/>
                <w:szCs w:val="24"/>
              </w:rPr>
              <w:t>Данный сценарий исключен</w:t>
            </w:r>
          </w:p>
        </w:tc>
        <w:tc>
          <w:tcPr>
            <w:tcW w:w="2268" w:type="dxa"/>
          </w:tcPr>
          <w:p w:rsidR="00FC6105" w:rsidRPr="00C479BF" w:rsidRDefault="00FC6105" w:rsidP="00C72E9A">
            <w:pPr>
              <w:rPr>
                <w:color w:val="000000"/>
                <w:sz w:val="24"/>
                <w:szCs w:val="24"/>
              </w:rPr>
            </w:pPr>
            <w:r w:rsidRPr="00C479BF">
              <w:rPr>
                <w:color w:val="000000"/>
                <w:sz w:val="24"/>
                <w:szCs w:val="24"/>
              </w:rPr>
              <w:t>Цена производителя является основным фактором</w:t>
            </w:r>
          </w:p>
        </w:tc>
        <w:tc>
          <w:tcPr>
            <w:tcW w:w="2126" w:type="dxa"/>
          </w:tcPr>
          <w:p w:rsidR="00FC6105" w:rsidRPr="00C479BF" w:rsidRDefault="00FC6105" w:rsidP="00C72E9A">
            <w:pPr>
              <w:rPr>
                <w:color w:val="000000"/>
                <w:sz w:val="24"/>
                <w:szCs w:val="24"/>
              </w:rPr>
            </w:pPr>
            <w:r w:rsidRPr="00C479BF">
              <w:rPr>
                <w:color w:val="000000"/>
                <w:sz w:val="24"/>
                <w:szCs w:val="24"/>
              </w:rPr>
              <w:t>Цена розничного продавца является основным фактором</w:t>
            </w:r>
          </w:p>
        </w:tc>
      </w:tr>
      <w:tr w:rsidR="00FC6105" w:rsidRPr="00C479BF" w:rsidTr="00C72E9A">
        <w:tc>
          <w:tcPr>
            <w:tcW w:w="2552" w:type="dxa"/>
          </w:tcPr>
          <w:p w:rsidR="00FC6105" w:rsidRPr="00C479BF" w:rsidRDefault="00FC6105" w:rsidP="00C72E9A">
            <w:pPr>
              <w:rPr>
                <w:color w:val="000000"/>
                <w:sz w:val="24"/>
                <w:szCs w:val="24"/>
              </w:rPr>
            </w:pPr>
            <w:r w:rsidRPr="00C479BF">
              <w:rPr>
                <w:color w:val="000000"/>
                <w:sz w:val="24"/>
                <w:szCs w:val="24"/>
              </w:rPr>
              <w:t>Отпускные цены оптовых и розничных посредников (товары поставляемые из разных регионов Казахстана)</w:t>
            </w:r>
          </w:p>
        </w:tc>
        <w:tc>
          <w:tcPr>
            <w:tcW w:w="2268" w:type="dxa"/>
          </w:tcPr>
          <w:p w:rsidR="00FC6105" w:rsidRPr="00C479BF" w:rsidRDefault="00FC6105" w:rsidP="00C72E9A">
            <w:pPr>
              <w:rPr>
                <w:color w:val="000000"/>
                <w:sz w:val="24"/>
                <w:szCs w:val="24"/>
              </w:rPr>
            </w:pPr>
            <w:r w:rsidRPr="00C479BF">
              <w:rPr>
                <w:color w:val="000000"/>
                <w:sz w:val="24"/>
                <w:szCs w:val="24"/>
              </w:rPr>
              <w:t>Цена розничного продавца является основным фактором</w:t>
            </w:r>
          </w:p>
        </w:tc>
        <w:tc>
          <w:tcPr>
            <w:tcW w:w="2268" w:type="dxa"/>
          </w:tcPr>
          <w:p w:rsidR="00FC6105" w:rsidRPr="00C479BF" w:rsidRDefault="00FC6105" w:rsidP="00C72E9A">
            <w:pPr>
              <w:rPr>
                <w:color w:val="000000"/>
                <w:sz w:val="24"/>
                <w:szCs w:val="24"/>
              </w:rPr>
            </w:pPr>
            <w:r w:rsidRPr="00C479BF">
              <w:rPr>
                <w:color w:val="000000"/>
                <w:sz w:val="24"/>
                <w:szCs w:val="24"/>
              </w:rPr>
              <w:t>Данный сценарий исключен</w:t>
            </w:r>
          </w:p>
        </w:tc>
        <w:tc>
          <w:tcPr>
            <w:tcW w:w="2126" w:type="dxa"/>
          </w:tcPr>
          <w:p w:rsidR="00FC6105" w:rsidRPr="00C479BF" w:rsidRDefault="00FC6105" w:rsidP="00C72E9A">
            <w:pPr>
              <w:rPr>
                <w:color w:val="000000"/>
                <w:sz w:val="24"/>
                <w:szCs w:val="24"/>
              </w:rPr>
            </w:pPr>
            <w:r w:rsidRPr="00C479BF">
              <w:rPr>
                <w:color w:val="000000"/>
                <w:sz w:val="24"/>
                <w:szCs w:val="24"/>
              </w:rPr>
              <w:t>Цена оптово-розничного продавца является основным фактором</w:t>
            </w:r>
          </w:p>
        </w:tc>
      </w:tr>
      <w:tr w:rsidR="00FC6105" w:rsidRPr="00C479BF" w:rsidTr="00C72E9A">
        <w:tc>
          <w:tcPr>
            <w:tcW w:w="2552" w:type="dxa"/>
          </w:tcPr>
          <w:p w:rsidR="00FC6105" w:rsidRPr="00C479BF" w:rsidRDefault="00FC6105" w:rsidP="00C72E9A">
            <w:pPr>
              <w:rPr>
                <w:color w:val="000000"/>
                <w:sz w:val="24"/>
                <w:szCs w:val="24"/>
              </w:rPr>
            </w:pPr>
            <w:r w:rsidRPr="00C479BF">
              <w:rPr>
                <w:color w:val="000000"/>
                <w:sz w:val="24"/>
                <w:szCs w:val="24"/>
              </w:rPr>
              <w:t xml:space="preserve">Отпускные цены оптовых и розничных посредников (товары поставляемые из зарубежных стран) </w:t>
            </w:r>
          </w:p>
        </w:tc>
        <w:tc>
          <w:tcPr>
            <w:tcW w:w="2268" w:type="dxa"/>
          </w:tcPr>
          <w:p w:rsidR="00FC6105" w:rsidRPr="00C479BF" w:rsidRDefault="00FC6105" w:rsidP="00C72E9A">
            <w:pPr>
              <w:rPr>
                <w:color w:val="000000"/>
                <w:sz w:val="24"/>
                <w:szCs w:val="24"/>
              </w:rPr>
            </w:pPr>
            <w:r w:rsidRPr="00C479BF">
              <w:rPr>
                <w:color w:val="000000"/>
                <w:sz w:val="24"/>
                <w:szCs w:val="24"/>
              </w:rPr>
              <w:t>Цена розничного продавца является основным фактором</w:t>
            </w:r>
          </w:p>
        </w:tc>
        <w:tc>
          <w:tcPr>
            <w:tcW w:w="2268" w:type="dxa"/>
          </w:tcPr>
          <w:p w:rsidR="00FC6105" w:rsidRPr="00C479BF" w:rsidRDefault="00FC6105" w:rsidP="00C72E9A">
            <w:pPr>
              <w:rPr>
                <w:color w:val="000000"/>
                <w:sz w:val="24"/>
                <w:szCs w:val="24"/>
              </w:rPr>
            </w:pPr>
            <w:r w:rsidRPr="00C479BF">
              <w:rPr>
                <w:color w:val="000000"/>
                <w:sz w:val="24"/>
                <w:szCs w:val="24"/>
              </w:rPr>
              <w:t>Данный сценарий исключен</w:t>
            </w:r>
          </w:p>
        </w:tc>
        <w:tc>
          <w:tcPr>
            <w:tcW w:w="2126" w:type="dxa"/>
          </w:tcPr>
          <w:p w:rsidR="00FC6105" w:rsidRPr="00C479BF" w:rsidRDefault="00FC6105" w:rsidP="00C72E9A">
            <w:pPr>
              <w:rPr>
                <w:color w:val="000000"/>
                <w:sz w:val="24"/>
                <w:szCs w:val="24"/>
              </w:rPr>
            </w:pPr>
            <w:r w:rsidRPr="00C479BF">
              <w:rPr>
                <w:color w:val="000000"/>
                <w:sz w:val="24"/>
                <w:szCs w:val="24"/>
              </w:rPr>
              <w:t>Цена оптово-розничного продавца является основным фактором</w:t>
            </w:r>
          </w:p>
        </w:tc>
      </w:tr>
      <w:tr w:rsidR="00FC6105" w:rsidRPr="00C479BF" w:rsidTr="00C72E9A">
        <w:tc>
          <w:tcPr>
            <w:tcW w:w="9214" w:type="dxa"/>
            <w:gridSpan w:val="4"/>
          </w:tcPr>
          <w:p w:rsidR="00FC6105" w:rsidRPr="00C479BF" w:rsidRDefault="00FC6105" w:rsidP="00C72E9A">
            <w:pPr>
              <w:rPr>
                <w:color w:val="000000"/>
                <w:sz w:val="24"/>
                <w:szCs w:val="24"/>
              </w:rPr>
            </w:pPr>
            <w:r w:rsidRPr="00223EE9">
              <w:rPr>
                <w:color w:val="000000"/>
                <w:sz w:val="24"/>
                <w:szCs w:val="24"/>
              </w:rPr>
              <w:t>Примечание – Составлен</w:t>
            </w:r>
            <w:r>
              <w:rPr>
                <w:color w:val="000000"/>
                <w:sz w:val="24"/>
                <w:szCs w:val="24"/>
              </w:rPr>
              <w:t>о</w:t>
            </w:r>
            <w:r w:rsidRPr="00223EE9">
              <w:rPr>
                <w:color w:val="000000"/>
                <w:sz w:val="24"/>
                <w:szCs w:val="24"/>
              </w:rPr>
              <w:t xml:space="preserve"> автором</w:t>
            </w:r>
          </w:p>
        </w:tc>
      </w:tr>
    </w:tbl>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p>
    <w:p w:rsidR="00FC6105" w:rsidRPr="00D1475A"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C479BF">
        <w:rPr>
          <w:rFonts w:ascii="Times New Roman" w:eastAsia="Times New Roman" w:hAnsi="Times New Roman" w:cs="Times New Roman"/>
          <w:color w:val="000000"/>
          <w:sz w:val="28"/>
          <w:szCs w:val="28"/>
          <w:lang w:eastAsia="ru-RU"/>
        </w:rPr>
        <w:t xml:space="preserve">       </w:t>
      </w:r>
      <w:r w:rsidRPr="00D1475A">
        <w:rPr>
          <w:rFonts w:ascii="Times New Roman" w:eastAsia="Times New Roman" w:hAnsi="Times New Roman" w:cs="Times New Roman"/>
          <w:color w:val="000000"/>
          <w:sz w:val="28"/>
          <w:szCs w:val="28"/>
          <w:lang w:eastAsia="ru-RU"/>
        </w:rPr>
        <w:t>Согласно вышеприведенной таблиц</w:t>
      </w:r>
      <w:r>
        <w:rPr>
          <w:rFonts w:ascii="Times New Roman" w:eastAsia="Times New Roman" w:hAnsi="Times New Roman" w:cs="Times New Roman"/>
          <w:color w:val="000000"/>
          <w:sz w:val="28"/>
          <w:szCs w:val="28"/>
          <w:lang w:eastAsia="ru-RU"/>
        </w:rPr>
        <w:t>ы</w:t>
      </w:r>
      <w:r w:rsidRPr="00D1475A">
        <w:rPr>
          <w:rFonts w:ascii="Times New Roman" w:eastAsia="Times New Roman" w:hAnsi="Times New Roman" w:cs="Times New Roman"/>
          <w:color w:val="000000"/>
          <w:sz w:val="28"/>
          <w:szCs w:val="28"/>
          <w:lang w:eastAsia="ru-RU"/>
        </w:rPr>
        <w:t xml:space="preserve"> можно сделать следующ</w:t>
      </w:r>
      <w:r>
        <w:rPr>
          <w:rFonts w:ascii="Times New Roman" w:eastAsia="Times New Roman" w:hAnsi="Times New Roman" w:cs="Times New Roman"/>
          <w:color w:val="000000"/>
          <w:sz w:val="28"/>
          <w:szCs w:val="28"/>
          <w:lang w:eastAsia="ru-RU"/>
        </w:rPr>
        <w:t>ие</w:t>
      </w:r>
      <w:r w:rsidRPr="00D1475A">
        <w:rPr>
          <w:rFonts w:ascii="Times New Roman" w:eastAsia="Times New Roman" w:hAnsi="Times New Roman" w:cs="Times New Roman"/>
          <w:color w:val="000000"/>
          <w:sz w:val="28"/>
          <w:szCs w:val="28"/>
          <w:lang w:eastAsia="ru-RU"/>
        </w:rPr>
        <w:t xml:space="preserve"> заключения:</w:t>
      </w:r>
    </w:p>
    <w:p w:rsidR="00FC6105" w:rsidRPr="00D1475A"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D1475A">
        <w:rPr>
          <w:rFonts w:ascii="Times New Roman" w:eastAsia="Times New Roman" w:hAnsi="Times New Roman" w:cs="Times New Roman"/>
          <w:color w:val="000000"/>
          <w:sz w:val="28"/>
          <w:szCs w:val="28"/>
          <w:lang w:eastAsia="ru-RU"/>
        </w:rPr>
        <w:t xml:space="preserve">        - в ситуации, когда розничный продавец является лидирующим членом цепи поставок, но производитель имеет превосходство во владении информацией о затратах, производитель может предоставлять </w:t>
      </w:r>
      <w:r>
        <w:rPr>
          <w:rFonts w:ascii="Times New Roman" w:eastAsia="Times New Roman" w:hAnsi="Times New Roman" w:cs="Times New Roman"/>
          <w:color w:val="000000"/>
          <w:sz w:val="28"/>
          <w:szCs w:val="28"/>
          <w:lang w:eastAsia="ru-RU"/>
        </w:rPr>
        <w:t>искаженную</w:t>
      </w:r>
      <w:r w:rsidRPr="00D1475A">
        <w:rPr>
          <w:rFonts w:ascii="Times New Roman" w:eastAsia="Times New Roman" w:hAnsi="Times New Roman" w:cs="Times New Roman"/>
          <w:color w:val="000000"/>
          <w:sz w:val="28"/>
          <w:szCs w:val="28"/>
          <w:lang w:eastAsia="ru-RU"/>
        </w:rPr>
        <w:t xml:space="preserve"> информацию о цене товара. Такое поведение производителя приведет к повышению оптовой цены, увеличению спроса в прямом канале поставок и уменьшению спроса в традиционном канале продаж.</w:t>
      </w:r>
    </w:p>
    <w:p w:rsidR="00FC6105" w:rsidRPr="00D1475A"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D1475A">
        <w:rPr>
          <w:rFonts w:ascii="Times New Roman" w:eastAsia="Times New Roman" w:hAnsi="Times New Roman" w:cs="Times New Roman"/>
          <w:color w:val="000000"/>
          <w:sz w:val="28"/>
          <w:szCs w:val="28"/>
          <w:lang w:eastAsia="ru-RU"/>
        </w:rPr>
        <w:t xml:space="preserve">       - в ситуации, когда розничный продавец является лидирующим членом цепи поставок, но производитель имеет превосходство во владении информацией о затратах, предоставление производителем </w:t>
      </w:r>
      <w:r>
        <w:rPr>
          <w:rFonts w:ascii="Times New Roman" w:eastAsia="Times New Roman" w:hAnsi="Times New Roman" w:cs="Times New Roman"/>
          <w:color w:val="000000"/>
          <w:sz w:val="28"/>
          <w:szCs w:val="28"/>
          <w:lang w:eastAsia="ru-RU"/>
        </w:rPr>
        <w:t>искаженной</w:t>
      </w:r>
      <w:r w:rsidRPr="00D1475A">
        <w:rPr>
          <w:rFonts w:ascii="Times New Roman" w:eastAsia="Times New Roman" w:hAnsi="Times New Roman" w:cs="Times New Roman"/>
          <w:color w:val="000000"/>
          <w:sz w:val="28"/>
          <w:szCs w:val="28"/>
          <w:lang w:eastAsia="ru-RU"/>
        </w:rPr>
        <w:t xml:space="preserve"> информации о затратах в традиционном канале не повлияет на ценообразование в прямом канале продаж</w:t>
      </w:r>
      <w:r>
        <w:rPr>
          <w:rFonts w:ascii="Times New Roman" w:eastAsia="Times New Roman" w:hAnsi="Times New Roman" w:cs="Times New Roman"/>
          <w:color w:val="000000"/>
          <w:sz w:val="28"/>
          <w:szCs w:val="28"/>
          <w:lang w:eastAsia="ru-RU"/>
        </w:rPr>
        <w:t>,</w:t>
      </w:r>
      <w:r w:rsidRPr="00D147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D1475A">
        <w:rPr>
          <w:rFonts w:ascii="Times New Roman" w:eastAsia="Times New Roman" w:hAnsi="Times New Roman" w:cs="Times New Roman"/>
          <w:color w:val="000000"/>
          <w:sz w:val="28"/>
          <w:szCs w:val="28"/>
          <w:lang w:eastAsia="ru-RU"/>
        </w:rPr>
        <w:t xml:space="preserve">ак как предоставленный производителем не </w:t>
      </w:r>
      <w:r>
        <w:rPr>
          <w:rFonts w:ascii="Times New Roman" w:eastAsia="Times New Roman" w:hAnsi="Times New Roman" w:cs="Times New Roman"/>
          <w:color w:val="000000"/>
          <w:sz w:val="28"/>
          <w:szCs w:val="28"/>
          <w:lang w:eastAsia="ru-RU"/>
        </w:rPr>
        <w:t>точная</w:t>
      </w:r>
      <w:r w:rsidRPr="00D1475A">
        <w:rPr>
          <w:rFonts w:ascii="Times New Roman" w:eastAsia="Times New Roman" w:hAnsi="Times New Roman" w:cs="Times New Roman"/>
          <w:color w:val="000000"/>
          <w:sz w:val="28"/>
          <w:szCs w:val="28"/>
          <w:lang w:eastAsia="ru-RU"/>
        </w:rPr>
        <w:t xml:space="preserve"> информация о затратах в прямом канале приведет к снижению цены, что является выгодным для конечного потребителя.</w:t>
      </w:r>
    </w:p>
    <w:p w:rsidR="00FC6105" w:rsidRPr="00D1475A" w:rsidRDefault="00FC6105" w:rsidP="00FC6105">
      <w:pPr>
        <w:spacing w:after="0" w:line="240" w:lineRule="auto"/>
        <w:jc w:val="both"/>
        <w:rPr>
          <w:rFonts w:ascii="Times New Roman" w:eastAsia="Times New Roman" w:hAnsi="Times New Roman" w:cs="Times New Roman"/>
          <w:color w:val="000000"/>
          <w:sz w:val="28"/>
          <w:szCs w:val="28"/>
          <w:lang w:eastAsia="ru-RU"/>
        </w:rPr>
      </w:pPr>
      <w:r w:rsidRPr="00D1475A">
        <w:rPr>
          <w:rFonts w:ascii="Times New Roman" w:eastAsia="Times New Roman" w:hAnsi="Times New Roman" w:cs="Times New Roman"/>
          <w:color w:val="000000"/>
          <w:sz w:val="28"/>
          <w:szCs w:val="28"/>
          <w:lang w:eastAsia="ru-RU"/>
        </w:rPr>
        <w:t xml:space="preserve">       - в ситуации, когда розничный продавец является лидирующим членом цепи поставок, но производитель имеет превосходство во владении информацией о затратах, предоставление производителем неверной информации о затратах в традиционном канале поставок приведет к  повышению цены у розничного продавца, тогда как предоставление такой информации в прямом канале повлечет понижение цены у розничного продавца.</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79BF">
        <w:rPr>
          <w:rFonts w:ascii="Times New Roman" w:eastAsia="Times New Roman" w:hAnsi="Times New Roman" w:cs="Times New Roman"/>
          <w:color w:val="000000"/>
          <w:sz w:val="28"/>
          <w:szCs w:val="28"/>
          <w:lang w:eastAsia="ru-RU"/>
        </w:rPr>
        <w:t xml:space="preserve">Нами </w:t>
      </w:r>
      <w:r>
        <w:rPr>
          <w:rFonts w:ascii="Times New Roman" w:eastAsia="Times New Roman" w:hAnsi="Times New Roman" w:cs="Times New Roman"/>
          <w:color w:val="000000"/>
          <w:sz w:val="28"/>
          <w:szCs w:val="28"/>
          <w:lang w:eastAsia="ru-RU"/>
        </w:rPr>
        <w:t>предложена инновационная модель</w:t>
      </w:r>
      <w:r w:rsidRPr="00C479BF">
        <w:rPr>
          <w:rFonts w:ascii="Times New Roman" w:eastAsia="Times New Roman" w:hAnsi="Times New Roman" w:cs="Times New Roman"/>
          <w:color w:val="000000"/>
          <w:sz w:val="28"/>
          <w:szCs w:val="28"/>
          <w:lang w:eastAsia="ru-RU"/>
        </w:rPr>
        <w:t xml:space="preserve"> формирования цен на продовольственные товары рынка города </w:t>
      </w:r>
      <w:r w:rsidR="00D638DF">
        <w:rPr>
          <w:rFonts w:ascii="Times New Roman" w:eastAsia="Times New Roman" w:hAnsi="Times New Roman" w:cs="Times New Roman"/>
          <w:color w:val="000000"/>
          <w:sz w:val="28"/>
          <w:szCs w:val="28"/>
          <w:lang w:eastAsia="ru-RU"/>
        </w:rPr>
        <w:t>Астана</w:t>
      </w:r>
      <w:r>
        <w:rPr>
          <w:rFonts w:ascii="Times New Roman" w:eastAsia="Times New Roman" w:hAnsi="Times New Roman" w:cs="Times New Roman"/>
          <w:color w:val="000000"/>
          <w:sz w:val="28"/>
          <w:szCs w:val="28"/>
          <w:lang w:eastAsia="ru-RU"/>
        </w:rPr>
        <w:t>, которая</w:t>
      </w:r>
      <w:r w:rsidRPr="00C479BF">
        <w:rPr>
          <w:rFonts w:ascii="Times New Roman" w:eastAsia="Times New Roman" w:hAnsi="Times New Roman" w:cs="Times New Roman"/>
          <w:color w:val="000000"/>
          <w:sz w:val="28"/>
          <w:szCs w:val="28"/>
          <w:lang w:eastAsia="ru-RU"/>
        </w:rPr>
        <w:t xml:space="preserve"> показал</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свою жизнеспособность.</w:t>
      </w:r>
      <w:r>
        <w:rPr>
          <w:rFonts w:ascii="Times New Roman" w:eastAsia="Times New Roman" w:hAnsi="Times New Roman" w:cs="Times New Roman"/>
          <w:color w:val="000000"/>
          <w:sz w:val="28"/>
          <w:szCs w:val="28"/>
          <w:lang w:eastAsia="ru-RU"/>
        </w:rPr>
        <w:t xml:space="preserve"> Автором диссертационной работы</w:t>
      </w:r>
      <w:r w:rsidRPr="00C479BF">
        <w:rPr>
          <w:rFonts w:ascii="Times New Roman" w:eastAsia="Times New Roman" w:hAnsi="Times New Roman" w:cs="Times New Roman"/>
          <w:color w:val="000000"/>
          <w:sz w:val="28"/>
          <w:szCs w:val="28"/>
          <w:lang w:eastAsia="ru-RU"/>
        </w:rPr>
        <w:t xml:space="preserve"> исследованы и </w:t>
      </w:r>
      <w:r>
        <w:rPr>
          <w:rFonts w:ascii="Times New Roman" w:eastAsia="Times New Roman" w:hAnsi="Times New Roman" w:cs="Times New Roman"/>
          <w:color w:val="000000"/>
          <w:sz w:val="28"/>
          <w:szCs w:val="28"/>
          <w:lang w:eastAsia="ru-RU"/>
        </w:rPr>
        <w:t>про</w:t>
      </w:r>
      <w:r w:rsidRPr="00C479BF">
        <w:rPr>
          <w:rFonts w:ascii="Times New Roman" w:eastAsia="Times New Roman" w:hAnsi="Times New Roman" w:cs="Times New Roman"/>
          <w:color w:val="000000"/>
          <w:sz w:val="28"/>
          <w:szCs w:val="28"/>
          <w:lang w:eastAsia="ru-RU"/>
        </w:rPr>
        <w:t>анализированы поведения раз</w:t>
      </w:r>
      <w:r>
        <w:rPr>
          <w:rFonts w:ascii="Times New Roman" w:eastAsia="Times New Roman" w:hAnsi="Times New Roman" w:cs="Times New Roman"/>
          <w:color w:val="000000"/>
          <w:sz w:val="28"/>
          <w:szCs w:val="28"/>
          <w:lang w:eastAsia="ru-RU"/>
        </w:rPr>
        <w:t>личных</w:t>
      </w:r>
      <w:r w:rsidRPr="00C479BF">
        <w:rPr>
          <w:rFonts w:ascii="Times New Roman" w:eastAsia="Times New Roman" w:hAnsi="Times New Roman" w:cs="Times New Roman"/>
          <w:color w:val="000000"/>
          <w:sz w:val="28"/>
          <w:szCs w:val="28"/>
          <w:lang w:eastAsia="ru-RU"/>
        </w:rPr>
        <w:t xml:space="preserve"> продавцов в разных ситуациях. Основываясь на теоретически</w:t>
      </w:r>
      <w:r>
        <w:rPr>
          <w:rFonts w:ascii="Times New Roman" w:eastAsia="Times New Roman" w:hAnsi="Times New Roman" w:cs="Times New Roman"/>
          <w:color w:val="000000"/>
          <w:sz w:val="28"/>
          <w:szCs w:val="28"/>
          <w:lang w:eastAsia="ru-RU"/>
        </w:rPr>
        <w:t>х</w:t>
      </w:r>
      <w:r w:rsidRPr="00C479BF">
        <w:rPr>
          <w:rFonts w:ascii="Times New Roman" w:eastAsia="Times New Roman" w:hAnsi="Times New Roman" w:cs="Times New Roman"/>
          <w:color w:val="000000"/>
          <w:sz w:val="28"/>
          <w:szCs w:val="28"/>
          <w:lang w:eastAsia="ru-RU"/>
        </w:rPr>
        <w:t xml:space="preserve"> положения</w:t>
      </w:r>
      <w:r>
        <w:rPr>
          <w:rFonts w:ascii="Times New Roman" w:eastAsia="Times New Roman" w:hAnsi="Times New Roman" w:cs="Times New Roman"/>
          <w:color w:val="000000"/>
          <w:sz w:val="28"/>
          <w:szCs w:val="28"/>
          <w:lang w:eastAsia="ru-RU"/>
        </w:rPr>
        <w:t>х</w:t>
      </w:r>
      <w:r w:rsidRPr="00C479BF">
        <w:rPr>
          <w:rFonts w:ascii="Times New Roman" w:eastAsia="Times New Roman" w:hAnsi="Times New Roman" w:cs="Times New Roman"/>
          <w:color w:val="000000"/>
          <w:sz w:val="28"/>
          <w:szCs w:val="28"/>
          <w:lang w:eastAsia="ru-RU"/>
        </w:rPr>
        <w:t xml:space="preserve"> распределительной логистики нам удалось получить форму организации информационных потоков. Во второй главе данной работы проанализированы разн</w:t>
      </w:r>
      <w:r>
        <w:rPr>
          <w:rFonts w:ascii="Times New Roman" w:eastAsia="Times New Roman" w:hAnsi="Times New Roman" w:cs="Times New Roman"/>
          <w:color w:val="000000"/>
          <w:sz w:val="28"/>
          <w:szCs w:val="28"/>
          <w:lang w:eastAsia="ru-RU"/>
        </w:rPr>
        <w:t>оплановые</w:t>
      </w:r>
      <w:r w:rsidRPr="00C479BF">
        <w:rPr>
          <w:rFonts w:ascii="Times New Roman" w:eastAsia="Times New Roman" w:hAnsi="Times New Roman" w:cs="Times New Roman"/>
          <w:color w:val="000000"/>
          <w:sz w:val="28"/>
          <w:szCs w:val="28"/>
          <w:lang w:eastAsia="ru-RU"/>
        </w:rPr>
        <w:t xml:space="preserve"> ситуации по продовольственному обеспечению города </w:t>
      </w:r>
      <w:r w:rsidR="00D638DF">
        <w:rPr>
          <w:rFonts w:ascii="Times New Roman" w:eastAsia="Times New Roman" w:hAnsi="Times New Roman" w:cs="Times New Roman"/>
          <w:color w:val="000000"/>
          <w:sz w:val="28"/>
          <w:szCs w:val="28"/>
          <w:lang w:eastAsia="ru-RU"/>
        </w:rPr>
        <w:t>Астана</w:t>
      </w:r>
      <w:r w:rsidRPr="00C479BF">
        <w:rPr>
          <w:rFonts w:ascii="Times New Roman" w:eastAsia="Times New Roman" w:hAnsi="Times New Roman" w:cs="Times New Roman"/>
          <w:color w:val="000000"/>
          <w:sz w:val="28"/>
          <w:szCs w:val="28"/>
          <w:lang w:eastAsia="ru-RU"/>
        </w:rPr>
        <w:t>. В частности</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со стороны Правительства Республики Казахстан были установлены предельные цены на социально значимые продовольственные товары, а также  организованы сельскохозяйственные ярмарки в крупных городах</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Pr="00C479BF">
        <w:rPr>
          <w:rFonts w:ascii="Times New Roman" w:eastAsia="Times New Roman" w:hAnsi="Times New Roman" w:cs="Times New Roman"/>
          <w:color w:val="000000"/>
          <w:sz w:val="28"/>
          <w:szCs w:val="28"/>
          <w:lang w:eastAsia="ru-RU"/>
        </w:rPr>
        <w:t>днако эти действия не дали положительных результатов. Одн</w:t>
      </w:r>
      <w:r>
        <w:rPr>
          <w:rFonts w:ascii="Times New Roman" w:eastAsia="Times New Roman" w:hAnsi="Times New Roman" w:cs="Times New Roman"/>
          <w:color w:val="000000"/>
          <w:sz w:val="28"/>
          <w:szCs w:val="28"/>
          <w:lang w:eastAsia="ru-RU"/>
        </w:rPr>
        <w:t>ой</w:t>
      </w:r>
      <w:r w:rsidRPr="00C479BF">
        <w:rPr>
          <w:rFonts w:ascii="Times New Roman" w:eastAsia="Times New Roman" w:hAnsi="Times New Roman" w:cs="Times New Roman"/>
          <w:color w:val="000000"/>
          <w:sz w:val="28"/>
          <w:szCs w:val="28"/>
          <w:lang w:eastAsia="ru-RU"/>
        </w:rPr>
        <w:t xml:space="preserve"> из основных причин явля</w:t>
      </w:r>
      <w:r>
        <w:rPr>
          <w:rFonts w:ascii="Times New Roman" w:eastAsia="Times New Roman" w:hAnsi="Times New Roman" w:cs="Times New Roman"/>
          <w:color w:val="000000"/>
          <w:sz w:val="28"/>
          <w:szCs w:val="28"/>
          <w:lang w:eastAsia="ru-RU"/>
        </w:rPr>
        <w:t>ется</w:t>
      </w:r>
      <w:r w:rsidRPr="00C479BF">
        <w:rPr>
          <w:rFonts w:ascii="Times New Roman" w:eastAsia="Times New Roman" w:hAnsi="Times New Roman" w:cs="Times New Roman"/>
          <w:color w:val="000000"/>
          <w:sz w:val="28"/>
          <w:szCs w:val="28"/>
          <w:lang w:eastAsia="ru-RU"/>
        </w:rPr>
        <w:t xml:space="preserve"> не доступность информации о товарах потребителям. </w:t>
      </w:r>
      <w:r>
        <w:rPr>
          <w:rFonts w:ascii="Times New Roman" w:eastAsia="Times New Roman" w:hAnsi="Times New Roman" w:cs="Times New Roman"/>
          <w:color w:val="000000"/>
          <w:sz w:val="28"/>
          <w:szCs w:val="28"/>
          <w:lang w:eastAsia="ru-RU"/>
        </w:rPr>
        <w:t xml:space="preserve">В связи с чем, </w:t>
      </w:r>
      <w:r w:rsidRPr="00C479BF">
        <w:rPr>
          <w:rFonts w:ascii="Times New Roman" w:eastAsia="Times New Roman" w:hAnsi="Times New Roman" w:cs="Times New Roman"/>
          <w:color w:val="000000"/>
          <w:sz w:val="28"/>
          <w:szCs w:val="28"/>
          <w:lang w:eastAsia="ru-RU"/>
        </w:rPr>
        <w:t xml:space="preserve"> нами предлагается организовать </w:t>
      </w:r>
      <w:r>
        <w:rPr>
          <w:rFonts w:ascii="Times New Roman" w:eastAsia="Times New Roman" w:hAnsi="Times New Roman" w:cs="Times New Roman"/>
          <w:color w:val="000000"/>
          <w:sz w:val="28"/>
          <w:szCs w:val="28"/>
          <w:lang w:eastAsia="ru-RU"/>
        </w:rPr>
        <w:t xml:space="preserve">работу </w:t>
      </w:r>
      <w:r w:rsidRPr="00C479BF">
        <w:rPr>
          <w:rFonts w:ascii="Times New Roman" w:eastAsia="Times New Roman" w:hAnsi="Times New Roman" w:cs="Times New Roman"/>
          <w:color w:val="000000"/>
          <w:sz w:val="28"/>
          <w:szCs w:val="28"/>
          <w:lang w:eastAsia="ru-RU"/>
        </w:rPr>
        <w:t>един</w:t>
      </w:r>
      <w:r>
        <w:rPr>
          <w:rFonts w:ascii="Times New Roman" w:eastAsia="Times New Roman" w:hAnsi="Times New Roman" w:cs="Times New Roman"/>
          <w:color w:val="000000"/>
          <w:sz w:val="28"/>
          <w:szCs w:val="28"/>
          <w:lang w:eastAsia="ru-RU"/>
        </w:rPr>
        <w:t>ого</w:t>
      </w:r>
      <w:r w:rsidRPr="00C479BF">
        <w:rPr>
          <w:rFonts w:ascii="Times New Roman" w:eastAsia="Times New Roman" w:hAnsi="Times New Roman" w:cs="Times New Roman"/>
          <w:color w:val="000000"/>
          <w:sz w:val="28"/>
          <w:szCs w:val="28"/>
          <w:lang w:eastAsia="ru-RU"/>
        </w:rPr>
        <w:t xml:space="preserve"> региональн</w:t>
      </w:r>
      <w:r>
        <w:rPr>
          <w:rFonts w:ascii="Times New Roman" w:eastAsia="Times New Roman" w:hAnsi="Times New Roman" w:cs="Times New Roman"/>
          <w:color w:val="000000"/>
          <w:sz w:val="28"/>
          <w:szCs w:val="28"/>
          <w:lang w:eastAsia="ru-RU"/>
        </w:rPr>
        <w:t>ого</w:t>
      </w:r>
      <w:r w:rsidRPr="00C479BF">
        <w:rPr>
          <w:rFonts w:ascii="Times New Roman" w:eastAsia="Times New Roman" w:hAnsi="Times New Roman" w:cs="Times New Roman"/>
          <w:color w:val="000000"/>
          <w:sz w:val="28"/>
          <w:szCs w:val="28"/>
          <w:lang w:eastAsia="ru-RU"/>
        </w:rPr>
        <w:t xml:space="preserve"> оператор</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по информационному обеспечению.  Основн</w:t>
      </w:r>
      <w:r>
        <w:rPr>
          <w:rFonts w:ascii="Times New Roman" w:eastAsia="Times New Roman" w:hAnsi="Times New Roman" w:cs="Times New Roman"/>
          <w:color w:val="000000"/>
          <w:sz w:val="28"/>
          <w:szCs w:val="28"/>
          <w:lang w:eastAsia="ru-RU"/>
        </w:rPr>
        <w:t>ая</w:t>
      </w:r>
      <w:r w:rsidRPr="00C479BF">
        <w:rPr>
          <w:rFonts w:ascii="Times New Roman" w:eastAsia="Times New Roman" w:hAnsi="Times New Roman" w:cs="Times New Roman"/>
          <w:color w:val="000000"/>
          <w:sz w:val="28"/>
          <w:szCs w:val="28"/>
          <w:lang w:eastAsia="ru-RU"/>
        </w:rPr>
        <w:t xml:space="preserve"> задач</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данной системы заключается в том, что информаци</w:t>
      </w:r>
      <w:r>
        <w:rPr>
          <w:rFonts w:ascii="Times New Roman" w:eastAsia="Times New Roman" w:hAnsi="Times New Roman" w:cs="Times New Roman"/>
          <w:color w:val="000000"/>
          <w:sz w:val="28"/>
          <w:szCs w:val="28"/>
          <w:lang w:eastAsia="ru-RU"/>
        </w:rPr>
        <w:t>я</w:t>
      </w:r>
      <w:r w:rsidRPr="00C479BF">
        <w:rPr>
          <w:rFonts w:ascii="Times New Roman" w:eastAsia="Times New Roman" w:hAnsi="Times New Roman" w:cs="Times New Roman"/>
          <w:color w:val="000000"/>
          <w:sz w:val="28"/>
          <w:szCs w:val="28"/>
          <w:lang w:eastAsia="ru-RU"/>
        </w:rPr>
        <w:t xml:space="preserve"> о цене и ассортимент</w:t>
      </w:r>
      <w:r>
        <w:rPr>
          <w:rFonts w:ascii="Times New Roman" w:eastAsia="Times New Roman" w:hAnsi="Times New Roman" w:cs="Times New Roman"/>
          <w:color w:val="000000"/>
          <w:sz w:val="28"/>
          <w:szCs w:val="28"/>
          <w:lang w:eastAsia="ru-RU"/>
        </w:rPr>
        <w:t>е</w:t>
      </w:r>
      <w:r w:rsidRPr="00C479BF">
        <w:rPr>
          <w:rFonts w:ascii="Times New Roman" w:eastAsia="Times New Roman" w:hAnsi="Times New Roman" w:cs="Times New Roman"/>
          <w:color w:val="000000"/>
          <w:sz w:val="28"/>
          <w:szCs w:val="28"/>
          <w:lang w:eastAsia="ru-RU"/>
        </w:rPr>
        <w:t xml:space="preserve"> буд</w:t>
      </w:r>
      <w:r>
        <w:rPr>
          <w:rFonts w:ascii="Times New Roman" w:eastAsia="Times New Roman" w:hAnsi="Times New Roman" w:cs="Times New Roman"/>
          <w:color w:val="000000"/>
          <w:sz w:val="28"/>
          <w:szCs w:val="28"/>
          <w:lang w:eastAsia="ru-RU"/>
        </w:rPr>
        <w:t>е</w:t>
      </w:r>
      <w:r w:rsidRPr="00C479BF">
        <w:rPr>
          <w:rFonts w:ascii="Times New Roman" w:eastAsia="Times New Roman" w:hAnsi="Times New Roman" w:cs="Times New Roman"/>
          <w:color w:val="000000"/>
          <w:sz w:val="28"/>
          <w:szCs w:val="28"/>
          <w:lang w:eastAsia="ru-RU"/>
        </w:rPr>
        <w:t>т доступн</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покупателям и посредникам</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также производитель будет информирован о рыночной цене товара. Тем самым производитель не будет заинтересован в повышении отпускной цены, а напротив будет заинтересован в уменьшении производственных затрат на этапах создания товара. Самое главное у конечного покупателя будет </w:t>
      </w:r>
      <w:r>
        <w:rPr>
          <w:rFonts w:ascii="Times New Roman" w:eastAsia="Times New Roman" w:hAnsi="Times New Roman" w:cs="Times New Roman"/>
          <w:color w:val="000000"/>
          <w:sz w:val="28"/>
          <w:szCs w:val="28"/>
          <w:lang w:eastAsia="ru-RU"/>
        </w:rPr>
        <w:t xml:space="preserve">возможность </w:t>
      </w:r>
      <w:r w:rsidRPr="00C479BF">
        <w:rPr>
          <w:rFonts w:ascii="Times New Roman" w:eastAsia="Times New Roman" w:hAnsi="Times New Roman" w:cs="Times New Roman"/>
          <w:color w:val="000000"/>
          <w:sz w:val="28"/>
          <w:szCs w:val="28"/>
          <w:lang w:eastAsia="ru-RU"/>
        </w:rPr>
        <w:t>выбор</w:t>
      </w:r>
      <w:r>
        <w:rPr>
          <w:rFonts w:ascii="Times New Roman" w:eastAsia="Times New Roman" w:hAnsi="Times New Roman" w:cs="Times New Roman"/>
          <w:color w:val="000000"/>
          <w:sz w:val="28"/>
          <w:szCs w:val="28"/>
          <w:lang w:eastAsia="ru-RU"/>
        </w:rPr>
        <w:t>а</w:t>
      </w:r>
      <w:r w:rsidRPr="00C479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w:t>
      </w:r>
      <w:r w:rsidRPr="00C479BF">
        <w:rPr>
          <w:rFonts w:ascii="Times New Roman" w:eastAsia="Times New Roman" w:hAnsi="Times New Roman" w:cs="Times New Roman"/>
          <w:color w:val="000000"/>
          <w:sz w:val="28"/>
          <w:szCs w:val="28"/>
          <w:lang w:eastAsia="ru-RU"/>
        </w:rPr>
        <w:t xml:space="preserve"> принятии решения о покупке товара у розничного покупателя</w:t>
      </w:r>
      <w:r>
        <w:rPr>
          <w:rFonts w:ascii="Times New Roman" w:eastAsia="Times New Roman" w:hAnsi="Times New Roman" w:cs="Times New Roman"/>
          <w:color w:val="000000"/>
          <w:sz w:val="28"/>
          <w:szCs w:val="28"/>
          <w:lang w:eastAsia="ru-RU"/>
        </w:rPr>
        <w:t>,</w:t>
      </w:r>
      <w:r w:rsidRPr="00C479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C479BF">
        <w:rPr>
          <w:rFonts w:ascii="Times New Roman" w:eastAsia="Times New Roman" w:hAnsi="Times New Roman" w:cs="Times New Roman"/>
          <w:color w:val="000000"/>
          <w:sz w:val="28"/>
          <w:szCs w:val="28"/>
          <w:lang w:eastAsia="ru-RU"/>
        </w:rPr>
        <w:t xml:space="preserve">ак как </w:t>
      </w:r>
      <w:r>
        <w:rPr>
          <w:rFonts w:ascii="Times New Roman" w:eastAsia="Times New Roman" w:hAnsi="Times New Roman" w:cs="Times New Roman"/>
          <w:color w:val="000000"/>
          <w:sz w:val="28"/>
          <w:szCs w:val="28"/>
          <w:lang w:eastAsia="ru-RU"/>
        </w:rPr>
        <w:t xml:space="preserve">он </w:t>
      </w:r>
      <w:r w:rsidRPr="00C479BF">
        <w:rPr>
          <w:rFonts w:ascii="Times New Roman" w:eastAsia="Times New Roman" w:hAnsi="Times New Roman" w:cs="Times New Roman"/>
          <w:color w:val="000000"/>
          <w:sz w:val="28"/>
          <w:szCs w:val="28"/>
          <w:lang w:eastAsia="ru-RU"/>
        </w:rPr>
        <w:t xml:space="preserve">будет </w:t>
      </w:r>
      <w:r>
        <w:rPr>
          <w:rFonts w:ascii="Times New Roman" w:eastAsia="Times New Roman" w:hAnsi="Times New Roman" w:cs="Times New Roman"/>
          <w:color w:val="000000"/>
          <w:sz w:val="28"/>
          <w:szCs w:val="28"/>
          <w:lang w:eastAsia="ru-RU"/>
        </w:rPr>
        <w:t>про</w:t>
      </w:r>
      <w:r w:rsidRPr="00C479BF">
        <w:rPr>
          <w:rFonts w:ascii="Times New Roman" w:eastAsia="Times New Roman" w:hAnsi="Times New Roman" w:cs="Times New Roman"/>
          <w:color w:val="000000"/>
          <w:sz w:val="28"/>
          <w:szCs w:val="28"/>
          <w:lang w:eastAsia="ru-RU"/>
        </w:rPr>
        <w:t>информирован о величине наценки посредников за доставку товара</w:t>
      </w:r>
      <w:r>
        <w:rPr>
          <w:rFonts w:ascii="Times New Roman" w:eastAsia="Times New Roman" w:hAnsi="Times New Roman" w:cs="Times New Roman"/>
          <w:color w:val="000000"/>
          <w:sz w:val="28"/>
          <w:szCs w:val="28"/>
          <w:lang w:eastAsia="ru-RU"/>
        </w:rPr>
        <w:t>, что</w:t>
      </w:r>
      <w:r w:rsidRPr="00C479BF">
        <w:rPr>
          <w:rFonts w:ascii="Times New Roman" w:eastAsia="Times New Roman" w:hAnsi="Times New Roman" w:cs="Times New Roman"/>
          <w:color w:val="000000"/>
          <w:sz w:val="28"/>
          <w:szCs w:val="28"/>
          <w:lang w:eastAsia="ru-RU"/>
        </w:rPr>
        <w:t xml:space="preserve">  позвол</w:t>
      </w:r>
      <w:r>
        <w:rPr>
          <w:rFonts w:ascii="Times New Roman" w:eastAsia="Times New Roman" w:hAnsi="Times New Roman" w:cs="Times New Roman"/>
          <w:color w:val="000000"/>
          <w:sz w:val="28"/>
          <w:szCs w:val="28"/>
          <w:lang w:eastAsia="ru-RU"/>
        </w:rPr>
        <w:t>ит</w:t>
      </w:r>
      <w:r w:rsidRPr="00C479BF">
        <w:rPr>
          <w:rFonts w:ascii="Times New Roman" w:eastAsia="Times New Roman" w:hAnsi="Times New Roman" w:cs="Times New Roman"/>
          <w:color w:val="000000"/>
          <w:sz w:val="28"/>
          <w:szCs w:val="28"/>
          <w:lang w:eastAsia="ru-RU"/>
        </w:rPr>
        <w:t xml:space="preserve"> создать конкурентную среду логистическим компаниям по доставке товаров до потребителей.</w:t>
      </w:r>
    </w:p>
    <w:p w:rsidR="00FC6105" w:rsidRPr="00C479BF" w:rsidRDefault="00FC6105" w:rsidP="00FC6105">
      <w:pPr>
        <w:spacing w:after="0" w:line="240" w:lineRule="auto"/>
        <w:jc w:val="both"/>
        <w:rPr>
          <w:rFonts w:ascii="Times New Roman" w:eastAsia="Times New Roman" w:hAnsi="Times New Roman" w:cs="Times New Roman"/>
          <w:color w:val="000000"/>
          <w:sz w:val="28"/>
          <w:szCs w:val="28"/>
          <w:lang w:eastAsia="ru-RU"/>
        </w:rPr>
      </w:pPr>
    </w:p>
    <w:p w:rsidR="00FC6105" w:rsidRDefault="00FC6105" w:rsidP="00FC6105">
      <w:pPr>
        <w:spacing w:after="0" w:line="240" w:lineRule="auto"/>
        <w:jc w:val="both"/>
        <w:rPr>
          <w:rFonts w:ascii="Times New Roman" w:hAnsi="Times New Roman" w:cs="Times New Roman"/>
          <w:sz w:val="28"/>
          <w:szCs w:val="28"/>
        </w:rPr>
      </w:pPr>
    </w:p>
    <w:p w:rsidR="00FC6105" w:rsidRDefault="00FC6105" w:rsidP="00FC6105"/>
    <w:p w:rsidR="005A7C74" w:rsidRDefault="005A7C74"/>
    <w:p w:rsidR="005A7C74" w:rsidRDefault="005A7C74"/>
    <w:p w:rsidR="005A7C74" w:rsidRDefault="005A7C74"/>
    <w:p w:rsidR="005A7C74" w:rsidRDefault="005A7C74"/>
    <w:p w:rsidR="005A7C74" w:rsidRDefault="005A7C74"/>
    <w:p w:rsidR="00965D9B" w:rsidRDefault="00965D9B"/>
    <w:p w:rsidR="00965D9B" w:rsidRDefault="00965D9B"/>
    <w:p w:rsidR="00965D9B" w:rsidRDefault="00965D9B"/>
    <w:p w:rsidR="00722FE2" w:rsidRDefault="00722FE2"/>
    <w:p w:rsidR="00653F16" w:rsidRDefault="00653F16"/>
    <w:p w:rsidR="00722FE2" w:rsidRDefault="00722FE2"/>
    <w:p w:rsidR="005A7C74" w:rsidRPr="005A7C74" w:rsidRDefault="005A7C74" w:rsidP="005A7C74">
      <w:pPr>
        <w:shd w:val="clear" w:color="auto" w:fill="FFFFFF"/>
        <w:spacing w:after="0" w:line="240" w:lineRule="auto"/>
        <w:jc w:val="center"/>
        <w:rPr>
          <w:rFonts w:ascii="Times New Roman" w:eastAsia="Times New Roman" w:hAnsi="Times New Roman" w:cs="Times New Roman"/>
          <w:b/>
          <w:sz w:val="28"/>
          <w:szCs w:val="28"/>
          <w:lang w:eastAsia="ru-RU"/>
        </w:rPr>
      </w:pPr>
      <w:r w:rsidRPr="005A7C74">
        <w:rPr>
          <w:rFonts w:ascii="Times New Roman" w:eastAsia="Times New Roman" w:hAnsi="Times New Roman" w:cs="Times New Roman"/>
          <w:b/>
          <w:sz w:val="28"/>
          <w:szCs w:val="28"/>
          <w:lang w:eastAsia="ru-RU"/>
        </w:rPr>
        <w:t>ЗАКЛЮЧЕНИЕ</w:t>
      </w:r>
    </w:p>
    <w:p w:rsidR="005A7C74" w:rsidRPr="005A7C74" w:rsidRDefault="005A7C74" w:rsidP="005A7C74">
      <w:pPr>
        <w:shd w:val="clear" w:color="auto" w:fill="FFFFFF"/>
        <w:spacing w:after="0" w:line="240" w:lineRule="auto"/>
        <w:jc w:val="both"/>
        <w:rPr>
          <w:rFonts w:ascii="Times New Roman" w:eastAsia="Times New Roman" w:hAnsi="Times New Roman" w:cs="Times New Roman"/>
          <w:sz w:val="28"/>
          <w:szCs w:val="28"/>
          <w:lang w:eastAsia="ru-RU"/>
        </w:rPr>
      </w:pPr>
    </w:p>
    <w:p w:rsidR="00FC6105" w:rsidRDefault="00DC02B0"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6105" w:rsidRPr="00AB670B">
        <w:rPr>
          <w:rFonts w:ascii="Times New Roman" w:eastAsia="Times New Roman" w:hAnsi="Times New Roman" w:cs="Times New Roman"/>
          <w:sz w:val="28"/>
          <w:szCs w:val="28"/>
          <w:lang w:eastAsia="ru-RU"/>
        </w:rPr>
        <w:t>Результат</w:t>
      </w:r>
      <w:r w:rsidR="00FC6105">
        <w:rPr>
          <w:rFonts w:ascii="Times New Roman" w:eastAsia="Times New Roman" w:hAnsi="Times New Roman" w:cs="Times New Roman"/>
          <w:sz w:val="28"/>
          <w:szCs w:val="28"/>
          <w:lang w:eastAsia="ru-RU"/>
        </w:rPr>
        <w:t>ы</w:t>
      </w:r>
      <w:r w:rsidR="00FC6105" w:rsidRPr="00AB670B">
        <w:rPr>
          <w:rFonts w:ascii="Times New Roman" w:eastAsia="Times New Roman" w:hAnsi="Times New Roman" w:cs="Times New Roman"/>
          <w:sz w:val="28"/>
          <w:szCs w:val="28"/>
          <w:lang w:eastAsia="ru-RU"/>
        </w:rPr>
        <w:t xml:space="preserve"> </w:t>
      </w:r>
      <w:r w:rsidR="00FC6105">
        <w:rPr>
          <w:rFonts w:ascii="Times New Roman" w:eastAsia="Times New Roman" w:hAnsi="Times New Roman" w:cs="Times New Roman"/>
          <w:sz w:val="28"/>
          <w:szCs w:val="28"/>
          <w:lang w:eastAsia="ru-RU"/>
        </w:rPr>
        <w:t xml:space="preserve">диссертационного </w:t>
      </w:r>
      <w:r w:rsidR="00FC6105" w:rsidRPr="00AB670B">
        <w:rPr>
          <w:rFonts w:ascii="Times New Roman" w:eastAsia="Times New Roman" w:hAnsi="Times New Roman" w:cs="Times New Roman"/>
          <w:sz w:val="28"/>
          <w:szCs w:val="28"/>
          <w:lang w:eastAsia="ru-RU"/>
        </w:rPr>
        <w:t>ис</w:t>
      </w:r>
      <w:r w:rsidR="00FC6105">
        <w:rPr>
          <w:rFonts w:ascii="Times New Roman" w:eastAsia="Times New Roman" w:hAnsi="Times New Roman" w:cs="Times New Roman"/>
          <w:sz w:val="28"/>
          <w:szCs w:val="28"/>
          <w:lang w:eastAsia="ru-RU"/>
        </w:rPr>
        <w:t>следования позволили сделать следующие выводы и предложения</w:t>
      </w:r>
      <w:r w:rsidR="00FC6105" w:rsidRPr="00AB670B">
        <w:rPr>
          <w:rFonts w:ascii="Times New Roman" w:eastAsia="Times New Roman" w:hAnsi="Times New Roman" w:cs="Times New Roman"/>
          <w:sz w:val="28"/>
          <w:szCs w:val="28"/>
          <w:lang w:eastAsia="ru-RU"/>
        </w:rPr>
        <w:t>:</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Изучены теоретические аспекты обеспечения</w:t>
      </w:r>
      <w:r w:rsidRPr="00453E36">
        <w:rPr>
          <w:rFonts w:ascii="Times New Roman" w:eastAsia="Times New Roman" w:hAnsi="Times New Roman" w:cs="Times New Roman"/>
          <w:sz w:val="28"/>
          <w:szCs w:val="28"/>
          <w:lang w:eastAsia="ru-RU"/>
        </w:rPr>
        <w:t xml:space="preserve"> продовольствен</w:t>
      </w:r>
      <w:r>
        <w:rPr>
          <w:rFonts w:ascii="Times New Roman" w:eastAsia="Times New Roman" w:hAnsi="Times New Roman" w:cs="Times New Roman"/>
          <w:sz w:val="28"/>
          <w:szCs w:val="28"/>
          <w:lang w:eastAsia="ru-RU"/>
        </w:rPr>
        <w:t>ной безопасности регион</w:t>
      </w:r>
      <w:r w:rsidRPr="0041307C">
        <w:rPr>
          <w:rFonts w:ascii="Times New Roman" w:eastAsia="Times New Roman" w:hAnsi="Times New Roman" w:cs="Times New Roman"/>
          <w:sz w:val="28"/>
          <w:szCs w:val="28"/>
          <w:lang w:eastAsia="ru-RU"/>
        </w:rPr>
        <w:t>а.</w:t>
      </w:r>
      <w:r w:rsidRPr="0041307C">
        <w:rPr>
          <w:rFonts w:ascii="Times New Roman" w:hAnsi="Times New Roman" w:cs="Times New Roman"/>
          <w:sz w:val="28"/>
          <w:szCs w:val="28"/>
        </w:rPr>
        <w:t xml:space="preserve"> </w:t>
      </w:r>
      <w:r>
        <w:rPr>
          <w:rFonts w:ascii="Times New Roman" w:hAnsi="Times New Roman" w:cs="Times New Roman"/>
          <w:sz w:val="28"/>
          <w:szCs w:val="28"/>
        </w:rPr>
        <w:t>Исходя из</w:t>
      </w:r>
      <w:r w:rsidRPr="0041307C">
        <w:rPr>
          <w:rFonts w:ascii="Times New Roman" w:hAnsi="Times New Roman" w:cs="Times New Roman"/>
          <w:sz w:val="28"/>
          <w:szCs w:val="28"/>
        </w:rPr>
        <w:t xml:space="preserve"> </w:t>
      </w:r>
      <w:r>
        <w:rPr>
          <w:rFonts w:ascii="Times New Roman" w:hAnsi="Times New Roman" w:cs="Times New Roman"/>
          <w:sz w:val="28"/>
          <w:szCs w:val="28"/>
        </w:rPr>
        <w:t xml:space="preserve">классической </w:t>
      </w:r>
      <w:r w:rsidRPr="0041307C">
        <w:rPr>
          <w:rFonts w:ascii="Times New Roman" w:hAnsi="Times New Roman" w:cs="Times New Roman"/>
          <w:sz w:val="28"/>
          <w:szCs w:val="28"/>
        </w:rPr>
        <w:t>теории и опыт</w:t>
      </w:r>
      <w:r>
        <w:rPr>
          <w:rFonts w:ascii="Times New Roman" w:hAnsi="Times New Roman" w:cs="Times New Roman"/>
          <w:sz w:val="28"/>
          <w:szCs w:val="28"/>
        </w:rPr>
        <w:t>а</w:t>
      </w:r>
      <w:r w:rsidRPr="0041307C">
        <w:rPr>
          <w:rFonts w:ascii="Times New Roman" w:hAnsi="Times New Roman" w:cs="Times New Roman"/>
          <w:sz w:val="28"/>
          <w:szCs w:val="28"/>
        </w:rPr>
        <w:t xml:space="preserve"> зарубежных стран по вопросу обеспечени</w:t>
      </w:r>
      <w:r>
        <w:rPr>
          <w:rFonts w:ascii="Times New Roman" w:hAnsi="Times New Roman" w:cs="Times New Roman"/>
          <w:sz w:val="28"/>
          <w:szCs w:val="28"/>
        </w:rPr>
        <w:t>я</w:t>
      </w:r>
      <w:r w:rsidRPr="0041307C">
        <w:rPr>
          <w:rFonts w:ascii="Times New Roman" w:hAnsi="Times New Roman" w:cs="Times New Roman"/>
          <w:sz w:val="28"/>
          <w:szCs w:val="28"/>
        </w:rPr>
        <w:t xml:space="preserve"> продовольственной безопасности региона нами предложена принципиально новая концепция.</w:t>
      </w:r>
      <w:r w:rsidRPr="0041307C">
        <w:t xml:space="preserve"> </w:t>
      </w:r>
      <w:r>
        <w:rPr>
          <w:rFonts w:ascii="Times New Roman" w:eastAsia="Times New Roman" w:hAnsi="Times New Roman" w:cs="Times New Roman"/>
          <w:sz w:val="28"/>
          <w:szCs w:val="28"/>
          <w:lang w:eastAsia="ru-RU"/>
        </w:rPr>
        <w:t>Авторский</w:t>
      </w:r>
      <w:r w:rsidRPr="0041307C">
        <w:rPr>
          <w:rFonts w:ascii="Times New Roman" w:eastAsia="Times New Roman" w:hAnsi="Times New Roman" w:cs="Times New Roman"/>
          <w:sz w:val="28"/>
          <w:szCs w:val="28"/>
          <w:lang w:eastAsia="ru-RU"/>
        </w:rPr>
        <w:t xml:space="preserve"> подход решения продовольственного обеспе</w:t>
      </w:r>
      <w:r>
        <w:rPr>
          <w:rFonts w:ascii="Times New Roman" w:eastAsia="Times New Roman" w:hAnsi="Times New Roman" w:cs="Times New Roman"/>
          <w:sz w:val="28"/>
          <w:szCs w:val="28"/>
          <w:lang w:eastAsia="ru-RU"/>
        </w:rPr>
        <w:t xml:space="preserve">чения города </w:t>
      </w:r>
      <w:r w:rsidR="00D638DF">
        <w:rPr>
          <w:rFonts w:ascii="Times New Roman" w:eastAsia="Times New Roman" w:hAnsi="Times New Roman" w:cs="Times New Roman"/>
          <w:sz w:val="28"/>
          <w:szCs w:val="28"/>
          <w:lang w:eastAsia="ru-RU"/>
        </w:rPr>
        <w:t>Астана</w:t>
      </w:r>
      <w:r w:rsidRPr="0041307C">
        <w:rPr>
          <w:rFonts w:ascii="Times New Roman" w:eastAsia="Times New Roman" w:hAnsi="Times New Roman" w:cs="Times New Roman"/>
          <w:sz w:val="28"/>
          <w:szCs w:val="28"/>
          <w:lang w:eastAsia="ru-RU"/>
        </w:rPr>
        <w:t xml:space="preserve"> направлен на раскрытие сути точки зрения, как производства, так и потребления, с использованием рационального распределения, которое характеризу</w:t>
      </w:r>
      <w:r>
        <w:rPr>
          <w:rFonts w:ascii="Times New Roman" w:eastAsia="Times New Roman" w:hAnsi="Times New Roman" w:cs="Times New Roman"/>
          <w:sz w:val="28"/>
          <w:szCs w:val="28"/>
          <w:lang w:eastAsia="ru-RU"/>
        </w:rPr>
        <w:t>ется</w:t>
      </w:r>
      <w:r w:rsidRPr="0041307C">
        <w:rPr>
          <w:rFonts w:ascii="Times New Roman" w:eastAsia="Times New Roman" w:hAnsi="Times New Roman" w:cs="Times New Roman"/>
          <w:sz w:val="28"/>
          <w:szCs w:val="28"/>
          <w:lang w:eastAsia="ru-RU"/>
        </w:rPr>
        <w:t xml:space="preserve"> слаженным взаимодействием функционала всех участников</w:t>
      </w:r>
      <w:r>
        <w:rPr>
          <w:rFonts w:ascii="Times New Roman" w:eastAsia="Times New Roman" w:hAnsi="Times New Roman" w:cs="Times New Roman"/>
          <w:sz w:val="28"/>
          <w:szCs w:val="28"/>
          <w:lang w:eastAsia="ru-RU"/>
        </w:rPr>
        <w:t>,</w:t>
      </w:r>
      <w:r w:rsidRPr="0041307C">
        <w:rPr>
          <w:rFonts w:ascii="Times New Roman" w:eastAsia="Times New Roman" w:hAnsi="Times New Roman" w:cs="Times New Roman"/>
          <w:sz w:val="28"/>
          <w:szCs w:val="28"/>
          <w:lang w:eastAsia="ru-RU"/>
        </w:rPr>
        <w:t xml:space="preserve"> обеспечивающих продовольственную безопасность, по таким показателям как: количество, стоимость, качество и полезность. </w:t>
      </w:r>
      <w:r>
        <w:rPr>
          <w:rFonts w:ascii="Times New Roman" w:eastAsia="Times New Roman" w:hAnsi="Times New Roman" w:cs="Times New Roman"/>
          <w:sz w:val="28"/>
          <w:szCs w:val="28"/>
          <w:lang w:eastAsia="ru-RU"/>
        </w:rPr>
        <w:t>Нами использован подход факторного анализа</w:t>
      </w:r>
      <w:r w:rsidRPr="004130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изучении</w:t>
      </w:r>
      <w:r w:rsidRPr="0041307C">
        <w:rPr>
          <w:rFonts w:ascii="Times New Roman" w:eastAsia="Times New Roman" w:hAnsi="Times New Roman" w:cs="Times New Roman"/>
          <w:sz w:val="28"/>
          <w:szCs w:val="28"/>
          <w:lang w:eastAsia="ru-RU"/>
        </w:rPr>
        <w:t xml:space="preserve"> следующи</w:t>
      </w:r>
      <w:r>
        <w:rPr>
          <w:rFonts w:ascii="Times New Roman" w:eastAsia="Times New Roman" w:hAnsi="Times New Roman" w:cs="Times New Roman"/>
          <w:sz w:val="28"/>
          <w:szCs w:val="28"/>
          <w:lang w:eastAsia="ru-RU"/>
        </w:rPr>
        <w:t>х</w:t>
      </w:r>
      <w:r w:rsidRPr="0041307C">
        <w:rPr>
          <w:rFonts w:ascii="Times New Roman" w:eastAsia="Times New Roman" w:hAnsi="Times New Roman" w:cs="Times New Roman"/>
          <w:sz w:val="28"/>
          <w:szCs w:val="28"/>
          <w:lang w:eastAsia="ru-RU"/>
        </w:rPr>
        <w:t xml:space="preserve"> фактор</w:t>
      </w:r>
      <w:r>
        <w:rPr>
          <w:rFonts w:ascii="Times New Roman" w:eastAsia="Times New Roman" w:hAnsi="Times New Roman" w:cs="Times New Roman"/>
          <w:sz w:val="28"/>
          <w:szCs w:val="28"/>
          <w:lang w:eastAsia="ru-RU"/>
        </w:rPr>
        <w:t>ов</w:t>
      </w:r>
      <w:r w:rsidRPr="0041307C">
        <w:rPr>
          <w:rFonts w:ascii="Times New Roman" w:eastAsia="Times New Roman" w:hAnsi="Times New Roman" w:cs="Times New Roman"/>
          <w:sz w:val="28"/>
          <w:szCs w:val="28"/>
          <w:lang w:eastAsia="ru-RU"/>
        </w:rPr>
        <w:t>: социально-экономические, демографические, экологические, инфраструктура, технологии и инновации.</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Выявлены</w:t>
      </w:r>
      <w:r w:rsidRPr="00453E36">
        <w:rPr>
          <w:rFonts w:ascii="Times New Roman" w:eastAsia="Times New Roman" w:hAnsi="Times New Roman" w:cs="Times New Roman"/>
          <w:sz w:val="28"/>
          <w:szCs w:val="28"/>
          <w:lang w:eastAsia="ru-RU"/>
        </w:rPr>
        <w:t xml:space="preserve"> тенденции развития инноваци</w:t>
      </w:r>
      <w:r>
        <w:rPr>
          <w:rFonts w:ascii="Times New Roman" w:eastAsia="Times New Roman" w:hAnsi="Times New Roman" w:cs="Times New Roman"/>
          <w:sz w:val="28"/>
          <w:szCs w:val="28"/>
          <w:lang w:eastAsia="ru-RU"/>
        </w:rPr>
        <w:t>й</w:t>
      </w:r>
      <w:r w:rsidRPr="00453E36">
        <w:rPr>
          <w:rFonts w:ascii="Times New Roman" w:eastAsia="Times New Roman" w:hAnsi="Times New Roman" w:cs="Times New Roman"/>
          <w:sz w:val="28"/>
          <w:szCs w:val="28"/>
          <w:lang w:eastAsia="ru-RU"/>
        </w:rPr>
        <w:t xml:space="preserve"> в области пищевой индустрии</w:t>
      </w:r>
      <w:r>
        <w:rPr>
          <w:rFonts w:ascii="Times New Roman" w:eastAsia="Times New Roman" w:hAnsi="Times New Roman" w:cs="Times New Roman"/>
          <w:sz w:val="28"/>
          <w:szCs w:val="28"/>
          <w:lang w:eastAsia="ru-RU"/>
        </w:rPr>
        <w:t>, которые</w:t>
      </w:r>
      <w:r w:rsidRPr="00453E36">
        <w:rPr>
          <w:rFonts w:ascii="Times New Roman" w:eastAsia="Times New Roman" w:hAnsi="Times New Roman" w:cs="Times New Roman"/>
          <w:sz w:val="28"/>
          <w:szCs w:val="28"/>
          <w:lang w:eastAsia="ru-RU"/>
        </w:rPr>
        <w:t xml:space="preserve"> показал</w:t>
      </w:r>
      <w:r>
        <w:rPr>
          <w:rFonts w:ascii="Times New Roman" w:eastAsia="Times New Roman" w:hAnsi="Times New Roman" w:cs="Times New Roman"/>
          <w:sz w:val="28"/>
          <w:szCs w:val="28"/>
          <w:lang w:eastAsia="ru-RU"/>
        </w:rPr>
        <w:t>и</w:t>
      </w:r>
      <w:r w:rsidRPr="00453E36">
        <w:rPr>
          <w:rFonts w:ascii="Times New Roman" w:eastAsia="Times New Roman" w:hAnsi="Times New Roman" w:cs="Times New Roman"/>
          <w:sz w:val="28"/>
          <w:szCs w:val="28"/>
          <w:lang w:eastAsia="ru-RU"/>
        </w:rPr>
        <w:t>, что в настоящее врем</w:t>
      </w:r>
      <w:r>
        <w:rPr>
          <w:rFonts w:ascii="Times New Roman" w:eastAsia="Times New Roman" w:hAnsi="Times New Roman" w:cs="Times New Roman"/>
          <w:sz w:val="28"/>
          <w:szCs w:val="28"/>
          <w:lang w:eastAsia="ru-RU"/>
        </w:rPr>
        <w:t>я активно развиваются разработки в области создания</w:t>
      </w:r>
      <w:r w:rsidRPr="00453E36">
        <w:rPr>
          <w:rFonts w:ascii="Times New Roman" w:eastAsia="Times New Roman" w:hAnsi="Times New Roman" w:cs="Times New Roman"/>
          <w:sz w:val="28"/>
          <w:szCs w:val="28"/>
          <w:lang w:eastAsia="ru-RU"/>
        </w:rPr>
        <w:t xml:space="preserve"> новых видов </w:t>
      </w:r>
      <w:r>
        <w:rPr>
          <w:rFonts w:ascii="Times New Roman" w:eastAsia="Times New Roman" w:hAnsi="Times New Roman" w:cs="Times New Roman"/>
          <w:sz w:val="28"/>
          <w:szCs w:val="28"/>
          <w:lang w:eastAsia="ru-RU"/>
        </w:rPr>
        <w:t xml:space="preserve">товарного </w:t>
      </w:r>
      <w:r w:rsidRPr="00453E36">
        <w:rPr>
          <w:rFonts w:ascii="Times New Roman" w:eastAsia="Times New Roman" w:hAnsi="Times New Roman" w:cs="Times New Roman"/>
          <w:sz w:val="28"/>
          <w:szCs w:val="28"/>
          <w:lang w:eastAsia="ru-RU"/>
        </w:rPr>
        <w:t>ассортимент</w:t>
      </w:r>
      <w:r>
        <w:rPr>
          <w:rFonts w:ascii="Times New Roman" w:eastAsia="Times New Roman" w:hAnsi="Times New Roman" w:cs="Times New Roman"/>
          <w:sz w:val="28"/>
          <w:szCs w:val="28"/>
          <w:lang w:eastAsia="ru-RU"/>
        </w:rPr>
        <w:t>а</w:t>
      </w:r>
      <w:r w:rsidRPr="00453E36">
        <w:rPr>
          <w:rFonts w:ascii="Times New Roman" w:eastAsia="Times New Roman" w:hAnsi="Times New Roman" w:cs="Times New Roman"/>
          <w:sz w:val="28"/>
          <w:szCs w:val="28"/>
          <w:lang w:eastAsia="ru-RU"/>
        </w:rPr>
        <w:t xml:space="preserve"> пи</w:t>
      </w:r>
      <w:r>
        <w:rPr>
          <w:rFonts w:ascii="Times New Roman" w:eastAsia="Times New Roman" w:hAnsi="Times New Roman" w:cs="Times New Roman"/>
          <w:sz w:val="28"/>
          <w:szCs w:val="28"/>
          <w:lang w:eastAsia="ru-RU"/>
        </w:rPr>
        <w:t>щевых продуктов на основе нано</w:t>
      </w:r>
      <w:r w:rsidRPr="00453E36">
        <w:rPr>
          <w:rFonts w:ascii="Times New Roman" w:eastAsia="Times New Roman" w:hAnsi="Times New Roman" w:cs="Times New Roman"/>
          <w:sz w:val="28"/>
          <w:szCs w:val="28"/>
          <w:lang w:eastAsia="ru-RU"/>
        </w:rPr>
        <w:t>техно</w:t>
      </w:r>
      <w:r>
        <w:rPr>
          <w:rFonts w:ascii="Times New Roman" w:eastAsia="Times New Roman" w:hAnsi="Times New Roman" w:cs="Times New Roman"/>
          <w:sz w:val="28"/>
          <w:szCs w:val="28"/>
          <w:lang w:eastAsia="ru-RU"/>
        </w:rPr>
        <w:t>логии. Также определены достижения</w:t>
      </w:r>
      <w:r w:rsidRPr="00453E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области внедрения инновационных</w:t>
      </w:r>
      <w:r w:rsidRPr="00453E36">
        <w:rPr>
          <w:rFonts w:ascii="Times New Roman" w:eastAsia="Times New Roman" w:hAnsi="Times New Roman" w:cs="Times New Roman"/>
          <w:sz w:val="28"/>
          <w:szCs w:val="28"/>
          <w:lang w:eastAsia="ru-RU"/>
        </w:rPr>
        <w:t xml:space="preserve"> технологи</w:t>
      </w:r>
      <w:r>
        <w:rPr>
          <w:rFonts w:ascii="Times New Roman" w:eastAsia="Times New Roman" w:hAnsi="Times New Roman" w:cs="Times New Roman"/>
          <w:sz w:val="28"/>
          <w:szCs w:val="28"/>
          <w:lang w:eastAsia="ru-RU"/>
        </w:rPr>
        <w:t>й</w:t>
      </w:r>
      <w:r w:rsidRPr="00453E36">
        <w:rPr>
          <w:rFonts w:ascii="Times New Roman" w:eastAsia="Times New Roman" w:hAnsi="Times New Roman" w:cs="Times New Roman"/>
          <w:sz w:val="28"/>
          <w:szCs w:val="28"/>
          <w:lang w:eastAsia="ru-RU"/>
        </w:rPr>
        <w:t xml:space="preserve"> по доставк</w:t>
      </w:r>
      <w:r>
        <w:rPr>
          <w:rFonts w:ascii="Times New Roman" w:eastAsia="Times New Roman" w:hAnsi="Times New Roman" w:cs="Times New Roman"/>
          <w:sz w:val="28"/>
          <w:szCs w:val="28"/>
          <w:lang w:eastAsia="ru-RU"/>
        </w:rPr>
        <w:t>е и хранению пищевых продуктов на основе применения цифровых</w:t>
      </w:r>
      <w:r w:rsidRPr="00453E36">
        <w:rPr>
          <w:rFonts w:ascii="Times New Roman" w:eastAsia="Times New Roman" w:hAnsi="Times New Roman" w:cs="Times New Roman"/>
          <w:sz w:val="28"/>
          <w:szCs w:val="28"/>
          <w:lang w:eastAsia="ru-RU"/>
        </w:rPr>
        <w:t xml:space="preserve"> технологи</w:t>
      </w:r>
      <w:r>
        <w:rPr>
          <w:rFonts w:ascii="Times New Roman" w:eastAsia="Times New Roman" w:hAnsi="Times New Roman" w:cs="Times New Roman"/>
          <w:sz w:val="28"/>
          <w:szCs w:val="28"/>
          <w:lang w:eastAsia="ru-RU"/>
        </w:rPr>
        <w:t>й</w:t>
      </w:r>
      <w:r w:rsidRPr="00453E36">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развитии</w:t>
      </w:r>
      <w:r w:rsidRPr="00453E36">
        <w:rPr>
          <w:rFonts w:ascii="Times New Roman" w:eastAsia="Times New Roman" w:hAnsi="Times New Roman" w:cs="Times New Roman"/>
          <w:sz w:val="28"/>
          <w:szCs w:val="28"/>
          <w:lang w:eastAsia="ru-RU"/>
        </w:rPr>
        <w:t xml:space="preserve"> логистики и маркетинга.</w:t>
      </w:r>
      <w:r>
        <w:rPr>
          <w:rFonts w:ascii="Times New Roman" w:eastAsia="Times New Roman" w:hAnsi="Times New Roman" w:cs="Times New Roman"/>
          <w:sz w:val="28"/>
          <w:szCs w:val="28"/>
          <w:lang w:eastAsia="ru-RU"/>
        </w:rPr>
        <w:t xml:space="preserve"> На основе анализа состояния формирования продовольственного пояса вокруг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xml:space="preserve"> предложена новая классификация </w:t>
      </w:r>
      <w:r w:rsidRPr="000E13F2">
        <w:rPr>
          <w:rFonts w:ascii="Times New Roman" w:eastAsia="Times New Roman" w:hAnsi="Times New Roman" w:cs="Times New Roman"/>
          <w:sz w:val="28"/>
          <w:szCs w:val="28"/>
          <w:lang w:eastAsia="ru-RU"/>
        </w:rPr>
        <w:t>групп продо</w:t>
      </w:r>
      <w:r>
        <w:rPr>
          <w:rFonts w:ascii="Times New Roman" w:eastAsia="Times New Roman" w:hAnsi="Times New Roman" w:cs="Times New Roman"/>
          <w:sz w:val="28"/>
          <w:szCs w:val="28"/>
          <w:lang w:eastAsia="ru-RU"/>
        </w:rPr>
        <w:t>вольственных товаров по признакам</w:t>
      </w:r>
      <w:r w:rsidRPr="000E13F2">
        <w:rPr>
          <w:rFonts w:ascii="Times New Roman" w:eastAsia="Times New Roman" w:hAnsi="Times New Roman" w:cs="Times New Roman"/>
          <w:sz w:val="28"/>
          <w:szCs w:val="28"/>
          <w:lang w:eastAsia="ru-RU"/>
        </w:rPr>
        <w:t xml:space="preserve"> транспортировки и доставки. В частности</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были определены группы продовольственных товаров</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поставляемые </w:t>
      </w:r>
      <w:r>
        <w:rPr>
          <w:rFonts w:ascii="Times New Roman" w:eastAsia="Times New Roman" w:hAnsi="Times New Roman" w:cs="Times New Roman"/>
          <w:sz w:val="28"/>
          <w:szCs w:val="28"/>
          <w:lang w:eastAsia="ru-RU"/>
        </w:rPr>
        <w:t>для функционирования</w:t>
      </w:r>
      <w:r w:rsidRPr="000E13F2">
        <w:rPr>
          <w:rFonts w:ascii="Times New Roman" w:eastAsia="Times New Roman" w:hAnsi="Times New Roman" w:cs="Times New Roman"/>
          <w:sz w:val="28"/>
          <w:szCs w:val="28"/>
          <w:lang w:eastAsia="ru-RU"/>
        </w:rPr>
        <w:t xml:space="preserve"> продовольственного пояса из других регионов республики</w:t>
      </w:r>
      <w:r>
        <w:rPr>
          <w:rFonts w:ascii="Times New Roman" w:eastAsia="Times New Roman" w:hAnsi="Times New Roman" w:cs="Times New Roman"/>
          <w:sz w:val="28"/>
          <w:szCs w:val="28"/>
          <w:lang w:eastAsia="ru-RU"/>
        </w:rPr>
        <w:t xml:space="preserve"> и</w:t>
      </w:r>
      <w:r w:rsidRPr="000E13F2">
        <w:rPr>
          <w:rFonts w:ascii="Times New Roman" w:eastAsia="Times New Roman" w:hAnsi="Times New Roman" w:cs="Times New Roman"/>
          <w:sz w:val="28"/>
          <w:szCs w:val="28"/>
          <w:lang w:eastAsia="ru-RU"/>
        </w:rPr>
        <w:t xml:space="preserve"> продовольственные товары</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поставляемые из зарубежных стран.</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На основе проведенного диссертационного исследования разработана принципиально новая концептуальная модель РТЛС города </w:t>
      </w:r>
      <w:r w:rsidR="00D638DF">
        <w:rPr>
          <w:rFonts w:ascii="Times New Roman" w:eastAsia="Times New Roman" w:hAnsi="Times New Roman" w:cs="Times New Roman"/>
          <w:sz w:val="28"/>
          <w:szCs w:val="28"/>
          <w:lang w:eastAsia="ru-RU"/>
        </w:rPr>
        <w:t>Астана</w:t>
      </w:r>
      <w:r w:rsidRPr="000E1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учетом</w:t>
      </w:r>
      <w:r w:rsidRPr="000E13F2">
        <w:rPr>
          <w:rFonts w:ascii="Times New Roman" w:eastAsia="Times New Roman" w:hAnsi="Times New Roman" w:cs="Times New Roman"/>
          <w:sz w:val="28"/>
          <w:szCs w:val="28"/>
          <w:lang w:eastAsia="ru-RU"/>
        </w:rPr>
        <w:t xml:space="preserve"> теоретических положени</w:t>
      </w:r>
      <w:r>
        <w:rPr>
          <w:rFonts w:ascii="Times New Roman" w:eastAsia="Times New Roman" w:hAnsi="Times New Roman" w:cs="Times New Roman"/>
          <w:sz w:val="28"/>
          <w:szCs w:val="28"/>
          <w:lang w:eastAsia="ru-RU"/>
        </w:rPr>
        <w:t>й</w:t>
      </w:r>
      <w:r w:rsidRPr="000E13F2">
        <w:rPr>
          <w:rFonts w:ascii="Times New Roman" w:eastAsia="Times New Roman" w:hAnsi="Times New Roman" w:cs="Times New Roman"/>
          <w:sz w:val="28"/>
          <w:szCs w:val="28"/>
          <w:lang w:eastAsia="ru-RU"/>
        </w:rPr>
        <w:t xml:space="preserve"> транспортной и информационной логистики. </w:t>
      </w:r>
      <w:r>
        <w:rPr>
          <w:rFonts w:ascii="Times New Roman" w:eastAsia="Times New Roman" w:hAnsi="Times New Roman" w:cs="Times New Roman"/>
          <w:sz w:val="28"/>
          <w:szCs w:val="28"/>
          <w:lang w:eastAsia="ru-RU"/>
        </w:rPr>
        <w:t>Основной механизм модели построен с использованием логистических</w:t>
      </w:r>
      <w:r w:rsidRPr="000E13F2">
        <w:rPr>
          <w:rFonts w:ascii="Times New Roman" w:eastAsia="Times New Roman" w:hAnsi="Times New Roman" w:cs="Times New Roman"/>
          <w:sz w:val="28"/>
          <w:szCs w:val="28"/>
          <w:lang w:eastAsia="ru-RU"/>
        </w:rPr>
        <w:t xml:space="preserve"> технологи</w:t>
      </w:r>
      <w:r>
        <w:rPr>
          <w:rFonts w:ascii="Times New Roman" w:eastAsia="Times New Roman" w:hAnsi="Times New Roman" w:cs="Times New Roman"/>
          <w:sz w:val="28"/>
          <w:szCs w:val="28"/>
          <w:lang w:eastAsia="ru-RU"/>
        </w:rPr>
        <w:t>й</w:t>
      </w:r>
      <w:r w:rsidRPr="000E13F2">
        <w:rPr>
          <w:rFonts w:ascii="Times New Roman" w:eastAsia="Times New Roman" w:hAnsi="Times New Roman" w:cs="Times New Roman"/>
          <w:sz w:val="28"/>
          <w:szCs w:val="28"/>
          <w:lang w:eastAsia="ru-RU"/>
        </w:rPr>
        <w:t xml:space="preserve"> товародвижения</w:t>
      </w:r>
      <w:r>
        <w:rPr>
          <w:rFonts w:ascii="Times New Roman" w:eastAsia="Times New Roman" w:hAnsi="Times New Roman" w:cs="Times New Roman"/>
          <w:sz w:val="28"/>
          <w:szCs w:val="28"/>
          <w:lang w:eastAsia="ru-RU"/>
        </w:rPr>
        <w:t xml:space="preserve"> в рамках</w:t>
      </w:r>
      <w:r w:rsidRPr="000E1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продовольственного пояса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Следует отметить, что разработанная схема</w:t>
      </w:r>
      <w:r w:rsidRPr="000E13F2">
        <w:rPr>
          <w:rFonts w:ascii="Times New Roman" w:eastAsia="Times New Roman" w:hAnsi="Times New Roman" w:cs="Times New Roman"/>
          <w:sz w:val="28"/>
          <w:szCs w:val="28"/>
          <w:lang w:eastAsia="ru-RU"/>
        </w:rPr>
        <w:t xml:space="preserve"> формирования </w:t>
      </w:r>
      <w:r>
        <w:rPr>
          <w:rFonts w:ascii="Times New Roman" w:eastAsia="Times New Roman" w:hAnsi="Times New Roman" w:cs="Times New Roman"/>
          <w:sz w:val="28"/>
          <w:szCs w:val="28"/>
          <w:lang w:eastAsia="ru-RU"/>
        </w:rPr>
        <w:t>РТЛС</w:t>
      </w:r>
      <w:r w:rsidRPr="000E13F2">
        <w:rPr>
          <w:rFonts w:ascii="Times New Roman" w:eastAsia="Times New Roman" w:hAnsi="Times New Roman" w:cs="Times New Roman"/>
          <w:sz w:val="28"/>
          <w:szCs w:val="28"/>
          <w:lang w:eastAsia="ru-RU"/>
        </w:rPr>
        <w:t xml:space="preserve"> в условиях информатизации экономических отношений является ин</w:t>
      </w:r>
      <w:r>
        <w:rPr>
          <w:rFonts w:ascii="Times New Roman" w:eastAsia="Times New Roman" w:hAnsi="Times New Roman" w:cs="Times New Roman"/>
          <w:sz w:val="28"/>
          <w:szCs w:val="28"/>
          <w:lang w:eastAsia="ru-RU"/>
        </w:rPr>
        <w:t>новационным направлением, так как предложен алгоритм формирования механизма</w:t>
      </w:r>
      <w:r w:rsidRPr="000E13F2">
        <w:rPr>
          <w:rFonts w:ascii="Times New Roman" w:eastAsia="Times New Roman" w:hAnsi="Times New Roman" w:cs="Times New Roman"/>
          <w:sz w:val="28"/>
          <w:szCs w:val="28"/>
          <w:lang w:eastAsia="ru-RU"/>
        </w:rPr>
        <w:t xml:space="preserve"> виртуальных процедур ло</w:t>
      </w:r>
      <w:r>
        <w:rPr>
          <w:rFonts w:ascii="Times New Roman" w:eastAsia="Times New Roman" w:hAnsi="Times New Roman" w:cs="Times New Roman"/>
          <w:sz w:val="28"/>
          <w:szCs w:val="28"/>
          <w:lang w:eastAsia="ru-RU"/>
        </w:rPr>
        <w:t xml:space="preserve">гистических систем. Таким образом </w:t>
      </w:r>
      <w:r w:rsidRPr="000E13F2">
        <w:rPr>
          <w:rFonts w:ascii="Times New Roman" w:eastAsia="Times New Roman" w:hAnsi="Times New Roman" w:cs="Times New Roman"/>
          <w:sz w:val="28"/>
          <w:szCs w:val="28"/>
          <w:lang w:eastAsia="ru-RU"/>
        </w:rPr>
        <w:t>товаропроводящие системы</w:t>
      </w:r>
      <w:r>
        <w:rPr>
          <w:rFonts w:ascii="Times New Roman" w:eastAsia="Times New Roman" w:hAnsi="Times New Roman" w:cs="Times New Roman"/>
          <w:sz w:val="28"/>
          <w:szCs w:val="28"/>
          <w:lang w:eastAsia="ru-RU"/>
        </w:rPr>
        <w:t xml:space="preserve"> продовольственного пояса могут стать реальным</w:t>
      </w:r>
      <w:r w:rsidRPr="000E13F2">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ом, обеспечивающим взаимодействие всех участников товаропроводящей цепи.</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Pr="00CA499F">
        <w:rPr>
          <w:rFonts w:ascii="Times New Roman" w:eastAsia="Times New Roman" w:hAnsi="Times New Roman" w:cs="Times New Roman"/>
          <w:sz w:val="28"/>
          <w:szCs w:val="28"/>
          <w:lang w:eastAsia="ru-RU"/>
        </w:rPr>
        <w:t xml:space="preserve">. Разработана авторская методика эффективного размещения ОРЦ на территории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которая</w:t>
      </w:r>
      <w:r w:rsidRPr="00CA499F">
        <w:rPr>
          <w:rFonts w:ascii="Times New Roman" w:eastAsia="Times New Roman" w:hAnsi="Times New Roman" w:cs="Times New Roman"/>
          <w:sz w:val="28"/>
          <w:szCs w:val="28"/>
          <w:lang w:eastAsia="ru-RU"/>
        </w:rPr>
        <w:t xml:space="preserve"> основана на методологии логистики и плана развития  инфраструктуры городской агломерации. Выявлено, что важнейшим индикатором определяющим месторасположение ОРЦ является покупательская способность населения района. Поэтому с целью создания благоп</w:t>
      </w:r>
      <w:r>
        <w:rPr>
          <w:rFonts w:ascii="Times New Roman" w:eastAsia="Times New Roman" w:hAnsi="Times New Roman" w:cs="Times New Roman"/>
          <w:sz w:val="28"/>
          <w:szCs w:val="28"/>
          <w:lang w:eastAsia="ru-RU"/>
        </w:rPr>
        <w:t>риятных условии потребителям, в</w:t>
      </w:r>
      <w:r w:rsidRPr="00CA499F">
        <w:rPr>
          <w:rFonts w:ascii="Times New Roman" w:eastAsia="Times New Roman" w:hAnsi="Times New Roman" w:cs="Times New Roman"/>
          <w:sz w:val="28"/>
          <w:szCs w:val="28"/>
          <w:lang w:eastAsia="ru-RU"/>
        </w:rPr>
        <w:t xml:space="preserve"> ча</w:t>
      </w:r>
      <w:r>
        <w:rPr>
          <w:rFonts w:ascii="Times New Roman" w:eastAsia="Times New Roman" w:hAnsi="Times New Roman" w:cs="Times New Roman"/>
          <w:sz w:val="28"/>
          <w:szCs w:val="28"/>
          <w:lang w:eastAsia="ru-RU"/>
        </w:rPr>
        <w:t>с</w:t>
      </w:r>
      <w:r w:rsidRPr="00CA499F">
        <w:rPr>
          <w:rFonts w:ascii="Times New Roman" w:eastAsia="Times New Roman" w:hAnsi="Times New Roman" w:cs="Times New Roman"/>
          <w:sz w:val="28"/>
          <w:szCs w:val="28"/>
          <w:lang w:eastAsia="ru-RU"/>
        </w:rPr>
        <w:t>тности путем минимизации логистических издержек доставки и распределения продовольственных товаров</w:t>
      </w:r>
      <w:r>
        <w:rPr>
          <w:rFonts w:ascii="Times New Roman" w:eastAsia="Times New Roman" w:hAnsi="Times New Roman" w:cs="Times New Roman"/>
          <w:sz w:val="28"/>
          <w:szCs w:val="28"/>
          <w:lang w:eastAsia="ru-RU"/>
        </w:rPr>
        <w:t>,</w:t>
      </w:r>
      <w:r w:rsidRPr="00CA499F">
        <w:rPr>
          <w:rFonts w:ascii="Times New Roman" w:eastAsia="Times New Roman" w:hAnsi="Times New Roman" w:cs="Times New Roman"/>
          <w:sz w:val="28"/>
          <w:szCs w:val="28"/>
          <w:lang w:eastAsia="ru-RU"/>
        </w:rPr>
        <w:t xml:space="preserve"> нами разработаны многовариантные транспортные маршруты. Также можно отметить, что данная логистическая модель размещения ОРЦ может быть использован</w:t>
      </w:r>
      <w:r>
        <w:rPr>
          <w:rFonts w:ascii="Times New Roman" w:eastAsia="Times New Roman" w:hAnsi="Times New Roman" w:cs="Times New Roman"/>
          <w:sz w:val="28"/>
          <w:szCs w:val="28"/>
          <w:lang w:eastAsia="ru-RU"/>
        </w:rPr>
        <w:t>а</w:t>
      </w:r>
      <w:r w:rsidRPr="00CA499F">
        <w:rPr>
          <w:rFonts w:ascii="Times New Roman" w:eastAsia="Times New Roman" w:hAnsi="Times New Roman" w:cs="Times New Roman"/>
          <w:sz w:val="28"/>
          <w:szCs w:val="28"/>
          <w:lang w:eastAsia="ru-RU"/>
        </w:rPr>
        <w:t xml:space="preserve"> в товаропроводящей сети крупных городов Республики Казахстан.</w:t>
      </w:r>
    </w:p>
    <w:p w:rsidR="00FC6105" w:rsidRPr="000E13F2"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Разработана инновационная модель</w:t>
      </w:r>
      <w:r w:rsidRPr="000E13F2">
        <w:rPr>
          <w:rFonts w:ascii="Times New Roman" w:eastAsia="Times New Roman" w:hAnsi="Times New Roman" w:cs="Times New Roman"/>
          <w:sz w:val="28"/>
          <w:szCs w:val="28"/>
          <w:lang w:eastAsia="ru-RU"/>
        </w:rPr>
        <w:t xml:space="preserve"> формирования цен на продовольственные </w:t>
      </w:r>
      <w:r>
        <w:rPr>
          <w:rFonts w:ascii="Times New Roman" w:eastAsia="Times New Roman" w:hAnsi="Times New Roman" w:cs="Times New Roman"/>
          <w:sz w:val="28"/>
          <w:szCs w:val="28"/>
          <w:lang w:eastAsia="ru-RU"/>
        </w:rPr>
        <w:t>товары</w:t>
      </w:r>
      <w:r w:rsidRPr="000E13F2">
        <w:rPr>
          <w:rFonts w:ascii="Times New Roman" w:eastAsia="Times New Roman" w:hAnsi="Times New Roman" w:cs="Times New Roman"/>
          <w:sz w:val="28"/>
          <w:szCs w:val="28"/>
          <w:lang w:eastAsia="ru-RU"/>
        </w:rPr>
        <w:t>, суть которой  заключается в создании единого условия всем участникам то</w:t>
      </w:r>
      <w:r>
        <w:rPr>
          <w:rFonts w:ascii="Times New Roman" w:eastAsia="Times New Roman" w:hAnsi="Times New Roman" w:cs="Times New Roman"/>
          <w:sz w:val="28"/>
          <w:szCs w:val="28"/>
          <w:lang w:eastAsia="ru-RU"/>
        </w:rPr>
        <w:t>варопроводящей системы. Новизна</w:t>
      </w:r>
      <w:r w:rsidRPr="000E13F2">
        <w:rPr>
          <w:rFonts w:ascii="Times New Roman" w:eastAsia="Times New Roman" w:hAnsi="Times New Roman" w:cs="Times New Roman"/>
          <w:sz w:val="28"/>
          <w:szCs w:val="28"/>
          <w:lang w:eastAsia="ru-RU"/>
        </w:rPr>
        <w:t xml:space="preserve"> предлагаемого механизма формирования цен на продовольственные товары заключается в интерактивном подходе к разработке нового товара или услуг, где обеспечива</w:t>
      </w:r>
      <w:r>
        <w:rPr>
          <w:rFonts w:ascii="Times New Roman" w:eastAsia="Times New Roman" w:hAnsi="Times New Roman" w:cs="Times New Roman"/>
          <w:sz w:val="28"/>
          <w:szCs w:val="28"/>
          <w:lang w:eastAsia="ru-RU"/>
        </w:rPr>
        <w:t>е</w:t>
      </w:r>
      <w:r w:rsidRPr="000E13F2">
        <w:rPr>
          <w:rFonts w:ascii="Times New Roman" w:eastAsia="Times New Roman" w:hAnsi="Times New Roman" w:cs="Times New Roman"/>
          <w:sz w:val="28"/>
          <w:szCs w:val="28"/>
          <w:lang w:eastAsia="ru-RU"/>
        </w:rPr>
        <w:t>тся поэтапное осмысление логистических затрат в цепи поставок. Причем все участники цепи товаропроводящей системы</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стремясь приблизиться к целевой себестоимости товара будут</w:t>
      </w:r>
      <w:r>
        <w:rPr>
          <w:rFonts w:ascii="Times New Roman" w:eastAsia="Times New Roman" w:hAnsi="Times New Roman" w:cs="Times New Roman"/>
          <w:sz w:val="28"/>
          <w:szCs w:val="28"/>
          <w:lang w:eastAsia="ru-RU"/>
        </w:rPr>
        <w:t xml:space="preserve"> эффективно</w:t>
      </w:r>
      <w:r w:rsidRPr="000E1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использовать</w:t>
      </w:r>
      <w:r w:rsidRPr="000E13F2">
        <w:rPr>
          <w:rFonts w:ascii="Times New Roman" w:eastAsia="Times New Roman" w:hAnsi="Times New Roman" w:cs="Times New Roman"/>
          <w:sz w:val="28"/>
          <w:szCs w:val="28"/>
          <w:lang w:eastAsia="ru-RU"/>
        </w:rPr>
        <w:t xml:space="preserve"> новые или нестандартные решения</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требующи</w:t>
      </w:r>
      <w:r>
        <w:rPr>
          <w:rFonts w:ascii="Times New Roman" w:eastAsia="Times New Roman" w:hAnsi="Times New Roman" w:cs="Times New Roman"/>
          <w:sz w:val="28"/>
          <w:szCs w:val="28"/>
          <w:lang w:eastAsia="ru-RU"/>
        </w:rPr>
        <w:t>е</w:t>
      </w:r>
      <w:r w:rsidRPr="000E13F2">
        <w:rPr>
          <w:rFonts w:ascii="Times New Roman" w:eastAsia="Times New Roman" w:hAnsi="Times New Roman" w:cs="Times New Roman"/>
          <w:sz w:val="28"/>
          <w:szCs w:val="28"/>
          <w:lang w:eastAsia="ru-RU"/>
        </w:rPr>
        <w:t xml:space="preserve"> инновационного мышления. </w:t>
      </w:r>
      <w:r>
        <w:rPr>
          <w:rFonts w:ascii="Times New Roman" w:eastAsia="Times New Roman" w:hAnsi="Times New Roman" w:cs="Times New Roman"/>
          <w:sz w:val="28"/>
          <w:szCs w:val="28"/>
          <w:lang w:eastAsia="ru-RU"/>
        </w:rPr>
        <w:t>В следствии чего, т</w:t>
      </w:r>
      <w:r w:rsidRPr="000E13F2">
        <w:rPr>
          <w:rFonts w:ascii="Times New Roman" w:eastAsia="Times New Roman" w:hAnsi="Times New Roman" w:cs="Times New Roman"/>
          <w:sz w:val="28"/>
          <w:szCs w:val="28"/>
          <w:lang w:eastAsia="ru-RU"/>
        </w:rPr>
        <w:t>акой подход приведет к минимизации фактической себестоимости товара или услуг. Таким образом, весь бизнес</w:t>
      </w:r>
      <w:r>
        <w:rPr>
          <w:rFonts w:ascii="Times New Roman" w:eastAsia="Times New Roman" w:hAnsi="Times New Roman" w:cs="Times New Roman"/>
          <w:sz w:val="28"/>
          <w:szCs w:val="28"/>
          <w:lang w:eastAsia="ru-RU"/>
        </w:rPr>
        <w:t>-</w:t>
      </w:r>
      <w:r w:rsidRPr="000E13F2">
        <w:rPr>
          <w:rFonts w:ascii="Times New Roman" w:eastAsia="Times New Roman" w:hAnsi="Times New Roman" w:cs="Times New Roman"/>
          <w:sz w:val="28"/>
          <w:szCs w:val="28"/>
          <w:lang w:eastAsia="ru-RU"/>
        </w:rPr>
        <w:t xml:space="preserve"> процесс товародвижения, начиная с замысла производства товара или оказания услуг до их реализации будет иметь инновационный характер. </w:t>
      </w:r>
    </w:p>
    <w:p w:rsidR="00FC6105"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r w:rsidRPr="000E13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Предложена двухканальная цепь поставки товаров на рынок города </w:t>
      </w:r>
      <w:r w:rsidR="00D638DF">
        <w:rPr>
          <w:rFonts w:ascii="Times New Roman" w:eastAsia="Times New Roman" w:hAnsi="Times New Roman" w:cs="Times New Roman"/>
          <w:sz w:val="28"/>
          <w:szCs w:val="28"/>
          <w:lang w:eastAsia="ru-RU"/>
        </w:rPr>
        <w:t>Астана</w:t>
      </w:r>
      <w:r>
        <w:rPr>
          <w:rFonts w:ascii="Times New Roman" w:eastAsia="Times New Roman" w:hAnsi="Times New Roman" w:cs="Times New Roman"/>
          <w:sz w:val="28"/>
          <w:szCs w:val="28"/>
          <w:lang w:eastAsia="ru-RU"/>
        </w:rPr>
        <w:t>, основным отличием которой является создание системы информационного обеспечения РТЛС. Данная информационная система будет предоставлять информацию</w:t>
      </w:r>
      <w:r w:rsidRPr="000E13F2">
        <w:rPr>
          <w:rFonts w:ascii="Times New Roman" w:eastAsia="Times New Roman" w:hAnsi="Times New Roman" w:cs="Times New Roman"/>
          <w:sz w:val="28"/>
          <w:szCs w:val="28"/>
          <w:lang w:eastAsia="ru-RU"/>
        </w:rPr>
        <w:t xml:space="preserve"> всеми заинтересованными уч</w:t>
      </w:r>
      <w:r>
        <w:rPr>
          <w:rFonts w:ascii="Times New Roman" w:eastAsia="Times New Roman" w:hAnsi="Times New Roman" w:cs="Times New Roman"/>
          <w:sz w:val="28"/>
          <w:szCs w:val="28"/>
          <w:lang w:eastAsia="ru-RU"/>
        </w:rPr>
        <w:t>астниками цепи товаропроводящей</w:t>
      </w:r>
      <w:r w:rsidRPr="000E13F2">
        <w:rPr>
          <w:rFonts w:ascii="Times New Roman" w:eastAsia="Times New Roman" w:hAnsi="Times New Roman" w:cs="Times New Roman"/>
          <w:sz w:val="28"/>
          <w:szCs w:val="28"/>
          <w:lang w:eastAsia="ru-RU"/>
        </w:rPr>
        <w:t xml:space="preserve"> о качественных, функцион</w:t>
      </w:r>
      <w:r>
        <w:rPr>
          <w:rFonts w:ascii="Times New Roman" w:eastAsia="Times New Roman" w:hAnsi="Times New Roman" w:cs="Times New Roman"/>
          <w:sz w:val="28"/>
          <w:szCs w:val="28"/>
          <w:lang w:eastAsia="ru-RU"/>
        </w:rPr>
        <w:t xml:space="preserve">альных и стоимостных показателях товаров или оказываемых услуг. </w:t>
      </w:r>
      <w:r w:rsidRPr="000E13F2">
        <w:rPr>
          <w:rFonts w:ascii="Times New Roman" w:eastAsia="Times New Roman" w:hAnsi="Times New Roman" w:cs="Times New Roman"/>
          <w:sz w:val="28"/>
          <w:szCs w:val="28"/>
          <w:lang w:eastAsia="ru-RU"/>
        </w:rPr>
        <w:t>Процесс предоставления информации о продажной</w:t>
      </w:r>
      <w:r>
        <w:rPr>
          <w:rFonts w:ascii="Times New Roman" w:eastAsia="Times New Roman" w:hAnsi="Times New Roman" w:cs="Times New Roman"/>
          <w:sz w:val="28"/>
          <w:szCs w:val="28"/>
          <w:lang w:eastAsia="ru-RU"/>
        </w:rPr>
        <w:t xml:space="preserve"> цене товара к покупателям может</w:t>
      </w:r>
      <w:r w:rsidRPr="000E13F2">
        <w:rPr>
          <w:rFonts w:ascii="Times New Roman" w:eastAsia="Times New Roman" w:hAnsi="Times New Roman" w:cs="Times New Roman"/>
          <w:sz w:val="28"/>
          <w:szCs w:val="28"/>
          <w:lang w:eastAsia="ru-RU"/>
        </w:rPr>
        <w:t xml:space="preserve"> осуществит</w:t>
      </w:r>
      <w:r>
        <w:rPr>
          <w:rFonts w:ascii="Times New Roman" w:eastAsia="Times New Roman" w:hAnsi="Times New Roman" w:cs="Times New Roman"/>
          <w:sz w:val="28"/>
          <w:szCs w:val="28"/>
          <w:lang w:eastAsia="ru-RU"/>
        </w:rPr>
        <w:t>ся</w:t>
      </w:r>
      <w:r w:rsidRPr="000E13F2">
        <w:rPr>
          <w:rFonts w:ascii="Times New Roman" w:eastAsia="Times New Roman" w:hAnsi="Times New Roman" w:cs="Times New Roman"/>
          <w:sz w:val="28"/>
          <w:szCs w:val="28"/>
          <w:lang w:eastAsia="ru-RU"/>
        </w:rPr>
        <w:t xml:space="preserve"> на основе широко известной информацион</w:t>
      </w:r>
      <w:r>
        <w:rPr>
          <w:rFonts w:ascii="Times New Roman" w:eastAsia="Times New Roman" w:hAnsi="Times New Roman" w:cs="Times New Roman"/>
          <w:sz w:val="28"/>
          <w:szCs w:val="28"/>
          <w:lang w:eastAsia="ru-RU"/>
        </w:rPr>
        <w:t>ной платформы маркетплэйсов, так как д</w:t>
      </w:r>
      <w:r w:rsidRPr="000E13F2">
        <w:rPr>
          <w:rFonts w:ascii="Times New Roman" w:eastAsia="Times New Roman" w:hAnsi="Times New Roman" w:cs="Times New Roman"/>
          <w:sz w:val="28"/>
          <w:szCs w:val="28"/>
          <w:lang w:eastAsia="ru-RU"/>
        </w:rPr>
        <w:t>анный подход очень удобен не только конечн</w:t>
      </w:r>
      <w:r>
        <w:rPr>
          <w:rFonts w:ascii="Times New Roman" w:eastAsia="Times New Roman" w:hAnsi="Times New Roman" w:cs="Times New Roman"/>
          <w:sz w:val="28"/>
          <w:szCs w:val="28"/>
          <w:lang w:eastAsia="ru-RU"/>
        </w:rPr>
        <w:t>ым покупателям, но и для оптовым и розничным посредникам-поставщикам</w:t>
      </w:r>
      <w:r w:rsidRPr="000E13F2">
        <w:rPr>
          <w:rFonts w:ascii="Times New Roman" w:eastAsia="Times New Roman" w:hAnsi="Times New Roman" w:cs="Times New Roman"/>
          <w:sz w:val="28"/>
          <w:szCs w:val="28"/>
          <w:lang w:eastAsia="ru-RU"/>
        </w:rPr>
        <w:t>.</w:t>
      </w:r>
    </w:p>
    <w:p w:rsidR="00FC6105" w:rsidRPr="006447DF" w:rsidRDefault="00FC6105" w:rsidP="00FC610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A7C74" w:rsidRDefault="005A7C74"/>
    <w:p w:rsidR="00FC6105" w:rsidRDefault="00FC6105"/>
    <w:p w:rsidR="00FC6105" w:rsidRDefault="00FC6105"/>
    <w:p w:rsidR="00FC6105" w:rsidRDefault="00FC6105"/>
    <w:p w:rsidR="00FC6105" w:rsidRDefault="00FC6105"/>
    <w:p w:rsidR="00FC6105" w:rsidRDefault="00FC6105"/>
    <w:p w:rsidR="007F74E0" w:rsidRDefault="007F74E0"/>
    <w:p w:rsidR="007F74E0" w:rsidRDefault="007F74E0"/>
    <w:p w:rsidR="00AF6BB8" w:rsidRDefault="00AF6BB8"/>
    <w:p w:rsidR="005A7C74" w:rsidRDefault="005A7C74"/>
    <w:p w:rsidR="006C43F3" w:rsidRPr="006C43F3" w:rsidRDefault="006C43F3" w:rsidP="006C43F3">
      <w:pPr>
        <w:spacing w:after="0" w:line="240" w:lineRule="auto"/>
        <w:jc w:val="center"/>
        <w:rPr>
          <w:rFonts w:ascii="Times New Roman" w:hAnsi="Times New Roman" w:cs="Times New Roman"/>
          <w:b/>
          <w:sz w:val="28"/>
          <w:szCs w:val="28"/>
        </w:rPr>
      </w:pPr>
      <w:r w:rsidRPr="006C43F3">
        <w:rPr>
          <w:rFonts w:ascii="Times New Roman" w:hAnsi="Times New Roman" w:cs="Times New Roman"/>
          <w:b/>
          <w:sz w:val="28"/>
          <w:szCs w:val="28"/>
        </w:rPr>
        <w:t>Список использованной литературы</w:t>
      </w:r>
    </w:p>
    <w:p w:rsidR="006C43F3" w:rsidRPr="006C43F3" w:rsidRDefault="006C43F3" w:rsidP="006C43F3">
      <w:pPr>
        <w:spacing w:after="0" w:line="240" w:lineRule="auto"/>
        <w:jc w:val="both"/>
        <w:rPr>
          <w:rFonts w:ascii="Times New Roman" w:hAnsi="Times New Roman" w:cs="Times New Roman"/>
          <w:b/>
          <w:sz w:val="28"/>
          <w:szCs w:val="28"/>
        </w:rPr>
      </w:pP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bCs/>
          <w:sz w:val="28"/>
          <w:szCs w:val="28"/>
        </w:rPr>
        <w:t>Герасимчук З.В. Теоретические основы продовольственной безопасности.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bCs/>
          <w:sz w:val="28"/>
          <w:szCs w:val="28"/>
        </w:rPr>
        <w:t>// Научный вестник: Финансы, банки, инвестиции - 2019 - № 4. - С. 162 - 171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Декларация Всемирного саммита по продовольственной безопасности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2009 год. [Электронный ресурс]. — Режим доступа: </w:t>
      </w:r>
      <w:r w:rsidRPr="005E015E">
        <w:rPr>
          <w:rFonts w:ascii="Times New Roman" w:hAnsi="Times New Roman" w:cs="Times New Roman"/>
          <w:sz w:val="28"/>
          <w:szCs w:val="28"/>
          <w:lang w:val="fr-FR"/>
        </w:rPr>
        <w:t>www</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un</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org</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ru</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documents</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decl</w:t>
      </w:r>
      <w:r w:rsidRPr="005E015E">
        <w:rPr>
          <w:rFonts w:ascii="Times New Roman" w:hAnsi="Times New Roman" w:cs="Times New Roman"/>
          <w:sz w:val="28"/>
          <w:szCs w:val="28"/>
        </w:rPr>
        <w:t>_</w:t>
      </w:r>
      <w:r w:rsidRPr="005E015E">
        <w:rPr>
          <w:rFonts w:ascii="Times New Roman" w:hAnsi="Times New Roman" w:cs="Times New Roman"/>
          <w:sz w:val="28"/>
          <w:szCs w:val="28"/>
          <w:lang w:val="fr-FR"/>
        </w:rPr>
        <w:t>conv</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declarations</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pdf</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summit</w:t>
      </w:r>
      <w:r w:rsidRPr="005E015E">
        <w:rPr>
          <w:rFonts w:ascii="Times New Roman" w:hAnsi="Times New Roman" w:cs="Times New Roman"/>
          <w:sz w:val="28"/>
          <w:szCs w:val="28"/>
        </w:rPr>
        <w:t>2009_</w:t>
      </w:r>
      <w:r w:rsidRPr="005E015E">
        <w:rPr>
          <w:rFonts w:ascii="Times New Roman" w:hAnsi="Times New Roman" w:cs="Times New Roman"/>
          <w:sz w:val="28"/>
          <w:szCs w:val="28"/>
          <w:lang w:val="fr-FR"/>
        </w:rPr>
        <w:t>declaration</w:t>
      </w:r>
      <w:r w:rsidRPr="005E015E">
        <w:rPr>
          <w:rFonts w:ascii="Times New Roman" w:hAnsi="Times New Roman" w:cs="Times New Roman"/>
          <w:sz w:val="28"/>
          <w:szCs w:val="28"/>
        </w:rPr>
        <w:t>.</w:t>
      </w:r>
      <w:r w:rsidRPr="005E015E">
        <w:rPr>
          <w:rFonts w:ascii="Times New Roman" w:hAnsi="Times New Roman" w:cs="Times New Roman"/>
          <w:sz w:val="28"/>
          <w:szCs w:val="28"/>
          <w:lang w:val="fr-FR"/>
        </w:rPr>
        <w:t>pdf</w:t>
      </w:r>
      <w:r w:rsidRPr="005E015E">
        <w:rPr>
          <w:rFonts w:ascii="Times New Roman" w:hAnsi="Times New Roman" w:cs="Times New Roman"/>
          <w:sz w:val="28"/>
          <w:szCs w:val="28"/>
        </w:rPr>
        <w:t xml:space="preserve"> (дата обращения: 11–15.11.2019).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Ускова Т.В. Продовольственная безопасность региона: монография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Т.В. Ускова, Р.Ю. Селименков, А.Н. Анищенко, А.Н. Чекавинский [Электронный ресурс]. — Вологда, ИСЭРТ РАН, 2014. — 102 с. — Режим доступа: fictionbook.ru/ author/t_v_uskova/prodovolstvennaya_ bezopasnost_regiona/read_online.html (дата обращения: 11–15.11.2019).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 xml:space="preserve">Kit V. Prodovol’stvennaya bezopasnost’: problemy i puti yeye resheniya / </w:t>
      </w:r>
    </w:p>
    <w:p w:rsidR="006C43F3" w:rsidRPr="005E015E" w:rsidRDefault="006C43F3" w:rsidP="006C43F3">
      <w:pPr>
        <w:spacing w:after="0" w:line="240" w:lineRule="auto"/>
        <w:jc w:val="both"/>
        <w:rPr>
          <w:rFonts w:ascii="Times New Roman" w:hAnsi="Times New Roman" w:cs="Times New Roman"/>
          <w:sz w:val="28"/>
          <w:szCs w:val="28"/>
          <w:lang w:val="fr-FR"/>
        </w:rPr>
      </w:pPr>
      <w:r w:rsidRPr="005E015E">
        <w:rPr>
          <w:rFonts w:ascii="Times New Roman" w:hAnsi="Times New Roman" w:cs="Times New Roman"/>
          <w:sz w:val="28"/>
          <w:szCs w:val="28"/>
          <w:lang w:val="fr-FR"/>
        </w:rPr>
        <w:t xml:space="preserve">V. Kit // Rynochnaya transformatsiya ekonomiki APK. Stabilizatsiya dokhodov sel’skikh tovaroproizvoditeley: v 4-kh ch. / pod red. P.T. Sabluka, V.Ya. Ambrosova, </w:t>
      </w:r>
      <w:r w:rsidR="002C14F5" w:rsidRPr="005E015E">
        <w:rPr>
          <w:rFonts w:ascii="Times New Roman" w:hAnsi="Times New Roman" w:cs="Times New Roman"/>
          <w:sz w:val="28"/>
          <w:szCs w:val="28"/>
          <w:lang w:val="fr-FR"/>
        </w:rPr>
        <w:t>G.Ye. Mazneva: monografiya. — Kiev</w:t>
      </w:r>
      <w:r w:rsidRPr="005E015E">
        <w:rPr>
          <w:rFonts w:ascii="Times New Roman" w:hAnsi="Times New Roman" w:cs="Times New Roman"/>
          <w:sz w:val="28"/>
          <w:szCs w:val="28"/>
          <w:lang w:val="fr-FR"/>
        </w:rPr>
        <w:t>: IAE, 2002. — CH. 4. — S. 100–103.)</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Кочетков О.В. Формирование системы показателей продовольственной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безопасности страны / О.В. Кочетков, Р.В. Макаров // Экономика АПК. — 2002. — № 9. — С. 43–49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Антамошкина Е.Н. Оценка продовольственной безопасности региона: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вопросы методологии / Елена Николаевна Антамошкина [Электронный ресурс] // Продовольственная политика и безопасность. — 2015. — № 2. — Режим доступа: creativeconomy.ru/lib/9776)</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Хромушина Л.А. Интегрально-критериальная оценка уровня эколого-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экономической безопасности развития предприятий / Л.А. Хромушина // Вестник Сумского национального аграрного университета. Серия «Финансы и кредит». — 2011. — № 1.</w:t>
      </w:r>
      <w:r w:rsidR="002C14F5" w:rsidRPr="005E015E">
        <w:rPr>
          <w:rFonts w:ascii="Times New Roman" w:hAnsi="Times New Roman" w:cs="Times New Roman"/>
          <w:sz w:val="28"/>
          <w:szCs w:val="28"/>
          <w:lang w:val="en-US"/>
        </w:rPr>
        <w:t xml:space="preserve"> – </w:t>
      </w:r>
      <w:r w:rsidR="00EC49C1" w:rsidRPr="005E015E">
        <w:rPr>
          <w:rFonts w:ascii="Times New Roman" w:hAnsi="Times New Roman" w:cs="Times New Roman"/>
          <w:sz w:val="28"/>
          <w:szCs w:val="28"/>
          <w:lang w:val="en-US"/>
        </w:rPr>
        <w:t>С. 56-63.</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Басюркина Н.Й. Продовольственная безопасность как системная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характеристика функционирования агропромышленного сектора экономики / Н.Й. Басюркина // Экономика пищевой промышленности. — 2011. — № 2 (10). —С. 5–10.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Алтухов А.И. Продовольственная безопасность – важный фактор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стабильности России / А.И. Алтухов // Экономика сельского хозяйства России. – 2008. – № 12. – С. 13-18.</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Костяев А.И. Обеспечение продовольственной безопасноти России: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региональный аспект / А.И. Костяев, И.И. Котусенко // Экономика сельскохо-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зяйственных и перерабатывающих предприятий. – 2012. – № 5. – С. 4-7.</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Крылатых Э.Н. Продовольственная безопасность в условиях интеграции: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тенденции, достижения, угрозы / Э.Н. Крылатых // Экономика сельскохозяйственных и перерабатывающих предприятий. – 2013. – № 4. – С. 16-19.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Парамонова С.В. Оценка продовольственной безопасности региона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[Электронный ресурс] / С.В. Парамонова. – Режим доступа: http: //zhurnal.ape.</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relarn.ru/articles/2004/109.html</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Яшкова Н.В. Методика оценки физической доступности продовольствия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Фундаментальные исследования. – 2020. – № 8. – С. 92-96.</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Водясов П.В. К вопросу об оценке физической доступности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продовольствия для населения // Продовольственная безопасность, импортозамещение и социально-экономические проблемы развития АПК: материалы Международной научно-практической конференции. Новосибирск, 2016. С. 128–132.):</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Кородюк И.С. Научно-методические основы создания транспортно-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логистических систем в регионах Сибири и Дальнего Востока //Дисс. д.э.н. Иркутск., 2004.)</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Назаренко В.И. Продовольственная безопасность в мире и в России.М.:</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Памятники исторической мысли. 2011. – 286 с.</w:t>
      </w:r>
    </w:p>
    <w:p w:rsidR="00EC49C1" w:rsidRPr="005E015E" w:rsidRDefault="00EC49C1"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Статистика уровня жизни / </w:t>
      </w:r>
      <w:r w:rsidR="006C43F3" w:rsidRPr="005E015E">
        <w:rPr>
          <w:rFonts w:ascii="Times New Roman" w:hAnsi="Times New Roman" w:cs="Times New Roman"/>
          <w:sz w:val="28"/>
          <w:szCs w:val="28"/>
        </w:rPr>
        <w:t xml:space="preserve">Комитет по статистике </w:t>
      </w:r>
      <w:r w:rsidRPr="005E015E">
        <w:rPr>
          <w:rFonts w:ascii="Times New Roman" w:hAnsi="Times New Roman" w:cs="Times New Roman"/>
          <w:sz w:val="28"/>
          <w:szCs w:val="28"/>
        </w:rPr>
        <w:t>Министерства</w:t>
      </w:r>
    </w:p>
    <w:p w:rsidR="006C43F3" w:rsidRPr="005E015E" w:rsidRDefault="006C43F3" w:rsidP="00EC49C1">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национальной экономики</w:t>
      </w:r>
      <w:r w:rsidR="00EC49C1" w:rsidRPr="005E015E">
        <w:rPr>
          <w:rFonts w:ascii="Times New Roman" w:hAnsi="Times New Roman" w:cs="Times New Roman"/>
          <w:sz w:val="28"/>
          <w:szCs w:val="28"/>
        </w:rPr>
        <w:t xml:space="preserve"> </w:t>
      </w:r>
      <w:r w:rsidRPr="005E015E">
        <w:rPr>
          <w:rFonts w:ascii="Times New Roman" w:hAnsi="Times New Roman" w:cs="Times New Roman"/>
          <w:sz w:val="28"/>
          <w:szCs w:val="28"/>
        </w:rPr>
        <w:t>Республики Казахстан. [Электронный ресурс]. — Режим доступа: www.stat.gov.kz  (дата обращения: 10.06. 2019 - 15.01.2022).</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Нарынбаева А.С., Кайдарова С.Е. Пищевая промышленность в системе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обеспечения продовольственной безопасности //  Сибирский торгово-экономический журнал. №1(19), 2014. – С. 34 – 36.</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Голубев А.В. Основы инновационного развития российского АПК:</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Монография / А.В. Голубев. М.: Изд-во РГАУ-МСХА, 2015. 372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Герасимчук З.В. Продовольственная безопасность регионов: теория 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механизмы обеспечения: монография / З.В. Герасимчук, Л.А. Гасуха. — Луцк: Терен, 2019. — 340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Митрофанова И.В., Антамошкина Е.Н., Шлевкова Т.В. Оценка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продовольственной безопасности как направление социально-экономической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Койчубаев А.С. Формирование региональных логистических сетей в</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приграничных территориях Республики Казахстан и Российской Федерации [Текст]: автореф. дис… канд. экон. наук: 08.00.05 / А.С. Койчубаев. – Самара., 2013. – 25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Волчок Ю. Единное транспортное пространство ЕврАзЭС [Электронный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ресурс] /Ю. Волчок// Логинфо. – 2008. - №1/2 (109). Режим доступа: </w:t>
      </w:r>
      <w:r w:rsidRPr="005E015E">
        <w:rPr>
          <w:rFonts w:ascii="Times New Roman" w:hAnsi="Times New Roman" w:cs="Times New Roman"/>
          <w:sz w:val="28"/>
          <w:szCs w:val="28"/>
          <w:lang w:val="en-US"/>
        </w:rPr>
        <w:t>http</w:t>
      </w:r>
      <w:r w:rsidRPr="005E015E">
        <w:rPr>
          <w:rFonts w:ascii="Times New Roman" w:hAnsi="Times New Roman" w:cs="Times New Roman"/>
          <w:sz w:val="28"/>
          <w:szCs w:val="28"/>
        </w:rPr>
        <w:t>: //</w:t>
      </w:r>
      <w:r w:rsidRPr="005E015E">
        <w:rPr>
          <w:rFonts w:ascii="Times New Roman" w:hAnsi="Times New Roman" w:cs="Times New Roman"/>
          <w:sz w:val="28"/>
          <w:szCs w:val="28"/>
          <w:lang w:val="en-US"/>
        </w:rPr>
        <w:t>loginfo</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ru</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issue</w:t>
      </w:r>
      <w:r w:rsidRPr="005E015E">
        <w:rPr>
          <w:rFonts w:ascii="Times New Roman" w:hAnsi="Times New Roman" w:cs="Times New Roman"/>
          <w:sz w:val="28"/>
          <w:szCs w:val="28"/>
        </w:rPr>
        <w:t>/109/937. (дата обращения 12.06.2019)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Сковронок Чеслав, Сариуш-Вольсий Здзислав. Логистика предприятия: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Учеб.-метод. Пособие: Пер. с польск. – М.: Финансы и статистика, 2004. – 400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Логистика: Учебник / Под ред. Б.А. Аникина:2-е изд., перераб. и доп.</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М.:ИНФРА-М, 2000. – 352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Сабден О., Раимбеков Ж.С. Логистика: экономика и управление.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Алматы: ИЭ КН МОН РК, 2010. – 911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Сивохина Н.П., Родинов В.Б., Горбунов Н.М. Логистика: Учебное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пособие – М.:ООО «Издательство АСТ» ЗАО «РИК Русанова», 2000. – 224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Тулембаева А.Н. Логистика: учебник. – Алматы: Триумф «Т», 2008.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360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Сыздыкбаева Б.У., Раимбеков Ж.С. Транспортно-логистическая система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Казахстана: механизмы формирования и развития. – Астана: «В</w:t>
      </w:r>
      <w:r w:rsidRPr="005E015E">
        <w:rPr>
          <w:rFonts w:ascii="Times New Roman" w:hAnsi="Times New Roman" w:cs="Times New Roman"/>
          <w:sz w:val="28"/>
          <w:szCs w:val="28"/>
          <w:lang w:val="en-US"/>
        </w:rPr>
        <w:t>G</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print</w:t>
      </w:r>
      <w:r w:rsidRPr="005E015E">
        <w:rPr>
          <w:rFonts w:ascii="Times New Roman" w:hAnsi="Times New Roman" w:cs="Times New Roman"/>
          <w:sz w:val="28"/>
          <w:szCs w:val="28"/>
        </w:rPr>
        <w:t>», 2012. – 328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Тяпухин А.П. Распределительная логистика // РИСК. – 2001. № 1. – С.</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3– 11.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Логистика. В 2 ч. Часть 1: учебник для бакалавриата и магистратуры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В. В. Дыбская, В. И. Сергеев ; под общ. и науч. ред. В. И. Сергеева. — М.: Издательство Юрайт, 2016. — 317 с. — Серия : Бакалавр и магистр. Академический курс.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Тяпухин А.П. Проектирование товаропроводящих систем на основе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логистики: учебное пособие / А.П.Тяпухин, А.И. Голощапова, Е.Н. Лындина. – М.: Финансы и статистика. 2007. – 240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Жуматаева Б.А. Қазақстанның тауар өткізу желілеріндегі логистикалық</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инфрақұрылымдарды қалыптастыру және дамыту: Монография. – Алматы.: - Экономика. 2015. – 240 б.</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Кизим А.А. Формирование и развитие транспортно-логистической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системы региона: теория, методология, практика [Текст]: Дис. ... док. экон. наук  / А.А. Кизим. – Ростов-на-Дону, 2005.</w:t>
      </w:r>
      <w:r w:rsidRPr="005E015E">
        <w:t xml:space="preserve"> </w:t>
      </w:r>
      <w:r w:rsidRPr="005E015E">
        <w:rPr>
          <w:rFonts w:ascii="Times New Roman" w:hAnsi="Times New Roman" w:cs="Times New Roman"/>
          <w:sz w:val="28"/>
          <w:szCs w:val="28"/>
        </w:rPr>
        <w:t xml:space="preserve">– 450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Прокофьева Т.А. Международные транспортные коридоры: проблемы</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формирования и развития / Т.А. Прокофьева, С.М. Резер, С.С. Гончаренко. – М.: ВИНИТИ РАН. 2010. – 334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Хаирова С.М. Использование концепции логистики и инновационного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подхода в управлении при формировании региональной транспортно-логистической системы / С.М. Хаирова, // Вестник СибАДИ. – Омск. -2011. Выпуск 4 (22) – С. 85-88.</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Проценко И.О. Стратегическая  логистика. М.: ИД «МЕЛАП», 2005.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125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Тепман Ф.А. Системный подход в управлении развитием региональной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товаропроводящей инфраструктуры как элемента экономики. // Вестник МГТУ, том 13, №1, 2010. – С. 204-208.</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Лаптев Д.Е., Казанцева С. М. Формирование модели управления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социально - экономическим развитием региона. / Управление коммерческой деятельностью: проблемы и пути решения: материалы Всероссийской научно-практической конференции с международным участием. — Тюмень: ТюмГНГУ, 2013. – С. 64-70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Левкин Г.Г. Коммерческая логистика: учебник / Г.Г. Левкин . – М.:</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Берлин: Директ-Медиа. 2016. – 377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Залманова, М.Е. Закупочно-распределительная логистика [Текст]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М.Е.Залманова. Саратов, 2001. 214с.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Иванов, Д.О. Стратегии и концепциях управления цепями поставок</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[Текст] / Д.О. Иванов // Логистика. 2007. № 2. С. 14-17.</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Сергеев, В.И. Логистика в бизнесе [Текст] / В.И. Сергеев. - М.: ИНФРА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 2001. 608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Ускова, Т.В. Агропромышленный комплекс региона: состояние,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тенденции, перспективы [Текст]: монография / Т.В. Ускова, Р.Ю. Селименков, А.Н. Чекавинский. – Вологда: ИСЭРТ РАН, 2013. – 136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Бизюкова В. Инновации в пищевой промышленности: основные практики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внедрения и влияние среды [Электронный ресурс]. – URL: </w:t>
      </w:r>
      <w:hyperlink r:id="rId38" w:history="1">
        <w:r w:rsidR="00EC49C1" w:rsidRPr="005E015E">
          <w:rPr>
            <w:rStyle w:val="af6"/>
            <w:rFonts w:ascii="Times New Roman" w:hAnsi="Times New Roman" w:cs="Times New Roman"/>
            <w:sz w:val="28"/>
            <w:szCs w:val="28"/>
          </w:rPr>
          <w:t>https://web.warwick.ac.uk/russia/Bizyukova.doc</w:t>
        </w:r>
      </w:hyperlink>
      <w:r w:rsidRPr="005E015E">
        <w:rPr>
          <w:rFonts w:ascii="Times New Roman" w:hAnsi="Times New Roman" w:cs="Times New Roman"/>
          <w:sz w:val="28"/>
          <w:szCs w:val="28"/>
        </w:rPr>
        <w:t>.</w:t>
      </w:r>
      <w:r w:rsidR="00EC49C1" w:rsidRPr="005E015E">
        <w:rPr>
          <w:rFonts w:ascii="Times New Roman" w:hAnsi="Times New Roman" w:cs="Times New Roman"/>
          <w:sz w:val="28"/>
          <w:szCs w:val="28"/>
        </w:rPr>
        <w:t xml:space="preserve"> (обращения: 22.11.2019).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Хайруллина М.В. Управление инновациями: организационно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экономические и маркетинговые аспекты: монография / М.В. Хайруллина Е.С. Горевая. – Новосибирск: Изд-во НГТУ, 2015. – 308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Пименов С.В. Инновационное обеспечение развития предприятий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пищевой промыш-ленности: автореф. дис. … д-ра экон. наук. – СПб., 2012. – 24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АлешковА.В., Каленик Т.К., Моткина Е.В. Инновации в пищевой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индустрии: системное обобщение. // Вестник КамчатГТУ № 36, июнь 2016 г. С. 28-37)</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Колесникова Н.В., Миронов К.М. Научные принципы конструирования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комбинированных продуктов питания: курс лекций. – Улан-Удэ: Изд-во ВСГТУ, 2009. – 80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ГОСТ Р 52349 Продукты пищевые. Продукты пищевые функциональные.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Термины и определения [Электронный ресурс]. – URL: </w:t>
      </w:r>
      <w:hyperlink r:id="rId39" w:history="1">
        <w:r w:rsidR="00EC49C1" w:rsidRPr="005E015E">
          <w:rPr>
            <w:rStyle w:val="af6"/>
            <w:rFonts w:ascii="Times New Roman" w:hAnsi="Times New Roman" w:cs="Times New Roman"/>
            <w:sz w:val="28"/>
            <w:szCs w:val="28"/>
          </w:rPr>
          <w:t>http://vsegost.com/Catalog/21/2161.shtml/</w:t>
        </w:r>
      </w:hyperlink>
      <w:r w:rsidR="00EC49C1" w:rsidRPr="005E015E">
        <w:rPr>
          <w:rFonts w:ascii="Times New Roman" w:hAnsi="Times New Roman" w:cs="Times New Roman"/>
          <w:sz w:val="28"/>
          <w:szCs w:val="28"/>
        </w:rPr>
        <w:t xml:space="preserve"> </w:t>
      </w:r>
      <w:r w:rsidR="00DC0987" w:rsidRPr="005E015E">
        <w:rPr>
          <w:rFonts w:ascii="Times New Roman" w:hAnsi="Times New Roman" w:cs="Times New Roman"/>
          <w:sz w:val="28"/>
          <w:szCs w:val="28"/>
        </w:rPr>
        <w:t>(обращения: 18.02.2020).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Kitney R., Freemont P. Synthetic biology – the state of play // FEBS Letters</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lang w:val="en-US"/>
        </w:rPr>
        <w:t xml:space="preserve">№586. </w:t>
      </w:r>
      <w:r w:rsidRPr="005E015E">
        <w:rPr>
          <w:rFonts w:ascii="Times New Roman" w:hAnsi="Times New Roman" w:cs="Times New Roman"/>
          <w:sz w:val="28"/>
          <w:szCs w:val="28"/>
        </w:rPr>
        <w:t>2012. – Р. 2029–2036.</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СанПиН 2.3.2.1078-01 «Гигиенические требования безопасности 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пищевой ценности пищевых продуктов» [Электронный ресурс]: утв. Главным государственным санитарным врачом РФ 6 ноября 2001 г. С изм. и доп. Доступ из справ.-правовой системы «Гарант».</w:t>
      </w:r>
      <w:r w:rsidR="00EC49C1" w:rsidRPr="005E015E">
        <w:t xml:space="preserve"> </w:t>
      </w:r>
      <w:r w:rsidR="00EC49C1" w:rsidRPr="005E015E">
        <w:rPr>
          <w:rFonts w:ascii="Times New Roman" w:hAnsi="Times New Roman" w:cs="Times New Roman"/>
          <w:sz w:val="28"/>
          <w:szCs w:val="28"/>
        </w:rPr>
        <w:t>[Электронный ресурс]. – URL:</w:t>
      </w:r>
      <w:r w:rsidR="00DC0987" w:rsidRPr="005E015E">
        <w:rPr>
          <w:rFonts w:ascii="Times New Roman" w:hAnsi="Times New Roman" w:cs="Times New Roman"/>
          <w:sz w:val="28"/>
          <w:szCs w:val="28"/>
        </w:rPr>
        <w:t xml:space="preserve"> </w:t>
      </w:r>
      <w:r w:rsidR="00EC49C1" w:rsidRPr="005E015E">
        <w:rPr>
          <w:rFonts w:ascii="Times New Roman" w:hAnsi="Times New Roman" w:cs="Times New Roman"/>
          <w:sz w:val="28"/>
          <w:szCs w:val="28"/>
        </w:rPr>
        <w:t>https://ohranatruda.ru/upload/iblock</w:t>
      </w:r>
      <w:r w:rsidR="00DC0987" w:rsidRPr="005E015E">
        <w:rPr>
          <w:rFonts w:ascii="Times New Roman" w:hAnsi="Times New Roman" w:cs="Times New Roman"/>
          <w:sz w:val="28"/>
          <w:szCs w:val="28"/>
        </w:rPr>
        <w:t>/d85/4293855259.pdf. (обращения: 10.01.2021).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Кузнецова И.А. Маркетинговые инновации [Электронный ресурс]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И.А. Кузнецова // Экономика. Социология. Менеджмент: федеральный образовательный портал. – Режим доступа: </w:t>
      </w:r>
      <w:hyperlink r:id="rId40" w:history="1">
        <w:r w:rsidRPr="005E015E">
          <w:rPr>
            <w:rFonts w:ascii="Times New Roman" w:hAnsi="Times New Roman" w:cs="Times New Roman"/>
            <w:color w:val="0563C1" w:themeColor="hyperlink"/>
            <w:sz w:val="28"/>
            <w:szCs w:val="28"/>
            <w:u w:val="single"/>
            <w:lang w:val="en-US"/>
          </w:rPr>
          <w:t>http</w:t>
        </w:r>
        <w:r w:rsidRPr="005E015E">
          <w:rPr>
            <w:rFonts w:ascii="Times New Roman" w:hAnsi="Times New Roman" w:cs="Times New Roman"/>
            <w:color w:val="0563C1" w:themeColor="hyperlink"/>
            <w:sz w:val="28"/>
            <w:szCs w:val="28"/>
            <w:u w:val="single"/>
          </w:rPr>
          <w:t>://</w:t>
        </w:r>
        <w:r w:rsidRPr="005E015E">
          <w:rPr>
            <w:rFonts w:ascii="Times New Roman" w:hAnsi="Times New Roman" w:cs="Times New Roman"/>
            <w:color w:val="0563C1" w:themeColor="hyperlink"/>
            <w:sz w:val="28"/>
            <w:szCs w:val="28"/>
            <w:u w:val="single"/>
            <w:lang w:val="en-US"/>
          </w:rPr>
          <w:t>ecsocman</w:t>
        </w:r>
        <w:r w:rsidRPr="005E015E">
          <w:rPr>
            <w:rFonts w:ascii="Times New Roman" w:hAnsi="Times New Roman" w:cs="Times New Roman"/>
            <w:color w:val="0563C1" w:themeColor="hyperlink"/>
            <w:sz w:val="28"/>
            <w:szCs w:val="28"/>
            <w:u w:val="single"/>
          </w:rPr>
          <w:t>.</w:t>
        </w:r>
        <w:r w:rsidRPr="005E015E">
          <w:rPr>
            <w:rFonts w:ascii="Times New Roman" w:hAnsi="Times New Roman" w:cs="Times New Roman"/>
            <w:color w:val="0563C1" w:themeColor="hyperlink"/>
            <w:sz w:val="28"/>
            <w:szCs w:val="28"/>
            <w:u w:val="single"/>
            <w:lang w:val="en-US"/>
          </w:rPr>
          <w:t>edu</w:t>
        </w:r>
        <w:r w:rsidRPr="005E015E">
          <w:rPr>
            <w:rFonts w:ascii="Times New Roman" w:hAnsi="Times New Roman" w:cs="Times New Roman"/>
            <w:color w:val="0563C1" w:themeColor="hyperlink"/>
            <w:sz w:val="28"/>
            <w:szCs w:val="28"/>
            <w:u w:val="single"/>
          </w:rPr>
          <w:t>.</w:t>
        </w:r>
        <w:r w:rsidRPr="005E015E">
          <w:rPr>
            <w:rFonts w:ascii="Times New Roman" w:hAnsi="Times New Roman" w:cs="Times New Roman"/>
            <w:color w:val="0563C1" w:themeColor="hyperlink"/>
            <w:sz w:val="28"/>
            <w:szCs w:val="28"/>
            <w:u w:val="single"/>
            <w:lang w:val="en-US"/>
          </w:rPr>
          <w:t>ru</w:t>
        </w:r>
        <w:r w:rsidRPr="005E015E">
          <w:rPr>
            <w:rFonts w:ascii="Times New Roman" w:hAnsi="Times New Roman" w:cs="Times New Roman"/>
            <w:color w:val="0563C1" w:themeColor="hyperlink"/>
            <w:sz w:val="28"/>
            <w:szCs w:val="28"/>
            <w:u w:val="single"/>
          </w:rPr>
          <w:t>/</w:t>
        </w:r>
        <w:r w:rsidRPr="005E015E">
          <w:rPr>
            <w:rFonts w:ascii="Times New Roman" w:hAnsi="Times New Roman" w:cs="Times New Roman"/>
            <w:color w:val="0563C1" w:themeColor="hyperlink"/>
            <w:sz w:val="28"/>
            <w:szCs w:val="28"/>
            <w:u w:val="single"/>
            <w:lang w:val="en-US"/>
          </w:rPr>
          <w:t>text</w:t>
        </w:r>
        <w:r w:rsidRPr="005E015E">
          <w:rPr>
            <w:rFonts w:ascii="Times New Roman" w:hAnsi="Times New Roman" w:cs="Times New Roman"/>
            <w:color w:val="0563C1" w:themeColor="hyperlink"/>
            <w:sz w:val="28"/>
            <w:szCs w:val="28"/>
            <w:u w:val="single"/>
          </w:rPr>
          <w:t>/19211814/</w:t>
        </w:r>
      </w:hyperlink>
      <w:r w:rsidRPr="005E015E">
        <w:rPr>
          <w:rFonts w:ascii="Times New Roman" w:hAnsi="Times New Roman" w:cs="Times New Roman"/>
          <w:sz w:val="28"/>
          <w:szCs w:val="28"/>
        </w:rPr>
        <w:t xml:space="preserve"> (обращения: 18.02.2020).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Маркидес К. Новая модель бизнеса: стратегия безболезненных</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инноваций: [пер. с англ.] / К. Маркидес.- М.: Юрайт, 2010. – 296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Зырянов В.В. Методы формирования региональных транспортно-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логистических систем  [Текст]: учеб. пособие / В.В. Зырянов, В.П. Миронюк, А.В. Шабанов. – Ростов н/д: Рост. гос. строит. ун-т. 2004. – 174 с.</w:t>
      </w:r>
    </w:p>
    <w:p w:rsidR="006E002E" w:rsidRPr="005E015E" w:rsidRDefault="006E002E" w:rsidP="006E002E">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Редченко К. Японский след в стратегическом управлении затратами:</w:t>
      </w:r>
    </w:p>
    <w:p w:rsidR="006C43F3" w:rsidRPr="005E015E" w:rsidRDefault="006E002E" w:rsidP="006E002E">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Таргет-Костинг. [Электронный ресурс] – </w:t>
      </w:r>
      <w:r w:rsidRPr="005E015E">
        <w:rPr>
          <w:rFonts w:ascii="Times New Roman" w:hAnsi="Times New Roman" w:cs="Times New Roman"/>
          <w:sz w:val="28"/>
          <w:szCs w:val="28"/>
          <w:lang w:val="en-US"/>
        </w:rPr>
        <w:t>URL</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http</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www</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management</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com</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ua</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finance</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fin</w:t>
      </w:r>
      <w:r w:rsidRPr="005E015E">
        <w:rPr>
          <w:rFonts w:ascii="Times New Roman" w:hAnsi="Times New Roman" w:cs="Times New Roman"/>
          <w:sz w:val="28"/>
          <w:szCs w:val="28"/>
        </w:rPr>
        <w:t>033.</w:t>
      </w:r>
      <w:r w:rsidRPr="005E015E">
        <w:rPr>
          <w:rFonts w:ascii="Times New Roman" w:hAnsi="Times New Roman" w:cs="Times New Roman"/>
          <w:sz w:val="28"/>
          <w:szCs w:val="28"/>
          <w:lang w:val="en-US"/>
        </w:rPr>
        <w:t>html</w:t>
      </w:r>
      <w:r w:rsidRPr="005E015E">
        <w:rPr>
          <w:rFonts w:ascii="Times New Roman" w:hAnsi="Times New Roman" w:cs="Times New Roman"/>
          <w:sz w:val="28"/>
          <w:szCs w:val="28"/>
        </w:rPr>
        <w:t xml:space="preserve">. </w:t>
      </w:r>
      <w:r w:rsidR="006C43F3" w:rsidRPr="005E015E">
        <w:rPr>
          <w:rFonts w:ascii="Times New Roman" w:hAnsi="Times New Roman" w:cs="Times New Roman"/>
          <w:sz w:val="28"/>
          <w:szCs w:val="28"/>
        </w:rPr>
        <w:t xml:space="preserve"> </w:t>
      </w:r>
      <w:r w:rsidRPr="005E015E">
        <w:rPr>
          <w:rFonts w:ascii="Times New Roman" w:hAnsi="Times New Roman" w:cs="Times New Roman"/>
          <w:sz w:val="28"/>
          <w:szCs w:val="28"/>
        </w:rPr>
        <w:t>(дата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Сергеев В.И. Рекомендуемая модель операций в цепях поставок SCOR</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модель. // Логистика и управление цепями поставок. №1, 2005. – С. 42 - 51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Ташенов Ч. Пояс благополучия. / Казахстанская правда 1.07. 2016. С.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14. [Электронный ресурс] – URL: </w:t>
      </w:r>
      <w:hyperlink r:id="rId41" w:history="1">
        <w:r w:rsidRPr="005E015E">
          <w:rPr>
            <w:rFonts w:ascii="Times New Roman" w:hAnsi="Times New Roman" w:cs="Times New Roman"/>
            <w:color w:val="0563C1" w:themeColor="hyperlink"/>
            <w:sz w:val="28"/>
            <w:szCs w:val="28"/>
            <w:u w:val="single"/>
          </w:rPr>
          <w:t>https://kazpravda.kz/.../vtoraya-volna-podorozhaniya.../</w:t>
        </w:r>
      </w:hyperlink>
      <w:r w:rsidRPr="005E015E">
        <w:rPr>
          <w:rFonts w:ascii="Times New Roman" w:hAnsi="Times New Roman" w:cs="Times New Roman"/>
          <w:sz w:val="28"/>
          <w:szCs w:val="28"/>
        </w:rPr>
        <w:t xml:space="preserve"> (дата обращения: 22.11.2019).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Программа по формированию продовольственного пояса вокруг Астаны</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на 2010-2014 годы. [Электронный ресурс] – URL:  https://adilet.zan.kz/rus/docs/U1400000725 (дата обращения: 22.11.2021).</w:t>
      </w:r>
    </w:p>
    <w:p w:rsidR="006C43F3" w:rsidRPr="005E015E" w:rsidRDefault="006C43F3" w:rsidP="006C43F3">
      <w:pPr>
        <w:numPr>
          <w:ilvl w:val="0"/>
          <w:numId w:val="12"/>
        </w:numPr>
        <w:spacing w:after="0"/>
        <w:contextualSpacing/>
        <w:jc w:val="both"/>
        <w:rPr>
          <w:rFonts w:ascii="Times New Roman" w:hAnsi="Times New Roman" w:cs="Times New Roman"/>
          <w:sz w:val="28"/>
          <w:szCs w:val="28"/>
        </w:rPr>
      </w:pPr>
      <w:r w:rsidRPr="005E015E">
        <w:rPr>
          <w:rFonts w:ascii="Times New Roman" w:hAnsi="Times New Roman" w:cs="Times New Roman"/>
          <w:sz w:val="28"/>
          <w:szCs w:val="28"/>
        </w:rPr>
        <w:t>Продовольственный пояс Астаны: проблемы производства экологически</w:t>
      </w:r>
    </w:p>
    <w:p w:rsidR="006C43F3" w:rsidRPr="005E015E" w:rsidRDefault="006C43F3" w:rsidP="006C43F3">
      <w:pPr>
        <w:spacing w:after="0"/>
        <w:jc w:val="both"/>
        <w:rPr>
          <w:rFonts w:ascii="Times New Roman" w:hAnsi="Times New Roman" w:cs="Times New Roman"/>
          <w:sz w:val="28"/>
          <w:szCs w:val="28"/>
        </w:rPr>
      </w:pPr>
      <w:r w:rsidRPr="005E015E">
        <w:rPr>
          <w:rFonts w:ascii="Times New Roman" w:hAnsi="Times New Roman" w:cs="Times New Roman"/>
          <w:sz w:val="28"/>
          <w:szCs w:val="28"/>
        </w:rPr>
        <w:t>чистых продуктов и пути их решения. [Электронный ресурс] – URL:  https://pandia.ru/text/78/133/654.php (дата обращения: 22.09.2019).</w:t>
      </w:r>
    </w:p>
    <w:p w:rsidR="006C43F3" w:rsidRPr="005E015E" w:rsidRDefault="006C43F3" w:rsidP="006C43F3">
      <w:pPr>
        <w:numPr>
          <w:ilvl w:val="0"/>
          <w:numId w:val="12"/>
        </w:numPr>
        <w:spacing w:after="0"/>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Задворнева Е.П. Развитие продовольственного пояса вокруг Астана. </w:t>
      </w:r>
    </w:p>
    <w:p w:rsidR="006C43F3" w:rsidRPr="005E015E" w:rsidRDefault="006C43F3" w:rsidP="006C43F3">
      <w:pPr>
        <w:spacing w:after="0"/>
        <w:jc w:val="both"/>
        <w:rPr>
          <w:rFonts w:ascii="Times New Roman" w:hAnsi="Times New Roman" w:cs="Times New Roman"/>
          <w:sz w:val="28"/>
          <w:szCs w:val="28"/>
        </w:rPr>
      </w:pPr>
      <w:r w:rsidRPr="005E015E">
        <w:rPr>
          <w:rFonts w:ascii="Times New Roman" w:hAnsi="Times New Roman" w:cs="Times New Roman"/>
          <w:sz w:val="28"/>
          <w:szCs w:val="28"/>
        </w:rPr>
        <w:t xml:space="preserve">[Электронный ресурс] – URL:  </w:t>
      </w:r>
      <w:hyperlink r:id="rId42" w:history="1">
        <w:r w:rsidRPr="005E015E">
          <w:rPr>
            <w:rFonts w:ascii="Times New Roman" w:hAnsi="Times New Roman" w:cs="Times New Roman"/>
            <w:color w:val="0563C1" w:themeColor="hyperlink"/>
            <w:sz w:val="28"/>
            <w:szCs w:val="28"/>
            <w:u w:val="single"/>
          </w:rPr>
          <w:t>http://www.rusnauka.com/21_DSN_2013/</w:t>
        </w:r>
      </w:hyperlink>
      <w:r w:rsidRPr="005E015E">
        <w:rPr>
          <w:rFonts w:ascii="Times New Roman" w:hAnsi="Times New Roman" w:cs="Times New Roman"/>
          <w:sz w:val="28"/>
          <w:szCs w:val="28"/>
        </w:rPr>
        <w:t xml:space="preserve"> Economics/12_143143.doc.htm)  (дата обращения: 02.11.2019).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Каримова Д. Назарбаев назвал провальной работу по созданию</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продовольственного пояса Астаны. [Электронный ресурс] – URL: https://www.lsm.kz/nazarbayev-prod-poyassozdanie.  (дата обращения: 02.11.2019).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Дорожная карта по формированию продовольственного пояса города</w:t>
      </w:r>
    </w:p>
    <w:p w:rsidR="006C43F3" w:rsidRPr="005E015E" w:rsidRDefault="00D638DF"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Астана</w:t>
      </w:r>
      <w:r w:rsidR="006C43F3" w:rsidRPr="005E015E">
        <w:rPr>
          <w:rFonts w:ascii="Times New Roman" w:hAnsi="Times New Roman" w:cs="Times New Roman"/>
          <w:sz w:val="28"/>
          <w:szCs w:val="28"/>
        </w:rPr>
        <w:t xml:space="preserve"> на 2018-2021 годы. [Электронный ресурс] – URL: http://adilet.zan.kz/rus/docs/P1700000645 (дата обращения: 03.11.2019).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Задворнева Е.П. Составляющая инфраструктуры аграрного рынка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пригородной зоны Астаны в обеспечении продовольствием населения мегаполиса. // Вестник ОмГАУ № 4 (24) 2016г. С. 224 – 232.</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Кирдасинова К.А. Продовольственный пояс как</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инновационный проект развития экономики Республики Казахстан. / Инициатива в науке как новая стратегия системы знаний. Сборник научных трудов – Казань, 2019. С. 225-229. </w:t>
      </w:r>
    </w:p>
    <w:p w:rsidR="00DC0987" w:rsidRPr="005E015E" w:rsidRDefault="00DC0987"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Население / </w:t>
      </w:r>
      <w:r w:rsidR="006C43F3" w:rsidRPr="005E015E">
        <w:rPr>
          <w:rFonts w:ascii="Times New Roman" w:hAnsi="Times New Roman" w:cs="Times New Roman"/>
          <w:sz w:val="28"/>
          <w:szCs w:val="28"/>
        </w:rPr>
        <w:t xml:space="preserve">Официальный сайт Акимата города </w:t>
      </w:r>
      <w:r w:rsidR="00D638DF" w:rsidRPr="005E015E">
        <w:rPr>
          <w:rFonts w:ascii="Times New Roman" w:hAnsi="Times New Roman" w:cs="Times New Roman"/>
          <w:sz w:val="28"/>
          <w:szCs w:val="28"/>
        </w:rPr>
        <w:t>Астана</w:t>
      </w:r>
      <w:r w:rsidRPr="005E015E">
        <w:rPr>
          <w:rFonts w:ascii="Times New Roman" w:hAnsi="Times New Roman" w:cs="Times New Roman"/>
          <w:sz w:val="28"/>
          <w:szCs w:val="28"/>
        </w:rPr>
        <w:t>. [Электронный</w:t>
      </w:r>
    </w:p>
    <w:p w:rsidR="006C43F3" w:rsidRPr="005E015E" w:rsidRDefault="006C43F3" w:rsidP="00DC0987">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ресурс] –</w:t>
      </w:r>
      <w:r w:rsidR="00DC0987" w:rsidRPr="005E015E">
        <w:rPr>
          <w:rFonts w:ascii="Times New Roman" w:hAnsi="Times New Roman" w:cs="Times New Roman"/>
          <w:sz w:val="28"/>
          <w:szCs w:val="28"/>
        </w:rPr>
        <w:t xml:space="preserve"> </w:t>
      </w:r>
      <w:r w:rsidRPr="005E015E">
        <w:rPr>
          <w:rFonts w:ascii="Times New Roman" w:hAnsi="Times New Roman" w:cs="Times New Roman"/>
          <w:sz w:val="28"/>
          <w:szCs w:val="28"/>
        </w:rPr>
        <w:t>URL: https://www.gov.kz/memleket/entities/astana?lang=ru (дата обращения: 12.11.2021).</w:t>
      </w:r>
    </w:p>
    <w:p w:rsidR="00DC0987" w:rsidRPr="005E015E" w:rsidRDefault="00DC0987"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Статистика уровни жизни / </w:t>
      </w:r>
      <w:r w:rsidR="006C43F3" w:rsidRPr="005E015E">
        <w:rPr>
          <w:rFonts w:ascii="Times New Roman" w:hAnsi="Times New Roman" w:cs="Times New Roman"/>
          <w:sz w:val="28"/>
          <w:szCs w:val="28"/>
        </w:rPr>
        <w:t>Офици</w:t>
      </w:r>
      <w:r w:rsidRPr="005E015E">
        <w:rPr>
          <w:rFonts w:ascii="Times New Roman" w:hAnsi="Times New Roman" w:cs="Times New Roman"/>
          <w:sz w:val="28"/>
          <w:szCs w:val="28"/>
        </w:rPr>
        <w:t>альный сайт Акимата Акмолинской</w:t>
      </w:r>
    </w:p>
    <w:p w:rsidR="006C43F3" w:rsidRPr="005E015E" w:rsidRDefault="006C43F3" w:rsidP="00DC0987">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области.  Электронный</w:t>
      </w:r>
      <w:r w:rsidR="00DC0987" w:rsidRPr="005E015E">
        <w:rPr>
          <w:rFonts w:ascii="Times New Roman" w:hAnsi="Times New Roman" w:cs="Times New Roman"/>
          <w:sz w:val="28"/>
          <w:szCs w:val="28"/>
        </w:rPr>
        <w:t xml:space="preserve"> ресурс] – URL: </w:t>
      </w:r>
      <w:r w:rsidRPr="005E015E">
        <w:rPr>
          <w:rFonts w:ascii="Times New Roman" w:hAnsi="Times New Roman" w:cs="Times New Roman"/>
          <w:sz w:val="28"/>
          <w:szCs w:val="28"/>
        </w:rPr>
        <w:t>https://www.gov.kz/memleket/entities/aqmola?lang=ru (дата обращения: 12.11.2021).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Минимальная потребительская корзина предназначается для расчета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величины прожиточного минимума.  [Электронный ресурс] – URL: https://mojazarplata.kz/dohodyminimum/Prozhitochnyj_minimum/prozhitochnyi -minimum.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Информационно-аналитический обзор к Парламентским слушаниям</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на тему: «Вопросы развития агропромышленного комплекса». г. </w:t>
      </w:r>
      <w:r w:rsidR="00D638DF" w:rsidRPr="005E015E">
        <w:rPr>
          <w:rFonts w:ascii="Times New Roman" w:hAnsi="Times New Roman" w:cs="Times New Roman"/>
          <w:sz w:val="28"/>
          <w:szCs w:val="28"/>
        </w:rPr>
        <w:t>Астана</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 xml:space="preserve">2020 </w:t>
      </w:r>
      <w:r w:rsidRPr="005E015E">
        <w:rPr>
          <w:rFonts w:ascii="Times New Roman" w:hAnsi="Times New Roman" w:cs="Times New Roman"/>
          <w:sz w:val="28"/>
          <w:szCs w:val="28"/>
        </w:rPr>
        <w:t>г</w:t>
      </w:r>
      <w:r w:rsidRPr="005E015E">
        <w:rPr>
          <w:rFonts w:ascii="Times New Roman" w:hAnsi="Times New Roman" w:cs="Times New Roman"/>
          <w:sz w:val="28"/>
          <w:szCs w:val="28"/>
          <w:lang w:val="en-US"/>
        </w:rPr>
        <w:t>. [</w:t>
      </w:r>
      <w:r w:rsidRPr="005E015E">
        <w:rPr>
          <w:rFonts w:ascii="Times New Roman" w:hAnsi="Times New Roman" w:cs="Times New Roman"/>
          <w:sz w:val="28"/>
          <w:szCs w:val="28"/>
        </w:rPr>
        <w:t>Электронный</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ресурс</w:t>
      </w:r>
      <w:r w:rsidRPr="005E015E">
        <w:rPr>
          <w:rFonts w:ascii="Times New Roman" w:hAnsi="Times New Roman" w:cs="Times New Roman"/>
          <w:sz w:val="28"/>
          <w:szCs w:val="28"/>
          <w:lang w:val="en-US"/>
        </w:rPr>
        <w:t xml:space="preserve">] – </w:t>
      </w:r>
      <w:r w:rsidRPr="005E015E">
        <w:rPr>
          <w:rFonts w:ascii="Times New Roman" w:hAnsi="Times New Roman" w:cs="Times New Roman"/>
          <w:sz w:val="28"/>
          <w:szCs w:val="28"/>
          <w:lang w:val="fr-FR"/>
        </w:rPr>
        <w:t>URL</w:t>
      </w:r>
      <w:r w:rsidRPr="005E015E">
        <w:rPr>
          <w:rFonts w:ascii="Times New Roman" w:hAnsi="Times New Roman" w:cs="Times New Roman"/>
          <w:sz w:val="28"/>
          <w:szCs w:val="28"/>
          <w:lang w:val="en-US"/>
        </w:rPr>
        <w:t xml:space="preserve">: </w:t>
      </w:r>
      <w:hyperlink r:id="rId43" w:history="1">
        <w:r w:rsidRPr="005E015E">
          <w:rPr>
            <w:rFonts w:ascii="Times New Roman" w:hAnsi="Times New Roman" w:cs="Times New Roman"/>
            <w:color w:val="0563C1" w:themeColor="hyperlink"/>
            <w:sz w:val="28"/>
            <w:szCs w:val="28"/>
            <w:u w:val="single"/>
            <w:lang w:val="en-US"/>
          </w:rPr>
          <w:t>https://senate.parlam.kz/ storage/13af0c39be8942c380224fa0436f679a.pdf</w:t>
        </w:r>
      </w:hyperlink>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Формирование и развитие продовольственного пояса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вокруг столицы Республики Казахстан: проблемы и пути решения.  Наука. Технология, Инновации // Сборник научных трудов – Новосибирск; Изд. НГТУ, 2019. С. 831-835.</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lang w:val="en-US"/>
        </w:rPr>
        <w:t>Tolysbaeyva</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M</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B</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Kirdasinova</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K</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A</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Kabdullina</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G</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K</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Sabirova</w:t>
      </w:r>
      <w:r w:rsidRPr="005E015E">
        <w:rPr>
          <w:rFonts w:ascii="Times New Roman" w:hAnsi="Times New Roman" w:cs="Times New Roman"/>
          <w:sz w:val="28"/>
          <w:szCs w:val="28"/>
        </w:rPr>
        <w:t xml:space="preserve"> </w:t>
      </w:r>
      <w:r w:rsidRPr="005E015E">
        <w:rPr>
          <w:rFonts w:ascii="Times New Roman" w:hAnsi="Times New Roman" w:cs="Times New Roman"/>
          <w:sz w:val="28"/>
          <w:szCs w:val="28"/>
          <w:lang w:val="en-US"/>
        </w:rPr>
        <w:t>R</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K</w:t>
      </w:r>
      <w:r w:rsidRPr="005E015E">
        <w:rPr>
          <w:rFonts w:ascii="Times New Roman" w:hAnsi="Times New Roman" w:cs="Times New Roman"/>
          <w:sz w:val="28"/>
          <w:szCs w:val="28"/>
        </w:rPr>
        <w:t>.,</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Utepkaliyeva K.M., Uandykova M.K. Modern tendencies of the development of a food belt in Kazakhstan. Bulgarian Journal of Agricultural Science, 25 (Suppl. 2) 2019. Agricultural Academy. P. 217-223.</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Как рассчитывается стоимость потребительской корзины. [Электронный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ресурс]. – Режим доступа: </w:t>
      </w:r>
      <w:hyperlink r:id="rId44" w:history="1">
        <w:r w:rsidRPr="005E015E">
          <w:rPr>
            <w:rFonts w:ascii="Times New Roman" w:hAnsi="Times New Roman" w:cs="Times New Roman"/>
            <w:color w:val="0563C1" w:themeColor="hyperlink"/>
            <w:sz w:val="28"/>
            <w:szCs w:val="28"/>
            <w:u w:val="single"/>
          </w:rPr>
          <w:t>https://rbs.kz/potrebitelskaja-korzina-kazahstana/</w:t>
        </w:r>
      </w:hyperlink>
      <w:r w:rsidRPr="005E015E">
        <w:rPr>
          <w:rFonts w:ascii="Times New Roman" w:hAnsi="Times New Roman" w:cs="Times New Roman"/>
          <w:sz w:val="28"/>
          <w:szCs w:val="28"/>
        </w:rPr>
        <w:t>. (дата обращения: 12.11.2021).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О введении предельных розничных цен на социально значимые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продовольственные товары. Совместный приказ Министерств РК. [Электронный ресурс] – URL: - Режим доступа:  </w:t>
      </w:r>
      <w:hyperlink r:id="rId45" w:history="1">
        <w:r w:rsidRPr="005E015E">
          <w:rPr>
            <w:rFonts w:ascii="Times New Roman" w:hAnsi="Times New Roman" w:cs="Times New Roman"/>
            <w:color w:val="0563C1" w:themeColor="hyperlink"/>
            <w:sz w:val="28"/>
            <w:szCs w:val="28"/>
            <w:u w:val="single"/>
          </w:rPr>
          <w:t>https://uchet.kz/week/ predelnye-tseny-na-sotsialno-znachimye-tovary-v-kazakhstane/</w:t>
        </w:r>
      </w:hyperlink>
      <w:r w:rsidRPr="005E015E">
        <w:rPr>
          <w:rFonts w:ascii="Times New Roman" w:hAnsi="Times New Roman" w:cs="Times New Roman"/>
          <w:sz w:val="28"/>
          <w:szCs w:val="28"/>
        </w:rPr>
        <w:t xml:space="preserve">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Кравченко А.В. Проблемы формирования цен на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продовольственные товары в Республике Казахстан. Наука.Технология, Инновации // Сборник научных трудов – Новосибирск; Изд. НГТУ, 2020. С. 55-60.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Межрегиональный план развития Астанинской агломерации до 2020</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года, утвержденный постановлением Правительства Республики Казахстан от 18 июня 2013 года № 611. [Электронный ресурс] – URL: https://adilet.zan.kz/rus/docs/P1300000611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Tolysbaeyva M.B., Kirdasinova K.A. Digitalization in management of</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 xml:space="preserve">transport and logistics system of the republic of Kazakhstan // Problems of AgriMarket, No. 3, 2021.  p. 51-57.   </w:t>
      </w:r>
    </w:p>
    <w:p w:rsidR="006C43F3" w:rsidRPr="005E015E" w:rsidRDefault="006C43F3" w:rsidP="006C43F3">
      <w:pPr>
        <w:numPr>
          <w:ilvl w:val="0"/>
          <w:numId w:val="12"/>
        </w:numPr>
        <w:spacing w:after="0"/>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Борисова А.А. Модель формирования региональной</w:t>
      </w:r>
    </w:p>
    <w:p w:rsidR="006C43F3" w:rsidRPr="005E015E" w:rsidRDefault="006C43F3" w:rsidP="006C43F3">
      <w:pPr>
        <w:spacing w:after="0"/>
        <w:jc w:val="both"/>
        <w:rPr>
          <w:rFonts w:ascii="Times New Roman" w:hAnsi="Times New Roman" w:cs="Times New Roman"/>
          <w:sz w:val="28"/>
          <w:szCs w:val="28"/>
        </w:rPr>
      </w:pPr>
      <w:r w:rsidRPr="005E015E">
        <w:rPr>
          <w:rFonts w:ascii="Times New Roman" w:hAnsi="Times New Roman" w:cs="Times New Roman"/>
          <w:sz w:val="28"/>
          <w:szCs w:val="28"/>
        </w:rPr>
        <w:t xml:space="preserve">транспортно-логистической системы города </w:t>
      </w:r>
      <w:r w:rsidR="00D638DF" w:rsidRPr="005E015E">
        <w:rPr>
          <w:rFonts w:ascii="Times New Roman" w:hAnsi="Times New Roman" w:cs="Times New Roman"/>
          <w:sz w:val="28"/>
          <w:szCs w:val="28"/>
        </w:rPr>
        <w:t>Астана</w:t>
      </w:r>
      <w:r w:rsidRPr="005E015E">
        <w:rPr>
          <w:rFonts w:ascii="Times New Roman" w:hAnsi="Times New Roman" w:cs="Times New Roman"/>
          <w:sz w:val="28"/>
          <w:szCs w:val="28"/>
        </w:rPr>
        <w:t xml:space="preserve">. // Вестник ЕНУ им. Л.Н. Гумилева,  Серия экономика. 2022. - №2 – С. 56-66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Государственная программа развития агропромышленного комплекса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Республики Казахстан на 2017 – 2021 годы Утверждена постановлением Правительства Республики Казахстан от 12 июля 2018 года № 423 [Электронный ресурс] – URL: </w:t>
      </w:r>
      <w:hyperlink r:id="rId46" w:history="1">
        <w:r w:rsidRPr="005E015E">
          <w:rPr>
            <w:rFonts w:ascii="Times New Roman" w:hAnsi="Times New Roman" w:cs="Times New Roman"/>
            <w:color w:val="0563C1" w:themeColor="hyperlink"/>
            <w:sz w:val="28"/>
            <w:szCs w:val="28"/>
            <w:u w:val="single"/>
          </w:rPr>
          <w:t>https://adilet.zan.kz/rus/docs/P1800000423</w:t>
        </w:r>
      </w:hyperlink>
      <w:r w:rsidRPr="005E015E">
        <w:rPr>
          <w:rFonts w:ascii="Times New Roman" w:hAnsi="Times New Roman" w:cs="Times New Roman"/>
          <w:sz w:val="28"/>
          <w:szCs w:val="28"/>
        </w:rPr>
        <w:t xml:space="preserve">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Государственная программа инфраструктурного развития "Нұрлы жол" на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2015 - 2019 годы. [Электронный ресурс] – URL: </w:t>
      </w:r>
      <w:hyperlink r:id="rId47" w:history="1">
        <w:r w:rsidRPr="005E015E">
          <w:rPr>
            <w:rFonts w:ascii="Times New Roman" w:hAnsi="Times New Roman" w:cs="Times New Roman"/>
            <w:color w:val="0563C1" w:themeColor="hyperlink"/>
            <w:sz w:val="28"/>
            <w:szCs w:val="28"/>
            <w:u w:val="single"/>
          </w:rPr>
          <w:t>https://adilet.zan.kz/rus/</w:t>
        </w:r>
      </w:hyperlink>
      <w:r w:rsidRPr="005E015E">
        <w:rPr>
          <w:rFonts w:ascii="Times New Roman" w:hAnsi="Times New Roman" w:cs="Times New Roman"/>
          <w:sz w:val="28"/>
          <w:szCs w:val="28"/>
        </w:rPr>
        <w:t xml:space="preserve"> docs/P1300000611 (дата обращения: 22.11.2020).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Анализ статистических данных, составление ежегодного аналитического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обзора и разработка информационной системы обработки, агрегирование сведений транспортной отрасли. [Электронный ресурс] – URL: www.kazlogistics.kz  (дата обращения: 22.04.2020).</w:t>
      </w:r>
    </w:p>
    <w:p w:rsidR="00691D13" w:rsidRPr="005E015E" w:rsidRDefault="00691D13" w:rsidP="00691D1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Сафронов Э.А., Сафронов К.Э. Совершенствование транспортной</w:t>
      </w:r>
    </w:p>
    <w:p w:rsidR="006C43F3" w:rsidRPr="005E015E" w:rsidRDefault="00691D13" w:rsidP="00691D13">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инфраструктуры Российских городов. // Вестник СибАДИ, Раздел 2 транспорт. Том 15, №5. 2018.  С.  698 – 707.  [Электронный ресурс] – URL:</w:t>
      </w:r>
      <w:r w:rsidRPr="005E015E">
        <w:t xml:space="preserve"> </w:t>
      </w:r>
      <w:r w:rsidRPr="005E015E">
        <w:rPr>
          <w:rFonts w:ascii="Times New Roman" w:hAnsi="Times New Roman" w:cs="Times New Roman"/>
          <w:color w:val="0563C1" w:themeColor="hyperlink"/>
          <w:sz w:val="28"/>
          <w:szCs w:val="28"/>
          <w:u w:val="single"/>
        </w:rPr>
        <w:t>file:///C:/Users/516-01/Downloads/sovershenstvovanie-transportnoy-infrastruktury-rossiyskih-gorodov.pdf</w:t>
      </w:r>
      <w:r w:rsidRPr="005E015E">
        <w:rPr>
          <w:rFonts w:ascii="Times New Roman" w:hAnsi="Times New Roman" w:cs="Times New Roman"/>
          <w:sz w:val="28"/>
          <w:szCs w:val="28"/>
        </w:rPr>
        <w:t xml:space="preserve"> (дата обращения: 12.02.2021</w:t>
      </w:r>
      <w:r w:rsidR="006C43F3" w:rsidRPr="005E015E">
        <w:rPr>
          <w:rFonts w:ascii="Times New Roman" w:hAnsi="Times New Roman" w:cs="Times New Roman"/>
          <w:sz w:val="28"/>
          <w:szCs w:val="28"/>
        </w:rPr>
        <w:t>).</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Об утверждении Комплексного плана по компактной застройке города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Астаны с обеспечением инженерно-транспортной инфраструктуры на 2019 – 2023 годы. Постановление Правительства Республики Казахстан от 24 сентября 2018 года № 590 [Электронный ресурс] – URL: https://adilet.zan.kz/rus/docs/P1300000611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Васюхин О.В. Основы ценообразования – СПб: СПбГУ ИТМО, 2010.</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110с. [Электронный ресурс] – URL: https://books.ifmo.ru/file/pdf/734.pdf (дата обращения: 12.04.2019).</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Казахстан переходит к новому этапу обеспечения продовольственной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безопасности. [Электронный ресурс] – URL: </w:t>
      </w:r>
      <w:hyperlink r:id="rId48" w:history="1">
        <w:r w:rsidRPr="005E015E">
          <w:rPr>
            <w:rFonts w:ascii="Times New Roman" w:hAnsi="Times New Roman" w:cs="Times New Roman"/>
            <w:color w:val="0563C1" w:themeColor="hyperlink"/>
            <w:sz w:val="28"/>
            <w:szCs w:val="28"/>
            <w:u w:val="single"/>
          </w:rPr>
          <w:t>https://primeminister.kz/ru/news/</w:t>
        </w:r>
      </w:hyperlink>
      <w:r w:rsidRPr="005E015E">
        <w:rPr>
          <w:rFonts w:ascii="Times New Roman" w:hAnsi="Times New Roman" w:cs="Times New Roman"/>
          <w:sz w:val="28"/>
          <w:szCs w:val="28"/>
        </w:rPr>
        <w:t xml:space="preserve"> kazahstan-perehodit-k-novomu-etapu-obespecheniya-prodovolstvennoy-bezopasnosti-a-mamin-2835810 (дата обращения: 12.01.2020).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Шуленбаева Ф.А., Маденова К.М., Ли В.Л. Активизация инновационных</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процессов в сельском хозяйстве Акмолинской области // Интернаука: электрон. научн. журн. 2019. № 20(102). URL: https://internauka.org/journal/science/internauka/102 (дата обращения: 07.04.2020).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На территории продпояса Астаны создадут оптово-распределительные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центры. [Электронный ресурс] – URL: </w:t>
      </w:r>
      <w:hyperlink r:id="rId49" w:history="1">
        <w:r w:rsidRPr="005E015E">
          <w:rPr>
            <w:rFonts w:ascii="Times New Roman" w:hAnsi="Times New Roman" w:cs="Times New Roman"/>
            <w:color w:val="0563C1" w:themeColor="hyperlink"/>
            <w:sz w:val="28"/>
            <w:szCs w:val="28"/>
            <w:u w:val="single"/>
          </w:rPr>
          <w:t>https://total.kz/ru/news/obshchestvo/</w:t>
        </w:r>
      </w:hyperlink>
      <w:r w:rsidRPr="005E015E">
        <w:rPr>
          <w:rFonts w:ascii="Times New Roman" w:hAnsi="Times New Roman" w:cs="Times New Roman"/>
          <w:sz w:val="28"/>
          <w:szCs w:val="28"/>
        </w:rPr>
        <w:t xml:space="preserve"> na_territorii_prodpoyasa_astanyi_sozdadut_optovo_raspredelitelnyie_tsentryi  (дата обращения: 20.01.2021).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Анализ роста цен на продовольственные товары в</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Республике Казахстан. Матер. между.-нар. науч.-прак. конф. «Сейткасимовские чтения - 2020». ИПЦ КазУЭФМТ.  2020, </w:t>
      </w:r>
      <w:r w:rsidR="00D638DF" w:rsidRPr="005E015E">
        <w:rPr>
          <w:rFonts w:ascii="Times New Roman" w:hAnsi="Times New Roman" w:cs="Times New Roman"/>
          <w:sz w:val="28"/>
          <w:szCs w:val="28"/>
        </w:rPr>
        <w:t>Астана</w:t>
      </w:r>
      <w:r w:rsidRPr="005E015E">
        <w:rPr>
          <w:rFonts w:ascii="Times New Roman" w:hAnsi="Times New Roman" w:cs="Times New Roman"/>
          <w:sz w:val="28"/>
          <w:szCs w:val="28"/>
        </w:rPr>
        <w:t>, Казахстан. С. 275-280.</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В столице стартовали сельскохозяйственные ярмарки. [Электронный</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ресурс] – URL: https://astanatv.kz/ru/news/56529/  (дата обращения: 20.01.2021).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Минимальная потребительская корзина: определение и состав.</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u w:val="single"/>
        </w:rPr>
        <w:t>[Электронный ресурс] – URL: https://rbs.kz/potrebitelskaja-korzina-kazahstana/ (дата обращения: 22.01.2021).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Сколько денег Казахстанцы тратят на продукты. [Электронный ресурс]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URL: https:// ranking.kz. https://kapital.kz/economic/94493/skol-ko-deneg-kazakhstantsy-tratyat-na-produkty.html (дата обращения: 22.01.2021).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Толысбаева М.Б., Кирдасинова К.А. Инновационные подходы</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регулирования цен пищевых продуктов. // Вестник ЕНУ им. Л.Н. Гумилева,  Серия экономика. 2020. - №4 – С. 123 – 131.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Orshansky M. How Poverty is measured? – Monthly Labor Review, 2009.</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 xml:space="preserve">v.92, №2. – </w:t>
      </w:r>
      <w:r w:rsidRPr="005E015E">
        <w:rPr>
          <w:rFonts w:ascii="Times New Roman" w:hAnsi="Times New Roman" w:cs="Times New Roman"/>
          <w:sz w:val="28"/>
          <w:szCs w:val="28"/>
        </w:rPr>
        <w:t>Р</w:t>
      </w:r>
      <w:r w:rsidRPr="005E015E">
        <w:rPr>
          <w:rFonts w:ascii="Times New Roman" w:hAnsi="Times New Roman" w:cs="Times New Roman"/>
          <w:sz w:val="28"/>
          <w:szCs w:val="28"/>
          <w:lang w:val="en-US"/>
        </w:rPr>
        <w:t>. 37-41.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Государственная программа развития и интеграции инфраструктуры</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транспортной системы Республики Казахстан до 2020 года. Астана, 2013 год) </w:t>
      </w:r>
      <w:r w:rsidRPr="005E015E">
        <w:rPr>
          <w:rFonts w:ascii="Times New Roman" w:hAnsi="Times New Roman" w:cs="Times New Roman"/>
          <w:sz w:val="28"/>
          <w:szCs w:val="28"/>
          <w:lang w:val="en-US"/>
        </w:rPr>
        <w:t>https</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adilet</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zan</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kz</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rus</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docs</w:t>
      </w:r>
      <w:r w:rsidRPr="005E015E">
        <w:rPr>
          <w:rFonts w:ascii="Times New Roman" w:hAnsi="Times New Roman" w:cs="Times New Roman"/>
          <w:sz w:val="28"/>
          <w:szCs w:val="28"/>
        </w:rPr>
        <w:t>/</w:t>
      </w:r>
      <w:r w:rsidRPr="005E015E">
        <w:rPr>
          <w:rFonts w:ascii="Times New Roman" w:hAnsi="Times New Roman" w:cs="Times New Roman"/>
          <w:sz w:val="28"/>
          <w:szCs w:val="28"/>
          <w:lang w:val="en-US"/>
        </w:rPr>
        <w:t>U</w:t>
      </w:r>
      <w:r w:rsidRPr="005E015E">
        <w:rPr>
          <w:rFonts w:ascii="Times New Roman" w:hAnsi="Times New Roman" w:cs="Times New Roman"/>
          <w:sz w:val="28"/>
          <w:szCs w:val="28"/>
        </w:rPr>
        <w:t>1400000725 (дата обращения: 22.11.2021).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Транспортная стратегия Республики Казахстан до 2020 года.</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[Электронный ресурс] – URL:  https://adilet.zan.kz/rus/docs/P050000075_(дата обращения: 22.01.2021).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 xml:space="preserve"> Договор о Евразийском экономическом союзе // Бюллетень</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международных договоров Республики Казахстан. - 2015. № 2. С. 11.</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Арутюнова Д. В. Методология системного подхода в формировании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адаптивного механизма управления организацией [Текст] / Д.В. Арутюнова// Известия Южного федерального университета. Технические науки. 2005. Т. 52. № 8. С. 17-21.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Артюнова Д.В. Выбор стратегии распределительной логистики в</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организации // Альманах современной науки и образования, 2013. № 3. С. 23-26.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Лубенцова В.С. Математические модели и методы в логистике: учебное</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пособие. В.С. Лубенцова. Под редакцией В.П. Радченко – Самара. Самар. гос. техн. ун-т, 2008, - 157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Ligthill M.J., Whitham F.R. A theory of traffic flow on crowded roads // Proc.</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of the Royal Society Ser. A. -1995 Vol.229. № - 11.- P. 317-345.</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rPr>
        <w:t>Сыздыкбаева</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Б</w:t>
      </w:r>
      <w:r w:rsidRPr="005E015E">
        <w:rPr>
          <w:rFonts w:ascii="Times New Roman" w:hAnsi="Times New Roman" w:cs="Times New Roman"/>
          <w:sz w:val="28"/>
          <w:szCs w:val="28"/>
          <w:lang w:val="en-US"/>
        </w:rPr>
        <w:t>.</w:t>
      </w:r>
      <w:r w:rsidRPr="005E015E">
        <w:rPr>
          <w:rFonts w:ascii="Times New Roman" w:hAnsi="Times New Roman" w:cs="Times New Roman"/>
          <w:sz w:val="28"/>
          <w:szCs w:val="28"/>
        </w:rPr>
        <w:t>У</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Раимбеков</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Ж</w:t>
      </w:r>
      <w:r w:rsidRPr="005E015E">
        <w:rPr>
          <w:rFonts w:ascii="Times New Roman" w:hAnsi="Times New Roman" w:cs="Times New Roman"/>
          <w:sz w:val="28"/>
          <w:szCs w:val="28"/>
          <w:lang w:val="en-US"/>
        </w:rPr>
        <w:t>.</w:t>
      </w:r>
      <w:r w:rsidRPr="005E015E">
        <w:rPr>
          <w:rFonts w:ascii="Times New Roman" w:hAnsi="Times New Roman" w:cs="Times New Roman"/>
          <w:sz w:val="28"/>
          <w:szCs w:val="28"/>
        </w:rPr>
        <w:t>С</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Шарипбеова</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К</w:t>
      </w:r>
      <w:r w:rsidRPr="005E015E">
        <w:rPr>
          <w:rFonts w:ascii="Times New Roman" w:hAnsi="Times New Roman" w:cs="Times New Roman"/>
          <w:sz w:val="28"/>
          <w:szCs w:val="28"/>
          <w:lang w:val="en-US"/>
        </w:rPr>
        <w:t>.</w:t>
      </w:r>
      <w:r w:rsidRPr="005E015E">
        <w:rPr>
          <w:rFonts w:ascii="Times New Roman" w:hAnsi="Times New Roman" w:cs="Times New Roman"/>
          <w:sz w:val="28"/>
          <w:szCs w:val="28"/>
        </w:rPr>
        <w:t>Е</w:t>
      </w:r>
      <w:r w:rsidRPr="005E015E">
        <w:rPr>
          <w:rFonts w:ascii="Times New Roman" w:hAnsi="Times New Roman" w:cs="Times New Roman"/>
          <w:sz w:val="28"/>
          <w:szCs w:val="28"/>
          <w:lang w:val="en-US"/>
        </w:rPr>
        <w:t xml:space="preserve">. </w:t>
      </w:r>
      <w:r w:rsidRPr="005E015E">
        <w:rPr>
          <w:rFonts w:ascii="Times New Roman" w:hAnsi="Times New Roman" w:cs="Times New Roman"/>
          <w:sz w:val="28"/>
          <w:szCs w:val="28"/>
        </w:rPr>
        <w:t>Анализ</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состояния развития транспортно-логистического комплекса в обеспечении товародвижения крупных городов (на примере г Астана) // Экономика и статистика. – 2018. - №3. – С. 159-167.</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Задворнева Е. П. Развитие инфраструктуры агропродовольственного</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комплекса пригородной зоны мегаполиса (на материалах г. Астаны Республики Казахстан) [Текст]: автореф. дис… канд. экон. наук: 08.00.05 / Е.П. Задворнева. – Новосибирск, 2018. – 25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Bretschger L. (2002). New on the growth effects of economic integration.</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Jahrbucher fur nationalokonomie und statistic, 222 (1), 64-79.</w:t>
      </w:r>
    </w:p>
    <w:p w:rsidR="00544CE1" w:rsidRPr="005E015E" w:rsidRDefault="00544CE1" w:rsidP="00544CE1">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Новосельцева А.С. Мегаполисы как центры формирования</w:t>
      </w:r>
    </w:p>
    <w:p w:rsidR="006C43F3" w:rsidRPr="005E015E" w:rsidRDefault="00544CE1" w:rsidP="00544CE1">
      <w:p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глобального экономического пространства. [Текст]: автореф. дис… канд. экон. наук: 08.00.01, 08.00.14 / А.С.</w:t>
      </w:r>
      <w:r w:rsidRPr="005E015E">
        <w:t xml:space="preserve"> </w:t>
      </w:r>
      <w:r w:rsidRPr="005E015E">
        <w:rPr>
          <w:rFonts w:ascii="Times New Roman" w:hAnsi="Times New Roman" w:cs="Times New Roman"/>
          <w:sz w:val="28"/>
          <w:szCs w:val="28"/>
        </w:rPr>
        <w:t>Новосельцева. – Волгоград, 2011. – 27 с.</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Японский след в стратегическом управлении затратами</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[Электронный ресурс]. – Режим доступа: http://www.iteam.ru/publications/strategy/section_17/article_1805/</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Пахомов А. В. Некоторые методы оценки финансового состояния</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предприятия / А. В. Пахомов // Экономика и математические методы. — 2002. — Т.38.-№ 1.-С. 57-65.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Ларионова И. А. Оценка логистических затрат и управление ими :</w:t>
      </w:r>
    </w:p>
    <w:p w:rsidR="006C43F3" w:rsidRPr="005E015E"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 xml:space="preserve">учеб. пособие / И. А. Ларионова, Ю. Г. Лебедев, А. Д. Руденко. — М. : Учеба, 2002 50 с.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Dropshipping: plyusy i meenusy. Bizness, ne imeya tovarov na sklade,</w:t>
      </w:r>
    </w:p>
    <w:p w:rsidR="006C43F3" w:rsidRPr="005E015E" w:rsidRDefault="006C43F3" w:rsidP="006C43F3">
      <w:pPr>
        <w:spacing w:after="0" w:line="240" w:lineRule="auto"/>
        <w:jc w:val="both"/>
        <w:rPr>
          <w:rFonts w:ascii="Times New Roman" w:hAnsi="Times New Roman" w:cs="Times New Roman"/>
          <w:sz w:val="28"/>
          <w:szCs w:val="28"/>
          <w:lang w:val="en-US"/>
        </w:rPr>
      </w:pPr>
      <w:r w:rsidRPr="005E015E">
        <w:rPr>
          <w:rFonts w:ascii="Times New Roman" w:hAnsi="Times New Roman" w:cs="Times New Roman"/>
          <w:sz w:val="28"/>
          <w:szCs w:val="28"/>
          <w:lang w:val="en-US"/>
        </w:rPr>
        <w:t xml:space="preserve">vygodno lee? [Dropshipping: pros and cons. Business without having stock in store: is it profitable?], [Electronic resource]. Available at: https://sa1nikov.ru/dropshipping-plyusy-i-minusy-biznes-ne-imeya-tovara-na-sklade-vygodno-li/ (Accessed 17.10.2020) </w:t>
      </w:r>
    </w:p>
    <w:p w:rsidR="006C43F3" w:rsidRPr="005E015E" w:rsidRDefault="006C43F3" w:rsidP="006C43F3">
      <w:pPr>
        <w:numPr>
          <w:ilvl w:val="0"/>
          <w:numId w:val="12"/>
        </w:numPr>
        <w:spacing w:after="0" w:line="240" w:lineRule="auto"/>
        <w:contextualSpacing/>
        <w:jc w:val="both"/>
        <w:rPr>
          <w:rFonts w:ascii="Times New Roman" w:hAnsi="Times New Roman" w:cs="Times New Roman"/>
          <w:sz w:val="28"/>
          <w:szCs w:val="28"/>
        </w:rPr>
      </w:pPr>
      <w:r w:rsidRPr="005E015E">
        <w:rPr>
          <w:rFonts w:ascii="Times New Roman" w:hAnsi="Times New Roman" w:cs="Times New Roman"/>
          <w:sz w:val="28"/>
          <w:szCs w:val="28"/>
        </w:rPr>
        <w:t>Трофимова Н.В. Асимметрия информации и ее влияние на</w:t>
      </w:r>
    </w:p>
    <w:p w:rsidR="006C43F3" w:rsidRPr="006C43F3" w:rsidRDefault="006C43F3" w:rsidP="006C43F3">
      <w:pPr>
        <w:spacing w:after="0" w:line="240" w:lineRule="auto"/>
        <w:jc w:val="both"/>
        <w:rPr>
          <w:rFonts w:ascii="Times New Roman" w:hAnsi="Times New Roman" w:cs="Times New Roman"/>
          <w:sz w:val="28"/>
          <w:szCs w:val="28"/>
        </w:rPr>
      </w:pPr>
      <w:r w:rsidRPr="005E015E">
        <w:rPr>
          <w:rFonts w:ascii="Times New Roman" w:hAnsi="Times New Roman" w:cs="Times New Roman"/>
          <w:sz w:val="28"/>
          <w:szCs w:val="28"/>
        </w:rPr>
        <w:t>экономический выбор.</w:t>
      </w:r>
      <w:r w:rsidRPr="005E015E">
        <w:t xml:space="preserve"> </w:t>
      </w:r>
      <w:r w:rsidRPr="005E015E">
        <w:rPr>
          <w:rFonts w:ascii="Times New Roman" w:hAnsi="Times New Roman" w:cs="Times New Roman"/>
          <w:sz w:val="28"/>
          <w:szCs w:val="28"/>
        </w:rPr>
        <w:t xml:space="preserve">[Электронный ресурс]– URL: </w:t>
      </w:r>
      <w:hyperlink r:id="rId50" w:history="1">
        <w:r w:rsidRPr="005E015E">
          <w:rPr>
            <w:rFonts w:ascii="Times New Roman" w:hAnsi="Times New Roman" w:cs="Times New Roman"/>
            <w:color w:val="0563C1" w:themeColor="hyperlink"/>
            <w:sz w:val="28"/>
            <w:szCs w:val="28"/>
            <w:u w:val="single"/>
          </w:rPr>
          <w:t>https://scienceforum.ru/2015/article/2015017942</w:t>
        </w:r>
      </w:hyperlink>
      <w:r w:rsidRPr="005E015E">
        <w:rPr>
          <w:rFonts w:ascii="Times New Roman" w:hAnsi="Times New Roman" w:cs="Times New Roman"/>
          <w:sz w:val="28"/>
          <w:szCs w:val="28"/>
        </w:rPr>
        <w:t xml:space="preserve"> (дата обращения: 22.01.2021).</w:t>
      </w:r>
    </w:p>
    <w:p w:rsidR="006C43F3" w:rsidRPr="006C43F3" w:rsidRDefault="006C43F3" w:rsidP="006C43F3">
      <w:pPr>
        <w:spacing w:after="0" w:line="240" w:lineRule="auto"/>
        <w:jc w:val="both"/>
        <w:rPr>
          <w:rFonts w:ascii="Times New Roman" w:hAnsi="Times New Roman" w:cs="Times New Roman"/>
          <w:b/>
          <w:sz w:val="28"/>
          <w:szCs w:val="28"/>
        </w:rPr>
      </w:pPr>
    </w:p>
    <w:p w:rsidR="006C43F3" w:rsidRDefault="006C43F3" w:rsidP="006C43F3">
      <w:pPr>
        <w:spacing w:after="0" w:line="240" w:lineRule="auto"/>
        <w:jc w:val="both"/>
        <w:rPr>
          <w:rFonts w:ascii="Times New Roman" w:hAnsi="Times New Roman" w:cs="Times New Roman"/>
          <w:sz w:val="28"/>
          <w:szCs w:val="28"/>
        </w:rPr>
      </w:pPr>
    </w:p>
    <w:p w:rsidR="000D1A78" w:rsidRDefault="000D1A78"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C06090" w:rsidRDefault="00C25416" w:rsidP="000E2EAB">
      <w:pPr>
        <w:spacing w:after="0" w:line="240" w:lineRule="auto"/>
        <w:jc w:val="center"/>
        <w:rPr>
          <w:rFonts w:ascii="Times New Roman" w:hAnsi="Times New Roman" w:cs="Times New Roman"/>
          <w:b/>
          <w:sz w:val="28"/>
          <w:szCs w:val="28"/>
        </w:rPr>
      </w:pPr>
      <w:r w:rsidRPr="00C25416">
        <w:rPr>
          <w:rFonts w:ascii="Times New Roman" w:hAnsi="Times New Roman" w:cs="Times New Roman"/>
          <w:b/>
          <w:sz w:val="28"/>
          <w:szCs w:val="28"/>
        </w:rPr>
        <w:t>ПРИЛОЖЕНИЕ А</w:t>
      </w:r>
    </w:p>
    <w:p w:rsidR="00715A8B" w:rsidRDefault="00715A8B" w:rsidP="00C06090">
      <w:pPr>
        <w:spacing w:after="0" w:line="240" w:lineRule="auto"/>
        <w:jc w:val="center"/>
        <w:rPr>
          <w:rFonts w:ascii="Times New Roman" w:hAnsi="Times New Roman" w:cs="Times New Roman"/>
          <w:b/>
          <w:sz w:val="28"/>
          <w:szCs w:val="28"/>
        </w:rPr>
      </w:pPr>
      <w:r w:rsidRPr="00715A8B">
        <w:rPr>
          <w:rFonts w:ascii="Times New Roman" w:hAnsi="Times New Roman" w:cs="Times New Roman"/>
          <w:b/>
          <w:noProof/>
          <w:sz w:val="28"/>
          <w:szCs w:val="28"/>
          <w:lang w:eastAsia="ru-RU"/>
        </w:rPr>
        <w:drawing>
          <wp:inline distT="0" distB="0" distL="0" distR="0">
            <wp:extent cx="6119495" cy="8877300"/>
            <wp:effectExtent l="0" t="0" r="0" b="0"/>
            <wp:docPr id="52" name="Рисунок 52" descr="C:\Users\516-01\Desktop\акт вне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акт внедр.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174" cy="8879736"/>
                    </a:xfrm>
                    <a:prstGeom prst="rect">
                      <a:avLst/>
                    </a:prstGeom>
                    <a:noFill/>
                    <a:ln>
                      <a:noFill/>
                    </a:ln>
                  </pic:spPr>
                </pic:pic>
              </a:graphicData>
            </a:graphic>
          </wp:inline>
        </w:drawing>
      </w:r>
    </w:p>
    <w:p w:rsidR="008A78DD" w:rsidRDefault="005D7342" w:rsidP="006C43F3">
      <w:pPr>
        <w:spacing w:after="0" w:line="240" w:lineRule="auto"/>
        <w:jc w:val="both"/>
        <w:rPr>
          <w:rFonts w:ascii="Times New Roman" w:hAnsi="Times New Roman" w:cs="Times New Roman"/>
          <w:b/>
          <w:sz w:val="28"/>
          <w:szCs w:val="28"/>
        </w:rPr>
      </w:pPr>
      <w:r w:rsidRPr="00CC7271">
        <w:rPr>
          <w:rFonts w:ascii="Times New Roman" w:hAnsi="Times New Roman" w:cs="Times New Roman"/>
          <w:b/>
          <w:noProof/>
          <w:sz w:val="28"/>
          <w:szCs w:val="28"/>
          <w:lang w:eastAsia="ru-RU"/>
        </w:rPr>
        <w:drawing>
          <wp:inline distT="0" distB="0" distL="0" distR="0" wp14:anchorId="44A20B60" wp14:editId="179B45E8">
            <wp:extent cx="6315075" cy="9124328"/>
            <wp:effectExtent l="0" t="0" r="0" b="635"/>
            <wp:docPr id="53" name="Рисунок 53" descr="C:\Users\516-01\Desktop\Диссертация МАДИНА 02.06.2022\Приложение\Акт Акимат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6-01\Desktop\Диссертация МАДИНА 02.06.2022\Приложение\Акт Акимат 20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17048" cy="9127179"/>
                    </a:xfrm>
                    <a:prstGeom prst="rect">
                      <a:avLst/>
                    </a:prstGeom>
                    <a:noFill/>
                    <a:ln>
                      <a:noFill/>
                    </a:ln>
                  </pic:spPr>
                </pic:pic>
              </a:graphicData>
            </a:graphic>
          </wp:inline>
        </w:drawing>
      </w:r>
    </w:p>
    <w:p w:rsidR="006519CF" w:rsidRDefault="006519CF" w:rsidP="006C43F3">
      <w:pPr>
        <w:spacing w:after="0" w:line="240" w:lineRule="auto"/>
        <w:jc w:val="both"/>
        <w:rPr>
          <w:rFonts w:ascii="Times New Roman" w:hAnsi="Times New Roman" w:cs="Times New Roman"/>
          <w:b/>
          <w:sz w:val="28"/>
          <w:szCs w:val="28"/>
        </w:rPr>
      </w:pPr>
    </w:p>
    <w:p w:rsidR="008A78DD" w:rsidRPr="000F78AD" w:rsidRDefault="008A78DD" w:rsidP="008A78DD">
      <w:pPr>
        <w:autoSpaceDE w:val="0"/>
        <w:autoSpaceDN w:val="0"/>
        <w:adjustRightInd w:val="0"/>
        <w:spacing w:after="0" w:line="240" w:lineRule="auto"/>
        <w:jc w:val="both"/>
        <w:rPr>
          <w:rFonts w:ascii="Times New Roman" w:hAnsi="Times New Roman" w:cs="Times New Roman"/>
          <w:b/>
          <w:sz w:val="28"/>
          <w:szCs w:val="28"/>
          <w:lang w:val="kk-KZ"/>
        </w:rPr>
      </w:pPr>
    </w:p>
    <w:p w:rsidR="008A78DD" w:rsidRPr="000F78AD" w:rsidRDefault="008A78DD" w:rsidP="008A78D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Приложение Б</w:t>
      </w:r>
    </w:p>
    <w:p w:rsidR="008A78DD" w:rsidRDefault="008A78DD" w:rsidP="008A78DD">
      <w:pPr>
        <w:spacing w:after="0" w:line="240" w:lineRule="auto"/>
        <w:jc w:val="both"/>
        <w:rPr>
          <w:rFonts w:ascii="Times New Roman" w:hAnsi="Times New Roman" w:cs="Times New Roman"/>
          <w:sz w:val="28"/>
          <w:szCs w:val="28"/>
          <w:lang w:val="kk-KZ"/>
        </w:rPr>
      </w:pPr>
    </w:p>
    <w:p w:rsidR="008A78DD" w:rsidRDefault="008A78DD" w:rsidP="00C254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Направления развития транспортно-логистических систем</w:t>
      </w:r>
      <w:r w:rsidRPr="00AE501F">
        <w:rPr>
          <w:rFonts w:ascii="Times New Roman" w:hAnsi="Times New Roman" w:cs="Times New Roman"/>
          <w:sz w:val="28"/>
          <w:szCs w:val="28"/>
          <w:lang w:val="kk-KZ"/>
        </w:rPr>
        <w:t xml:space="preserve"> региона</w:t>
      </w:r>
    </w:p>
    <w:p w:rsidR="008A78DD" w:rsidRDefault="008A78DD" w:rsidP="008A78DD">
      <w:pPr>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3397"/>
        <w:gridCol w:w="5948"/>
      </w:tblGrid>
      <w:tr w:rsidR="008A78DD" w:rsidTr="003618AA">
        <w:tc>
          <w:tcPr>
            <w:tcW w:w="3397" w:type="dxa"/>
          </w:tcPr>
          <w:p w:rsidR="008A78DD" w:rsidRPr="0026598D" w:rsidRDefault="008A78DD" w:rsidP="003618AA">
            <w:pPr>
              <w:jc w:val="center"/>
              <w:rPr>
                <w:rFonts w:ascii="Times New Roman" w:hAnsi="Times New Roman" w:cs="Times New Roman"/>
                <w:sz w:val="24"/>
                <w:szCs w:val="24"/>
                <w:lang w:val="kk-KZ"/>
              </w:rPr>
            </w:pPr>
            <w:r w:rsidRPr="0026598D">
              <w:rPr>
                <w:rFonts w:ascii="Times New Roman" w:hAnsi="Times New Roman" w:cs="Times New Roman"/>
                <w:sz w:val="24"/>
                <w:szCs w:val="24"/>
                <w:lang w:val="kk-KZ"/>
              </w:rPr>
              <w:t>Направления развития</w:t>
            </w:r>
          </w:p>
        </w:tc>
        <w:tc>
          <w:tcPr>
            <w:tcW w:w="5948" w:type="dxa"/>
          </w:tcPr>
          <w:p w:rsidR="008A78DD" w:rsidRPr="0026598D" w:rsidRDefault="008A78DD" w:rsidP="003618AA">
            <w:pPr>
              <w:jc w:val="center"/>
              <w:rPr>
                <w:rFonts w:ascii="Times New Roman" w:hAnsi="Times New Roman" w:cs="Times New Roman"/>
                <w:sz w:val="24"/>
                <w:szCs w:val="24"/>
                <w:lang w:val="kk-KZ"/>
              </w:rPr>
            </w:pPr>
            <w:r w:rsidRPr="0026598D">
              <w:rPr>
                <w:rFonts w:ascii="Times New Roman" w:hAnsi="Times New Roman" w:cs="Times New Roman"/>
                <w:sz w:val="24"/>
                <w:szCs w:val="24"/>
                <w:lang w:val="kk-KZ"/>
              </w:rPr>
              <w:t>Содержание</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Подсистема фирм –</w:t>
            </w:r>
            <w:r>
              <w:rPr>
                <w:rFonts w:ascii="Times New Roman" w:hAnsi="Times New Roman" w:cs="Times New Roman"/>
                <w:sz w:val="24"/>
                <w:szCs w:val="24"/>
                <w:lang w:val="kk-KZ"/>
              </w:rPr>
              <w:t xml:space="preserve"> посредников транспортно-логисти</w:t>
            </w:r>
            <w:r w:rsidRPr="0026598D">
              <w:rPr>
                <w:rFonts w:ascii="Times New Roman" w:hAnsi="Times New Roman" w:cs="Times New Roman"/>
                <w:sz w:val="24"/>
                <w:szCs w:val="24"/>
                <w:lang w:val="kk-KZ"/>
              </w:rPr>
              <w:t>ческой деятельности</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Включает в себя региональные, городские, местные, отраслевые транспо</w:t>
            </w:r>
            <w:r>
              <w:rPr>
                <w:rFonts w:ascii="Times New Roman" w:hAnsi="Times New Roman" w:cs="Times New Roman"/>
                <w:sz w:val="24"/>
                <w:szCs w:val="24"/>
                <w:lang w:val="kk-KZ"/>
              </w:rPr>
              <w:t>ртно-логистические центры, фир</w:t>
            </w:r>
            <w:r w:rsidRPr="0026598D">
              <w:rPr>
                <w:rFonts w:ascii="Times New Roman" w:hAnsi="Times New Roman" w:cs="Times New Roman"/>
                <w:sz w:val="24"/>
                <w:szCs w:val="24"/>
                <w:lang w:val="kk-KZ"/>
              </w:rPr>
              <w:t>менные логистические центры предприятий транспорта, компаний физич</w:t>
            </w:r>
            <w:r>
              <w:rPr>
                <w:rFonts w:ascii="Times New Roman" w:hAnsi="Times New Roman" w:cs="Times New Roman"/>
                <w:sz w:val="24"/>
                <w:szCs w:val="24"/>
                <w:lang w:val="kk-KZ"/>
              </w:rPr>
              <w:t xml:space="preserve">еского распределения и компаний </w:t>
            </w:r>
            <w:r w:rsidRPr="0026598D">
              <w:rPr>
                <w:rFonts w:ascii="Times New Roman" w:hAnsi="Times New Roman" w:cs="Times New Roman"/>
                <w:sz w:val="24"/>
                <w:szCs w:val="24"/>
                <w:lang w:val="kk-KZ"/>
              </w:rPr>
              <w:t>с поддерживающими функциями, экспедиторских фирм</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 xml:space="preserve">Транспортная подсистема </w:t>
            </w:r>
          </w:p>
          <w:p w:rsidR="008A78DD" w:rsidRPr="0026598D" w:rsidRDefault="008A78DD" w:rsidP="003618AA">
            <w:pPr>
              <w:jc w:val="both"/>
              <w:rPr>
                <w:rFonts w:ascii="Times New Roman" w:hAnsi="Times New Roman" w:cs="Times New Roman"/>
                <w:sz w:val="24"/>
                <w:szCs w:val="24"/>
                <w:lang w:val="kk-KZ"/>
              </w:rPr>
            </w:pP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Включает в себя перевозчиков и транспортную инфраструктуру всех вид</w:t>
            </w:r>
            <w:r>
              <w:rPr>
                <w:rFonts w:ascii="Times New Roman" w:hAnsi="Times New Roman" w:cs="Times New Roman"/>
                <w:sz w:val="24"/>
                <w:szCs w:val="24"/>
                <w:lang w:val="kk-KZ"/>
              </w:rPr>
              <w:t>ов транспорта, прежде представ</w:t>
            </w:r>
            <w:r w:rsidRPr="0026598D">
              <w:rPr>
                <w:rFonts w:ascii="Times New Roman" w:hAnsi="Times New Roman" w:cs="Times New Roman"/>
                <w:sz w:val="24"/>
                <w:szCs w:val="24"/>
                <w:lang w:val="kk-KZ"/>
              </w:rPr>
              <w:t>ле</w:t>
            </w:r>
            <w:r>
              <w:rPr>
                <w:rFonts w:ascii="Times New Roman" w:hAnsi="Times New Roman" w:cs="Times New Roman"/>
                <w:sz w:val="24"/>
                <w:szCs w:val="24"/>
                <w:lang w:val="kk-KZ"/>
              </w:rPr>
              <w:t>нную транспортным комплексом</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 xml:space="preserve">Складская подсистема </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Объединяет все складские терминалы и организации, расположенные на территории региона</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Научно-исследовательская</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подсистема</w:t>
            </w:r>
          </w:p>
          <w:p w:rsidR="008A78DD" w:rsidRPr="0026598D" w:rsidRDefault="008A78DD" w:rsidP="003618AA">
            <w:pPr>
              <w:jc w:val="both"/>
              <w:rPr>
                <w:rFonts w:ascii="Times New Roman" w:hAnsi="Times New Roman" w:cs="Times New Roman"/>
                <w:sz w:val="24"/>
                <w:szCs w:val="24"/>
                <w:lang w:val="kk-KZ"/>
              </w:rPr>
            </w:pP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Может быть представлена региональным научно-исследовательским инст</w:t>
            </w:r>
            <w:r>
              <w:rPr>
                <w:rFonts w:ascii="Times New Roman" w:hAnsi="Times New Roman" w:cs="Times New Roman"/>
                <w:sz w:val="24"/>
                <w:szCs w:val="24"/>
                <w:lang w:val="kk-KZ"/>
              </w:rPr>
              <w:t xml:space="preserve">итутом транспортной логистики и </w:t>
            </w:r>
            <w:r w:rsidRPr="0026598D">
              <w:rPr>
                <w:rFonts w:ascii="Times New Roman" w:hAnsi="Times New Roman" w:cs="Times New Roman"/>
                <w:sz w:val="24"/>
                <w:szCs w:val="24"/>
                <w:lang w:val="kk-KZ"/>
              </w:rPr>
              <w:t>любыми другими подобными организациями и учреждениями</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Подсистема информаци-</w:t>
            </w:r>
          </w:p>
          <w:p w:rsidR="008A78DD" w:rsidRPr="0026598D" w:rsidRDefault="008A78DD" w:rsidP="003618AA">
            <w:pPr>
              <w:jc w:val="both"/>
              <w:rPr>
                <w:rFonts w:ascii="Times New Roman" w:hAnsi="Times New Roman" w:cs="Times New Roman"/>
                <w:sz w:val="24"/>
                <w:szCs w:val="24"/>
                <w:lang w:val="kk-KZ"/>
              </w:rPr>
            </w:pPr>
            <w:r>
              <w:rPr>
                <w:rFonts w:ascii="Times New Roman" w:hAnsi="Times New Roman" w:cs="Times New Roman"/>
                <w:sz w:val="24"/>
                <w:szCs w:val="24"/>
                <w:lang w:val="kk-KZ"/>
              </w:rPr>
              <w:t>онно-документарного обес</w:t>
            </w:r>
            <w:r w:rsidRPr="0026598D">
              <w:rPr>
                <w:rFonts w:ascii="Times New Roman" w:hAnsi="Times New Roman" w:cs="Times New Roman"/>
                <w:sz w:val="24"/>
                <w:szCs w:val="24"/>
                <w:lang w:val="kk-KZ"/>
              </w:rPr>
              <w:t>печения</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Совокупность форм документов в системе</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Подсистема информаци-</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онно- коммуникационного и</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компьютерно-технического</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обеспечения</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 xml:space="preserve">Охватывает предприятия услуг связи и передачи данных, технику и каналы </w:t>
            </w:r>
            <w:r>
              <w:rPr>
                <w:rFonts w:ascii="Times New Roman" w:hAnsi="Times New Roman" w:cs="Times New Roman"/>
                <w:sz w:val="24"/>
                <w:szCs w:val="24"/>
                <w:lang w:val="kk-KZ"/>
              </w:rPr>
              <w:t>связи, технику сбора, хранения, обработки информации</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7 Подсистема финансового</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обеспечения</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Банковская и инвестиционная инфраструктура</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8 Подсистема управления</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транспортно-логистиче-</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скими рисками</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Содержит подсистемы страхования и охраны материальных потоков</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9 Подсистема таможенного</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обеспечения</w:t>
            </w:r>
          </w:p>
          <w:p w:rsidR="008A78DD" w:rsidRPr="0026598D" w:rsidRDefault="008A78DD" w:rsidP="003618AA">
            <w:pPr>
              <w:jc w:val="both"/>
              <w:rPr>
                <w:rFonts w:ascii="Times New Roman" w:hAnsi="Times New Roman" w:cs="Times New Roman"/>
                <w:sz w:val="24"/>
                <w:szCs w:val="24"/>
                <w:lang w:val="kk-KZ"/>
              </w:rPr>
            </w:pP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Включает ряд мероприятий, основная задача которых состоит в решении вопросов различного рода</w:t>
            </w:r>
            <w:r>
              <w:rPr>
                <w:rFonts w:ascii="Times New Roman" w:hAnsi="Times New Roman" w:cs="Times New Roman"/>
                <w:sz w:val="24"/>
                <w:szCs w:val="24"/>
                <w:lang w:val="kk-KZ"/>
              </w:rPr>
              <w:t xml:space="preserve"> связан</w:t>
            </w:r>
            <w:r w:rsidRPr="0026598D">
              <w:rPr>
                <w:rFonts w:ascii="Times New Roman" w:hAnsi="Times New Roman" w:cs="Times New Roman"/>
                <w:sz w:val="24"/>
                <w:szCs w:val="24"/>
                <w:lang w:val="kk-KZ"/>
              </w:rPr>
              <w:t>ных с организацией и документальным обеспечением доставок грузов между странами. В состав данной</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подсистемы входят проверка грузов на соответствие декларации, проведени</w:t>
            </w:r>
            <w:r>
              <w:rPr>
                <w:rFonts w:ascii="Times New Roman" w:hAnsi="Times New Roman" w:cs="Times New Roman"/>
                <w:sz w:val="24"/>
                <w:szCs w:val="24"/>
                <w:lang w:val="kk-KZ"/>
              </w:rPr>
              <w:t>е рейсов, подготовка всех необ</w:t>
            </w:r>
            <w:r w:rsidRPr="0026598D">
              <w:rPr>
                <w:rFonts w:ascii="Times New Roman" w:hAnsi="Times New Roman" w:cs="Times New Roman"/>
                <w:sz w:val="24"/>
                <w:szCs w:val="24"/>
                <w:lang w:val="kk-KZ"/>
              </w:rPr>
              <w:t>ходимых документов, и многое другое. В общем случае все методы и сре</w:t>
            </w:r>
            <w:r>
              <w:rPr>
                <w:rFonts w:ascii="Times New Roman" w:hAnsi="Times New Roman" w:cs="Times New Roman"/>
                <w:sz w:val="24"/>
                <w:szCs w:val="24"/>
                <w:lang w:val="kk-KZ"/>
              </w:rPr>
              <w:t xml:space="preserve">дства направлены на оптимизацию </w:t>
            </w:r>
            <w:r w:rsidRPr="0026598D">
              <w:rPr>
                <w:rFonts w:ascii="Times New Roman" w:hAnsi="Times New Roman" w:cs="Times New Roman"/>
                <w:sz w:val="24"/>
                <w:szCs w:val="24"/>
                <w:lang w:val="kk-KZ"/>
              </w:rPr>
              <w:t>в</w:t>
            </w:r>
            <w:r>
              <w:rPr>
                <w:rFonts w:ascii="Times New Roman" w:hAnsi="Times New Roman" w:cs="Times New Roman"/>
                <w:sz w:val="24"/>
                <w:szCs w:val="24"/>
                <w:lang w:val="kk-KZ"/>
              </w:rPr>
              <w:t>нешнеэкономической деятельности</w:t>
            </w:r>
          </w:p>
        </w:tc>
      </w:tr>
      <w:tr w:rsidR="008A78DD" w:rsidTr="003618AA">
        <w:tc>
          <w:tcPr>
            <w:tcW w:w="3397"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10 Подсистема нормативно-</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правового обеспечения</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наряду с юридическими</w:t>
            </w:r>
          </w:p>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фирмами</w:t>
            </w:r>
          </w:p>
        </w:tc>
        <w:tc>
          <w:tcPr>
            <w:tcW w:w="5948" w:type="dxa"/>
          </w:tcPr>
          <w:p w:rsidR="008A78DD" w:rsidRPr="0026598D" w:rsidRDefault="008A78DD" w:rsidP="003618AA">
            <w:pPr>
              <w:jc w:val="both"/>
              <w:rPr>
                <w:rFonts w:ascii="Times New Roman" w:hAnsi="Times New Roman" w:cs="Times New Roman"/>
                <w:sz w:val="24"/>
                <w:szCs w:val="24"/>
                <w:lang w:val="kk-KZ"/>
              </w:rPr>
            </w:pPr>
            <w:r w:rsidRPr="0026598D">
              <w:rPr>
                <w:rFonts w:ascii="Times New Roman" w:hAnsi="Times New Roman" w:cs="Times New Roman"/>
                <w:sz w:val="24"/>
                <w:szCs w:val="24"/>
                <w:lang w:val="kk-KZ"/>
              </w:rPr>
              <w:t>Включает в себя государственные и местные органы власти.</w:t>
            </w:r>
          </w:p>
        </w:tc>
      </w:tr>
      <w:tr w:rsidR="008A78DD" w:rsidTr="003618AA">
        <w:tc>
          <w:tcPr>
            <w:tcW w:w="9345" w:type="dxa"/>
            <w:gridSpan w:val="2"/>
          </w:tcPr>
          <w:p w:rsidR="008A78DD" w:rsidRPr="0026598D" w:rsidRDefault="008A78DD" w:rsidP="003618A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Примечание: Составлено автором на основе источников </w:t>
            </w:r>
            <w:r w:rsidRPr="005E015E">
              <w:rPr>
                <w:rFonts w:ascii="Times New Roman" w:hAnsi="Times New Roman" w:cs="Times New Roman"/>
                <w:sz w:val="24"/>
                <w:szCs w:val="24"/>
                <w:lang w:val="kk-KZ"/>
              </w:rPr>
              <w:t>[32,</w:t>
            </w:r>
            <w:r w:rsidR="00DC0987" w:rsidRPr="005E015E">
              <w:rPr>
                <w:rFonts w:ascii="Times New Roman" w:hAnsi="Times New Roman" w:cs="Times New Roman"/>
                <w:sz w:val="24"/>
                <w:szCs w:val="24"/>
                <w:lang w:val="kk-KZ"/>
              </w:rPr>
              <w:t xml:space="preserve"> с. 168;</w:t>
            </w:r>
            <w:r w:rsidRPr="005E015E">
              <w:rPr>
                <w:rFonts w:ascii="Times New Roman" w:hAnsi="Times New Roman" w:cs="Times New Roman"/>
                <w:sz w:val="24"/>
                <w:szCs w:val="24"/>
                <w:lang w:val="kk-KZ"/>
              </w:rPr>
              <w:t xml:space="preserve"> 33</w:t>
            </w:r>
            <w:r w:rsidR="00DC0987" w:rsidRPr="005E015E">
              <w:rPr>
                <w:rFonts w:ascii="Times New Roman" w:hAnsi="Times New Roman" w:cs="Times New Roman"/>
                <w:sz w:val="24"/>
                <w:szCs w:val="24"/>
                <w:lang w:val="kk-KZ"/>
              </w:rPr>
              <w:t>, с. 158;</w:t>
            </w:r>
            <w:r w:rsidRPr="005E015E">
              <w:rPr>
                <w:rFonts w:ascii="Times New Roman" w:hAnsi="Times New Roman" w:cs="Times New Roman"/>
                <w:sz w:val="24"/>
                <w:szCs w:val="24"/>
                <w:lang w:val="kk-KZ"/>
              </w:rPr>
              <w:t xml:space="preserve"> 34</w:t>
            </w:r>
            <w:r w:rsidR="00DC0987" w:rsidRPr="005E015E">
              <w:rPr>
                <w:rFonts w:ascii="Times New Roman" w:hAnsi="Times New Roman" w:cs="Times New Roman"/>
                <w:sz w:val="24"/>
                <w:szCs w:val="24"/>
                <w:lang w:val="kk-KZ"/>
              </w:rPr>
              <w:t>, с. 186</w:t>
            </w:r>
            <w:r w:rsidRPr="005E015E">
              <w:rPr>
                <w:rFonts w:ascii="Times New Roman" w:hAnsi="Times New Roman" w:cs="Times New Roman"/>
                <w:sz w:val="24"/>
                <w:szCs w:val="24"/>
                <w:lang w:val="kk-KZ"/>
              </w:rPr>
              <w:t>]</w:t>
            </w:r>
          </w:p>
        </w:tc>
      </w:tr>
    </w:tbl>
    <w:p w:rsidR="000E2EAB" w:rsidRDefault="000E2EAB" w:rsidP="006C43F3">
      <w:pPr>
        <w:spacing w:after="0" w:line="240" w:lineRule="auto"/>
        <w:jc w:val="both"/>
        <w:rPr>
          <w:rFonts w:ascii="Times New Roman" w:hAnsi="Times New Roman" w:cs="Times New Roman"/>
          <w:b/>
          <w:sz w:val="28"/>
          <w:szCs w:val="28"/>
          <w:lang w:val="kk-KZ"/>
        </w:rPr>
      </w:pPr>
    </w:p>
    <w:p w:rsidR="00482BB7" w:rsidRDefault="00482BB7" w:rsidP="00482BB7">
      <w:pPr>
        <w:spacing w:after="0" w:line="240" w:lineRule="auto"/>
        <w:ind w:firstLine="709"/>
        <w:jc w:val="center"/>
        <w:rPr>
          <w:rFonts w:ascii="Times New Roman" w:hAnsi="Times New Roman" w:cs="Times New Roman"/>
          <w:b/>
          <w:sz w:val="28"/>
          <w:szCs w:val="28"/>
          <w:lang w:val="kk-KZ"/>
        </w:rPr>
      </w:pPr>
      <w:r w:rsidRPr="00A66A80">
        <w:rPr>
          <w:rFonts w:ascii="Times New Roman" w:eastAsia="Times-Bold" w:hAnsi="Times New Roman" w:cs="Times New Roman"/>
          <w:bCs/>
          <w:i/>
          <w:sz w:val="28"/>
          <w:szCs w:val="28"/>
        </w:rPr>
        <w:t>!</w:t>
      </w:r>
    </w:p>
    <w:p w:rsidR="00482BB7" w:rsidRDefault="00482BB7" w:rsidP="00482BB7">
      <w:pPr>
        <w:spacing w:after="0" w:line="240" w:lineRule="auto"/>
        <w:ind w:firstLine="709"/>
        <w:jc w:val="both"/>
        <w:rPr>
          <w:rFonts w:ascii="Times New Roman" w:hAnsi="Times New Roman" w:cs="Times New Roman"/>
          <w:b/>
          <w:sz w:val="28"/>
          <w:szCs w:val="28"/>
          <w:lang w:val="kk-KZ"/>
        </w:rPr>
        <w:sectPr w:rsidR="00482BB7" w:rsidSect="004F5BCE">
          <w:footerReference w:type="default" r:id="rId53"/>
          <w:pgSz w:w="11906" w:h="16838" w:code="9"/>
          <w:pgMar w:top="1134" w:right="567" w:bottom="1134" w:left="1701" w:header="709" w:footer="709" w:gutter="0"/>
          <w:cols w:space="708"/>
          <w:docGrid w:linePitch="360"/>
        </w:sectPr>
      </w:pPr>
    </w:p>
    <w:p w:rsidR="00482BB7" w:rsidRDefault="00482BB7" w:rsidP="00482BB7">
      <w:pPr>
        <w:spacing w:after="0" w:line="240" w:lineRule="auto"/>
        <w:jc w:val="center"/>
        <w:rPr>
          <w:rFonts w:ascii="Times New Roman" w:hAnsi="Times New Roman" w:cs="Times New Roman"/>
          <w:b/>
          <w:sz w:val="28"/>
          <w:szCs w:val="28"/>
        </w:rPr>
      </w:pPr>
      <w:r w:rsidRPr="0071797E">
        <w:rPr>
          <w:rFonts w:ascii="Times New Roman" w:hAnsi="Times New Roman" w:cs="Times New Roman"/>
          <w:b/>
          <w:sz w:val="28"/>
          <w:szCs w:val="28"/>
        </w:rPr>
        <w:t xml:space="preserve">Приложение </w:t>
      </w:r>
      <w:r>
        <w:rPr>
          <w:rFonts w:ascii="Times New Roman" w:hAnsi="Times New Roman" w:cs="Times New Roman"/>
          <w:b/>
          <w:sz w:val="28"/>
          <w:szCs w:val="28"/>
        </w:rPr>
        <w:t>В</w:t>
      </w:r>
    </w:p>
    <w:p w:rsidR="00482BB7" w:rsidRDefault="00482BB7" w:rsidP="00482BB7">
      <w:pPr>
        <w:spacing w:after="0" w:line="240" w:lineRule="auto"/>
        <w:jc w:val="right"/>
        <w:rPr>
          <w:rFonts w:ascii="Times New Roman" w:hAnsi="Times New Roman" w:cs="Times New Roman"/>
          <w:sz w:val="28"/>
          <w:szCs w:val="28"/>
        </w:rPr>
      </w:pPr>
    </w:p>
    <w:p w:rsidR="00482BB7" w:rsidRDefault="00482BB7" w:rsidP="00482BB7">
      <w:pPr>
        <w:spacing w:after="0" w:line="240" w:lineRule="auto"/>
        <w:jc w:val="both"/>
        <w:rPr>
          <w:rFonts w:ascii="Times New Roman" w:hAnsi="Times New Roman" w:cs="Times New Roman"/>
          <w:sz w:val="28"/>
          <w:szCs w:val="28"/>
        </w:rPr>
      </w:pPr>
      <w:r w:rsidRPr="00D74E81">
        <w:rPr>
          <w:rFonts w:ascii="Times New Roman" w:hAnsi="Times New Roman" w:cs="Times New Roman"/>
          <w:sz w:val="28"/>
          <w:szCs w:val="28"/>
        </w:rPr>
        <w:t xml:space="preserve">Таблица </w:t>
      </w:r>
      <w:r>
        <w:rPr>
          <w:rFonts w:ascii="Times New Roman" w:hAnsi="Times New Roman" w:cs="Times New Roman"/>
          <w:sz w:val="28"/>
          <w:szCs w:val="28"/>
        </w:rPr>
        <w:t>В</w:t>
      </w:r>
      <w:r w:rsidRPr="00D74E81">
        <w:rPr>
          <w:rFonts w:ascii="Times New Roman" w:hAnsi="Times New Roman" w:cs="Times New Roman"/>
          <w:sz w:val="28"/>
          <w:szCs w:val="28"/>
        </w:rPr>
        <w:t xml:space="preserve"> – Расчет стоимости потребительской корзины по городу Нур-Султан за 2018-2020 годы</w:t>
      </w:r>
    </w:p>
    <w:p w:rsidR="00482BB7" w:rsidRPr="00D74E81" w:rsidRDefault="00482BB7" w:rsidP="00482BB7">
      <w:pPr>
        <w:spacing w:after="0" w:line="240" w:lineRule="auto"/>
        <w:jc w:val="right"/>
        <w:rPr>
          <w:rFonts w:ascii="Times New Roman" w:hAnsi="Times New Roman" w:cs="Times New Roman"/>
          <w:sz w:val="16"/>
          <w:szCs w:val="16"/>
        </w:rPr>
      </w:pPr>
    </w:p>
    <w:tbl>
      <w:tblPr>
        <w:tblStyle w:val="a7"/>
        <w:tblW w:w="0" w:type="auto"/>
        <w:tblInd w:w="164" w:type="dxa"/>
        <w:tblLayout w:type="fixed"/>
        <w:tblLook w:val="04A0" w:firstRow="1" w:lastRow="0" w:firstColumn="1" w:lastColumn="0" w:noHBand="0" w:noVBand="1"/>
      </w:tblPr>
      <w:tblGrid>
        <w:gridCol w:w="4928"/>
        <w:gridCol w:w="14"/>
        <w:gridCol w:w="14"/>
        <w:gridCol w:w="2323"/>
        <w:gridCol w:w="42"/>
        <w:gridCol w:w="28"/>
        <w:gridCol w:w="14"/>
        <w:gridCol w:w="14"/>
        <w:gridCol w:w="1134"/>
        <w:gridCol w:w="28"/>
        <w:gridCol w:w="14"/>
        <w:gridCol w:w="1316"/>
        <w:gridCol w:w="1162"/>
        <w:gridCol w:w="28"/>
        <w:gridCol w:w="1217"/>
        <w:gridCol w:w="1176"/>
        <w:gridCol w:w="14"/>
        <w:gridCol w:w="1120"/>
      </w:tblGrid>
      <w:tr w:rsidR="00482BB7" w:rsidRPr="005F2D20" w:rsidTr="00FD4A78">
        <w:tc>
          <w:tcPr>
            <w:tcW w:w="4942" w:type="dxa"/>
            <w:gridSpan w:val="2"/>
            <w:vMerge w:val="restart"/>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Наименование продукции</w:t>
            </w:r>
          </w:p>
        </w:tc>
        <w:tc>
          <w:tcPr>
            <w:tcW w:w="2435" w:type="dxa"/>
            <w:gridSpan w:val="6"/>
            <w:vMerge w:val="restart"/>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Минимальная норма кг/год на 1 чел.</w:t>
            </w:r>
          </w:p>
        </w:tc>
        <w:tc>
          <w:tcPr>
            <w:tcW w:w="3682" w:type="dxa"/>
            <w:gridSpan w:val="6"/>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Цена за 1 кг продукции, тенге</w:t>
            </w:r>
          </w:p>
        </w:tc>
        <w:tc>
          <w:tcPr>
            <w:tcW w:w="3527" w:type="dxa"/>
            <w:gridSpan w:val="4"/>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Суммарная цена, тенге</w:t>
            </w:r>
          </w:p>
        </w:tc>
      </w:tr>
      <w:tr w:rsidR="00482BB7" w:rsidRPr="005F2D20" w:rsidTr="00FD4A78">
        <w:tc>
          <w:tcPr>
            <w:tcW w:w="4942" w:type="dxa"/>
            <w:gridSpan w:val="2"/>
            <w:vMerge/>
          </w:tcPr>
          <w:p w:rsidR="00482BB7" w:rsidRPr="005F2D20" w:rsidRDefault="00482BB7" w:rsidP="00FD4A78">
            <w:pPr>
              <w:jc w:val="both"/>
              <w:rPr>
                <w:rFonts w:ascii="Times New Roman" w:hAnsi="Times New Roman" w:cs="Times New Roman"/>
                <w:sz w:val="24"/>
                <w:szCs w:val="24"/>
              </w:rPr>
            </w:pPr>
          </w:p>
        </w:tc>
        <w:tc>
          <w:tcPr>
            <w:tcW w:w="2435" w:type="dxa"/>
            <w:gridSpan w:val="6"/>
            <w:vMerge/>
          </w:tcPr>
          <w:p w:rsidR="00482BB7" w:rsidRPr="005F2D20" w:rsidRDefault="00482BB7" w:rsidP="00FD4A78">
            <w:pPr>
              <w:jc w:val="both"/>
              <w:rPr>
                <w:rFonts w:ascii="Times New Roman" w:hAnsi="Times New Roman" w:cs="Times New Roman"/>
                <w:sz w:val="24"/>
                <w:szCs w:val="24"/>
              </w:rPr>
            </w:pPr>
          </w:p>
        </w:tc>
        <w:tc>
          <w:tcPr>
            <w:tcW w:w="1162" w:type="dxa"/>
            <w:gridSpan w:val="2"/>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2018 год</w:t>
            </w:r>
          </w:p>
        </w:tc>
        <w:tc>
          <w:tcPr>
            <w:tcW w:w="1330" w:type="dxa"/>
            <w:gridSpan w:val="2"/>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2019 год</w:t>
            </w:r>
          </w:p>
        </w:tc>
        <w:tc>
          <w:tcPr>
            <w:tcW w:w="1190" w:type="dxa"/>
            <w:gridSpan w:val="2"/>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2020 год</w:t>
            </w:r>
          </w:p>
        </w:tc>
        <w:tc>
          <w:tcPr>
            <w:tcW w:w="1217" w:type="dxa"/>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2018 год</w:t>
            </w:r>
          </w:p>
        </w:tc>
        <w:tc>
          <w:tcPr>
            <w:tcW w:w="1190" w:type="dxa"/>
            <w:gridSpan w:val="2"/>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2019 год</w:t>
            </w:r>
          </w:p>
        </w:tc>
        <w:tc>
          <w:tcPr>
            <w:tcW w:w="1120" w:type="dxa"/>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2020 год</w:t>
            </w:r>
          </w:p>
        </w:tc>
      </w:tr>
      <w:tr w:rsidR="00482BB7" w:rsidRPr="005F2D20" w:rsidTr="00FD4A78">
        <w:tc>
          <w:tcPr>
            <w:tcW w:w="4942" w:type="dxa"/>
            <w:gridSpan w:val="2"/>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w:t>
            </w:r>
          </w:p>
        </w:tc>
        <w:tc>
          <w:tcPr>
            <w:tcW w:w="2435" w:type="dxa"/>
            <w:gridSpan w:val="6"/>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w:t>
            </w:r>
          </w:p>
        </w:tc>
        <w:tc>
          <w:tcPr>
            <w:tcW w:w="1162" w:type="dxa"/>
            <w:gridSpan w:val="2"/>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w:t>
            </w:r>
          </w:p>
        </w:tc>
        <w:tc>
          <w:tcPr>
            <w:tcW w:w="1330" w:type="dxa"/>
            <w:gridSpan w:val="2"/>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gridSpan w:val="2"/>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w:t>
            </w:r>
          </w:p>
        </w:tc>
        <w:tc>
          <w:tcPr>
            <w:tcW w:w="1217" w:type="dxa"/>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w:t>
            </w:r>
          </w:p>
        </w:tc>
        <w:tc>
          <w:tcPr>
            <w:tcW w:w="1190" w:type="dxa"/>
            <w:gridSpan w:val="2"/>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w:t>
            </w:r>
          </w:p>
        </w:tc>
        <w:tc>
          <w:tcPr>
            <w:tcW w:w="1120" w:type="dxa"/>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w:t>
            </w:r>
          </w:p>
        </w:tc>
      </w:tr>
      <w:tr w:rsidR="00482BB7" w:rsidRPr="005F2D20" w:rsidTr="00FD4A78">
        <w:tc>
          <w:tcPr>
            <w:tcW w:w="14586" w:type="dxa"/>
            <w:gridSpan w:val="18"/>
          </w:tcPr>
          <w:p w:rsidR="00482BB7" w:rsidRPr="005F2D20" w:rsidRDefault="00482BB7" w:rsidP="00FD4A78">
            <w:pPr>
              <w:rPr>
                <w:rFonts w:ascii="Times New Roman" w:hAnsi="Times New Roman" w:cs="Times New Roman"/>
                <w:i/>
                <w:sz w:val="24"/>
                <w:szCs w:val="24"/>
              </w:rPr>
            </w:pPr>
            <w:r w:rsidRPr="005F2D20">
              <w:rPr>
                <w:rFonts w:ascii="Times New Roman" w:hAnsi="Times New Roman" w:cs="Times New Roman"/>
                <w:i/>
                <w:sz w:val="24"/>
                <w:szCs w:val="24"/>
              </w:rPr>
              <w:t>Мучные продукты и крупы:</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sidRPr="005F2D20">
              <w:rPr>
                <w:rFonts w:ascii="Times New Roman" w:hAnsi="Times New Roman" w:cs="Times New Roman"/>
                <w:sz w:val="24"/>
                <w:szCs w:val="24"/>
              </w:rPr>
              <w:t>Мука пшеничная обогащенная 1 сорт</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13,0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122</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144</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171</w:t>
            </w:r>
          </w:p>
        </w:tc>
        <w:tc>
          <w:tcPr>
            <w:tcW w:w="1217"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1586</w:t>
            </w:r>
          </w:p>
        </w:tc>
        <w:tc>
          <w:tcPr>
            <w:tcW w:w="1176"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1872</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2223</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sidRPr="005F2D20">
              <w:rPr>
                <w:rFonts w:ascii="Times New Roman" w:hAnsi="Times New Roman" w:cs="Times New Roman"/>
                <w:sz w:val="24"/>
                <w:szCs w:val="24"/>
              </w:rPr>
              <w:t>Хлеб из муки пшеничной 1 сорт</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70,07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128</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137</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150</w:t>
            </w:r>
          </w:p>
        </w:tc>
        <w:tc>
          <w:tcPr>
            <w:tcW w:w="1217"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8969</w:t>
            </w:r>
          </w:p>
        </w:tc>
        <w:tc>
          <w:tcPr>
            <w:tcW w:w="1176"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9599</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10510</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sidRPr="005F2D20">
              <w:rPr>
                <w:rFonts w:ascii="Times New Roman" w:hAnsi="Times New Roman" w:cs="Times New Roman"/>
                <w:sz w:val="24"/>
                <w:szCs w:val="24"/>
              </w:rPr>
              <w:t xml:space="preserve">Хлеб ржано-пшеничный </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31,0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205</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225</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260</w:t>
            </w:r>
          </w:p>
        </w:tc>
        <w:tc>
          <w:tcPr>
            <w:tcW w:w="1217"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6355</w:t>
            </w:r>
          </w:p>
        </w:tc>
        <w:tc>
          <w:tcPr>
            <w:tcW w:w="1176" w:type="dxa"/>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6975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sidRPr="005F2D20">
              <w:rPr>
                <w:rFonts w:ascii="Times New Roman" w:hAnsi="Times New Roman" w:cs="Times New Roman"/>
                <w:sz w:val="24"/>
                <w:szCs w:val="24"/>
              </w:rPr>
              <w:t>8060</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Хлеб ржаной</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4,8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198</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222</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244</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950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1065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1171</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Макаронные изделия</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4,4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249</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285</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315</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1095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1254</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1386</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Рис </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8,5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286</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305</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375</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2431</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2592</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3187</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Гречка </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300</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311</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382</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600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622</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764</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Крупа овсяная</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165</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185</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210</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330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370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420</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Крупа манна</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230</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253</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273</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460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506</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546</w:t>
            </w:r>
          </w:p>
        </w:tc>
      </w:tr>
      <w:tr w:rsidR="00482BB7" w:rsidRPr="005F2D20" w:rsidTr="00FD4A78">
        <w:tc>
          <w:tcPr>
            <w:tcW w:w="4956" w:type="dxa"/>
            <w:gridSpan w:val="3"/>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Горох </w:t>
            </w:r>
          </w:p>
        </w:tc>
        <w:tc>
          <w:tcPr>
            <w:tcW w:w="2407"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 кг</w:t>
            </w:r>
          </w:p>
        </w:tc>
        <w:tc>
          <w:tcPr>
            <w:tcW w:w="1176"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385</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452</w:t>
            </w:r>
          </w:p>
        </w:tc>
        <w:tc>
          <w:tcPr>
            <w:tcW w:w="119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680</w:t>
            </w:r>
          </w:p>
        </w:tc>
        <w:tc>
          <w:tcPr>
            <w:tcW w:w="1217"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770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904</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1360</w:t>
            </w:r>
          </w:p>
        </w:tc>
      </w:tr>
      <w:tr w:rsidR="00482BB7" w:rsidRPr="005F2D20" w:rsidTr="00FD4A78">
        <w:tc>
          <w:tcPr>
            <w:tcW w:w="14586" w:type="dxa"/>
            <w:gridSpan w:val="18"/>
          </w:tcPr>
          <w:p w:rsidR="00482BB7" w:rsidRPr="00EC61A4" w:rsidRDefault="00482BB7" w:rsidP="00FD4A78">
            <w:pPr>
              <w:jc w:val="both"/>
              <w:rPr>
                <w:rFonts w:ascii="Times New Roman" w:hAnsi="Times New Roman" w:cs="Times New Roman"/>
                <w:i/>
                <w:sz w:val="24"/>
                <w:szCs w:val="24"/>
              </w:rPr>
            </w:pPr>
            <w:r w:rsidRPr="00EC61A4">
              <w:rPr>
                <w:rFonts w:ascii="Times New Roman" w:hAnsi="Times New Roman" w:cs="Times New Roman"/>
                <w:i/>
                <w:sz w:val="24"/>
                <w:szCs w:val="24"/>
              </w:rPr>
              <w:t>Овощи и фрукты:</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Картофель </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84</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97</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7980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9215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11780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Капуста белокочанная</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105</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2625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5000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3100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Морковь</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97</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108</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115</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1940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2160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2300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Лук</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72</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99</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1440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1980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2080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Томаты</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550</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630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810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2750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3150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4050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Бахчевые культуры</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505</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580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660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5050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5800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6600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Фрукты свежие (яблоки)</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383</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464</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492</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9575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11600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12300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Ягоды (виноград)</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4,5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453</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521</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557</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2038</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2344</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2506</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Сухофрукты (курага)</w:t>
            </w:r>
          </w:p>
        </w:tc>
        <w:tc>
          <w:tcPr>
            <w:tcW w:w="2435" w:type="dxa"/>
            <w:gridSpan w:val="6"/>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0,5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355</w:t>
            </w:r>
          </w:p>
        </w:tc>
        <w:tc>
          <w:tcPr>
            <w:tcW w:w="131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403</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177</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201</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250</w:t>
            </w:r>
          </w:p>
        </w:tc>
      </w:tr>
      <w:tr w:rsidR="00482BB7" w:rsidRPr="005F2D20" w:rsidTr="00FD4A78">
        <w:tc>
          <w:tcPr>
            <w:tcW w:w="14586" w:type="dxa"/>
            <w:gridSpan w:val="18"/>
          </w:tcPr>
          <w:p w:rsidR="00482BB7" w:rsidRPr="00EC61A4" w:rsidRDefault="00482BB7" w:rsidP="00FD4A78">
            <w:pPr>
              <w:jc w:val="both"/>
              <w:rPr>
                <w:rFonts w:ascii="Times New Roman" w:hAnsi="Times New Roman" w:cs="Times New Roman"/>
                <w:i/>
                <w:sz w:val="24"/>
                <w:szCs w:val="24"/>
              </w:rPr>
            </w:pPr>
            <w:r w:rsidRPr="00EC61A4">
              <w:rPr>
                <w:rFonts w:ascii="Times New Roman" w:hAnsi="Times New Roman" w:cs="Times New Roman"/>
                <w:i/>
                <w:sz w:val="24"/>
                <w:szCs w:val="24"/>
              </w:rPr>
              <w:t>Мясные и рыбные продукты:</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Говядина </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1543</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1575</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1882</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23145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23625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28230</w:t>
            </w:r>
          </w:p>
        </w:tc>
      </w:tr>
      <w:tr w:rsidR="00482BB7" w:rsidRPr="005F2D20" w:rsidTr="00FD4A78">
        <w:tc>
          <w:tcPr>
            <w:tcW w:w="4928" w:type="dxa"/>
            <w:tcBorders>
              <w:bottom w:val="nil"/>
            </w:tcBorders>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Свинина </w:t>
            </w:r>
          </w:p>
        </w:tc>
        <w:tc>
          <w:tcPr>
            <w:tcW w:w="2421" w:type="dxa"/>
            <w:gridSpan w:val="5"/>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9,0 кг</w:t>
            </w:r>
          </w:p>
        </w:tc>
        <w:tc>
          <w:tcPr>
            <w:tcW w:w="1190" w:type="dxa"/>
            <w:gridSpan w:val="4"/>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1303</w:t>
            </w:r>
          </w:p>
        </w:tc>
        <w:tc>
          <w:tcPr>
            <w:tcW w:w="1330" w:type="dxa"/>
            <w:gridSpan w:val="2"/>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1342</w:t>
            </w:r>
          </w:p>
        </w:tc>
        <w:tc>
          <w:tcPr>
            <w:tcW w:w="1162" w:type="dxa"/>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1509</w:t>
            </w:r>
          </w:p>
        </w:tc>
        <w:tc>
          <w:tcPr>
            <w:tcW w:w="1245" w:type="dxa"/>
            <w:gridSpan w:val="2"/>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11727</w:t>
            </w:r>
          </w:p>
        </w:tc>
        <w:tc>
          <w:tcPr>
            <w:tcW w:w="1176" w:type="dxa"/>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12078</w:t>
            </w:r>
          </w:p>
        </w:tc>
        <w:tc>
          <w:tcPr>
            <w:tcW w:w="1134" w:type="dxa"/>
            <w:gridSpan w:val="2"/>
            <w:tcBorders>
              <w:bottom w:val="nil"/>
            </w:tcBorders>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13581</w:t>
            </w:r>
          </w:p>
        </w:tc>
      </w:tr>
      <w:tr w:rsidR="00482BB7" w:rsidRPr="005F2D20" w:rsidTr="00FD4A78">
        <w:tc>
          <w:tcPr>
            <w:tcW w:w="14586" w:type="dxa"/>
            <w:gridSpan w:val="18"/>
            <w:tcBorders>
              <w:top w:val="nil"/>
              <w:left w:val="nil"/>
              <w:right w:val="nil"/>
            </w:tcBorders>
          </w:tcPr>
          <w:p w:rsidR="00482BB7" w:rsidRPr="00014673" w:rsidRDefault="00482BB7" w:rsidP="00FD4A78">
            <w:pPr>
              <w:ind w:hanging="122"/>
              <w:jc w:val="both"/>
              <w:rPr>
                <w:rFonts w:ascii="Times New Roman" w:hAnsi="Times New Roman" w:cs="Times New Roman"/>
                <w:sz w:val="28"/>
                <w:szCs w:val="28"/>
              </w:rPr>
            </w:pPr>
            <w:r>
              <w:rPr>
                <w:rFonts w:ascii="Times New Roman" w:hAnsi="Times New Roman" w:cs="Times New Roman"/>
                <w:sz w:val="28"/>
                <w:szCs w:val="28"/>
              </w:rPr>
              <w:t>Продолжение таблицы В</w:t>
            </w:r>
          </w:p>
          <w:p w:rsidR="00482BB7" w:rsidRPr="00014673" w:rsidRDefault="00482BB7" w:rsidP="00FD4A78">
            <w:pPr>
              <w:ind w:hanging="122"/>
              <w:jc w:val="both"/>
              <w:rPr>
                <w:rFonts w:ascii="Times New Roman" w:hAnsi="Times New Roman" w:cs="Times New Roman"/>
                <w:sz w:val="16"/>
                <w:szCs w:val="16"/>
              </w:rPr>
            </w:pPr>
          </w:p>
        </w:tc>
      </w:tr>
      <w:tr w:rsidR="00482BB7" w:rsidRPr="005F2D20" w:rsidTr="00FD4A78">
        <w:tc>
          <w:tcPr>
            <w:tcW w:w="4928" w:type="dxa"/>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1</w:t>
            </w:r>
          </w:p>
        </w:tc>
        <w:tc>
          <w:tcPr>
            <w:tcW w:w="2421" w:type="dxa"/>
            <w:gridSpan w:val="5"/>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2</w:t>
            </w:r>
          </w:p>
        </w:tc>
        <w:tc>
          <w:tcPr>
            <w:tcW w:w="1190" w:type="dxa"/>
            <w:gridSpan w:val="4"/>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3</w:t>
            </w:r>
          </w:p>
        </w:tc>
        <w:tc>
          <w:tcPr>
            <w:tcW w:w="1330" w:type="dxa"/>
            <w:gridSpan w:val="2"/>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4</w:t>
            </w:r>
          </w:p>
        </w:tc>
        <w:tc>
          <w:tcPr>
            <w:tcW w:w="1162" w:type="dxa"/>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5</w:t>
            </w:r>
          </w:p>
        </w:tc>
        <w:tc>
          <w:tcPr>
            <w:tcW w:w="1245" w:type="dxa"/>
            <w:gridSpan w:val="2"/>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vAlign w:val="center"/>
          </w:tcPr>
          <w:p w:rsidR="00482BB7" w:rsidRDefault="00482BB7" w:rsidP="00FD4A78">
            <w:pPr>
              <w:jc w:val="center"/>
              <w:rPr>
                <w:rFonts w:ascii="Times New Roman" w:hAnsi="Times New Roman" w:cs="Times New Roman"/>
                <w:sz w:val="24"/>
                <w:szCs w:val="24"/>
              </w:rPr>
            </w:pPr>
            <w:r>
              <w:rPr>
                <w:rFonts w:ascii="Times New Roman" w:hAnsi="Times New Roman" w:cs="Times New Roman"/>
                <w:sz w:val="24"/>
                <w:szCs w:val="24"/>
              </w:rPr>
              <w:t>8</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Баранина </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6,3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1444</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1502</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1814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9097</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9462</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11428</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Мясо птицы</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727</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753</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847</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3635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3765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4235</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Конина</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3,2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1745</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1789</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2128</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5584</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5725</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6809</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Колбаса вареная</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1994</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2071</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2202</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5982</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6213</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6606</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Субпродукты 1 категории (печень)</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0,4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1050</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420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480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720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Судак свежий и/или свежемороженный</w:t>
            </w:r>
          </w:p>
        </w:tc>
        <w:tc>
          <w:tcPr>
            <w:tcW w:w="2421"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8,4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2200</w:t>
            </w:r>
          </w:p>
        </w:tc>
        <w:tc>
          <w:tcPr>
            <w:tcW w:w="1330"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2800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3200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18480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23520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26880</w:t>
            </w:r>
          </w:p>
        </w:tc>
      </w:tr>
      <w:tr w:rsidR="00482BB7" w:rsidRPr="005F2D20" w:rsidTr="00FD4A78">
        <w:tc>
          <w:tcPr>
            <w:tcW w:w="14586" w:type="dxa"/>
            <w:gridSpan w:val="18"/>
          </w:tcPr>
          <w:p w:rsidR="00482BB7" w:rsidRPr="00EC61A4" w:rsidRDefault="00482BB7" w:rsidP="00FD4A78">
            <w:pPr>
              <w:jc w:val="both"/>
              <w:rPr>
                <w:rFonts w:ascii="Times New Roman" w:hAnsi="Times New Roman" w:cs="Times New Roman"/>
                <w:i/>
                <w:sz w:val="24"/>
                <w:szCs w:val="24"/>
              </w:rPr>
            </w:pPr>
            <w:r w:rsidRPr="00EC61A4">
              <w:rPr>
                <w:rFonts w:ascii="Times New Roman" w:hAnsi="Times New Roman" w:cs="Times New Roman"/>
                <w:i/>
                <w:sz w:val="24"/>
                <w:szCs w:val="24"/>
              </w:rPr>
              <w:t>Молоко и молочные продукты:</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Молок, литр</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84,5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215</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229</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18167</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19350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21463</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Сметана, 20% жирности</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3,2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1525</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1890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2025</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4880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6048</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6480</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Творог полужирный</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4,9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1050</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1300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1600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5145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6370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7840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Сыр сычужный</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2550</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2800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3100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5865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6440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7130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Масло сливочное</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4,4 кг</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2102</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2185</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2515</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9249</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9614</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9680</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Яйца* (10 штук)</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142 шт.</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262</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265</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297</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3720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3763</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4231</w:t>
            </w:r>
          </w:p>
        </w:tc>
      </w:tr>
      <w:tr w:rsidR="00482BB7" w:rsidRPr="005F2D20" w:rsidTr="00FD4A78">
        <w:tc>
          <w:tcPr>
            <w:tcW w:w="4928" w:type="dxa"/>
          </w:tcPr>
          <w:p w:rsidR="00482BB7" w:rsidRPr="005F2D20"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Масло подсолнечное </w:t>
            </w:r>
          </w:p>
        </w:tc>
        <w:tc>
          <w:tcPr>
            <w:tcW w:w="2393"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7,0</w:t>
            </w:r>
          </w:p>
        </w:tc>
        <w:tc>
          <w:tcPr>
            <w:tcW w:w="1190" w:type="dxa"/>
            <w:gridSpan w:val="4"/>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426</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433</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434</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2982</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3031</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3038</w:t>
            </w:r>
          </w:p>
        </w:tc>
      </w:tr>
      <w:tr w:rsidR="00482BB7" w:rsidRPr="005F2D20" w:rsidTr="00FD4A78">
        <w:tc>
          <w:tcPr>
            <w:tcW w:w="14586" w:type="dxa"/>
            <w:gridSpan w:val="18"/>
          </w:tcPr>
          <w:p w:rsidR="00482BB7" w:rsidRPr="00C228C6" w:rsidRDefault="00482BB7" w:rsidP="00FD4A78">
            <w:pPr>
              <w:jc w:val="both"/>
              <w:rPr>
                <w:rFonts w:ascii="Times New Roman" w:hAnsi="Times New Roman" w:cs="Times New Roman"/>
                <w:i/>
                <w:sz w:val="24"/>
                <w:szCs w:val="24"/>
              </w:rPr>
            </w:pPr>
            <w:r w:rsidRPr="00C228C6">
              <w:rPr>
                <w:rFonts w:ascii="Times New Roman" w:hAnsi="Times New Roman" w:cs="Times New Roman"/>
                <w:i/>
                <w:sz w:val="24"/>
                <w:szCs w:val="24"/>
              </w:rPr>
              <w:t>Прочее?</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Майонез</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0,5 кг</w:t>
            </w:r>
          </w:p>
        </w:tc>
        <w:tc>
          <w:tcPr>
            <w:tcW w:w="1232"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1400</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1600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700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800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900</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Чай</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0,67 кг</w:t>
            </w:r>
          </w:p>
        </w:tc>
        <w:tc>
          <w:tcPr>
            <w:tcW w:w="1232"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3050</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3250</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3600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2043</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2177</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2412</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Сахар</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18,0 кг</w:t>
            </w:r>
          </w:p>
        </w:tc>
        <w:tc>
          <w:tcPr>
            <w:tcW w:w="1232"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230</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232</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240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4140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4176</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7320</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Соль пищевая</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2,19 кг</w:t>
            </w:r>
          </w:p>
        </w:tc>
        <w:tc>
          <w:tcPr>
            <w:tcW w:w="1232" w:type="dxa"/>
            <w:gridSpan w:val="5"/>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48</w:t>
            </w:r>
          </w:p>
        </w:tc>
        <w:tc>
          <w:tcPr>
            <w:tcW w:w="1358"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53</w:t>
            </w:r>
          </w:p>
        </w:tc>
        <w:tc>
          <w:tcPr>
            <w:tcW w:w="1162"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55</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105</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116</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120</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Дрожжи</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0,05 кг</w:t>
            </w:r>
          </w:p>
        </w:tc>
        <w:tc>
          <w:tcPr>
            <w:tcW w:w="1232" w:type="dxa"/>
            <w:gridSpan w:val="5"/>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4200</w:t>
            </w:r>
          </w:p>
        </w:tc>
        <w:tc>
          <w:tcPr>
            <w:tcW w:w="1358" w:type="dxa"/>
            <w:gridSpan w:val="3"/>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4400</w:t>
            </w:r>
          </w:p>
        </w:tc>
        <w:tc>
          <w:tcPr>
            <w:tcW w:w="1162" w:type="dxa"/>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4600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210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220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230</w:t>
            </w:r>
          </w:p>
        </w:tc>
      </w:tr>
      <w:tr w:rsidR="00482BB7" w:rsidRPr="005F2D20" w:rsidTr="00FD4A78">
        <w:tc>
          <w:tcPr>
            <w:tcW w:w="4928" w:type="dxa"/>
          </w:tcPr>
          <w:p w:rsidR="00482BB7" w:rsidRDefault="00482BB7" w:rsidP="00FD4A78">
            <w:pPr>
              <w:jc w:val="both"/>
              <w:rPr>
                <w:rFonts w:ascii="Times New Roman" w:hAnsi="Times New Roman" w:cs="Times New Roman"/>
                <w:sz w:val="24"/>
                <w:szCs w:val="24"/>
              </w:rPr>
            </w:pPr>
            <w:r>
              <w:rPr>
                <w:rFonts w:ascii="Times New Roman" w:hAnsi="Times New Roman" w:cs="Times New Roman"/>
                <w:sz w:val="24"/>
                <w:szCs w:val="24"/>
              </w:rPr>
              <w:t xml:space="preserve">Специи </w:t>
            </w:r>
          </w:p>
        </w:tc>
        <w:tc>
          <w:tcPr>
            <w:tcW w:w="2351" w:type="dxa"/>
            <w:gridSpan w:val="3"/>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0,02 кг</w:t>
            </w:r>
          </w:p>
        </w:tc>
        <w:tc>
          <w:tcPr>
            <w:tcW w:w="1232" w:type="dxa"/>
            <w:gridSpan w:val="5"/>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30000</w:t>
            </w:r>
          </w:p>
        </w:tc>
        <w:tc>
          <w:tcPr>
            <w:tcW w:w="1358" w:type="dxa"/>
            <w:gridSpan w:val="3"/>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32000</w:t>
            </w:r>
          </w:p>
        </w:tc>
        <w:tc>
          <w:tcPr>
            <w:tcW w:w="1162" w:type="dxa"/>
            <w:vAlign w:val="center"/>
          </w:tcPr>
          <w:p w:rsidR="00482BB7" w:rsidRPr="00482BB7" w:rsidRDefault="00482BB7" w:rsidP="00FD4A78">
            <w:pPr>
              <w:jc w:val="center"/>
              <w:rPr>
                <w:rFonts w:ascii="Times New Roman" w:hAnsi="Times New Roman" w:cs="Times New Roman"/>
                <w:sz w:val="24"/>
                <w:szCs w:val="24"/>
              </w:rPr>
            </w:pPr>
            <w:r w:rsidRPr="00482BB7">
              <w:rPr>
                <w:rFonts w:ascii="Times New Roman" w:hAnsi="Times New Roman" w:cs="Times New Roman"/>
                <w:sz w:val="24"/>
                <w:szCs w:val="24"/>
              </w:rPr>
              <w:t>38000</w:t>
            </w:r>
          </w:p>
        </w:tc>
        <w:tc>
          <w:tcPr>
            <w:tcW w:w="1245"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600</w:t>
            </w:r>
          </w:p>
        </w:tc>
        <w:tc>
          <w:tcPr>
            <w:tcW w:w="1176" w:type="dxa"/>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640</w:t>
            </w:r>
          </w:p>
        </w:tc>
        <w:tc>
          <w:tcPr>
            <w:tcW w:w="1134" w:type="dxa"/>
            <w:gridSpan w:val="2"/>
            <w:vAlign w:val="center"/>
          </w:tcPr>
          <w:p w:rsidR="00482BB7" w:rsidRPr="005F2D20" w:rsidRDefault="00482BB7" w:rsidP="00FD4A78">
            <w:pPr>
              <w:jc w:val="center"/>
              <w:rPr>
                <w:rFonts w:ascii="Times New Roman" w:hAnsi="Times New Roman" w:cs="Times New Roman"/>
                <w:sz w:val="24"/>
                <w:szCs w:val="24"/>
              </w:rPr>
            </w:pPr>
            <w:r>
              <w:rPr>
                <w:rFonts w:ascii="Times New Roman" w:hAnsi="Times New Roman" w:cs="Times New Roman"/>
                <w:sz w:val="24"/>
                <w:szCs w:val="24"/>
              </w:rPr>
              <w:t>760</w:t>
            </w:r>
          </w:p>
        </w:tc>
      </w:tr>
      <w:tr w:rsidR="00482BB7" w:rsidRPr="005F2D20" w:rsidTr="00FD4A78">
        <w:tc>
          <w:tcPr>
            <w:tcW w:w="11031" w:type="dxa"/>
            <w:gridSpan w:val="13"/>
          </w:tcPr>
          <w:p w:rsidR="00482BB7" w:rsidRPr="00C228C6" w:rsidRDefault="00482BB7" w:rsidP="00FD4A78">
            <w:pPr>
              <w:jc w:val="both"/>
              <w:rPr>
                <w:rFonts w:ascii="Times New Roman" w:hAnsi="Times New Roman" w:cs="Times New Roman"/>
                <w:i/>
                <w:sz w:val="24"/>
                <w:szCs w:val="24"/>
              </w:rPr>
            </w:pPr>
            <w:r w:rsidRPr="00C228C6">
              <w:rPr>
                <w:rFonts w:ascii="Times New Roman" w:hAnsi="Times New Roman" w:cs="Times New Roman"/>
                <w:i/>
                <w:sz w:val="24"/>
                <w:szCs w:val="24"/>
              </w:rPr>
              <w:t>Итого стоимость продуктовой корзины, в год</w:t>
            </w:r>
          </w:p>
        </w:tc>
        <w:tc>
          <w:tcPr>
            <w:tcW w:w="1245" w:type="dxa"/>
            <w:gridSpan w:val="2"/>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265200</w:t>
            </w:r>
          </w:p>
        </w:tc>
        <w:tc>
          <w:tcPr>
            <w:tcW w:w="1176" w:type="dxa"/>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383760</w:t>
            </w:r>
          </w:p>
        </w:tc>
        <w:tc>
          <w:tcPr>
            <w:tcW w:w="1134" w:type="dxa"/>
            <w:gridSpan w:val="2"/>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455520</w:t>
            </w:r>
          </w:p>
        </w:tc>
      </w:tr>
      <w:tr w:rsidR="00482BB7" w:rsidRPr="005F2D20" w:rsidTr="00FD4A78">
        <w:tc>
          <w:tcPr>
            <w:tcW w:w="11031" w:type="dxa"/>
            <w:gridSpan w:val="13"/>
          </w:tcPr>
          <w:p w:rsidR="00482BB7" w:rsidRPr="00C228C6" w:rsidRDefault="00482BB7" w:rsidP="00FD4A78">
            <w:pPr>
              <w:jc w:val="both"/>
              <w:rPr>
                <w:rFonts w:ascii="Times New Roman" w:hAnsi="Times New Roman" w:cs="Times New Roman"/>
                <w:i/>
                <w:sz w:val="24"/>
                <w:szCs w:val="24"/>
              </w:rPr>
            </w:pPr>
            <w:r w:rsidRPr="00C228C6">
              <w:rPr>
                <w:rFonts w:ascii="Times New Roman" w:hAnsi="Times New Roman" w:cs="Times New Roman"/>
                <w:i/>
                <w:sz w:val="24"/>
                <w:szCs w:val="24"/>
              </w:rPr>
              <w:t>Итого стоимость продуктовой корзины, в месяц</w:t>
            </w:r>
          </w:p>
        </w:tc>
        <w:tc>
          <w:tcPr>
            <w:tcW w:w="1245" w:type="dxa"/>
            <w:gridSpan w:val="2"/>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22100</w:t>
            </w:r>
          </w:p>
        </w:tc>
        <w:tc>
          <w:tcPr>
            <w:tcW w:w="1176" w:type="dxa"/>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31980</w:t>
            </w:r>
          </w:p>
        </w:tc>
        <w:tc>
          <w:tcPr>
            <w:tcW w:w="1134" w:type="dxa"/>
            <w:gridSpan w:val="2"/>
            <w:vAlign w:val="center"/>
          </w:tcPr>
          <w:p w:rsidR="00482BB7" w:rsidRPr="00014673" w:rsidRDefault="00482BB7" w:rsidP="00FD4A78">
            <w:pPr>
              <w:jc w:val="center"/>
              <w:rPr>
                <w:rFonts w:ascii="Times New Roman" w:hAnsi="Times New Roman" w:cs="Times New Roman"/>
                <w:i/>
                <w:sz w:val="24"/>
                <w:szCs w:val="24"/>
              </w:rPr>
            </w:pPr>
            <w:r w:rsidRPr="00014673">
              <w:rPr>
                <w:rFonts w:ascii="Times New Roman" w:hAnsi="Times New Roman" w:cs="Times New Roman"/>
                <w:i/>
                <w:sz w:val="24"/>
                <w:szCs w:val="24"/>
              </w:rPr>
              <w:t>37960</w:t>
            </w:r>
          </w:p>
        </w:tc>
      </w:tr>
      <w:tr w:rsidR="00482BB7" w:rsidRPr="005F2D20" w:rsidTr="00FD4A78">
        <w:tc>
          <w:tcPr>
            <w:tcW w:w="14586" w:type="dxa"/>
            <w:gridSpan w:val="18"/>
          </w:tcPr>
          <w:p w:rsidR="00482BB7" w:rsidRPr="005F2D20" w:rsidRDefault="00482BB7" w:rsidP="00FD4A78">
            <w:pPr>
              <w:ind w:firstLine="545"/>
              <w:jc w:val="both"/>
              <w:rPr>
                <w:rFonts w:ascii="Times New Roman" w:hAnsi="Times New Roman" w:cs="Times New Roman"/>
                <w:sz w:val="24"/>
                <w:szCs w:val="24"/>
              </w:rPr>
            </w:pPr>
            <w:r>
              <w:rPr>
                <w:rFonts w:ascii="Times New Roman" w:hAnsi="Times New Roman" w:cs="Times New Roman"/>
                <w:sz w:val="24"/>
                <w:szCs w:val="24"/>
              </w:rPr>
              <w:t>Примечание – Составлено автором на основе исследования по источникам [17; 74; 87]</w:t>
            </w:r>
          </w:p>
        </w:tc>
      </w:tr>
    </w:tbl>
    <w:p w:rsidR="00482BB7" w:rsidRDefault="00482BB7" w:rsidP="00482BB7">
      <w:pPr>
        <w:spacing w:after="0" w:line="240" w:lineRule="auto"/>
        <w:jc w:val="both"/>
        <w:rPr>
          <w:rFonts w:ascii="Times New Roman" w:hAnsi="Times New Roman" w:cs="Times New Roman"/>
          <w:b/>
          <w:sz w:val="28"/>
          <w:szCs w:val="28"/>
          <w:lang w:val="kk-KZ"/>
        </w:rPr>
        <w:sectPr w:rsidR="00482BB7" w:rsidSect="00B130FF">
          <w:pgSz w:w="16838" w:h="11906" w:orient="landscape" w:code="9"/>
          <w:pgMar w:top="1701" w:right="1134" w:bottom="567" w:left="1134" w:header="709" w:footer="709" w:gutter="0"/>
          <w:cols w:space="708"/>
          <w:docGrid w:linePitch="360"/>
        </w:sectPr>
      </w:pPr>
    </w:p>
    <w:p w:rsidR="008A78DD" w:rsidRDefault="008A78DD" w:rsidP="006C43F3">
      <w:pPr>
        <w:spacing w:after="0" w:line="240" w:lineRule="auto"/>
        <w:jc w:val="both"/>
        <w:rPr>
          <w:rFonts w:ascii="Times New Roman" w:hAnsi="Times New Roman" w:cs="Times New Roman"/>
          <w:b/>
          <w:sz w:val="28"/>
          <w:szCs w:val="28"/>
          <w:lang w:val="kk-KZ"/>
        </w:rPr>
      </w:pPr>
    </w:p>
    <w:p w:rsidR="001218C9" w:rsidRPr="008A78DD" w:rsidRDefault="001218C9" w:rsidP="001218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Г</w:t>
      </w:r>
    </w:p>
    <w:p w:rsidR="001218C9" w:rsidRPr="008A78DD" w:rsidRDefault="001218C9" w:rsidP="001218C9">
      <w:pPr>
        <w:spacing w:after="0" w:line="240" w:lineRule="auto"/>
        <w:rPr>
          <w:rFonts w:ascii="Times New Roman" w:hAnsi="Times New Roman" w:cs="Times New Roman"/>
          <w:sz w:val="28"/>
          <w:szCs w:val="28"/>
        </w:rPr>
      </w:pPr>
    </w:p>
    <w:p w:rsidR="001218C9" w:rsidRPr="008A78DD" w:rsidRDefault="001218C9" w:rsidP="001218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 Г</w:t>
      </w:r>
      <w:r w:rsidRPr="008A78DD">
        <w:rPr>
          <w:rFonts w:ascii="Times New Roman" w:hAnsi="Times New Roman" w:cs="Times New Roman"/>
          <w:sz w:val="28"/>
          <w:szCs w:val="28"/>
        </w:rPr>
        <w:t xml:space="preserve">1 – Анкета для руководителей и специалистов работающих в организациях производства, доставки товаров и торговли  на территорий зоны продовольственного пояса города </w:t>
      </w:r>
      <w:r>
        <w:rPr>
          <w:rFonts w:ascii="Times New Roman" w:hAnsi="Times New Roman" w:cs="Times New Roman"/>
          <w:sz w:val="28"/>
          <w:szCs w:val="28"/>
        </w:rPr>
        <w:t>Астана</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8"/>
          <w:szCs w:val="28"/>
          <w:lang w:val="kk-KZ"/>
        </w:rPr>
      </w:pPr>
    </w:p>
    <w:p w:rsidR="001218C9" w:rsidRPr="008A78DD" w:rsidRDefault="001218C9" w:rsidP="001218C9">
      <w:pPr>
        <w:autoSpaceDE w:val="0"/>
        <w:autoSpaceDN w:val="0"/>
        <w:adjustRightInd w:val="0"/>
        <w:spacing w:after="0" w:line="240" w:lineRule="auto"/>
        <w:jc w:val="center"/>
        <w:rPr>
          <w:rFonts w:ascii="Times New Roman" w:eastAsia="Times-Bold" w:hAnsi="Times New Roman" w:cs="Times New Roman"/>
          <w:b/>
          <w:bCs/>
          <w:sz w:val="28"/>
          <w:szCs w:val="28"/>
        </w:rPr>
      </w:pPr>
      <w:r w:rsidRPr="008A78DD">
        <w:rPr>
          <w:rFonts w:ascii="Times New Roman" w:eastAsia="Times-Bold" w:hAnsi="Times New Roman" w:cs="Times New Roman"/>
          <w:b/>
          <w:bCs/>
          <w:sz w:val="28"/>
          <w:szCs w:val="28"/>
        </w:rPr>
        <w:t>Уважаемые участники опроса!</w:t>
      </w:r>
    </w:p>
    <w:p w:rsidR="001218C9" w:rsidRPr="008A78DD" w:rsidRDefault="001218C9" w:rsidP="001218C9">
      <w:pPr>
        <w:autoSpaceDE w:val="0"/>
        <w:autoSpaceDN w:val="0"/>
        <w:adjustRightInd w:val="0"/>
        <w:spacing w:after="0" w:line="240" w:lineRule="auto"/>
        <w:jc w:val="center"/>
        <w:rPr>
          <w:rFonts w:ascii="Times New Roman" w:eastAsia="Times-Bold" w:hAnsi="Times New Roman" w:cs="Times New Roman"/>
          <w:b/>
          <w:bCs/>
          <w:sz w:val="24"/>
          <w:szCs w:val="24"/>
          <w:lang w:val="kk-KZ"/>
        </w:rPr>
      </w:pP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lang w:val="kk-KZ"/>
        </w:rPr>
        <w:t xml:space="preserve">       Мною проводиться диссертационная исследовательская работа</w:t>
      </w:r>
      <w:r w:rsidRPr="008A78DD">
        <w:rPr>
          <w:rFonts w:ascii="Times New Roman" w:eastAsia="Times-Roman" w:hAnsi="Times New Roman" w:cs="Times New Roman"/>
          <w:sz w:val="24"/>
          <w:szCs w:val="24"/>
        </w:rPr>
        <w:t xml:space="preserve"> по теме «</w:t>
      </w:r>
      <w:r w:rsidRPr="008A78DD">
        <w:rPr>
          <w:rFonts w:ascii="Times New Roman" w:eastAsia="Times-Roman" w:hAnsi="Times New Roman" w:cs="Times New Roman"/>
          <w:b/>
          <w:i/>
          <w:sz w:val="24"/>
          <w:szCs w:val="24"/>
        </w:rPr>
        <w:t>Формирование и развитие инновационной транспортно-логистической системы  продовольственного пояса региона</w:t>
      </w:r>
      <w:r w:rsidRPr="008A78DD">
        <w:rPr>
          <w:rFonts w:ascii="Times New Roman" w:eastAsia="Times-Roman" w:hAnsi="Times New Roman" w:cs="Times New Roman"/>
          <w:sz w:val="24"/>
          <w:szCs w:val="24"/>
        </w:rPr>
        <w:t xml:space="preserve">». </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 xml:space="preserve">      Основной целью </w:t>
      </w:r>
      <w:r w:rsidRPr="008A78DD">
        <w:rPr>
          <w:rFonts w:ascii="Times New Roman" w:eastAsia="Times-Roman" w:hAnsi="Times New Roman" w:cs="Times New Roman"/>
          <w:sz w:val="24"/>
          <w:szCs w:val="24"/>
          <w:lang w:val="kk-KZ"/>
        </w:rPr>
        <w:t xml:space="preserve">данного </w:t>
      </w:r>
      <w:r w:rsidRPr="008A78DD">
        <w:rPr>
          <w:rFonts w:ascii="Times New Roman" w:eastAsia="Times-Roman" w:hAnsi="Times New Roman" w:cs="Times New Roman"/>
          <w:sz w:val="24"/>
          <w:szCs w:val="24"/>
        </w:rPr>
        <w:t xml:space="preserve">опроса является разработка мероприятий по улучшению состояния продовольственного обеспечения города </w:t>
      </w:r>
      <w:r>
        <w:rPr>
          <w:rFonts w:ascii="Times New Roman" w:eastAsia="Times-Roman" w:hAnsi="Times New Roman" w:cs="Times New Roman"/>
          <w:sz w:val="24"/>
          <w:szCs w:val="24"/>
        </w:rPr>
        <w:t>Астана</w:t>
      </w:r>
      <w:r w:rsidRPr="008A78DD">
        <w:rPr>
          <w:rFonts w:ascii="Times New Roman" w:eastAsia="Times-Roman" w:hAnsi="Times New Roman" w:cs="Times New Roman"/>
          <w:sz w:val="24"/>
          <w:szCs w:val="24"/>
        </w:rPr>
        <w:t xml:space="preserve"> на основе  развития транспортно-логистической системы продовольственного пояса.</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 xml:space="preserve">      Опрос анонимный, ответы будут использованы в обобщении результатов диссертационного исследования. </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b/>
          <w:i/>
          <w:sz w:val="24"/>
          <w:szCs w:val="24"/>
        </w:rPr>
        <w:t>Контактное лицо:</w:t>
      </w: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b/>
          <w:sz w:val="24"/>
          <w:szCs w:val="24"/>
        </w:rPr>
        <w:t>Толысбаева Мадина Бауржановна</w:t>
      </w: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sz w:val="24"/>
          <w:szCs w:val="24"/>
          <w:lang w:val="kk-KZ"/>
        </w:rPr>
        <w:t>Евразийский национальный университет им. Л.Н. Гумилева, кафедра «Менеджмент»</w:t>
      </w:r>
      <w:r w:rsidRPr="008A78DD">
        <w:rPr>
          <w:rFonts w:ascii="Times New Roman" w:eastAsia="Times-Roman" w:hAnsi="Times New Roman" w:cs="Times New Roman"/>
          <w:sz w:val="24"/>
          <w:szCs w:val="24"/>
        </w:rPr>
        <w:t xml:space="preserve">, электронная почта: </w:t>
      </w:r>
      <w:r w:rsidRPr="008A78DD">
        <w:rPr>
          <w:rFonts w:ascii="Times New Roman" w:eastAsia="Calibri" w:hAnsi="Times New Roman" w:cs="Times New Roman"/>
          <w:sz w:val="24"/>
          <w:szCs w:val="24"/>
          <w:u w:val="single"/>
          <w:lang w:val="fr-FR"/>
        </w:rPr>
        <w:t>madina</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tolysbaeva</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ma</w:t>
      </w:r>
      <w:r w:rsidRPr="008A78DD">
        <w:rPr>
          <w:rFonts w:ascii="Times New Roman" w:eastAsia="Calibri" w:hAnsi="Times New Roman" w:cs="Times New Roman"/>
          <w:sz w:val="24"/>
          <w:szCs w:val="24"/>
          <w:u w:val="single"/>
          <w:lang w:val="en-US"/>
        </w:rPr>
        <w:t>i</w:t>
      </w:r>
      <w:r w:rsidRPr="008A78DD">
        <w:rPr>
          <w:rFonts w:ascii="Times New Roman" w:eastAsia="Calibri" w:hAnsi="Times New Roman" w:cs="Times New Roman"/>
          <w:sz w:val="24"/>
          <w:szCs w:val="24"/>
          <w:u w:val="single"/>
          <w:lang w:val="fr-FR"/>
        </w:rPr>
        <w:t>l</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ru</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p>
    <w:p w:rsidR="001218C9" w:rsidRPr="008A78DD" w:rsidRDefault="001218C9" w:rsidP="001218C9">
      <w:pPr>
        <w:numPr>
          <w:ilvl w:val="0"/>
          <w:numId w:val="13"/>
        </w:numPr>
        <w:autoSpaceDE w:val="0"/>
        <w:autoSpaceDN w:val="0"/>
        <w:adjustRightInd w:val="0"/>
        <w:spacing w:after="0" w:line="240" w:lineRule="auto"/>
        <w:contextualSpacing/>
        <w:jc w:val="both"/>
        <w:rPr>
          <w:rFonts w:ascii="Times New Roman" w:eastAsia="Times-Bold" w:hAnsi="Times New Roman" w:cs="Times New Roman"/>
          <w:b/>
          <w:bCs/>
          <w:sz w:val="24"/>
          <w:szCs w:val="24"/>
          <w:lang w:val="kk-KZ" w:eastAsia="ru-RU"/>
        </w:rPr>
      </w:pPr>
      <w:r w:rsidRPr="008A78DD">
        <w:rPr>
          <w:rFonts w:ascii="Times New Roman" w:eastAsia="Times-Bold" w:hAnsi="Times New Roman" w:cs="Times New Roman"/>
          <w:b/>
          <w:bCs/>
          <w:sz w:val="24"/>
          <w:szCs w:val="24"/>
          <w:lang w:eastAsia="ru-RU"/>
        </w:rPr>
        <w:t>К какой отрасли относится ваше предприятие?</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lang w:val="kk-KZ"/>
        </w:rPr>
        <w:t xml:space="preserve">1.  Производство продовольственных товаров: (подчеркнуть) </w:t>
      </w:r>
      <w:r w:rsidRPr="008A78DD">
        <w:rPr>
          <w:rFonts w:ascii="Times New Roman" w:eastAsia="Times-Roman" w:hAnsi="Times New Roman" w:cs="Times New Roman"/>
          <w:sz w:val="24"/>
          <w:szCs w:val="24"/>
        </w:rPr>
        <w:t>хлебопродукты,</w:t>
      </w:r>
      <w:r w:rsidRPr="008A78DD">
        <w:rPr>
          <w:rFonts w:ascii="Times New Roman" w:hAnsi="Times New Roman" w:cs="Times New Roman"/>
          <w:sz w:val="24"/>
          <w:szCs w:val="24"/>
        </w:rPr>
        <w:t xml:space="preserve"> </w:t>
      </w:r>
      <w:r w:rsidRPr="008A78DD">
        <w:rPr>
          <w:rFonts w:ascii="Times New Roman" w:eastAsia="Times-Roman" w:hAnsi="Times New Roman" w:cs="Times New Roman"/>
          <w:sz w:val="24"/>
          <w:szCs w:val="24"/>
        </w:rPr>
        <w:t>мясная продукция, молочная продукция, масложировая  или другое (написать) ______</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2. Логистическая компания: (подчеркните) транспортная компания, склад, терминал  или другое (напишите) ___________________________</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3. Сфера торговли:</w:t>
      </w:r>
      <w:r w:rsidRPr="008A78DD">
        <w:rPr>
          <w:rFonts w:ascii="Times New Roman" w:hAnsi="Times New Roman" w:cs="Times New Roman"/>
          <w:sz w:val="24"/>
          <w:szCs w:val="24"/>
        </w:rPr>
        <w:t xml:space="preserve"> </w:t>
      </w:r>
      <w:r w:rsidRPr="008A78DD">
        <w:rPr>
          <w:rFonts w:ascii="Times New Roman" w:eastAsia="Times-Roman" w:hAnsi="Times New Roman" w:cs="Times New Roman"/>
          <w:sz w:val="24"/>
          <w:szCs w:val="24"/>
        </w:rPr>
        <w:t>(подчеркните) крупный оптово-торговый центр, крупный рознично-торговый центр, магазин, торговая точка или другое (напишите) __</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r w:rsidRPr="008A78DD">
        <w:rPr>
          <w:rFonts w:ascii="Times New Roman" w:eastAsia="Times-Bold" w:hAnsi="Times New Roman" w:cs="Times New Roman"/>
          <w:b/>
          <w:bCs/>
          <w:sz w:val="24"/>
          <w:szCs w:val="24"/>
        </w:rPr>
        <w:t xml:space="preserve">     2. Как ваша организация реализовывает готовую продукцию?</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1. Промышленное предприятие: (подчеркнуть) прямая реализация, через оптовых посредников, через розничных посредников, многовариантная система сбыта  или другое (написать) __________________________________________________________________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2. Транспортное или логистическое предприятие: (подчеркнуть) транспорт или склады: собственное,  аренда или другое (написать) 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3. Торговое предприятие: (</w:t>
      </w:r>
      <w:r w:rsidRPr="008A78DD">
        <w:rPr>
          <w:rFonts w:ascii="Times New Roman" w:eastAsia="Times-Roman" w:hAnsi="Times New Roman" w:cs="Times New Roman"/>
          <w:sz w:val="24"/>
          <w:szCs w:val="24"/>
        </w:rPr>
        <w:t>подчеркнуть</w:t>
      </w:r>
      <w:r w:rsidRPr="008A78DD">
        <w:rPr>
          <w:rFonts w:ascii="Times New Roman" w:eastAsia="Times-Bold" w:hAnsi="Times New Roman" w:cs="Times New Roman"/>
          <w:bCs/>
          <w:sz w:val="24"/>
          <w:szCs w:val="24"/>
        </w:rPr>
        <w:t>) по заявке потребителей, по договору с производителями, по факту поставки посредников,  и другая (написать) 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numPr>
          <w:ilvl w:val="0"/>
          <w:numId w:val="14"/>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eastAsia="ru-RU"/>
        </w:rPr>
        <w:t>Как формируется ассортимент продовольственных товаров на вашем предприятии?</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1. Промышленное предприятие: (</w:t>
      </w:r>
      <w:r w:rsidRPr="008A78DD">
        <w:rPr>
          <w:rFonts w:ascii="Times New Roman" w:eastAsia="Times-Roman" w:hAnsi="Times New Roman" w:cs="Times New Roman"/>
          <w:sz w:val="24"/>
          <w:szCs w:val="24"/>
        </w:rPr>
        <w:t>подчеркнуть</w:t>
      </w:r>
      <w:r w:rsidRPr="008A78DD">
        <w:rPr>
          <w:rFonts w:ascii="Times New Roman" w:eastAsia="Times-Bold" w:hAnsi="Times New Roman" w:cs="Times New Roman"/>
          <w:bCs/>
          <w:sz w:val="24"/>
          <w:szCs w:val="24"/>
          <w:lang w:val="kk-KZ"/>
        </w:rPr>
        <w:t>) по заявке потребителей, изучаем рынок, смотрим к конкурентам  или другое (написать)__________________________________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2. Торговое предприятие: (</w:t>
      </w:r>
      <w:r w:rsidRPr="008A78DD">
        <w:rPr>
          <w:rFonts w:ascii="Times New Roman" w:eastAsia="Times-Roman" w:hAnsi="Times New Roman" w:cs="Times New Roman"/>
          <w:sz w:val="24"/>
          <w:szCs w:val="24"/>
        </w:rPr>
        <w:t>подчеркнуть</w:t>
      </w:r>
      <w:r w:rsidRPr="008A78DD">
        <w:rPr>
          <w:rFonts w:ascii="Times New Roman" w:eastAsia="Times-Bold" w:hAnsi="Times New Roman" w:cs="Times New Roman"/>
          <w:bCs/>
          <w:sz w:val="24"/>
          <w:szCs w:val="24"/>
          <w:lang w:val="kk-KZ"/>
        </w:rPr>
        <w:t>) по заявке потребителей, по наличию товара  или другая (написать) ___________________________________________________________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numPr>
          <w:ilvl w:val="0"/>
          <w:numId w:val="14"/>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eastAsia="ru-RU"/>
        </w:rPr>
        <w:t>Каким видом транспорта осуществляется доставка продовольственных товаров в вашем предприятии:</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Автомобильным 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Железнодорожным 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Другой вид транспорта (напишите) 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p>
    <w:p w:rsidR="001218C9" w:rsidRPr="008A78DD" w:rsidRDefault="001218C9" w:rsidP="001218C9">
      <w:pPr>
        <w:numPr>
          <w:ilvl w:val="0"/>
          <w:numId w:val="14"/>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val="kk-KZ" w:eastAsia="ru-RU"/>
        </w:rPr>
        <w:t>Внедряется ли новщестово на Вашем предприятии</w:t>
      </w:r>
      <w:r w:rsidRPr="008A78DD">
        <w:rPr>
          <w:rFonts w:ascii="Times New Roman" w:eastAsia="Times-Bold" w:hAnsi="Times New Roman" w:cs="Times New Roman"/>
          <w:b/>
          <w:bCs/>
          <w:sz w:val="24"/>
          <w:szCs w:val="24"/>
          <w:lang w:eastAsia="ru-RU"/>
        </w:rPr>
        <w:t>?</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Да 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Нет 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Затрудяюсь 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widowControl w:val="0"/>
        <w:numPr>
          <w:ilvl w:val="0"/>
          <w:numId w:val="14"/>
        </w:numPr>
        <w:tabs>
          <w:tab w:val="left" w:pos="504"/>
        </w:tabs>
        <w:autoSpaceDE w:val="0"/>
        <w:autoSpaceDN w:val="0"/>
        <w:spacing w:before="91" w:after="0" w:line="240" w:lineRule="auto"/>
        <w:ind w:right="1455"/>
        <w:contextualSpacing/>
        <w:jc w:val="both"/>
        <w:rPr>
          <w:rFonts w:ascii="Times New Roman" w:eastAsiaTheme="minorEastAsia" w:hAnsi="Times New Roman" w:cs="Times New Roman"/>
          <w:i/>
          <w:sz w:val="24"/>
          <w:szCs w:val="24"/>
          <w:lang w:eastAsia="ru-RU"/>
        </w:rPr>
      </w:pPr>
      <w:r w:rsidRPr="008A78DD">
        <w:rPr>
          <w:rFonts w:ascii="Times New Roman" w:eastAsiaTheme="minorEastAsia" w:hAnsi="Times New Roman" w:cs="Times New Roman"/>
          <w:b/>
          <w:sz w:val="24"/>
          <w:szCs w:val="24"/>
          <w:lang w:eastAsia="ru-RU"/>
        </w:rPr>
        <w:t>Ваше предприятие пользуется ли услугами специализированных транспортно-логистических компаний?</w:t>
      </w:r>
      <w:r w:rsidRPr="008A78DD">
        <w:rPr>
          <w:rFonts w:ascii="Times New Roman" w:eastAsiaTheme="minorEastAsia" w:hAnsi="Times New Roman" w:cs="Times New Roman"/>
          <w:b/>
          <w:spacing w:val="4"/>
          <w:sz w:val="24"/>
          <w:szCs w:val="24"/>
          <w:lang w:eastAsia="ru-RU"/>
        </w:rPr>
        <w:t xml:space="preserve"> </w:t>
      </w:r>
    </w:p>
    <w:p w:rsidR="001218C9" w:rsidRPr="008A78DD" w:rsidRDefault="001218C9" w:rsidP="001218C9">
      <w:pPr>
        <w:widowControl w:val="0"/>
        <w:tabs>
          <w:tab w:val="left" w:pos="420"/>
          <w:tab w:val="left" w:pos="2580"/>
        </w:tabs>
        <w:autoSpaceDE w:val="0"/>
        <w:autoSpaceDN w:val="0"/>
        <w:spacing w:after="0" w:line="240" w:lineRule="auto"/>
        <w:jc w:val="both"/>
        <w:rPr>
          <w:rFonts w:ascii="Times New Roman" w:hAnsi="Times New Roman" w:cs="Times New Roman"/>
          <w:sz w:val="24"/>
          <w:szCs w:val="24"/>
        </w:rPr>
      </w:pPr>
      <w:r w:rsidRPr="008A78DD">
        <w:rPr>
          <w:rFonts w:ascii="Times New Roman" w:hAnsi="Times New Roman" w:cs="Times New Roman"/>
          <w:sz w:val="24"/>
          <w:szCs w:val="24"/>
        </w:rPr>
        <w:t>всегда</w:t>
      </w:r>
      <w:r w:rsidRPr="008A78DD">
        <w:rPr>
          <w:rFonts w:ascii="Times New Roman" w:hAnsi="Times New Roman" w:cs="Times New Roman"/>
          <w:spacing w:val="-14"/>
          <w:sz w:val="24"/>
          <w:szCs w:val="24"/>
        </w:rPr>
        <w:t xml:space="preserve"> </w:t>
      </w:r>
      <w:r w:rsidRPr="008A78DD">
        <w:rPr>
          <w:rFonts w:ascii="Times New Roman" w:hAnsi="Times New Roman" w:cs="Times New Roman"/>
          <w:sz w:val="24"/>
          <w:szCs w:val="24"/>
        </w:rPr>
        <w:t>пользуемся</w:t>
      </w:r>
      <w:r w:rsidRPr="008A78DD">
        <w:rPr>
          <w:rFonts w:ascii="Times New Roman" w:hAnsi="Times New Roman" w:cs="Times New Roman"/>
          <w:spacing w:val="-1"/>
          <w:sz w:val="24"/>
          <w:szCs w:val="24"/>
        </w:rPr>
        <w:t xml:space="preserve"> (да/нет)</w:t>
      </w:r>
    </w:p>
    <w:p w:rsidR="001218C9" w:rsidRPr="008A78DD" w:rsidRDefault="001218C9" w:rsidP="001218C9">
      <w:pPr>
        <w:widowControl w:val="0"/>
        <w:tabs>
          <w:tab w:val="left" w:pos="420"/>
          <w:tab w:val="left" w:pos="2524"/>
        </w:tabs>
        <w:autoSpaceDE w:val="0"/>
        <w:autoSpaceDN w:val="0"/>
        <w:spacing w:before="1" w:after="0" w:line="240" w:lineRule="auto"/>
        <w:jc w:val="both"/>
        <w:rPr>
          <w:rFonts w:ascii="Times New Roman" w:hAnsi="Times New Roman" w:cs="Times New Roman"/>
          <w:sz w:val="24"/>
          <w:szCs w:val="24"/>
        </w:rPr>
      </w:pPr>
      <w:r w:rsidRPr="008A78DD">
        <w:rPr>
          <w:rFonts w:ascii="Times New Roman" w:hAnsi="Times New Roman" w:cs="Times New Roman"/>
          <w:sz w:val="24"/>
          <w:szCs w:val="24"/>
        </w:rPr>
        <w:t>редко</w:t>
      </w:r>
      <w:r w:rsidRPr="008A78DD">
        <w:rPr>
          <w:rFonts w:ascii="Times New Roman" w:hAnsi="Times New Roman" w:cs="Times New Roman"/>
          <w:spacing w:val="-4"/>
          <w:sz w:val="24"/>
          <w:szCs w:val="24"/>
        </w:rPr>
        <w:t xml:space="preserve"> </w:t>
      </w:r>
      <w:r w:rsidRPr="008A78DD">
        <w:rPr>
          <w:rFonts w:ascii="Times New Roman" w:hAnsi="Times New Roman" w:cs="Times New Roman"/>
          <w:sz w:val="24"/>
          <w:szCs w:val="24"/>
        </w:rPr>
        <w:t>пользуемся</w:t>
      </w:r>
      <w:r w:rsidRPr="008A78DD">
        <w:rPr>
          <w:rFonts w:ascii="Times New Roman" w:hAnsi="Times New Roman" w:cs="Times New Roman"/>
          <w:spacing w:val="-1"/>
          <w:sz w:val="24"/>
          <w:szCs w:val="24"/>
        </w:rPr>
        <w:t xml:space="preserve"> (да/нет)</w:t>
      </w:r>
    </w:p>
    <w:p w:rsidR="001218C9" w:rsidRPr="008A78DD" w:rsidRDefault="001218C9" w:rsidP="001218C9">
      <w:pPr>
        <w:widowControl w:val="0"/>
        <w:tabs>
          <w:tab w:val="left" w:pos="420"/>
          <w:tab w:val="left" w:pos="3270"/>
        </w:tabs>
        <w:autoSpaceDE w:val="0"/>
        <w:autoSpaceDN w:val="0"/>
        <w:spacing w:after="0" w:line="240" w:lineRule="auto"/>
        <w:jc w:val="both"/>
        <w:rPr>
          <w:rFonts w:ascii="Times New Roman" w:hAnsi="Times New Roman" w:cs="Times New Roman"/>
          <w:sz w:val="24"/>
          <w:szCs w:val="24"/>
        </w:rPr>
      </w:pPr>
      <w:r w:rsidRPr="008A78DD">
        <w:rPr>
          <w:rFonts w:ascii="Times New Roman" w:hAnsi="Times New Roman" w:cs="Times New Roman"/>
          <w:sz w:val="24"/>
          <w:szCs w:val="24"/>
        </w:rPr>
        <w:t>обходимся своими</w:t>
      </w:r>
      <w:r w:rsidRPr="008A78DD">
        <w:rPr>
          <w:rFonts w:ascii="Times New Roman" w:hAnsi="Times New Roman" w:cs="Times New Roman"/>
          <w:spacing w:val="-11"/>
          <w:sz w:val="24"/>
          <w:szCs w:val="24"/>
        </w:rPr>
        <w:t xml:space="preserve"> </w:t>
      </w:r>
      <w:r w:rsidRPr="008A78DD">
        <w:rPr>
          <w:rFonts w:ascii="Times New Roman" w:hAnsi="Times New Roman" w:cs="Times New Roman"/>
          <w:sz w:val="24"/>
          <w:szCs w:val="24"/>
        </w:rPr>
        <w:t>силами</w:t>
      </w:r>
      <w:r w:rsidRPr="008A78DD">
        <w:rPr>
          <w:rFonts w:ascii="Times New Roman" w:hAnsi="Times New Roman" w:cs="Times New Roman"/>
          <w:spacing w:val="-1"/>
          <w:sz w:val="24"/>
          <w:szCs w:val="24"/>
        </w:rPr>
        <w:t xml:space="preserve"> (да/нет)</w:t>
      </w:r>
    </w:p>
    <w:p w:rsidR="001218C9" w:rsidRPr="008A78DD" w:rsidRDefault="001218C9" w:rsidP="001218C9">
      <w:pPr>
        <w:widowControl w:val="0"/>
        <w:tabs>
          <w:tab w:val="left" w:pos="504"/>
        </w:tabs>
        <w:autoSpaceDE w:val="0"/>
        <w:autoSpaceDN w:val="0"/>
        <w:spacing w:after="0" w:line="240" w:lineRule="auto"/>
        <w:ind w:left="202" w:right="1470"/>
        <w:jc w:val="both"/>
        <w:rPr>
          <w:rFonts w:ascii="Times New Roman" w:hAnsi="Times New Roman" w:cs="Times New Roman"/>
          <w:b/>
          <w:sz w:val="24"/>
          <w:szCs w:val="24"/>
        </w:rPr>
      </w:pPr>
    </w:p>
    <w:p w:rsidR="001218C9" w:rsidRPr="008A78DD" w:rsidRDefault="001218C9" w:rsidP="001218C9">
      <w:pPr>
        <w:widowControl w:val="0"/>
        <w:tabs>
          <w:tab w:val="left" w:pos="504"/>
        </w:tabs>
        <w:autoSpaceDE w:val="0"/>
        <w:autoSpaceDN w:val="0"/>
        <w:spacing w:after="0" w:line="240" w:lineRule="auto"/>
        <w:ind w:left="202" w:right="1470"/>
        <w:jc w:val="both"/>
        <w:rPr>
          <w:rFonts w:ascii="Times New Roman" w:hAnsi="Times New Roman" w:cs="Times New Roman"/>
          <w:b/>
          <w:sz w:val="24"/>
          <w:szCs w:val="24"/>
        </w:rPr>
      </w:pPr>
    </w:p>
    <w:p w:rsidR="001218C9" w:rsidRPr="008A78DD" w:rsidRDefault="001218C9" w:rsidP="001218C9">
      <w:pPr>
        <w:widowControl w:val="0"/>
        <w:numPr>
          <w:ilvl w:val="0"/>
          <w:numId w:val="14"/>
        </w:numPr>
        <w:tabs>
          <w:tab w:val="left" w:pos="504"/>
        </w:tabs>
        <w:autoSpaceDE w:val="0"/>
        <w:autoSpaceDN w:val="0"/>
        <w:spacing w:after="0" w:line="240" w:lineRule="auto"/>
        <w:ind w:right="1470"/>
        <w:contextualSpacing/>
        <w:jc w:val="both"/>
        <w:rPr>
          <w:rFonts w:ascii="Times New Roman" w:eastAsiaTheme="minorEastAsia" w:hAnsi="Times New Roman" w:cs="Times New Roman"/>
          <w:sz w:val="24"/>
          <w:szCs w:val="24"/>
          <w:lang w:eastAsia="ru-RU"/>
        </w:rPr>
      </w:pPr>
      <w:r w:rsidRPr="008A78DD">
        <w:rPr>
          <w:rFonts w:ascii="Times New Roman" w:eastAsiaTheme="minorEastAsia" w:hAnsi="Times New Roman" w:cs="Times New Roman"/>
          <w:b/>
          <w:sz w:val="24"/>
          <w:szCs w:val="24"/>
          <w:lang w:eastAsia="ru-RU"/>
        </w:rPr>
        <w:t>Оцените основные сложности вашего предприятия при работе с транспортно-логистическими компаниями</w:t>
      </w:r>
    </w:p>
    <w:p w:rsidR="001218C9" w:rsidRPr="008A78DD" w:rsidRDefault="001218C9" w:rsidP="001218C9">
      <w:pPr>
        <w:widowControl w:val="0"/>
        <w:tabs>
          <w:tab w:val="left" w:pos="504"/>
        </w:tabs>
        <w:autoSpaceDE w:val="0"/>
        <w:autoSpaceDN w:val="0"/>
        <w:spacing w:after="0" w:line="240" w:lineRule="auto"/>
        <w:ind w:left="360" w:right="1470"/>
        <w:contextualSpacing/>
        <w:jc w:val="both"/>
        <w:rPr>
          <w:rFonts w:ascii="Times New Roman" w:eastAsiaTheme="minorEastAsia" w:hAnsi="Times New Roman" w:cs="Times New Roman"/>
          <w:sz w:val="24"/>
          <w:szCs w:val="24"/>
          <w:lang w:eastAsia="ru-RU"/>
        </w:rPr>
      </w:pPr>
      <w:r w:rsidRPr="008A78DD">
        <w:rPr>
          <w:rFonts w:ascii="Times New Roman" w:eastAsiaTheme="minorEastAsia" w:hAnsi="Times New Roman" w:cs="Times New Roman"/>
          <w:b/>
          <w:sz w:val="24"/>
          <w:szCs w:val="24"/>
          <w:lang w:eastAsia="ru-RU"/>
        </w:rPr>
        <w:t xml:space="preserve"> </w:t>
      </w:r>
      <w:r w:rsidRPr="008A78DD">
        <w:rPr>
          <w:rFonts w:ascii="Times New Roman" w:eastAsiaTheme="minorEastAsia" w:hAnsi="Times New Roman" w:cs="Times New Roman"/>
          <w:sz w:val="24"/>
          <w:szCs w:val="24"/>
          <w:lang w:eastAsia="ru-RU"/>
        </w:rPr>
        <w:t>(ранг 1 – наименьшее, 5 -</w:t>
      </w:r>
      <w:r w:rsidRPr="008A78DD">
        <w:rPr>
          <w:rFonts w:ascii="Times New Roman" w:eastAsiaTheme="minorEastAsia" w:hAnsi="Times New Roman" w:cs="Times New Roman"/>
          <w:spacing w:val="3"/>
          <w:sz w:val="24"/>
          <w:szCs w:val="24"/>
          <w:lang w:eastAsia="ru-RU"/>
        </w:rPr>
        <w:t xml:space="preserve"> </w:t>
      </w:r>
      <w:r w:rsidRPr="008A78DD">
        <w:rPr>
          <w:rFonts w:ascii="Times New Roman" w:eastAsiaTheme="minorEastAsia" w:hAnsi="Times New Roman" w:cs="Times New Roman"/>
          <w:sz w:val="24"/>
          <w:szCs w:val="24"/>
          <w:lang w:eastAsia="ru-RU"/>
        </w:rPr>
        <w:t>наибольшее)</w:t>
      </w:r>
    </w:p>
    <w:p w:rsidR="001218C9" w:rsidRPr="008A78DD" w:rsidRDefault="001218C9" w:rsidP="001218C9">
      <w:pPr>
        <w:widowControl w:val="0"/>
        <w:tabs>
          <w:tab w:val="left" w:pos="504"/>
        </w:tabs>
        <w:autoSpaceDE w:val="0"/>
        <w:autoSpaceDN w:val="0"/>
        <w:spacing w:after="0" w:line="240" w:lineRule="auto"/>
        <w:ind w:left="360" w:right="1470"/>
        <w:contextualSpacing/>
        <w:jc w:val="both"/>
        <w:rPr>
          <w:rFonts w:ascii="Times New Roman" w:eastAsiaTheme="minorEastAsia" w:hAnsi="Times New Roman" w:cs="Times New Roman"/>
          <w:sz w:val="24"/>
          <w:szCs w:val="24"/>
          <w:lang w:eastAsia="ru-RU"/>
        </w:rPr>
      </w:pPr>
    </w:p>
    <w:tbl>
      <w:tblPr>
        <w:tblStyle w:val="TableNormal"/>
        <w:tblW w:w="9344"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8"/>
        <w:gridCol w:w="314"/>
        <w:gridCol w:w="316"/>
        <w:gridCol w:w="316"/>
        <w:gridCol w:w="314"/>
        <w:gridCol w:w="316"/>
      </w:tblGrid>
      <w:tr w:rsidR="001218C9" w:rsidRPr="008A78DD" w:rsidTr="00626292">
        <w:trPr>
          <w:trHeight w:val="230"/>
        </w:trPr>
        <w:tc>
          <w:tcPr>
            <w:tcW w:w="7768" w:type="dxa"/>
            <w:tcBorders>
              <w:top w:val="single" w:sz="4" w:space="0" w:color="auto"/>
              <w:left w:val="single" w:sz="4" w:space="0" w:color="auto"/>
              <w:bottom w:val="single" w:sz="4" w:space="0" w:color="auto"/>
              <w:right w:val="single" w:sz="4" w:space="0" w:color="auto"/>
            </w:tcBorders>
          </w:tcPr>
          <w:p w:rsidR="001218C9" w:rsidRPr="008A78DD" w:rsidRDefault="001218C9" w:rsidP="00626292">
            <w:pPr>
              <w:ind w:right="3324"/>
              <w:jc w:val="right"/>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sz w:val="24"/>
                <w:szCs w:val="24"/>
                <w:lang w:eastAsia="ru-RU" w:bidi="ru-RU"/>
              </w:rPr>
              <w:t>Показатели</w:t>
            </w:r>
          </w:p>
        </w:tc>
        <w:tc>
          <w:tcPr>
            <w:tcW w:w="314" w:type="dxa"/>
            <w:tcBorders>
              <w:left w:val="single" w:sz="4" w:space="0" w:color="auto"/>
            </w:tcBorders>
          </w:tcPr>
          <w:p w:rsidR="001218C9" w:rsidRPr="008A78DD" w:rsidRDefault="001218C9" w:rsidP="00626292">
            <w:pPr>
              <w:ind w:left="105"/>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w w:val="99"/>
                <w:sz w:val="24"/>
                <w:szCs w:val="24"/>
                <w:lang w:eastAsia="ru-RU" w:bidi="ru-RU"/>
              </w:rPr>
              <w:t>1</w:t>
            </w:r>
          </w:p>
        </w:tc>
        <w:tc>
          <w:tcPr>
            <w:tcW w:w="316" w:type="dxa"/>
          </w:tcPr>
          <w:p w:rsidR="001218C9" w:rsidRPr="008A78DD" w:rsidRDefault="001218C9" w:rsidP="00626292">
            <w:pPr>
              <w:ind w:left="108"/>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w w:val="99"/>
                <w:sz w:val="24"/>
                <w:szCs w:val="24"/>
                <w:lang w:eastAsia="ru-RU" w:bidi="ru-RU"/>
              </w:rPr>
              <w:t>2</w:t>
            </w:r>
          </w:p>
        </w:tc>
        <w:tc>
          <w:tcPr>
            <w:tcW w:w="316" w:type="dxa"/>
          </w:tcPr>
          <w:p w:rsidR="001218C9" w:rsidRPr="008A78DD" w:rsidRDefault="001218C9" w:rsidP="00626292">
            <w:pPr>
              <w:ind w:left="108"/>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w w:val="99"/>
                <w:sz w:val="24"/>
                <w:szCs w:val="24"/>
                <w:lang w:eastAsia="ru-RU" w:bidi="ru-RU"/>
              </w:rPr>
              <w:t>3</w:t>
            </w:r>
          </w:p>
        </w:tc>
        <w:tc>
          <w:tcPr>
            <w:tcW w:w="314" w:type="dxa"/>
          </w:tcPr>
          <w:p w:rsidR="001218C9" w:rsidRPr="008A78DD" w:rsidRDefault="001218C9" w:rsidP="00626292">
            <w:pPr>
              <w:ind w:left="107"/>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w w:val="99"/>
                <w:sz w:val="24"/>
                <w:szCs w:val="24"/>
                <w:lang w:eastAsia="ru-RU" w:bidi="ru-RU"/>
              </w:rPr>
              <w:t>4</w:t>
            </w:r>
          </w:p>
        </w:tc>
        <w:tc>
          <w:tcPr>
            <w:tcW w:w="316" w:type="dxa"/>
          </w:tcPr>
          <w:p w:rsidR="001218C9" w:rsidRPr="008A78DD" w:rsidRDefault="001218C9" w:rsidP="00626292">
            <w:pPr>
              <w:ind w:left="110"/>
              <w:rPr>
                <w:rFonts w:ascii="Times New Roman" w:eastAsia="Times New Roman" w:hAnsi="Times New Roman" w:cs="Times New Roman"/>
                <w:b/>
                <w:sz w:val="24"/>
                <w:szCs w:val="24"/>
                <w:lang w:eastAsia="ru-RU" w:bidi="ru-RU"/>
              </w:rPr>
            </w:pPr>
            <w:r w:rsidRPr="008A78DD">
              <w:rPr>
                <w:rFonts w:ascii="Times New Roman" w:eastAsia="Times New Roman" w:hAnsi="Times New Roman" w:cs="Times New Roman"/>
                <w:b/>
                <w:w w:val="99"/>
                <w:sz w:val="24"/>
                <w:szCs w:val="24"/>
                <w:lang w:eastAsia="ru-RU" w:bidi="ru-RU"/>
              </w:rPr>
              <w:t>5</w:t>
            </w:r>
          </w:p>
        </w:tc>
      </w:tr>
      <w:tr w:rsidR="001218C9" w:rsidRPr="008A78DD" w:rsidTr="00626292">
        <w:trPr>
          <w:trHeight w:val="230"/>
        </w:trPr>
        <w:tc>
          <w:tcPr>
            <w:tcW w:w="7768" w:type="dxa"/>
            <w:tcBorders>
              <w:top w:val="single" w:sz="4" w:space="0" w:color="auto"/>
            </w:tcBorders>
          </w:tcPr>
          <w:p w:rsidR="001218C9" w:rsidRPr="008A78DD" w:rsidRDefault="001218C9" w:rsidP="00626292">
            <w:pPr>
              <w:spacing w:before="1"/>
              <w:ind w:left="107"/>
              <w:rPr>
                <w:rFonts w:ascii="Times New Roman" w:eastAsia="Times New Roman" w:hAnsi="Times New Roman" w:cs="Times New Roman"/>
                <w:sz w:val="24"/>
                <w:szCs w:val="24"/>
                <w:lang w:eastAsia="ru-RU" w:bidi="ru-RU"/>
              </w:rPr>
            </w:pPr>
            <w:r w:rsidRPr="008A78DD">
              <w:rPr>
                <w:rFonts w:ascii="Times New Roman" w:eastAsia="Times New Roman" w:hAnsi="Times New Roman" w:cs="Times New Roman"/>
                <w:sz w:val="24"/>
                <w:szCs w:val="24"/>
                <w:lang w:eastAsia="ru-RU" w:bidi="ru-RU"/>
              </w:rPr>
              <w:t>1.Частые срывы сроков поставок</w:t>
            </w: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r>
      <w:tr w:rsidR="001218C9" w:rsidRPr="008A78DD" w:rsidTr="00626292">
        <w:trPr>
          <w:trHeight w:val="229"/>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2.Низкое качество оказываемых логистических услуг</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eastAsia="ru-RU" w:bidi="ru-RU"/>
              </w:rPr>
            </w:pPr>
            <w:r w:rsidRPr="008A78DD">
              <w:rPr>
                <w:rFonts w:ascii="Times New Roman" w:eastAsia="Times New Roman" w:hAnsi="Times New Roman" w:cs="Times New Roman"/>
                <w:sz w:val="24"/>
                <w:szCs w:val="24"/>
                <w:lang w:eastAsia="ru-RU" w:bidi="ru-RU"/>
              </w:rPr>
              <w:t>3.Низкая квалификация персонала</w:t>
            </w: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4.Постоянный рост цен на товары и услуг</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27"/>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5.Неготовность организации к внедрению новшества</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6.Отсутствие своевременной техники и технологии</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7.Низкий уровень использования систем контроля товародвижением</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8.Часто меняющиеся тарифы на перевозку</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9.Непрозрачность ценообразования на товары и услуг</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154"/>
        </w:trPr>
        <w:tc>
          <w:tcPr>
            <w:tcW w:w="7768" w:type="dxa"/>
          </w:tcPr>
          <w:p w:rsidR="001218C9" w:rsidRPr="008A78DD" w:rsidRDefault="001218C9" w:rsidP="00626292">
            <w:pPr>
              <w:ind w:left="107"/>
              <w:rPr>
                <w:rFonts w:ascii="Times New Roman" w:eastAsia="Times New Roman" w:hAnsi="Times New Roman" w:cs="Times New Roman"/>
                <w:sz w:val="24"/>
                <w:szCs w:val="24"/>
                <w:lang w:val="ru-RU" w:eastAsia="ru-RU" w:bidi="ru-RU"/>
              </w:rPr>
            </w:pPr>
            <w:r w:rsidRPr="008A78DD">
              <w:rPr>
                <w:rFonts w:ascii="Times New Roman" w:eastAsia="Times New Roman" w:hAnsi="Times New Roman" w:cs="Times New Roman"/>
                <w:sz w:val="24"/>
                <w:szCs w:val="24"/>
                <w:lang w:val="ru-RU" w:eastAsia="ru-RU" w:bidi="ru-RU"/>
              </w:rPr>
              <w:t>10.Отсутствие гибкости в формировании предложений  и заявок</w:t>
            </w: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val="ru-RU"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val="ru-RU" w:eastAsia="ru-RU" w:bidi="ru-RU"/>
              </w:rPr>
            </w:pPr>
          </w:p>
        </w:tc>
      </w:tr>
      <w:tr w:rsidR="001218C9" w:rsidRPr="008A78DD" w:rsidTr="00626292">
        <w:trPr>
          <w:trHeight w:val="230"/>
        </w:trPr>
        <w:tc>
          <w:tcPr>
            <w:tcW w:w="7768" w:type="dxa"/>
          </w:tcPr>
          <w:p w:rsidR="001218C9" w:rsidRPr="008A78DD" w:rsidRDefault="001218C9" w:rsidP="00626292">
            <w:pPr>
              <w:ind w:left="107"/>
              <w:rPr>
                <w:rFonts w:ascii="Times New Roman" w:eastAsia="Times New Roman" w:hAnsi="Times New Roman" w:cs="Times New Roman"/>
                <w:sz w:val="24"/>
                <w:szCs w:val="24"/>
                <w:lang w:eastAsia="ru-RU" w:bidi="ru-RU"/>
              </w:rPr>
            </w:pPr>
            <w:r w:rsidRPr="008A78DD">
              <w:rPr>
                <w:rFonts w:ascii="Times New Roman" w:eastAsia="Times New Roman" w:hAnsi="Times New Roman" w:cs="Times New Roman"/>
                <w:sz w:val="24"/>
                <w:szCs w:val="24"/>
                <w:lang w:eastAsia="ru-RU" w:bidi="ru-RU"/>
              </w:rPr>
              <w:t xml:space="preserve">11.Другое (указать)  </w:t>
            </w: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4" w:type="dxa"/>
          </w:tcPr>
          <w:p w:rsidR="001218C9" w:rsidRPr="008A78DD" w:rsidRDefault="001218C9" w:rsidP="00626292">
            <w:pPr>
              <w:rPr>
                <w:rFonts w:ascii="Times New Roman" w:eastAsia="Times New Roman" w:hAnsi="Times New Roman" w:cs="Times New Roman"/>
                <w:sz w:val="24"/>
                <w:szCs w:val="24"/>
                <w:lang w:eastAsia="ru-RU" w:bidi="ru-RU"/>
              </w:rPr>
            </w:pPr>
          </w:p>
        </w:tc>
        <w:tc>
          <w:tcPr>
            <w:tcW w:w="316" w:type="dxa"/>
          </w:tcPr>
          <w:p w:rsidR="001218C9" w:rsidRPr="008A78DD" w:rsidRDefault="001218C9" w:rsidP="00626292">
            <w:pPr>
              <w:rPr>
                <w:rFonts w:ascii="Times New Roman" w:eastAsia="Times New Roman" w:hAnsi="Times New Roman" w:cs="Times New Roman"/>
                <w:sz w:val="24"/>
                <w:szCs w:val="24"/>
                <w:lang w:eastAsia="ru-RU" w:bidi="ru-RU"/>
              </w:rPr>
            </w:pPr>
          </w:p>
        </w:tc>
      </w:tr>
    </w:tbl>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numPr>
          <w:ilvl w:val="0"/>
          <w:numId w:val="14"/>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eastAsia="ru-RU"/>
        </w:rPr>
        <w:t xml:space="preserve">Напишите свое мнение по улучшению процесса доставки и распределения продовольственных товаров в городе </w:t>
      </w:r>
      <w:r>
        <w:rPr>
          <w:rFonts w:ascii="Times New Roman" w:eastAsia="Times-Bold" w:hAnsi="Times New Roman" w:cs="Times New Roman"/>
          <w:b/>
          <w:bCs/>
          <w:sz w:val="24"/>
          <w:szCs w:val="24"/>
          <w:lang w:eastAsia="ru-RU"/>
        </w:rPr>
        <w:t>Астана</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r w:rsidRPr="008A78DD">
        <w:rPr>
          <w:rFonts w:ascii="Times New Roman" w:eastAsia="Times-Bold"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18C9" w:rsidRPr="008A78DD" w:rsidRDefault="001218C9" w:rsidP="001218C9">
      <w:pPr>
        <w:spacing w:after="0" w:line="240" w:lineRule="auto"/>
        <w:rPr>
          <w:rFonts w:ascii="Times New Roman" w:eastAsia="Times-Bold" w:hAnsi="Times New Roman" w:cs="Times New Roman"/>
          <w:b/>
          <w:bCs/>
          <w:sz w:val="24"/>
          <w:szCs w:val="24"/>
        </w:rPr>
      </w:pPr>
    </w:p>
    <w:p w:rsidR="001218C9" w:rsidRPr="008A78DD" w:rsidRDefault="001218C9" w:rsidP="001218C9">
      <w:pPr>
        <w:spacing w:after="0" w:line="240" w:lineRule="auto"/>
        <w:rPr>
          <w:rFonts w:ascii="Times New Roman" w:eastAsia="Times-Bold" w:hAnsi="Times New Roman" w:cs="Times New Roman"/>
          <w:b/>
          <w:bCs/>
          <w:sz w:val="24"/>
          <w:szCs w:val="24"/>
        </w:rPr>
      </w:pPr>
    </w:p>
    <w:p w:rsidR="001218C9" w:rsidRPr="008A78DD" w:rsidRDefault="001218C9" w:rsidP="001218C9">
      <w:pPr>
        <w:spacing w:after="0" w:line="240" w:lineRule="auto"/>
        <w:rPr>
          <w:rFonts w:ascii="Times New Roman" w:eastAsia="Times-Bold" w:hAnsi="Times New Roman" w:cs="Times New Roman"/>
          <w:b/>
          <w:bCs/>
          <w:i/>
          <w:sz w:val="24"/>
          <w:szCs w:val="24"/>
        </w:rPr>
      </w:pPr>
      <w:r w:rsidRPr="008A78DD">
        <w:rPr>
          <w:rFonts w:ascii="Times New Roman" w:eastAsia="Times-Bold" w:hAnsi="Times New Roman" w:cs="Times New Roman"/>
          <w:b/>
          <w:bCs/>
          <w:i/>
          <w:sz w:val="24"/>
          <w:szCs w:val="24"/>
        </w:rPr>
        <w:t>Благодарим Вас за участие в анкетировании!</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Cs/>
          <w:sz w:val="28"/>
          <w:szCs w:val="28"/>
        </w:rPr>
      </w:pP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Cs/>
          <w:sz w:val="28"/>
          <w:szCs w:val="28"/>
        </w:rPr>
      </w:pP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Cs/>
          <w:sz w:val="28"/>
          <w:szCs w:val="28"/>
        </w:rPr>
      </w:pP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Cs/>
          <w:sz w:val="28"/>
          <w:szCs w:val="28"/>
        </w:rPr>
      </w:pPr>
    </w:p>
    <w:p w:rsidR="001218C9" w:rsidRPr="008A78DD" w:rsidRDefault="001218C9" w:rsidP="001218C9">
      <w:pPr>
        <w:autoSpaceDE w:val="0"/>
        <w:autoSpaceDN w:val="0"/>
        <w:adjustRightInd w:val="0"/>
        <w:spacing w:after="0" w:line="240" w:lineRule="auto"/>
        <w:jc w:val="center"/>
        <w:rPr>
          <w:rFonts w:ascii="Times New Roman" w:eastAsia="Times-Bold" w:hAnsi="Times New Roman" w:cs="Times New Roman"/>
          <w:bCs/>
          <w:sz w:val="28"/>
          <w:szCs w:val="28"/>
        </w:rPr>
      </w:pPr>
      <w:r>
        <w:rPr>
          <w:rFonts w:ascii="Times New Roman" w:eastAsia="Times-Bold" w:hAnsi="Times New Roman" w:cs="Times New Roman"/>
          <w:bCs/>
          <w:sz w:val="28"/>
          <w:szCs w:val="28"/>
        </w:rPr>
        <w:t>Приложение Г</w:t>
      </w:r>
      <w:r w:rsidRPr="008A78DD">
        <w:rPr>
          <w:rFonts w:ascii="Times New Roman" w:eastAsia="Times-Bold" w:hAnsi="Times New Roman" w:cs="Times New Roman"/>
          <w:bCs/>
          <w:sz w:val="28"/>
          <w:szCs w:val="28"/>
        </w:rPr>
        <w:t xml:space="preserve">2 – Анкета для потребителей продовольственных товаров города </w:t>
      </w:r>
      <w:r>
        <w:rPr>
          <w:rFonts w:ascii="Times New Roman" w:eastAsia="Times-Bold" w:hAnsi="Times New Roman" w:cs="Times New Roman"/>
          <w:bCs/>
          <w:sz w:val="28"/>
          <w:szCs w:val="28"/>
        </w:rPr>
        <w:t>Астана</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Cs/>
          <w:sz w:val="28"/>
          <w:szCs w:val="28"/>
          <w:lang w:val="kk-KZ"/>
        </w:rPr>
      </w:pPr>
    </w:p>
    <w:p w:rsidR="001218C9" w:rsidRPr="008A78DD" w:rsidRDefault="001218C9" w:rsidP="001218C9">
      <w:pPr>
        <w:autoSpaceDE w:val="0"/>
        <w:autoSpaceDN w:val="0"/>
        <w:adjustRightInd w:val="0"/>
        <w:spacing w:after="0" w:line="240" w:lineRule="auto"/>
        <w:jc w:val="center"/>
        <w:rPr>
          <w:rFonts w:ascii="Times New Roman" w:eastAsia="Times-Bold" w:hAnsi="Times New Roman" w:cs="Times New Roman"/>
          <w:b/>
          <w:bCs/>
          <w:sz w:val="28"/>
          <w:szCs w:val="28"/>
        </w:rPr>
      </w:pPr>
      <w:r w:rsidRPr="008A78DD">
        <w:rPr>
          <w:rFonts w:ascii="Times New Roman" w:eastAsia="Times-Bold" w:hAnsi="Times New Roman" w:cs="Times New Roman"/>
          <w:b/>
          <w:bCs/>
          <w:sz w:val="28"/>
          <w:szCs w:val="28"/>
        </w:rPr>
        <w:t xml:space="preserve">  Уважаемые участники опроса!</w:t>
      </w:r>
    </w:p>
    <w:p w:rsidR="001218C9" w:rsidRPr="008A78DD" w:rsidRDefault="001218C9" w:rsidP="001218C9">
      <w:pPr>
        <w:autoSpaceDE w:val="0"/>
        <w:autoSpaceDN w:val="0"/>
        <w:adjustRightInd w:val="0"/>
        <w:spacing w:after="0" w:line="240" w:lineRule="auto"/>
        <w:jc w:val="center"/>
        <w:rPr>
          <w:rFonts w:ascii="Times New Roman" w:eastAsia="Times-Bold" w:hAnsi="Times New Roman" w:cs="Times New Roman"/>
          <w:b/>
          <w:bCs/>
          <w:sz w:val="24"/>
          <w:szCs w:val="24"/>
          <w:lang w:val="kk-KZ"/>
        </w:rPr>
      </w:pP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lang w:val="kk-KZ"/>
        </w:rPr>
        <w:t xml:space="preserve">       Мною проводиться диссертационная исследовательская работа</w:t>
      </w:r>
      <w:r w:rsidRPr="008A78DD">
        <w:rPr>
          <w:rFonts w:ascii="Times New Roman" w:eastAsia="Times-Roman" w:hAnsi="Times New Roman" w:cs="Times New Roman"/>
          <w:sz w:val="24"/>
          <w:szCs w:val="24"/>
        </w:rPr>
        <w:t xml:space="preserve"> по теме «</w:t>
      </w:r>
      <w:r w:rsidRPr="008A78DD">
        <w:rPr>
          <w:rFonts w:ascii="Times New Roman" w:eastAsia="Times-Roman" w:hAnsi="Times New Roman" w:cs="Times New Roman"/>
          <w:b/>
          <w:i/>
          <w:sz w:val="24"/>
          <w:szCs w:val="24"/>
        </w:rPr>
        <w:t>Формирование и развитие инновационной транспортно-логистической системы  продовольственного пояса региона</w:t>
      </w:r>
      <w:r w:rsidRPr="008A78DD">
        <w:rPr>
          <w:rFonts w:ascii="Times New Roman" w:eastAsia="Times-Roman" w:hAnsi="Times New Roman" w:cs="Times New Roman"/>
          <w:sz w:val="24"/>
          <w:szCs w:val="24"/>
        </w:rPr>
        <w:t xml:space="preserve">». </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 xml:space="preserve">      Основной целью </w:t>
      </w:r>
      <w:r w:rsidRPr="008A78DD">
        <w:rPr>
          <w:rFonts w:ascii="Times New Roman" w:eastAsia="Times-Roman" w:hAnsi="Times New Roman" w:cs="Times New Roman"/>
          <w:sz w:val="24"/>
          <w:szCs w:val="24"/>
          <w:lang w:val="kk-KZ"/>
        </w:rPr>
        <w:t xml:space="preserve">данного </w:t>
      </w:r>
      <w:r w:rsidRPr="008A78DD">
        <w:rPr>
          <w:rFonts w:ascii="Times New Roman" w:eastAsia="Times-Roman" w:hAnsi="Times New Roman" w:cs="Times New Roman"/>
          <w:sz w:val="24"/>
          <w:szCs w:val="24"/>
        </w:rPr>
        <w:t xml:space="preserve">опроса — является разработка мероприятии по улучшению состояния продовольственного обеспечения города </w:t>
      </w:r>
      <w:r>
        <w:rPr>
          <w:rFonts w:ascii="Times New Roman" w:eastAsia="Times-Roman" w:hAnsi="Times New Roman" w:cs="Times New Roman"/>
          <w:sz w:val="24"/>
          <w:szCs w:val="24"/>
        </w:rPr>
        <w:t>Астана</w:t>
      </w:r>
      <w:r w:rsidRPr="008A78DD">
        <w:rPr>
          <w:rFonts w:ascii="Times New Roman" w:eastAsia="Times-Roman" w:hAnsi="Times New Roman" w:cs="Times New Roman"/>
          <w:sz w:val="24"/>
          <w:szCs w:val="24"/>
        </w:rPr>
        <w:t xml:space="preserve"> на основе  развития транспортно-логистической системы продовольственного пояса.</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 xml:space="preserve">      Опрос анонимный, ответы будут использованы в обобщении результатов диссертационного исследования. </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b/>
          <w:i/>
          <w:sz w:val="24"/>
          <w:szCs w:val="24"/>
        </w:rPr>
        <w:t>Контактное лицо:</w:t>
      </w: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b/>
          <w:sz w:val="24"/>
          <w:szCs w:val="24"/>
        </w:rPr>
        <w:t>Толысбаева Мадина Бауржановна</w:t>
      </w:r>
      <w:r w:rsidRPr="008A78DD">
        <w:rPr>
          <w:rFonts w:ascii="Times New Roman" w:eastAsia="Times-Roman" w:hAnsi="Times New Roman" w:cs="Times New Roman"/>
          <w:sz w:val="24"/>
          <w:szCs w:val="24"/>
        </w:rPr>
        <w:t xml:space="preserve">, </w:t>
      </w:r>
      <w:r w:rsidRPr="008A78DD">
        <w:rPr>
          <w:rFonts w:ascii="Times New Roman" w:eastAsia="Times-Roman" w:hAnsi="Times New Roman" w:cs="Times New Roman"/>
          <w:sz w:val="24"/>
          <w:szCs w:val="24"/>
          <w:lang w:val="kk-KZ"/>
        </w:rPr>
        <w:t>Евразийский национальный университет им. Л.Н. Гумилева, кафедра «Менеджмент»</w:t>
      </w:r>
      <w:r w:rsidRPr="008A78DD">
        <w:rPr>
          <w:rFonts w:ascii="Times New Roman" w:eastAsia="Times-Roman" w:hAnsi="Times New Roman" w:cs="Times New Roman"/>
          <w:sz w:val="24"/>
          <w:szCs w:val="24"/>
        </w:rPr>
        <w:t xml:space="preserve">, электронная почта: </w:t>
      </w:r>
      <w:r w:rsidRPr="008A78DD">
        <w:rPr>
          <w:rFonts w:ascii="Times New Roman" w:eastAsia="Calibri" w:hAnsi="Times New Roman" w:cs="Times New Roman"/>
          <w:sz w:val="24"/>
          <w:szCs w:val="24"/>
          <w:u w:val="single"/>
          <w:lang w:val="fr-FR"/>
        </w:rPr>
        <w:t>madina</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tolysbaeva</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ma</w:t>
      </w:r>
      <w:r w:rsidRPr="008A78DD">
        <w:rPr>
          <w:rFonts w:ascii="Times New Roman" w:eastAsia="Calibri" w:hAnsi="Times New Roman" w:cs="Times New Roman"/>
          <w:sz w:val="24"/>
          <w:szCs w:val="24"/>
          <w:u w:val="single"/>
          <w:lang w:val="en-US"/>
        </w:rPr>
        <w:t>i</w:t>
      </w:r>
      <w:r w:rsidRPr="008A78DD">
        <w:rPr>
          <w:rFonts w:ascii="Times New Roman" w:eastAsia="Calibri" w:hAnsi="Times New Roman" w:cs="Times New Roman"/>
          <w:sz w:val="24"/>
          <w:szCs w:val="24"/>
          <w:u w:val="single"/>
          <w:lang w:val="fr-FR"/>
        </w:rPr>
        <w:t>l</w:t>
      </w:r>
      <w:r w:rsidRPr="008A78DD">
        <w:rPr>
          <w:rFonts w:ascii="Times New Roman" w:eastAsia="Calibri" w:hAnsi="Times New Roman" w:cs="Times New Roman"/>
          <w:sz w:val="24"/>
          <w:szCs w:val="24"/>
          <w:u w:val="single"/>
        </w:rPr>
        <w:t>.</w:t>
      </w:r>
      <w:r w:rsidRPr="008A78DD">
        <w:rPr>
          <w:rFonts w:ascii="Times New Roman" w:eastAsia="Calibri" w:hAnsi="Times New Roman" w:cs="Times New Roman"/>
          <w:sz w:val="24"/>
          <w:szCs w:val="24"/>
          <w:u w:val="single"/>
          <w:lang w:val="fr-FR"/>
        </w:rPr>
        <w:t>ru</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r w:rsidRPr="008A78DD">
        <w:rPr>
          <w:rFonts w:ascii="Times New Roman" w:eastAsia="Times-Bold" w:hAnsi="Times New Roman" w:cs="Times New Roman"/>
          <w:b/>
          <w:bCs/>
          <w:sz w:val="24"/>
          <w:szCs w:val="24"/>
        </w:rPr>
        <w:t xml:space="preserve">      1. Сколько Вам лет?</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 xml:space="preserve">1. До 20 лет  </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2. От 20 до 30 лет</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3. От 30 до 50 лет</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4. От 50 до 63 лет</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5. С выше 63 лет</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p>
    <w:p w:rsidR="001218C9" w:rsidRPr="008A78DD" w:rsidRDefault="001218C9" w:rsidP="001218C9">
      <w:pPr>
        <w:numPr>
          <w:ilvl w:val="0"/>
          <w:numId w:val="15"/>
        </w:numPr>
        <w:autoSpaceDE w:val="0"/>
        <w:autoSpaceDN w:val="0"/>
        <w:adjustRightInd w:val="0"/>
        <w:spacing w:after="0" w:line="240" w:lineRule="auto"/>
        <w:contextualSpacing/>
        <w:jc w:val="both"/>
        <w:rPr>
          <w:rFonts w:ascii="Times New Roman" w:eastAsia="Times-Bold" w:hAnsi="Times New Roman" w:cs="Times New Roman"/>
          <w:b/>
          <w:bCs/>
          <w:sz w:val="24"/>
          <w:szCs w:val="24"/>
          <w:lang w:val="kk-KZ" w:eastAsia="ru-RU"/>
        </w:rPr>
      </w:pPr>
      <w:r w:rsidRPr="008A78DD">
        <w:rPr>
          <w:rFonts w:ascii="Times New Roman" w:eastAsia="Times-Bold" w:hAnsi="Times New Roman" w:cs="Times New Roman"/>
          <w:b/>
          <w:bCs/>
          <w:sz w:val="24"/>
          <w:szCs w:val="24"/>
          <w:lang w:eastAsia="ru-RU"/>
        </w:rPr>
        <w:t>Где Вы покупаете продукты питания?</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lang w:val="kk-KZ"/>
        </w:rPr>
        <w:t>1. В крупных оптотово-розничных центрах (да/нет)</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2. В продуктовых магазинах (да/нет)</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3. На рынке (да/нет)</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4. В торговых точках по месту жительства (да/нет)</w:t>
      </w:r>
    </w:p>
    <w:p w:rsidR="001218C9" w:rsidRPr="008A78DD" w:rsidRDefault="001218C9" w:rsidP="001218C9">
      <w:pPr>
        <w:autoSpaceDE w:val="0"/>
        <w:autoSpaceDN w:val="0"/>
        <w:adjustRightInd w:val="0"/>
        <w:spacing w:after="0" w:line="240" w:lineRule="auto"/>
        <w:jc w:val="both"/>
        <w:rPr>
          <w:rFonts w:ascii="Times New Roman" w:eastAsia="Times-Roman" w:hAnsi="Times New Roman" w:cs="Times New Roman"/>
          <w:sz w:val="24"/>
          <w:szCs w:val="24"/>
        </w:rPr>
      </w:pPr>
      <w:r w:rsidRPr="008A78DD">
        <w:rPr>
          <w:rFonts w:ascii="Times New Roman" w:eastAsia="Times-Roman" w:hAnsi="Times New Roman" w:cs="Times New Roman"/>
          <w:sz w:val="24"/>
          <w:szCs w:val="24"/>
        </w:rPr>
        <w:t>5. Только у знакомых частного сектора (да/нет)</w:t>
      </w:r>
    </w:p>
    <w:p w:rsidR="001218C9" w:rsidRPr="008A78DD" w:rsidRDefault="001218C9" w:rsidP="001218C9">
      <w:pPr>
        <w:autoSpaceDE w:val="0"/>
        <w:autoSpaceDN w:val="0"/>
        <w:adjustRightInd w:val="0"/>
        <w:spacing w:after="0" w:line="240" w:lineRule="auto"/>
        <w:jc w:val="both"/>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r w:rsidRPr="008A78DD">
        <w:rPr>
          <w:rFonts w:ascii="Times New Roman" w:eastAsia="Times-Bold" w:hAnsi="Times New Roman" w:cs="Times New Roman"/>
          <w:b/>
          <w:bCs/>
          <w:sz w:val="24"/>
          <w:szCs w:val="24"/>
        </w:rPr>
        <w:t xml:space="preserve">     2. Пользуетесь ли Вы услугами доставки  продуктов питания? </w:t>
      </w:r>
    </w:p>
    <w:p w:rsidR="001218C9" w:rsidRPr="008A78DD" w:rsidRDefault="001218C9" w:rsidP="001218C9">
      <w:pPr>
        <w:autoSpaceDE w:val="0"/>
        <w:autoSpaceDN w:val="0"/>
        <w:adjustRightInd w:val="0"/>
        <w:spacing w:after="0" w:line="240" w:lineRule="auto"/>
        <w:rPr>
          <w:rFonts w:ascii="Times New Roman" w:eastAsia="Times-Roman" w:hAnsi="Times New Roman" w:cs="Times New Roman"/>
          <w:sz w:val="24"/>
          <w:szCs w:val="24"/>
        </w:rPr>
      </w:pPr>
      <w:r w:rsidRPr="008A78DD">
        <w:rPr>
          <w:rFonts w:ascii="Times New Roman" w:eastAsia="Times-Roman" w:hAnsi="Times New Roman" w:cs="Times New Roman"/>
          <w:sz w:val="24"/>
          <w:szCs w:val="24"/>
        </w:rPr>
        <w:t>1. Заказываете ли доставку продуктов питания через мобильный сеть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2. Делаете заявку на доставку в магазины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3. Пользуетесь услугами родственников и знакомых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rPr>
      </w:pPr>
      <w:r w:rsidRPr="008A78DD">
        <w:rPr>
          <w:rFonts w:ascii="Times New Roman" w:eastAsia="Times-Bold" w:hAnsi="Times New Roman" w:cs="Times New Roman"/>
          <w:bCs/>
          <w:sz w:val="24"/>
          <w:szCs w:val="24"/>
        </w:rPr>
        <w:t>4. Другое (написать) ____________________________________________________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numPr>
          <w:ilvl w:val="0"/>
          <w:numId w:val="15"/>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eastAsia="ru-RU"/>
        </w:rPr>
        <w:t>Важно ли Вам цена продукта?</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 xml:space="preserve">1. Всегда смотрю на цену, если дорого то не покупаю (да/нет) </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2. Всегда покупаю продукты с низкой ценой, постоянно ищу магазины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3. На цену продукта не смотрю, важно качество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4. Главное было наличие продукта, на цену и качество сильно не смотрю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5. Другой ответ (написать) 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numPr>
          <w:ilvl w:val="0"/>
          <w:numId w:val="15"/>
        </w:numPr>
        <w:autoSpaceDE w:val="0"/>
        <w:autoSpaceDN w:val="0"/>
        <w:adjustRightInd w:val="0"/>
        <w:spacing w:after="0" w:line="240" w:lineRule="auto"/>
        <w:contextualSpacing/>
        <w:rPr>
          <w:rFonts w:ascii="Times New Roman" w:eastAsia="Times-Bold" w:hAnsi="Times New Roman" w:cs="Times New Roman"/>
          <w:b/>
          <w:bCs/>
          <w:sz w:val="24"/>
          <w:szCs w:val="24"/>
          <w:lang w:val="kk-KZ" w:eastAsia="ru-RU"/>
        </w:rPr>
      </w:pPr>
      <w:r w:rsidRPr="008A78DD">
        <w:rPr>
          <w:rFonts w:ascii="Times New Roman" w:eastAsia="Times-Bold" w:hAnsi="Times New Roman" w:cs="Times New Roman"/>
          <w:b/>
          <w:bCs/>
          <w:sz w:val="24"/>
          <w:szCs w:val="24"/>
          <w:lang w:val="kk-KZ" w:eastAsia="ru-RU"/>
        </w:rPr>
        <w:t>Когда выбираете продукты питания прислушиваетесь ...?</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1. Рекламу на товар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2. Только советы друзей и знакомых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3. Другой ответ (напишите) 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p>
    <w:p w:rsidR="001218C9" w:rsidRPr="008A78DD" w:rsidRDefault="001218C9" w:rsidP="001218C9">
      <w:pPr>
        <w:numPr>
          <w:ilvl w:val="0"/>
          <w:numId w:val="15"/>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val="kk-KZ" w:eastAsia="ru-RU"/>
        </w:rPr>
        <w:t>Пользуетесь ли мобильным телефоном ...</w:t>
      </w:r>
      <w:r w:rsidRPr="008A78DD">
        <w:rPr>
          <w:rFonts w:ascii="Times New Roman" w:eastAsia="Times-Bold" w:hAnsi="Times New Roman" w:cs="Times New Roman"/>
          <w:b/>
          <w:bCs/>
          <w:sz w:val="24"/>
          <w:szCs w:val="24"/>
          <w:lang w:eastAsia="ru-RU"/>
        </w:rPr>
        <w:t>?</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1. Только для разговора с родствениками и знакомыми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 xml:space="preserve">2. Всегда, заказываю продукты питания на дом(да/нет) </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3. У меня на телефоне есть много приложении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4. Нет, не пользуюсь услугами связи (да/нет)</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5. Другой ответ (написать) 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lang w:val="kk-KZ"/>
        </w:rPr>
      </w:pPr>
    </w:p>
    <w:p w:rsidR="001218C9" w:rsidRPr="008A78DD" w:rsidRDefault="001218C9" w:rsidP="001218C9">
      <w:pPr>
        <w:widowControl w:val="0"/>
        <w:numPr>
          <w:ilvl w:val="0"/>
          <w:numId w:val="15"/>
        </w:numPr>
        <w:tabs>
          <w:tab w:val="left" w:pos="504"/>
        </w:tabs>
        <w:autoSpaceDE w:val="0"/>
        <w:autoSpaceDN w:val="0"/>
        <w:spacing w:after="0" w:line="240" w:lineRule="auto"/>
        <w:ind w:right="1455"/>
        <w:contextualSpacing/>
        <w:jc w:val="both"/>
        <w:rPr>
          <w:rFonts w:ascii="Times New Roman" w:eastAsiaTheme="minorEastAsia" w:hAnsi="Times New Roman" w:cs="Times New Roman"/>
          <w:i/>
          <w:sz w:val="24"/>
          <w:szCs w:val="24"/>
          <w:lang w:eastAsia="ru-RU"/>
        </w:rPr>
      </w:pPr>
      <w:r w:rsidRPr="008A78DD">
        <w:rPr>
          <w:rFonts w:ascii="Times New Roman" w:eastAsiaTheme="minorEastAsia" w:hAnsi="Times New Roman" w:cs="Times New Roman"/>
          <w:b/>
          <w:sz w:val="24"/>
          <w:szCs w:val="24"/>
          <w:lang w:eastAsia="ru-RU"/>
        </w:rPr>
        <w:t>Пользуетесь ли услугами предприятий общественного питания?</w:t>
      </w:r>
    </w:p>
    <w:p w:rsidR="001218C9" w:rsidRPr="008A78DD" w:rsidRDefault="001218C9" w:rsidP="001218C9">
      <w:pPr>
        <w:widowControl w:val="0"/>
        <w:tabs>
          <w:tab w:val="left" w:pos="504"/>
        </w:tabs>
        <w:autoSpaceDE w:val="0"/>
        <w:autoSpaceDN w:val="0"/>
        <w:spacing w:after="0" w:line="240" w:lineRule="auto"/>
        <w:ind w:right="1455"/>
        <w:jc w:val="both"/>
        <w:rPr>
          <w:rFonts w:ascii="Times New Roman" w:hAnsi="Times New Roman" w:cs="Times New Roman"/>
          <w:sz w:val="24"/>
          <w:szCs w:val="24"/>
        </w:rPr>
      </w:pPr>
      <w:r w:rsidRPr="008A78DD">
        <w:rPr>
          <w:rFonts w:ascii="Times New Roman" w:hAnsi="Times New Roman" w:cs="Times New Roman"/>
          <w:sz w:val="24"/>
          <w:szCs w:val="24"/>
        </w:rPr>
        <w:t>1. Да обедаю и ужинаю в ресторанах и кафе (да/нет)</w:t>
      </w:r>
    </w:p>
    <w:p w:rsidR="001218C9" w:rsidRPr="008A78DD" w:rsidRDefault="001218C9" w:rsidP="001218C9">
      <w:pPr>
        <w:widowControl w:val="0"/>
        <w:tabs>
          <w:tab w:val="left" w:pos="504"/>
        </w:tabs>
        <w:autoSpaceDE w:val="0"/>
        <w:autoSpaceDN w:val="0"/>
        <w:spacing w:after="0" w:line="240" w:lineRule="auto"/>
        <w:ind w:right="1455"/>
        <w:jc w:val="both"/>
        <w:rPr>
          <w:rFonts w:ascii="Times New Roman" w:hAnsi="Times New Roman" w:cs="Times New Roman"/>
          <w:sz w:val="24"/>
          <w:szCs w:val="24"/>
        </w:rPr>
      </w:pPr>
      <w:r w:rsidRPr="008A78DD">
        <w:rPr>
          <w:rFonts w:ascii="Times New Roman" w:hAnsi="Times New Roman" w:cs="Times New Roman"/>
          <w:sz w:val="24"/>
          <w:szCs w:val="24"/>
        </w:rPr>
        <w:t>2. Нет готовлю дома Сам (да/нет)</w:t>
      </w:r>
    </w:p>
    <w:p w:rsidR="001218C9" w:rsidRPr="008A78DD" w:rsidRDefault="001218C9" w:rsidP="001218C9">
      <w:pPr>
        <w:widowControl w:val="0"/>
        <w:tabs>
          <w:tab w:val="left" w:pos="504"/>
        </w:tabs>
        <w:autoSpaceDE w:val="0"/>
        <w:autoSpaceDN w:val="0"/>
        <w:spacing w:after="0" w:line="240" w:lineRule="auto"/>
        <w:ind w:right="1455"/>
        <w:jc w:val="both"/>
        <w:rPr>
          <w:rFonts w:ascii="Times New Roman" w:hAnsi="Times New Roman" w:cs="Times New Roman"/>
          <w:sz w:val="24"/>
          <w:szCs w:val="24"/>
        </w:rPr>
      </w:pPr>
      <w:r w:rsidRPr="008A78DD">
        <w:rPr>
          <w:rFonts w:ascii="Times New Roman" w:hAnsi="Times New Roman" w:cs="Times New Roman"/>
          <w:sz w:val="24"/>
          <w:szCs w:val="24"/>
        </w:rPr>
        <w:t>3. Часто пользуюсь услугами быстрого питания (да/нет)</w:t>
      </w:r>
    </w:p>
    <w:p w:rsidR="001218C9" w:rsidRPr="008A78DD" w:rsidRDefault="001218C9" w:rsidP="001218C9">
      <w:pPr>
        <w:widowControl w:val="0"/>
        <w:tabs>
          <w:tab w:val="left" w:pos="504"/>
        </w:tabs>
        <w:autoSpaceDE w:val="0"/>
        <w:autoSpaceDN w:val="0"/>
        <w:spacing w:after="0" w:line="240" w:lineRule="auto"/>
        <w:ind w:right="1455"/>
        <w:jc w:val="both"/>
        <w:rPr>
          <w:rFonts w:ascii="Times New Roman" w:hAnsi="Times New Roman" w:cs="Times New Roman"/>
          <w:sz w:val="24"/>
          <w:szCs w:val="24"/>
        </w:rPr>
      </w:pPr>
      <w:r w:rsidRPr="008A78DD">
        <w:rPr>
          <w:rFonts w:ascii="Times New Roman" w:hAnsi="Times New Roman" w:cs="Times New Roman"/>
          <w:sz w:val="24"/>
          <w:szCs w:val="24"/>
        </w:rPr>
        <w:t>4. Другой ответ (написать) _____________________________________</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b/>
          <w:sz w:val="24"/>
          <w:szCs w:val="24"/>
        </w:rPr>
      </w:pP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b/>
          <w:sz w:val="24"/>
          <w:szCs w:val="24"/>
        </w:rPr>
      </w:pPr>
    </w:p>
    <w:p w:rsidR="001218C9" w:rsidRPr="008A78DD" w:rsidRDefault="001218C9" w:rsidP="001218C9">
      <w:pPr>
        <w:widowControl w:val="0"/>
        <w:numPr>
          <w:ilvl w:val="0"/>
          <w:numId w:val="15"/>
        </w:numPr>
        <w:tabs>
          <w:tab w:val="left" w:pos="504"/>
        </w:tabs>
        <w:autoSpaceDE w:val="0"/>
        <w:autoSpaceDN w:val="0"/>
        <w:spacing w:after="0" w:line="240" w:lineRule="auto"/>
        <w:ind w:right="1470"/>
        <w:contextualSpacing/>
        <w:jc w:val="both"/>
        <w:rPr>
          <w:rFonts w:ascii="Times New Roman" w:eastAsiaTheme="minorEastAsia" w:hAnsi="Times New Roman" w:cs="Times New Roman"/>
          <w:sz w:val="24"/>
          <w:szCs w:val="24"/>
          <w:lang w:eastAsia="ru-RU"/>
        </w:rPr>
      </w:pPr>
      <w:r w:rsidRPr="008A78DD">
        <w:rPr>
          <w:rFonts w:ascii="Times New Roman" w:eastAsiaTheme="minorEastAsia" w:hAnsi="Times New Roman" w:cs="Times New Roman"/>
          <w:b/>
          <w:sz w:val="24"/>
          <w:szCs w:val="24"/>
          <w:lang w:eastAsia="ru-RU"/>
        </w:rPr>
        <w:t xml:space="preserve">По Вашему мнению, где самые низкие цены на продукты питания? </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r w:rsidRPr="008A78DD">
        <w:rPr>
          <w:rFonts w:ascii="Times New Roman" w:hAnsi="Times New Roman" w:cs="Times New Roman"/>
          <w:sz w:val="24"/>
          <w:szCs w:val="24"/>
        </w:rPr>
        <w:t>1. На рынке (да/нет)</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r w:rsidRPr="008A78DD">
        <w:rPr>
          <w:rFonts w:ascii="Times New Roman" w:hAnsi="Times New Roman" w:cs="Times New Roman"/>
          <w:sz w:val="24"/>
          <w:szCs w:val="24"/>
        </w:rPr>
        <w:t>2. На ярмарке (да/нет)</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r w:rsidRPr="008A78DD">
        <w:rPr>
          <w:rFonts w:ascii="Times New Roman" w:hAnsi="Times New Roman" w:cs="Times New Roman"/>
          <w:sz w:val="24"/>
          <w:szCs w:val="24"/>
        </w:rPr>
        <w:t>3. На супермаркетах (да/нет)</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r w:rsidRPr="008A78DD">
        <w:rPr>
          <w:rFonts w:ascii="Times New Roman" w:hAnsi="Times New Roman" w:cs="Times New Roman"/>
          <w:sz w:val="24"/>
          <w:szCs w:val="24"/>
        </w:rPr>
        <w:t>4. Другой ответ (написать) __________________________________</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r w:rsidRPr="008A78DD">
        <w:rPr>
          <w:rFonts w:ascii="Times New Roman" w:hAnsi="Times New Roman" w:cs="Times New Roman"/>
          <w:sz w:val="24"/>
          <w:szCs w:val="24"/>
        </w:rPr>
        <w:t xml:space="preserve">    </w:t>
      </w:r>
    </w:p>
    <w:p w:rsidR="001218C9" w:rsidRPr="008A78DD" w:rsidRDefault="001218C9" w:rsidP="001218C9">
      <w:pPr>
        <w:widowControl w:val="0"/>
        <w:tabs>
          <w:tab w:val="left" w:pos="504"/>
        </w:tabs>
        <w:autoSpaceDE w:val="0"/>
        <w:autoSpaceDN w:val="0"/>
        <w:spacing w:after="0" w:line="240" w:lineRule="auto"/>
        <w:ind w:right="1470"/>
        <w:jc w:val="both"/>
        <w:rPr>
          <w:rFonts w:ascii="Times New Roman" w:hAnsi="Times New Roman" w:cs="Times New Roman"/>
          <w:sz w:val="24"/>
          <w:szCs w:val="24"/>
        </w:rPr>
      </w:pPr>
    </w:p>
    <w:p w:rsidR="001218C9" w:rsidRPr="008A78DD" w:rsidRDefault="001218C9" w:rsidP="001218C9">
      <w:pPr>
        <w:widowControl w:val="0"/>
        <w:numPr>
          <w:ilvl w:val="0"/>
          <w:numId w:val="15"/>
        </w:numPr>
        <w:tabs>
          <w:tab w:val="left" w:pos="504"/>
        </w:tabs>
        <w:autoSpaceDE w:val="0"/>
        <w:autoSpaceDN w:val="0"/>
        <w:spacing w:after="0" w:line="240" w:lineRule="auto"/>
        <w:ind w:right="1470"/>
        <w:contextualSpacing/>
        <w:jc w:val="both"/>
        <w:rPr>
          <w:rFonts w:ascii="Times New Roman" w:eastAsiaTheme="minorEastAsia" w:hAnsi="Times New Roman" w:cs="Times New Roman"/>
          <w:b/>
          <w:sz w:val="24"/>
          <w:szCs w:val="24"/>
          <w:lang w:eastAsia="ru-RU"/>
        </w:rPr>
      </w:pPr>
      <w:r w:rsidRPr="008A78DD">
        <w:rPr>
          <w:rFonts w:ascii="Times New Roman" w:eastAsiaTheme="minorEastAsia" w:hAnsi="Times New Roman" w:cs="Times New Roman"/>
          <w:b/>
          <w:sz w:val="24"/>
          <w:szCs w:val="24"/>
          <w:lang w:eastAsia="ru-RU"/>
        </w:rPr>
        <w:t xml:space="preserve">Часто ли пользуетесь услугами интернет-магазина? </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1. Да часто использую услугу интернет-магазина, это удобно__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2. Нет не пользуюсь услугами интернет-магазина и не собираюсь 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3. Да, хотелось бы, но у меня нет доступа к интернет 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4. Другой ответ (написать) 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widowControl w:val="0"/>
        <w:numPr>
          <w:ilvl w:val="0"/>
          <w:numId w:val="15"/>
        </w:numPr>
        <w:tabs>
          <w:tab w:val="left" w:pos="504"/>
        </w:tabs>
        <w:autoSpaceDE w:val="0"/>
        <w:autoSpaceDN w:val="0"/>
        <w:spacing w:after="0" w:line="240" w:lineRule="auto"/>
        <w:ind w:right="1470"/>
        <w:contextualSpacing/>
        <w:jc w:val="both"/>
        <w:rPr>
          <w:rFonts w:ascii="Times New Roman" w:eastAsiaTheme="minorEastAsia" w:hAnsi="Times New Roman" w:cs="Times New Roman"/>
          <w:b/>
          <w:sz w:val="24"/>
          <w:szCs w:val="24"/>
          <w:lang w:eastAsia="ru-RU"/>
        </w:rPr>
      </w:pPr>
      <w:r w:rsidRPr="008A78DD">
        <w:rPr>
          <w:rFonts w:ascii="Times New Roman" w:eastAsiaTheme="minorEastAsia" w:hAnsi="Times New Roman" w:cs="Times New Roman"/>
          <w:b/>
          <w:sz w:val="24"/>
          <w:szCs w:val="24"/>
          <w:lang w:eastAsia="ru-RU"/>
        </w:rPr>
        <w:t xml:space="preserve">Устраивает ли Вас качество оказываемых услуг в сфере торговли и доставки продуктов питания? </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1. Да очень высокое качество обслуживания____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2. Нет, не устраивает уровень оказанных услуг (подчеркните)  сферы торговли, доставки товаров.</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Cs/>
          <w:sz w:val="24"/>
          <w:szCs w:val="24"/>
          <w:lang w:val="kk-KZ"/>
        </w:rPr>
      </w:pPr>
      <w:r w:rsidRPr="008A78DD">
        <w:rPr>
          <w:rFonts w:ascii="Times New Roman" w:eastAsia="Times-Bold" w:hAnsi="Times New Roman" w:cs="Times New Roman"/>
          <w:bCs/>
          <w:sz w:val="24"/>
          <w:szCs w:val="24"/>
          <w:lang w:val="kk-KZ"/>
        </w:rPr>
        <w:t>3. Другой ответ (написать) 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numPr>
          <w:ilvl w:val="0"/>
          <w:numId w:val="15"/>
        </w:numPr>
        <w:autoSpaceDE w:val="0"/>
        <w:autoSpaceDN w:val="0"/>
        <w:adjustRightInd w:val="0"/>
        <w:spacing w:after="0" w:line="240" w:lineRule="auto"/>
        <w:contextualSpacing/>
        <w:rPr>
          <w:rFonts w:ascii="Times New Roman" w:eastAsia="Times-Bold" w:hAnsi="Times New Roman" w:cs="Times New Roman"/>
          <w:b/>
          <w:bCs/>
          <w:sz w:val="24"/>
          <w:szCs w:val="24"/>
          <w:lang w:eastAsia="ru-RU"/>
        </w:rPr>
      </w:pPr>
      <w:r w:rsidRPr="008A78DD">
        <w:rPr>
          <w:rFonts w:ascii="Times New Roman" w:eastAsia="Times-Bold" w:hAnsi="Times New Roman" w:cs="Times New Roman"/>
          <w:b/>
          <w:bCs/>
          <w:sz w:val="24"/>
          <w:szCs w:val="24"/>
          <w:lang w:eastAsia="ru-RU"/>
        </w:rPr>
        <w:t>Что Вы предложили бы по улучшению работы по доставке и торговли продуктов питания? Есть ли у Вас предложение по снижению цены на продукты питания?</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r w:rsidRPr="008A78DD">
        <w:rPr>
          <w:rFonts w:ascii="Times New Roman" w:eastAsia="Times-Bold"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18C9" w:rsidRPr="008A78DD" w:rsidRDefault="001218C9" w:rsidP="001218C9">
      <w:pPr>
        <w:autoSpaceDE w:val="0"/>
        <w:autoSpaceDN w:val="0"/>
        <w:adjustRightInd w:val="0"/>
        <w:spacing w:after="0" w:line="240" w:lineRule="auto"/>
        <w:rPr>
          <w:rFonts w:ascii="Times New Roman" w:eastAsia="Times-Bold" w:hAnsi="Times New Roman" w:cs="Times New Roman"/>
          <w:b/>
          <w:bCs/>
          <w:sz w:val="24"/>
          <w:szCs w:val="24"/>
        </w:rPr>
      </w:pPr>
    </w:p>
    <w:p w:rsidR="001218C9" w:rsidRPr="008A78DD" w:rsidRDefault="001218C9" w:rsidP="001218C9">
      <w:pPr>
        <w:spacing w:after="0" w:line="240" w:lineRule="auto"/>
        <w:rPr>
          <w:rFonts w:ascii="Times New Roman" w:eastAsia="Times-Bold" w:hAnsi="Times New Roman" w:cs="Times New Roman"/>
          <w:b/>
          <w:bCs/>
          <w:i/>
          <w:sz w:val="24"/>
          <w:szCs w:val="24"/>
        </w:rPr>
      </w:pPr>
      <w:r w:rsidRPr="008A78DD">
        <w:rPr>
          <w:rFonts w:ascii="Times New Roman" w:eastAsia="Times-Bold" w:hAnsi="Times New Roman" w:cs="Times New Roman"/>
          <w:b/>
          <w:bCs/>
          <w:i/>
          <w:sz w:val="24"/>
          <w:szCs w:val="24"/>
        </w:rPr>
        <w:t>Благодарим Вас за участие в анкетировании!</w:t>
      </w:r>
    </w:p>
    <w:p w:rsidR="001218C9" w:rsidRDefault="001218C9" w:rsidP="008A78DD">
      <w:pPr>
        <w:spacing w:after="0" w:line="240" w:lineRule="auto"/>
        <w:jc w:val="center"/>
        <w:rPr>
          <w:rFonts w:ascii="Times New Roman" w:hAnsi="Times New Roman" w:cs="Times New Roman"/>
          <w:b/>
          <w:sz w:val="28"/>
          <w:szCs w:val="28"/>
        </w:rPr>
      </w:pPr>
    </w:p>
    <w:p w:rsidR="001218C9" w:rsidRDefault="001218C9" w:rsidP="008A78DD">
      <w:pPr>
        <w:spacing w:after="0" w:line="240" w:lineRule="auto"/>
        <w:jc w:val="center"/>
        <w:rPr>
          <w:rFonts w:ascii="Times New Roman" w:hAnsi="Times New Roman" w:cs="Times New Roman"/>
          <w:b/>
          <w:sz w:val="28"/>
          <w:szCs w:val="28"/>
        </w:rPr>
      </w:pPr>
    </w:p>
    <w:p w:rsidR="008A78DD" w:rsidRPr="00F81BA9" w:rsidRDefault="006C53EF" w:rsidP="008A78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Д</w:t>
      </w:r>
    </w:p>
    <w:p w:rsidR="008A78DD" w:rsidRDefault="008A78DD" w:rsidP="008A78DD">
      <w:pPr>
        <w:spacing w:after="0" w:line="240" w:lineRule="auto"/>
        <w:jc w:val="both"/>
        <w:rPr>
          <w:rFonts w:ascii="Times New Roman" w:hAnsi="Times New Roman" w:cs="Times New Roman"/>
          <w:b/>
          <w:sz w:val="28"/>
          <w:szCs w:val="28"/>
        </w:rPr>
      </w:pPr>
    </w:p>
    <w:p w:rsidR="008A78DD" w:rsidRPr="00F81BA9" w:rsidRDefault="008A78DD" w:rsidP="00C25416">
      <w:pPr>
        <w:spacing w:after="0" w:line="240" w:lineRule="auto"/>
        <w:jc w:val="center"/>
        <w:rPr>
          <w:rFonts w:ascii="Times New Roman" w:hAnsi="Times New Roman" w:cs="Times New Roman"/>
          <w:color w:val="000000"/>
          <w:sz w:val="28"/>
          <w:szCs w:val="28"/>
        </w:rPr>
      </w:pPr>
      <w:r w:rsidRPr="00F81BA9">
        <w:rPr>
          <w:rFonts w:ascii="Times New Roman" w:hAnsi="Times New Roman" w:cs="Times New Roman"/>
          <w:color w:val="000000"/>
          <w:sz w:val="28"/>
          <w:szCs w:val="28"/>
        </w:rPr>
        <w:t>Предельные и рыночные цены на социально значимые продовольственные товары на 01.04.2020 года, в тенге за килограмм</w:t>
      </w:r>
    </w:p>
    <w:p w:rsidR="008A78DD" w:rsidRPr="00F81BA9" w:rsidRDefault="008A78DD" w:rsidP="008A78DD">
      <w:pPr>
        <w:spacing w:after="0" w:line="240" w:lineRule="auto"/>
        <w:jc w:val="both"/>
        <w:rPr>
          <w:rFonts w:ascii="Times New Roman" w:hAnsi="Times New Roman" w:cs="Times New Roman"/>
          <w:color w:val="FF0000"/>
          <w:sz w:val="28"/>
          <w:szCs w:val="2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02"/>
        <w:gridCol w:w="908"/>
        <w:gridCol w:w="1220"/>
        <w:gridCol w:w="776"/>
        <w:gridCol w:w="602"/>
        <w:gridCol w:w="908"/>
        <w:gridCol w:w="1220"/>
        <w:gridCol w:w="774"/>
      </w:tblGrid>
      <w:tr w:rsidR="008A78DD" w:rsidRPr="00F81BA9" w:rsidTr="003618AA">
        <w:tc>
          <w:tcPr>
            <w:tcW w:w="1357" w:type="pct"/>
            <w:vMerge w:val="restart"/>
          </w:tcPr>
          <w:p w:rsidR="008A78DD" w:rsidRPr="00F81BA9" w:rsidRDefault="008A78DD" w:rsidP="003618AA">
            <w:pPr>
              <w:spacing w:after="0" w:line="240" w:lineRule="auto"/>
              <w:jc w:val="center"/>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Наименование административно-территориальной единицы</w:t>
            </w:r>
          </w:p>
        </w:tc>
        <w:tc>
          <w:tcPr>
            <w:tcW w:w="1822" w:type="pct"/>
            <w:gridSpan w:val="4"/>
          </w:tcPr>
          <w:p w:rsidR="008A78DD" w:rsidRPr="00F81BA9" w:rsidRDefault="008A78DD" w:rsidP="003618AA">
            <w:pPr>
              <w:spacing w:after="0" w:line="240" w:lineRule="auto"/>
              <w:jc w:val="center"/>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Предельные цены,</w:t>
            </w:r>
          </w:p>
        </w:tc>
        <w:tc>
          <w:tcPr>
            <w:tcW w:w="1822" w:type="pct"/>
            <w:gridSpan w:val="4"/>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Рыночные цены</w:t>
            </w:r>
          </w:p>
        </w:tc>
      </w:tr>
      <w:tr w:rsidR="008A78DD" w:rsidRPr="00F81BA9" w:rsidTr="003618AA">
        <w:tc>
          <w:tcPr>
            <w:tcW w:w="1357" w:type="pct"/>
            <w:vMerge/>
          </w:tcPr>
          <w:p w:rsidR="008A78DD" w:rsidRPr="00F81BA9" w:rsidRDefault="008A78DD" w:rsidP="003618AA">
            <w:pPr>
              <w:spacing w:after="0" w:line="240" w:lineRule="auto"/>
              <w:jc w:val="center"/>
              <w:textAlignment w:val="baseline"/>
              <w:rPr>
                <w:rFonts w:ascii="Times New Roman" w:hAnsi="Times New Roman" w:cs="Times New Roman"/>
                <w:color w:val="212529"/>
                <w:sz w:val="24"/>
                <w:szCs w:val="24"/>
              </w:rPr>
            </w:pP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Рис</w:t>
            </w:r>
          </w:p>
        </w:tc>
        <w:tc>
          <w:tcPr>
            <w:tcW w:w="472"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Рожки</w:t>
            </w:r>
          </w:p>
        </w:tc>
        <w:tc>
          <w:tcPr>
            <w:tcW w:w="634"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Говядина</w:t>
            </w:r>
          </w:p>
        </w:tc>
        <w:tc>
          <w:tcPr>
            <w:tcW w:w="403"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Яйцо</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Рис</w:t>
            </w:r>
          </w:p>
        </w:tc>
        <w:tc>
          <w:tcPr>
            <w:tcW w:w="472"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Рожки</w:t>
            </w:r>
          </w:p>
        </w:tc>
        <w:tc>
          <w:tcPr>
            <w:tcW w:w="634"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Говядина</w:t>
            </w:r>
          </w:p>
        </w:tc>
        <w:tc>
          <w:tcPr>
            <w:tcW w:w="403" w:type="pct"/>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Яйцо</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 xml:space="preserve">г. </w:t>
            </w:r>
            <w:r w:rsidR="00D638DF">
              <w:rPr>
                <w:rFonts w:ascii="Times New Roman" w:hAnsi="Times New Roman" w:cs="Times New Roman"/>
                <w:color w:val="212529"/>
                <w:sz w:val="24"/>
                <w:szCs w:val="24"/>
              </w:rPr>
              <w:t>Астана</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307</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230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2113</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351</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1900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330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г. Алматы</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310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209</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2169</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367</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2100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380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г. Шымкент</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272</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212</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1904</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305</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260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210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345</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Мангистауская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276</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1847</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341</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295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255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2200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340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Актюбинская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252</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201</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1557</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270</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220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290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Атырауская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216</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1805</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265</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290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240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2250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285</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Акмолинская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307</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lang w:val="kk-KZ"/>
              </w:rPr>
              <w:t>215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lang w:val="kk-KZ"/>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267</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330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lang w:val="kk-KZ"/>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lang w:val="kk-KZ"/>
              </w:rPr>
              <w:t>1700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Карагандинская область:</w:t>
            </w:r>
          </w:p>
        </w:tc>
        <w:tc>
          <w:tcPr>
            <w:tcW w:w="313" w:type="pct"/>
            <w:hideMark/>
          </w:tcPr>
          <w:p w:rsidR="008A78DD" w:rsidRPr="00F81BA9" w:rsidRDefault="008A78DD" w:rsidP="003618AA">
            <w:pPr>
              <w:spacing w:after="0" w:line="240" w:lineRule="auto"/>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261</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186</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1898</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270</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270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1900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270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Костанайская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1689</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266</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Кызылординская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251</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197</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1760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286</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245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1860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Западно-Казахстанская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297</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195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1700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275</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275</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Восточно-Казахстанская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306</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194</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1750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280</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330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205</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1850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290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Павлодарская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lang w:val="en-US"/>
              </w:rPr>
              <w:t>297</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lang w:val="en-US"/>
              </w:rPr>
              <w:t>208</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lang w:val="en-US"/>
              </w:rPr>
              <w:t>1731</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lang w:val="kk-KZ"/>
              </w:rPr>
              <w:t>287</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302</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200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kk-KZ"/>
              </w:rPr>
              <w:t>300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Северно-Казахстанская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lang w:val="en-US"/>
              </w:rPr>
              <w:t>296</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lang w:val="en-US"/>
              </w:rPr>
              <w:t>200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lang w:val="en-US"/>
              </w:rPr>
              <w:t>1800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lang w:val="en-US"/>
              </w:rPr>
            </w:pPr>
            <w:r w:rsidRPr="00F81BA9">
              <w:rPr>
                <w:rFonts w:ascii="Times New Roman" w:hAnsi="Times New Roman" w:cs="Times New Roman"/>
                <w:color w:val="000000"/>
                <w:sz w:val="24"/>
                <w:szCs w:val="24"/>
              </w:rPr>
              <w:t>245</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300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220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lang w:val="en-US"/>
              </w:rPr>
              <w:t>2100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lang w:val="en-US"/>
              </w:rPr>
            </w:pPr>
            <w:r w:rsidRPr="00F81BA9">
              <w:rPr>
                <w:rFonts w:ascii="Times New Roman" w:hAnsi="Times New Roman" w:cs="Times New Roman"/>
                <w:sz w:val="24"/>
                <w:szCs w:val="24"/>
              </w:rPr>
              <w:t>245</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Алматинская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289</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207</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1824</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291</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305</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210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2150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300</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Жамбылская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258</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206</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1774</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271</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260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1774</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271</w:t>
            </w:r>
          </w:p>
        </w:tc>
      </w:tr>
      <w:tr w:rsidR="008A78DD" w:rsidRPr="00F81BA9" w:rsidTr="003618AA">
        <w:tc>
          <w:tcPr>
            <w:tcW w:w="1357" w:type="pct"/>
            <w:hideMark/>
          </w:tcPr>
          <w:p w:rsidR="008A78DD" w:rsidRPr="00F81BA9" w:rsidRDefault="008A78DD" w:rsidP="003618AA">
            <w:pPr>
              <w:spacing w:after="0" w:line="240" w:lineRule="auto"/>
              <w:textAlignment w:val="baseline"/>
              <w:rPr>
                <w:rFonts w:ascii="Times New Roman" w:hAnsi="Times New Roman" w:cs="Times New Roman"/>
                <w:color w:val="212529"/>
                <w:sz w:val="24"/>
                <w:szCs w:val="24"/>
              </w:rPr>
            </w:pPr>
            <w:r w:rsidRPr="00F81BA9">
              <w:rPr>
                <w:rFonts w:ascii="Times New Roman" w:hAnsi="Times New Roman" w:cs="Times New Roman"/>
                <w:color w:val="212529"/>
                <w:sz w:val="24"/>
                <w:szCs w:val="24"/>
              </w:rPr>
              <w:t>Туркестанская область</w:t>
            </w:r>
          </w:p>
        </w:tc>
        <w:tc>
          <w:tcPr>
            <w:tcW w:w="313" w:type="pct"/>
            <w:hideMark/>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279</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lang w:val="kk-KZ"/>
              </w:rPr>
              <w:t>216</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1910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color w:val="000000"/>
                <w:sz w:val="24"/>
                <w:szCs w:val="24"/>
              </w:rPr>
            </w:pPr>
            <w:r w:rsidRPr="00F81BA9">
              <w:rPr>
                <w:rFonts w:ascii="Times New Roman" w:hAnsi="Times New Roman" w:cs="Times New Roman"/>
                <w:color w:val="000000"/>
                <w:sz w:val="24"/>
                <w:szCs w:val="24"/>
              </w:rPr>
              <w:t>283</w:t>
            </w:r>
          </w:p>
        </w:tc>
        <w:tc>
          <w:tcPr>
            <w:tcW w:w="313" w:type="pct"/>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280</w:t>
            </w:r>
          </w:p>
        </w:tc>
        <w:tc>
          <w:tcPr>
            <w:tcW w:w="472"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lang w:val="kk-KZ"/>
              </w:rPr>
              <w:t>220</w:t>
            </w:r>
          </w:p>
        </w:tc>
        <w:tc>
          <w:tcPr>
            <w:tcW w:w="634"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2000</w:t>
            </w:r>
          </w:p>
        </w:tc>
        <w:tc>
          <w:tcPr>
            <w:tcW w:w="403" w:type="pct"/>
            <w:shd w:val="clear" w:color="auto" w:fill="FFFFFF"/>
            <w:vAlign w:val="center"/>
          </w:tcPr>
          <w:p w:rsidR="008A78DD" w:rsidRPr="00F81BA9" w:rsidRDefault="008A78DD" w:rsidP="003618AA">
            <w:pPr>
              <w:spacing w:after="0" w:line="240" w:lineRule="auto"/>
              <w:jc w:val="center"/>
              <w:textAlignment w:val="baseline"/>
              <w:rPr>
                <w:rFonts w:ascii="Times New Roman" w:hAnsi="Times New Roman" w:cs="Times New Roman"/>
                <w:sz w:val="24"/>
                <w:szCs w:val="24"/>
              </w:rPr>
            </w:pPr>
            <w:r w:rsidRPr="00F81BA9">
              <w:rPr>
                <w:rFonts w:ascii="Times New Roman" w:hAnsi="Times New Roman" w:cs="Times New Roman"/>
                <w:sz w:val="24"/>
                <w:szCs w:val="24"/>
              </w:rPr>
              <w:t>285</w:t>
            </w:r>
          </w:p>
        </w:tc>
      </w:tr>
      <w:tr w:rsidR="008A78DD" w:rsidRPr="00F81BA9" w:rsidTr="003618AA">
        <w:tc>
          <w:tcPr>
            <w:tcW w:w="5000" w:type="pct"/>
            <w:gridSpan w:val="9"/>
          </w:tcPr>
          <w:p w:rsidR="008A78DD" w:rsidRPr="00F81BA9" w:rsidRDefault="008A78DD" w:rsidP="003618AA">
            <w:pPr>
              <w:spacing w:after="0" w:line="240" w:lineRule="auto"/>
              <w:textAlignment w:val="baseline"/>
              <w:rPr>
                <w:rFonts w:ascii="Times New Roman" w:hAnsi="Times New Roman" w:cs="Times New Roman"/>
                <w:sz w:val="24"/>
                <w:szCs w:val="24"/>
              </w:rPr>
            </w:pPr>
            <w:r w:rsidRPr="00F81BA9">
              <w:rPr>
                <w:rFonts w:ascii="Times New Roman" w:hAnsi="Times New Roman" w:cs="Times New Roman"/>
                <w:sz w:val="24"/>
                <w:szCs w:val="24"/>
              </w:rPr>
              <w:t>Примечан</w:t>
            </w:r>
            <w:r>
              <w:rPr>
                <w:rFonts w:ascii="Times New Roman" w:hAnsi="Times New Roman" w:cs="Times New Roman"/>
                <w:sz w:val="24"/>
                <w:szCs w:val="24"/>
              </w:rPr>
              <w:t>ие Составлено автором на основе источников</w:t>
            </w:r>
            <w:r w:rsidRPr="00F81BA9">
              <w:rPr>
                <w:rFonts w:ascii="Times New Roman" w:hAnsi="Times New Roman" w:cs="Times New Roman"/>
                <w:sz w:val="24"/>
                <w:szCs w:val="24"/>
              </w:rPr>
              <w:t xml:space="preserve"> </w:t>
            </w:r>
            <w:r w:rsidRPr="008B500F">
              <w:rPr>
                <w:rFonts w:ascii="Times New Roman" w:hAnsi="Times New Roman" w:cs="Times New Roman"/>
                <w:sz w:val="24"/>
                <w:szCs w:val="24"/>
              </w:rPr>
              <w:t>[</w:t>
            </w:r>
            <w:r>
              <w:rPr>
                <w:rFonts w:ascii="Times New Roman" w:hAnsi="Times New Roman" w:cs="Times New Roman"/>
                <w:sz w:val="24"/>
                <w:szCs w:val="24"/>
              </w:rPr>
              <w:t>73, 87</w:t>
            </w:r>
            <w:r w:rsidRPr="008B500F">
              <w:rPr>
                <w:rFonts w:ascii="Times New Roman" w:hAnsi="Times New Roman" w:cs="Times New Roman"/>
                <w:sz w:val="24"/>
                <w:szCs w:val="24"/>
              </w:rPr>
              <w:t>]</w:t>
            </w:r>
          </w:p>
        </w:tc>
      </w:tr>
    </w:tbl>
    <w:p w:rsidR="008A78DD" w:rsidRPr="00F81BA9" w:rsidRDefault="008A78DD" w:rsidP="008A78DD">
      <w:pPr>
        <w:spacing w:after="0" w:line="240" w:lineRule="auto"/>
        <w:rPr>
          <w:rFonts w:ascii="Times New Roman" w:hAnsi="Times New Roman" w:cs="Times New Roman"/>
          <w:b/>
          <w:sz w:val="28"/>
          <w:szCs w:val="28"/>
        </w:rPr>
      </w:pPr>
    </w:p>
    <w:p w:rsidR="008A78DD" w:rsidRPr="00F81BA9" w:rsidRDefault="008A78DD" w:rsidP="008A78DD">
      <w:pPr>
        <w:rPr>
          <w:rFonts w:ascii="Times New Roman" w:hAnsi="Times New Roman" w:cs="Times New Roman"/>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Default="008A78DD" w:rsidP="006C43F3">
      <w:pPr>
        <w:spacing w:after="0" w:line="240" w:lineRule="auto"/>
        <w:jc w:val="both"/>
        <w:rPr>
          <w:rFonts w:ascii="Times New Roman" w:hAnsi="Times New Roman" w:cs="Times New Roman"/>
          <w:b/>
          <w:sz w:val="28"/>
          <w:szCs w:val="28"/>
        </w:rPr>
      </w:pPr>
    </w:p>
    <w:p w:rsidR="008A78DD" w:rsidRPr="00262A98" w:rsidRDefault="006C53EF" w:rsidP="008A78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Е</w:t>
      </w:r>
    </w:p>
    <w:p w:rsidR="008A78DD" w:rsidRDefault="008A78DD" w:rsidP="008A78DD">
      <w:pPr>
        <w:spacing w:after="0" w:line="240" w:lineRule="auto"/>
        <w:jc w:val="center"/>
        <w:rPr>
          <w:rFonts w:ascii="Times New Roman" w:hAnsi="Times New Roman" w:cs="Times New Roman"/>
          <w:sz w:val="28"/>
          <w:szCs w:val="28"/>
        </w:rPr>
      </w:pPr>
    </w:p>
    <w:p w:rsidR="008A78DD" w:rsidRDefault="008A78DD" w:rsidP="00C254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Классификация групп продовольственных товаров поставляемых в зону продовольственного пояса города </w:t>
      </w:r>
      <w:r w:rsidR="00D638DF">
        <w:rPr>
          <w:rFonts w:ascii="Times New Roman" w:hAnsi="Times New Roman" w:cs="Times New Roman"/>
          <w:sz w:val="28"/>
          <w:szCs w:val="28"/>
        </w:rPr>
        <w:t>Астана</w:t>
      </w:r>
    </w:p>
    <w:p w:rsidR="008A78DD" w:rsidRDefault="008A78DD" w:rsidP="008A78DD">
      <w:pPr>
        <w:spacing w:after="0" w:line="240" w:lineRule="auto"/>
        <w:rPr>
          <w:rFonts w:ascii="Times New Roman" w:hAnsi="Times New Roman" w:cs="Times New Roman"/>
          <w:sz w:val="28"/>
          <w:szCs w:val="28"/>
        </w:rPr>
      </w:pPr>
    </w:p>
    <w:tbl>
      <w:tblPr>
        <w:tblStyle w:val="a7"/>
        <w:tblW w:w="0" w:type="auto"/>
        <w:tblLook w:val="04A0" w:firstRow="1" w:lastRow="0" w:firstColumn="1" w:lastColumn="0" w:noHBand="0" w:noVBand="1"/>
      </w:tblPr>
      <w:tblGrid>
        <w:gridCol w:w="2689"/>
        <w:gridCol w:w="4110"/>
        <w:gridCol w:w="2546"/>
      </w:tblGrid>
      <w:tr w:rsidR="008A78DD" w:rsidTr="003618AA">
        <w:tc>
          <w:tcPr>
            <w:tcW w:w="2689" w:type="dxa"/>
          </w:tcPr>
          <w:p w:rsidR="008A78DD" w:rsidRPr="00262A98" w:rsidRDefault="008A78DD" w:rsidP="003618AA">
            <w:pPr>
              <w:jc w:val="center"/>
              <w:rPr>
                <w:rFonts w:ascii="Times New Roman" w:hAnsi="Times New Roman" w:cs="Times New Roman"/>
                <w:sz w:val="24"/>
                <w:szCs w:val="24"/>
              </w:rPr>
            </w:pPr>
            <w:r w:rsidRPr="00262A98">
              <w:rPr>
                <w:rFonts w:ascii="Times New Roman" w:hAnsi="Times New Roman" w:cs="Times New Roman"/>
                <w:sz w:val="24"/>
                <w:szCs w:val="24"/>
              </w:rPr>
              <w:t>Группа продовольственных товаров</w:t>
            </w:r>
          </w:p>
        </w:tc>
        <w:tc>
          <w:tcPr>
            <w:tcW w:w="4110" w:type="dxa"/>
          </w:tcPr>
          <w:p w:rsidR="008A78DD" w:rsidRPr="00262A98" w:rsidRDefault="008A78DD" w:rsidP="003618AA">
            <w:pPr>
              <w:jc w:val="center"/>
              <w:rPr>
                <w:rFonts w:ascii="Times New Roman" w:hAnsi="Times New Roman" w:cs="Times New Roman"/>
                <w:sz w:val="24"/>
                <w:szCs w:val="24"/>
              </w:rPr>
            </w:pPr>
            <w:r w:rsidRPr="00262A98">
              <w:rPr>
                <w:rFonts w:ascii="Times New Roman" w:hAnsi="Times New Roman" w:cs="Times New Roman"/>
                <w:sz w:val="24"/>
                <w:szCs w:val="24"/>
              </w:rPr>
              <w:t>Наименование продовольственных товаров</w:t>
            </w:r>
          </w:p>
        </w:tc>
        <w:tc>
          <w:tcPr>
            <w:tcW w:w="2546" w:type="dxa"/>
          </w:tcPr>
          <w:p w:rsidR="008A78DD" w:rsidRPr="00262A98" w:rsidRDefault="008A78DD" w:rsidP="003618AA">
            <w:pPr>
              <w:jc w:val="center"/>
              <w:rPr>
                <w:rFonts w:ascii="Times New Roman" w:hAnsi="Times New Roman" w:cs="Times New Roman"/>
                <w:sz w:val="24"/>
                <w:szCs w:val="24"/>
              </w:rPr>
            </w:pPr>
            <w:r w:rsidRPr="00262A98">
              <w:rPr>
                <w:rFonts w:ascii="Times New Roman" w:hAnsi="Times New Roman" w:cs="Times New Roman"/>
                <w:sz w:val="24"/>
                <w:szCs w:val="24"/>
              </w:rPr>
              <w:t>Вид транспорта</w:t>
            </w:r>
          </w:p>
        </w:tc>
      </w:tr>
      <w:tr w:rsidR="008A78DD" w:rsidTr="003618AA">
        <w:tc>
          <w:tcPr>
            <w:tcW w:w="2689" w:type="dxa"/>
          </w:tcPr>
          <w:p w:rsidR="008A78DD" w:rsidRPr="00262A98" w:rsidRDefault="008A78DD" w:rsidP="003618AA">
            <w:pPr>
              <w:rPr>
                <w:rFonts w:ascii="Times New Roman" w:hAnsi="Times New Roman" w:cs="Times New Roman"/>
                <w:sz w:val="24"/>
                <w:szCs w:val="24"/>
              </w:rPr>
            </w:pPr>
            <w:r w:rsidRPr="009B2E23">
              <w:rPr>
                <w:rFonts w:ascii="Times New Roman" w:hAnsi="Times New Roman" w:cs="Times New Roman"/>
                <w:b/>
                <w:i/>
                <w:sz w:val="24"/>
                <w:szCs w:val="24"/>
              </w:rPr>
              <w:t>Первая группа</w:t>
            </w:r>
            <w:r w:rsidRPr="00262A98">
              <w:rPr>
                <w:rFonts w:ascii="Times New Roman" w:hAnsi="Times New Roman" w:cs="Times New Roman"/>
                <w:sz w:val="24"/>
                <w:szCs w:val="24"/>
              </w:rPr>
              <w:t xml:space="preserve"> – товары производимые в зоне продовольственного пояса г </w:t>
            </w:r>
            <w:r w:rsidR="00D638DF">
              <w:rPr>
                <w:rFonts w:ascii="Times New Roman" w:hAnsi="Times New Roman" w:cs="Times New Roman"/>
                <w:sz w:val="24"/>
                <w:szCs w:val="24"/>
              </w:rPr>
              <w:t>Астана</w:t>
            </w:r>
          </w:p>
        </w:tc>
        <w:tc>
          <w:tcPr>
            <w:tcW w:w="4110" w:type="dxa"/>
          </w:tcPr>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Хлеб и хлебопродукты;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Макаронные изделья;</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Крупы;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Мясо и мясные продукты;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Молоко и молочные продукты;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Мясо птицы;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Яйца;</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Овощи;</w:t>
            </w:r>
          </w:p>
          <w:p w:rsidR="008A78DD" w:rsidRPr="00262A98" w:rsidRDefault="008A78DD" w:rsidP="003618AA">
            <w:pPr>
              <w:rPr>
                <w:rFonts w:ascii="Times New Roman" w:hAnsi="Times New Roman" w:cs="Times New Roman"/>
                <w:sz w:val="24"/>
                <w:szCs w:val="24"/>
              </w:rPr>
            </w:pPr>
            <w:r>
              <w:rPr>
                <w:rFonts w:ascii="Times New Roman" w:hAnsi="Times New Roman" w:cs="Times New Roman"/>
                <w:sz w:val="24"/>
                <w:szCs w:val="24"/>
              </w:rPr>
              <w:t>- Картофель.</w:t>
            </w:r>
          </w:p>
        </w:tc>
        <w:tc>
          <w:tcPr>
            <w:tcW w:w="2546" w:type="dxa"/>
          </w:tcPr>
          <w:p w:rsidR="008A78DD" w:rsidRPr="00415064" w:rsidRDefault="008A78DD" w:rsidP="003618AA">
            <w:pPr>
              <w:rPr>
                <w:rFonts w:ascii="Times New Roman" w:hAnsi="Times New Roman" w:cs="Times New Roman"/>
                <w:sz w:val="24"/>
                <w:szCs w:val="24"/>
              </w:rPr>
            </w:pPr>
            <w:r w:rsidRPr="00415064">
              <w:rPr>
                <w:rFonts w:ascii="Times New Roman" w:hAnsi="Times New Roman" w:cs="Times New Roman"/>
                <w:sz w:val="24"/>
                <w:szCs w:val="24"/>
              </w:rPr>
              <w:t>Автомобильный транспорт</w:t>
            </w:r>
          </w:p>
        </w:tc>
      </w:tr>
      <w:tr w:rsidR="008A78DD" w:rsidTr="003618AA">
        <w:tc>
          <w:tcPr>
            <w:tcW w:w="2689" w:type="dxa"/>
          </w:tcPr>
          <w:p w:rsidR="008A78DD" w:rsidRPr="00262A98" w:rsidRDefault="008A78DD" w:rsidP="003618AA">
            <w:pPr>
              <w:rPr>
                <w:rFonts w:ascii="Times New Roman" w:hAnsi="Times New Roman" w:cs="Times New Roman"/>
                <w:sz w:val="24"/>
                <w:szCs w:val="24"/>
              </w:rPr>
            </w:pPr>
            <w:r w:rsidRPr="009B2E23">
              <w:rPr>
                <w:rFonts w:ascii="Times New Roman" w:hAnsi="Times New Roman" w:cs="Times New Roman"/>
                <w:b/>
                <w:i/>
                <w:sz w:val="24"/>
                <w:szCs w:val="24"/>
              </w:rPr>
              <w:t>Вторая группа</w:t>
            </w:r>
            <w:r>
              <w:rPr>
                <w:rFonts w:ascii="Times New Roman" w:hAnsi="Times New Roman" w:cs="Times New Roman"/>
                <w:sz w:val="24"/>
                <w:szCs w:val="24"/>
              </w:rPr>
              <w:t xml:space="preserve"> – товары поставляемые на рынки г </w:t>
            </w:r>
            <w:r w:rsidR="00D638DF">
              <w:rPr>
                <w:rFonts w:ascii="Times New Roman" w:hAnsi="Times New Roman" w:cs="Times New Roman"/>
                <w:sz w:val="24"/>
                <w:szCs w:val="24"/>
              </w:rPr>
              <w:t>Астана</w:t>
            </w:r>
            <w:r>
              <w:rPr>
                <w:rFonts w:ascii="Times New Roman" w:hAnsi="Times New Roman" w:cs="Times New Roman"/>
                <w:sz w:val="24"/>
                <w:szCs w:val="24"/>
              </w:rPr>
              <w:t xml:space="preserve"> из регионов Республики Казахстан</w:t>
            </w:r>
          </w:p>
        </w:tc>
        <w:tc>
          <w:tcPr>
            <w:tcW w:w="4110" w:type="dxa"/>
          </w:tcPr>
          <w:p w:rsidR="008A78DD" w:rsidRPr="009B2E23" w:rsidRDefault="008A78DD" w:rsidP="003618AA">
            <w:pPr>
              <w:rPr>
                <w:rFonts w:ascii="Times New Roman" w:hAnsi="Times New Roman" w:cs="Times New Roman"/>
                <w:sz w:val="24"/>
                <w:szCs w:val="24"/>
              </w:rPr>
            </w:pPr>
            <w:r>
              <w:rPr>
                <w:rFonts w:ascii="Times New Roman" w:hAnsi="Times New Roman" w:cs="Times New Roman"/>
                <w:sz w:val="24"/>
                <w:szCs w:val="24"/>
              </w:rPr>
              <w:t xml:space="preserve">- </w:t>
            </w:r>
            <w:r w:rsidRPr="009B2E23">
              <w:rPr>
                <w:rFonts w:ascii="Times New Roman" w:hAnsi="Times New Roman" w:cs="Times New Roman"/>
                <w:sz w:val="24"/>
                <w:szCs w:val="24"/>
              </w:rPr>
              <w:t>Крупы;</w:t>
            </w:r>
          </w:p>
          <w:p w:rsidR="008A78DD" w:rsidRPr="009B2E23" w:rsidRDefault="008A78DD" w:rsidP="003618AA">
            <w:pPr>
              <w:rPr>
                <w:rFonts w:ascii="Times New Roman" w:hAnsi="Times New Roman" w:cs="Times New Roman"/>
                <w:sz w:val="24"/>
                <w:szCs w:val="24"/>
              </w:rPr>
            </w:pPr>
            <w:r w:rsidRPr="009B2E23">
              <w:rPr>
                <w:rFonts w:ascii="Times New Roman" w:hAnsi="Times New Roman" w:cs="Times New Roman"/>
                <w:sz w:val="24"/>
                <w:szCs w:val="24"/>
              </w:rPr>
              <w:t>- Мясо и мясные продукты;</w:t>
            </w:r>
          </w:p>
          <w:p w:rsidR="008A78DD" w:rsidRPr="009B2E23" w:rsidRDefault="008A78DD" w:rsidP="003618AA">
            <w:pPr>
              <w:rPr>
                <w:rFonts w:ascii="Times New Roman" w:hAnsi="Times New Roman" w:cs="Times New Roman"/>
                <w:sz w:val="24"/>
                <w:szCs w:val="24"/>
              </w:rPr>
            </w:pPr>
            <w:r w:rsidRPr="009B2E23">
              <w:rPr>
                <w:rFonts w:ascii="Times New Roman" w:hAnsi="Times New Roman" w:cs="Times New Roman"/>
                <w:sz w:val="24"/>
                <w:szCs w:val="24"/>
              </w:rPr>
              <w:t>- Молоко и молочные продукты;</w:t>
            </w:r>
          </w:p>
          <w:p w:rsidR="008A78DD" w:rsidRPr="009B2E23" w:rsidRDefault="008A78DD" w:rsidP="003618AA">
            <w:pPr>
              <w:rPr>
                <w:rFonts w:ascii="Times New Roman" w:hAnsi="Times New Roman" w:cs="Times New Roman"/>
                <w:sz w:val="24"/>
                <w:szCs w:val="24"/>
              </w:rPr>
            </w:pPr>
            <w:r w:rsidRPr="009B2E23">
              <w:rPr>
                <w:rFonts w:ascii="Times New Roman" w:hAnsi="Times New Roman" w:cs="Times New Roman"/>
                <w:sz w:val="24"/>
                <w:szCs w:val="24"/>
              </w:rPr>
              <w:t>- Мясо птицы;</w:t>
            </w:r>
          </w:p>
          <w:p w:rsidR="008A78DD" w:rsidRPr="009B2E23" w:rsidRDefault="008A78DD" w:rsidP="003618AA">
            <w:pPr>
              <w:rPr>
                <w:rFonts w:ascii="Times New Roman" w:hAnsi="Times New Roman" w:cs="Times New Roman"/>
                <w:sz w:val="24"/>
                <w:szCs w:val="24"/>
              </w:rPr>
            </w:pPr>
            <w:r w:rsidRPr="009B2E23">
              <w:rPr>
                <w:rFonts w:ascii="Times New Roman" w:hAnsi="Times New Roman" w:cs="Times New Roman"/>
                <w:sz w:val="24"/>
                <w:szCs w:val="24"/>
              </w:rPr>
              <w:t>- Яйца;</w:t>
            </w:r>
          </w:p>
          <w:p w:rsidR="008A78DD" w:rsidRPr="000D102B" w:rsidRDefault="008A78DD" w:rsidP="003618AA">
            <w:pPr>
              <w:rPr>
                <w:rFonts w:ascii="Times New Roman" w:hAnsi="Times New Roman" w:cs="Times New Roman"/>
                <w:sz w:val="24"/>
                <w:szCs w:val="24"/>
              </w:rPr>
            </w:pPr>
            <w:r w:rsidRPr="009B2E23">
              <w:rPr>
                <w:rFonts w:ascii="Times New Roman" w:hAnsi="Times New Roman" w:cs="Times New Roman"/>
                <w:sz w:val="24"/>
                <w:szCs w:val="24"/>
              </w:rPr>
              <w:t>-</w:t>
            </w:r>
            <w:r w:rsidRPr="000D102B">
              <w:rPr>
                <w:rFonts w:ascii="Times New Roman" w:hAnsi="Times New Roman" w:cs="Times New Roman"/>
                <w:sz w:val="24"/>
                <w:szCs w:val="24"/>
              </w:rPr>
              <w:t xml:space="preserve"> </w:t>
            </w:r>
            <w:r>
              <w:rPr>
                <w:rFonts w:ascii="Times New Roman" w:hAnsi="Times New Roman" w:cs="Times New Roman"/>
                <w:sz w:val="24"/>
                <w:szCs w:val="24"/>
              </w:rPr>
              <w:t xml:space="preserve">Картофель </w:t>
            </w:r>
          </w:p>
          <w:p w:rsidR="008A78DD" w:rsidRPr="000D102B" w:rsidRDefault="008A78DD" w:rsidP="003618AA">
            <w:pPr>
              <w:rPr>
                <w:rFonts w:ascii="Times New Roman" w:hAnsi="Times New Roman" w:cs="Times New Roman"/>
                <w:sz w:val="24"/>
                <w:szCs w:val="24"/>
              </w:rPr>
            </w:pPr>
            <w:r>
              <w:rPr>
                <w:rFonts w:ascii="Times New Roman" w:hAnsi="Times New Roman" w:cs="Times New Roman"/>
                <w:sz w:val="24"/>
                <w:szCs w:val="24"/>
              </w:rPr>
              <w:t>- Капуста</w:t>
            </w:r>
          </w:p>
          <w:p w:rsidR="008A78DD" w:rsidRPr="000D102B" w:rsidRDefault="008A78DD" w:rsidP="003618AA">
            <w:pPr>
              <w:rPr>
                <w:rFonts w:ascii="Times New Roman" w:hAnsi="Times New Roman" w:cs="Times New Roman"/>
                <w:sz w:val="24"/>
                <w:szCs w:val="24"/>
              </w:rPr>
            </w:pPr>
            <w:r>
              <w:rPr>
                <w:rFonts w:ascii="Times New Roman" w:hAnsi="Times New Roman" w:cs="Times New Roman"/>
                <w:sz w:val="24"/>
                <w:szCs w:val="24"/>
              </w:rPr>
              <w:t>- Морковь</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Лук</w:t>
            </w:r>
          </w:p>
          <w:p w:rsidR="008A78DD" w:rsidRPr="000D102B" w:rsidRDefault="008A78DD" w:rsidP="003618AA">
            <w:pPr>
              <w:rPr>
                <w:rFonts w:ascii="Times New Roman" w:hAnsi="Times New Roman" w:cs="Times New Roman"/>
                <w:sz w:val="24"/>
                <w:szCs w:val="24"/>
              </w:rPr>
            </w:pPr>
            <w:r>
              <w:rPr>
                <w:rFonts w:ascii="Times New Roman" w:hAnsi="Times New Roman" w:cs="Times New Roman"/>
                <w:sz w:val="24"/>
                <w:szCs w:val="24"/>
              </w:rPr>
              <w:t xml:space="preserve">- Овощи и бахчевые культуры </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xml:space="preserve">- Фрукты и ягоды </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Напитки;</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Табачные изделья;</w:t>
            </w:r>
          </w:p>
          <w:p w:rsidR="008A78DD" w:rsidRPr="00415064" w:rsidRDefault="008A78DD" w:rsidP="003618AA">
            <w:pPr>
              <w:rPr>
                <w:rFonts w:ascii="Times New Roman" w:hAnsi="Times New Roman" w:cs="Times New Roman"/>
                <w:sz w:val="24"/>
                <w:szCs w:val="24"/>
              </w:rPr>
            </w:pPr>
            <w:r>
              <w:rPr>
                <w:rFonts w:ascii="Times New Roman" w:hAnsi="Times New Roman" w:cs="Times New Roman"/>
                <w:sz w:val="24"/>
                <w:szCs w:val="24"/>
              </w:rPr>
              <w:t>Сахар;</w:t>
            </w:r>
          </w:p>
        </w:tc>
        <w:tc>
          <w:tcPr>
            <w:tcW w:w="2546" w:type="dxa"/>
          </w:tcPr>
          <w:p w:rsidR="008A78DD" w:rsidRDefault="008A78DD" w:rsidP="003618AA">
            <w:pPr>
              <w:rPr>
                <w:rFonts w:ascii="Times New Roman" w:hAnsi="Times New Roman" w:cs="Times New Roman"/>
                <w:sz w:val="24"/>
                <w:szCs w:val="24"/>
              </w:rPr>
            </w:pPr>
            <w:r w:rsidRPr="00415064">
              <w:rPr>
                <w:rFonts w:ascii="Times New Roman" w:hAnsi="Times New Roman" w:cs="Times New Roman"/>
                <w:sz w:val="24"/>
                <w:szCs w:val="24"/>
              </w:rPr>
              <w:t>А</w:t>
            </w:r>
            <w:r>
              <w:rPr>
                <w:rFonts w:ascii="Times New Roman" w:hAnsi="Times New Roman" w:cs="Times New Roman"/>
                <w:sz w:val="24"/>
                <w:szCs w:val="24"/>
              </w:rPr>
              <w:t xml:space="preserve">втомобильный, транспорт, </w:t>
            </w:r>
            <w:r w:rsidRPr="00415064">
              <w:rPr>
                <w:rFonts w:ascii="Times New Roman" w:hAnsi="Times New Roman" w:cs="Times New Roman"/>
                <w:sz w:val="24"/>
                <w:szCs w:val="24"/>
              </w:rPr>
              <w:t>Жел</w:t>
            </w:r>
            <w:r>
              <w:rPr>
                <w:rFonts w:ascii="Times New Roman" w:hAnsi="Times New Roman" w:cs="Times New Roman"/>
                <w:sz w:val="24"/>
                <w:szCs w:val="24"/>
              </w:rPr>
              <w:t>езнодорожный транспорт</w:t>
            </w:r>
          </w:p>
          <w:p w:rsidR="008A78DD" w:rsidRPr="00415064" w:rsidRDefault="008A78DD" w:rsidP="003618AA">
            <w:pPr>
              <w:rPr>
                <w:rFonts w:ascii="Times New Roman" w:hAnsi="Times New Roman" w:cs="Times New Roman"/>
                <w:sz w:val="24"/>
                <w:szCs w:val="24"/>
              </w:rPr>
            </w:pPr>
            <w:r w:rsidRPr="00415064">
              <w:rPr>
                <w:rFonts w:ascii="Times New Roman" w:hAnsi="Times New Roman" w:cs="Times New Roman"/>
                <w:sz w:val="24"/>
                <w:szCs w:val="24"/>
              </w:rPr>
              <w:t>Воздушный транспорт</w:t>
            </w:r>
          </w:p>
        </w:tc>
      </w:tr>
      <w:tr w:rsidR="008A78DD" w:rsidTr="003618AA">
        <w:tc>
          <w:tcPr>
            <w:tcW w:w="2689" w:type="dxa"/>
          </w:tcPr>
          <w:p w:rsidR="008A78DD" w:rsidRPr="00262A98" w:rsidRDefault="008A78DD" w:rsidP="003618AA">
            <w:pPr>
              <w:rPr>
                <w:rFonts w:ascii="Times New Roman" w:hAnsi="Times New Roman" w:cs="Times New Roman"/>
                <w:sz w:val="24"/>
                <w:szCs w:val="24"/>
              </w:rPr>
            </w:pPr>
            <w:r w:rsidRPr="009B2E23">
              <w:rPr>
                <w:rFonts w:ascii="Times New Roman" w:hAnsi="Times New Roman" w:cs="Times New Roman"/>
                <w:b/>
                <w:i/>
                <w:sz w:val="24"/>
                <w:szCs w:val="24"/>
              </w:rPr>
              <w:t>Третья группа</w:t>
            </w:r>
            <w:r>
              <w:rPr>
                <w:rFonts w:ascii="Times New Roman" w:hAnsi="Times New Roman" w:cs="Times New Roman"/>
                <w:sz w:val="24"/>
                <w:szCs w:val="24"/>
              </w:rPr>
              <w:t xml:space="preserve"> – товары поставляемые на рынки</w:t>
            </w:r>
            <w:r w:rsidRPr="00262A98">
              <w:rPr>
                <w:rFonts w:ascii="Times New Roman" w:hAnsi="Times New Roman" w:cs="Times New Roman"/>
                <w:sz w:val="24"/>
                <w:szCs w:val="24"/>
              </w:rPr>
              <w:t xml:space="preserve"> г </w:t>
            </w:r>
            <w:r w:rsidR="00D638DF">
              <w:rPr>
                <w:rFonts w:ascii="Times New Roman" w:hAnsi="Times New Roman" w:cs="Times New Roman"/>
                <w:sz w:val="24"/>
                <w:szCs w:val="24"/>
              </w:rPr>
              <w:t>Астана</w:t>
            </w:r>
            <w:r>
              <w:rPr>
                <w:rFonts w:ascii="Times New Roman" w:hAnsi="Times New Roman" w:cs="Times New Roman"/>
                <w:sz w:val="24"/>
                <w:szCs w:val="24"/>
              </w:rPr>
              <w:t xml:space="preserve"> из зарубежных стран</w:t>
            </w:r>
          </w:p>
        </w:tc>
        <w:tc>
          <w:tcPr>
            <w:tcW w:w="4110" w:type="dxa"/>
          </w:tcPr>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Кондитерские изделия;</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Сахар;</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Чай;</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Кофе;</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Напитки;</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Специи;</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Табачные изделия</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xml:space="preserve">- </w:t>
            </w:r>
            <w:r w:rsidRPr="009B2E23">
              <w:rPr>
                <w:rFonts w:ascii="Times New Roman" w:hAnsi="Times New Roman" w:cs="Times New Roman"/>
                <w:sz w:val="24"/>
                <w:szCs w:val="24"/>
              </w:rPr>
              <w:t xml:space="preserve"> Молоко и молочные продукты;</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М</w:t>
            </w:r>
            <w:r w:rsidRPr="009B2E23">
              <w:rPr>
                <w:rFonts w:ascii="Times New Roman" w:hAnsi="Times New Roman" w:cs="Times New Roman"/>
                <w:sz w:val="24"/>
                <w:szCs w:val="24"/>
              </w:rPr>
              <w:t>ясные</w:t>
            </w:r>
            <w:r>
              <w:rPr>
                <w:rFonts w:ascii="Times New Roman" w:hAnsi="Times New Roman" w:cs="Times New Roman"/>
                <w:sz w:val="24"/>
                <w:szCs w:val="24"/>
              </w:rPr>
              <w:t xml:space="preserve"> и рыбные</w:t>
            </w:r>
            <w:r w:rsidRPr="009B2E23">
              <w:rPr>
                <w:rFonts w:ascii="Times New Roman" w:hAnsi="Times New Roman" w:cs="Times New Roman"/>
                <w:sz w:val="24"/>
                <w:szCs w:val="24"/>
              </w:rPr>
              <w:t xml:space="preserve"> продукты;</w:t>
            </w:r>
          </w:p>
          <w:p w:rsidR="008A78DD" w:rsidRPr="009B2E23" w:rsidRDefault="008A78DD" w:rsidP="003618AA">
            <w:pPr>
              <w:rPr>
                <w:rFonts w:ascii="Times New Roman" w:hAnsi="Times New Roman" w:cs="Times New Roman"/>
                <w:sz w:val="24"/>
                <w:szCs w:val="24"/>
              </w:rPr>
            </w:pPr>
            <w:r>
              <w:rPr>
                <w:rFonts w:ascii="Times New Roman" w:hAnsi="Times New Roman" w:cs="Times New Roman"/>
                <w:sz w:val="24"/>
                <w:szCs w:val="24"/>
              </w:rPr>
              <w:t>- Овощи и б</w:t>
            </w:r>
            <w:r w:rsidRPr="009B2E23">
              <w:rPr>
                <w:rFonts w:ascii="Times New Roman" w:hAnsi="Times New Roman" w:cs="Times New Roman"/>
                <w:sz w:val="24"/>
                <w:szCs w:val="24"/>
              </w:rPr>
              <w:t xml:space="preserve">ахчевые культуры </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 Фрукты и я</w:t>
            </w:r>
            <w:r w:rsidRPr="009B2E23">
              <w:rPr>
                <w:rFonts w:ascii="Times New Roman" w:hAnsi="Times New Roman" w:cs="Times New Roman"/>
                <w:sz w:val="24"/>
                <w:szCs w:val="24"/>
              </w:rPr>
              <w:t>годы</w:t>
            </w:r>
          </w:p>
          <w:p w:rsidR="008A78DD" w:rsidRPr="00415064" w:rsidRDefault="008A78DD" w:rsidP="003618AA">
            <w:pPr>
              <w:rPr>
                <w:rFonts w:ascii="Times New Roman" w:hAnsi="Times New Roman" w:cs="Times New Roman"/>
                <w:sz w:val="24"/>
                <w:szCs w:val="24"/>
              </w:rPr>
            </w:pPr>
            <w:r>
              <w:rPr>
                <w:rFonts w:ascii="Times New Roman" w:hAnsi="Times New Roman" w:cs="Times New Roman"/>
                <w:sz w:val="24"/>
                <w:szCs w:val="24"/>
              </w:rPr>
              <w:t>- БАД и другие товары</w:t>
            </w:r>
          </w:p>
        </w:tc>
        <w:tc>
          <w:tcPr>
            <w:tcW w:w="2546" w:type="dxa"/>
          </w:tcPr>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Автомобильный транспорт,</w:t>
            </w:r>
          </w:p>
          <w:p w:rsidR="008A78DD" w:rsidRDefault="008A78DD" w:rsidP="003618AA">
            <w:pPr>
              <w:rPr>
                <w:rFonts w:ascii="Times New Roman" w:hAnsi="Times New Roman" w:cs="Times New Roman"/>
                <w:sz w:val="24"/>
                <w:szCs w:val="24"/>
              </w:rPr>
            </w:pPr>
            <w:r>
              <w:rPr>
                <w:rFonts w:ascii="Times New Roman" w:hAnsi="Times New Roman" w:cs="Times New Roman"/>
                <w:sz w:val="24"/>
                <w:szCs w:val="24"/>
              </w:rPr>
              <w:t>Железнодорожный транспорт,</w:t>
            </w:r>
          </w:p>
          <w:p w:rsidR="008A78DD" w:rsidRPr="00415064" w:rsidRDefault="008A78DD" w:rsidP="003618AA">
            <w:pPr>
              <w:rPr>
                <w:rFonts w:ascii="Times New Roman" w:hAnsi="Times New Roman" w:cs="Times New Roman"/>
                <w:sz w:val="24"/>
                <w:szCs w:val="24"/>
              </w:rPr>
            </w:pPr>
            <w:r w:rsidRPr="00415064">
              <w:rPr>
                <w:rFonts w:ascii="Times New Roman" w:hAnsi="Times New Roman" w:cs="Times New Roman"/>
                <w:sz w:val="24"/>
                <w:szCs w:val="24"/>
              </w:rPr>
              <w:t>Водный транспорт, Воздушный транспорт</w:t>
            </w:r>
          </w:p>
        </w:tc>
      </w:tr>
    </w:tbl>
    <w:p w:rsidR="008A78DD" w:rsidRDefault="008A78DD" w:rsidP="008A78DD"/>
    <w:p w:rsidR="008A78DD" w:rsidRPr="008A78DD" w:rsidRDefault="008A78DD" w:rsidP="006C43F3">
      <w:pPr>
        <w:spacing w:after="0" w:line="240" w:lineRule="auto"/>
        <w:jc w:val="both"/>
        <w:rPr>
          <w:rFonts w:ascii="Times New Roman" w:hAnsi="Times New Roman" w:cs="Times New Roman"/>
          <w:b/>
          <w:sz w:val="28"/>
          <w:szCs w:val="28"/>
        </w:rPr>
      </w:pPr>
    </w:p>
    <w:p w:rsidR="006C43F3" w:rsidRDefault="006C43F3" w:rsidP="005A7C74">
      <w:pPr>
        <w:spacing w:after="0" w:line="240" w:lineRule="auto"/>
        <w:jc w:val="center"/>
        <w:rPr>
          <w:rFonts w:ascii="Times New Roman" w:hAnsi="Times New Roman" w:cs="Times New Roman"/>
          <w:b/>
          <w:color w:val="FF0000"/>
          <w:sz w:val="28"/>
          <w:szCs w:val="28"/>
        </w:rPr>
      </w:pPr>
    </w:p>
    <w:sectPr w:rsidR="006C43F3" w:rsidSect="00337A64">
      <w:footerReference w:type="default" r:id="rId5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A0F" w:rsidRDefault="00212A0F" w:rsidP="007872B3">
      <w:pPr>
        <w:spacing w:after="0" w:line="240" w:lineRule="auto"/>
      </w:pPr>
      <w:r>
        <w:separator/>
      </w:r>
    </w:p>
  </w:endnote>
  <w:endnote w:type="continuationSeparator" w:id="0">
    <w:p w:rsidR="00212A0F" w:rsidRDefault="00212A0F" w:rsidP="0078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81683"/>
      <w:docPartObj>
        <w:docPartGallery w:val="Page Numbers (Bottom of Page)"/>
        <w:docPartUnique/>
      </w:docPartObj>
    </w:sdtPr>
    <w:sdtEndPr>
      <w:rPr>
        <w:rFonts w:ascii="Times New Roman" w:hAnsi="Times New Roman" w:cs="Times New Roman"/>
        <w:sz w:val="24"/>
        <w:szCs w:val="24"/>
      </w:rPr>
    </w:sdtEndPr>
    <w:sdtContent>
      <w:p w:rsidR="00482BB7" w:rsidRPr="0071797E" w:rsidRDefault="00482BB7">
        <w:pPr>
          <w:pStyle w:val="ab"/>
          <w:jc w:val="center"/>
          <w:rPr>
            <w:rFonts w:ascii="Times New Roman" w:hAnsi="Times New Roman" w:cs="Times New Roman"/>
            <w:sz w:val="24"/>
            <w:szCs w:val="24"/>
          </w:rPr>
        </w:pPr>
        <w:r w:rsidRPr="0071797E">
          <w:rPr>
            <w:rFonts w:ascii="Times New Roman" w:hAnsi="Times New Roman" w:cs="Times New Roman"/>
            <w:sz w:val="24"/>
            <w:szCs w:val="24"/>
          </w:rPr>
          <w:fldChar w:fldCharType="begin"/>
        </w:r>
        <w:r w:rsidRPr="0071797E">
          <w:rPr>
            <w:rFonts w:ascii="Times New Roman" w:hAnsi="Times New Roman" w:cs="Times New Roman"/>
            <w:sz w:val="24"/>
            <w:szCs w:val="24"/>
          </w:rPr>
          <w:instrText>PAGE   \* MERGEFORMAT</w:instrText>
        </w:r>
        <w:r w:rsidRPr="0071797E">
          <w:rPr>
            <w:rFonts w:ascii="Times New Roman" w:hAnsi="Times New Roman" w:cs="Times New Roman"/>
            <w:sz w:val="24"/>
            <w:szCs w:val="24"/>
          </w:rPr>
          <w:fldChar w:fldCharType="separate"/>
        </w:r>
        <w:r w:rsidR="009A0DC4">
          <w:rPr>
            <w:rFonts w:ascii="Times New Roman" w:hAnsi="Times New Roman" w:cs="Times New Roman"/>
            <w:noProof/>
            <w:sz w:val="24"/>
            <w:szCs w:val="24"/>
          </w:rPr>
          <w:t>1</w:t>
        </w:r>
        <w:r w:rsidRPr="0071797E">
          <w:rPr>
            <w:rFonts w:ascii="Times New Roman" w:hAnsi="Times New Roman" w:cs="Times New Roman"/>
            <w:sz w:val="24"/>
            <w:szCs w:val="24"/>
          </w:rPr>
          <w:fldChar w:fldCharType="end"/>
        </w:r>
      </w:p>
    </w:sdtContent>
  </w:sdt>
  <w:p w:rsidR="00482BB7" w:rsidRDefault="00482BB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407545"/>
      <w:docPartObj>
        <w:docPartGallery w:val="Page Numbers (Bottom of Page)"/>
        <w:docPartUnique/>
      </w:docPartObj>
    </w:sdtPr>
    <w:sdtEndPr/>
    <w:sdtContent>
      <w:p w:rsidR="00626292" w:rsidRDefault="00626292">
        <w:pPr>
          <w:pStyle w:val="ab"/>
          <w:jc w:val="center"/>
        </w:pPr>
        <w:r>
          <w:fldChar w:fldCharType="begin"/>
        </w:r>
        <w:r>
          <w:instrText>PAGE   \* MERGEFORMAT</w:instrText>
        </w:r>
        <w:r>
          <w:fldChar w:fldCharType="separate"/>
        </w:r>
        <w:r w:rsidR="005E015E">
          <w:rPr>
            <w:noProof/>
          </w:rPr>
          <w:t>130</w:t>
        </w:r>
        <w:r>
          <w:fldChar w:fldCharType="end"/>
        </w:r>
      </w:p>
    </w:sdtContent>
  </w:sdt>
  <w:p w:rsidR="00626292" w:rsidRDefault="006262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A0F" w:rsidRDefault="00212A0F" w:rsidP="007872B3">
      <w:pPr>
        <w:spacing w:after="0" w:line="240" w:lineRule="auto"/>
      </w:pPr>
      <w:r>
        <w:separator/>
      </w:r>
    </w:p>
  </w:footnote>
  <w:footnote w:type="continuationSeparator" w:id="0">
    <w:p w:rsidR="00212A0F" w:rsidRDefault="00212A0F" w:rsidP="007872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43A7"/>
    <w:multiLevelType w:val="multilevel"/>
    <w:tmpl w:val="1DE2E79C"/>
    <w:lvl w:ilvl="0">
      <w:start w:val="1"/>
      <w:numFmt w:val="decimal"/>
      <w:lvlText w:val="%1."/>
      <w:lvlJc w:val="left"/>
      <w:pPr>
        <w:ind w:left="1230" w:hanging="555"/>
      </w:pPr>
      <w:rPr>
        <w:rFonts w:hint="default"/>
      </w:rPr>
    </w:lvl>
    <w:lvl w:ilvl="1">
      <w:start w:val="2"/>
      <w:numFmt w:val="decimal"/>
      <w:isLgl/>
      <w:lvlText w:val="%1.%2"/>
      <w:lvlJc w:val="left"/>
      <w:pPr>
        <w:ind w:left="1050" w:hanging="375"/>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1" w15:restartNumberingAfterBreak="0">
    <w:nsid w:val="189248F7"/>
    <w:multiLevelType w:val="hybridMultilevel"/>
    <w:tmpl w:val="BB04149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1AA30A3B"/>
    <w:multiLevelType w:val="multilevel"/>
    <w:tmpl w:val="200E1366"/>
    <w:lvl w:ilvl="0">
      <w:start w:val="1"/>
      <w:numFmt w:val="decimal"/>
      <w:lvlText w:val="%1."/>
      <w:lvlJc w:val="left"/>
      <w:pPr>
        <w:ind w:left="644" w:hanging="360"/>
      </w:pPr>
      <w:rPr>
        <w:rFonts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8128EA"/>
    <w:multiLevelType w:val="hybridMultilevel"/>
    <w:tmpl w:val="75B051F2"/>
    <w:lvl w:ilvl="0" w:tplc="02805612">
      <w:numFmt w:val="bullet"/>
      <w:lvlText w:val="-"/>
      <w:lvlJc w:val="left"/>
      <w:pPr>
        <w:ind w:left="360" w:hanging="360"/>
      </w:pPr>
      <w:rPr>
        <w:rFonts w:ascii="Times New Roman" w:eastAsiaTheme="minorHAnsi" w:hAnsi="Times New Roman" w:cs="Times New Roman"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 w15:restartNumberingAfterBreak="0">
    <w:nsid w:val="23041C33"/>
    <w:multiLevelType w:val="hybridMultilevel"/>
    <w:tmpl w:val="3A38FEBC"/>
    <w:lvl w:ilvl="0" w:tplc="FC308776">
      <w:numFmt w:val="bullet"/>
      <w:lvlText w:val="-"/>
      <w:lvlJc w:val="left"/>
      <w:pPr>
        <w:ind w:left="360" w:hanging="360"/>
      </w:pPr>
      <w:rPr>
        <w:rFonts w:ascii="Times New Roman" w:eastAsiaTheme="minorHAnsi" w:hAnsi="Times New Roman" w:cs="Times New Roman"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 w15:restartNumberingAfterBreak="0">
    <w:nsid w:val="2A872F40"/>
    <w:multiLevelType w:val="hybridMultilevel"/>
    <w:tmpl w:val="35CAEB58"/>
    <w:lvl w:ilvl="0" w:tplc="20C6BC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AD79D8"/>
    <w:multiLevelType w:val="hybridMultilevel"/>
    <w:tmpl w:val="D1C8877A"/>
    <w:lvl w:ilvl="0" w:tplc="B9DEE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B5648A1"/>
    <w:multiLevelType w:val="hybridMultilevel"/>
    <w:tmpl w:val="D4D45F76"/>
    <w:lvl w:ilvl="0" w:tplc="95A44982">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1555DA"/>
    <w:multiLevelType w:val="multilevel"/>
    <w:tmpl w:val="200E1366"/>
    <w:lvl w:ilvl="0">
      <w:start w:val="1"/>
      <w:numFmt w:val="decimal"/>
      <w:lvlText w:val="%1."/>
      <w:lvlJc w:val="left"/>
      <w:pPr>
        <w:ind w:left="644" w:hanging="360"/>
      </w:pPr>
      <w:rPr>
        <w:rFonts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5F7579"/>
    <w:multiLevelType w:val="hybridMultilevel"/>
    <w:tmpl w:val="5B123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05173C"/>
    <w:multiLevelType w:val="hybridMultilevel"/>
    <w:tmpl w:val="276471CC"/>
    <w:lvl w:ilvl="0" w:tplc="43AEEE14">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1" w15:restartNumberingAfterBreak="0">
    <w:nsid w:val="4D057B71"/>
    <w:multiLevelType w:val="hybridMultilevel"/>
    <w:tmpl w:val="9C5E47BE"/>
    <w:lvl w:ilvl="0" w:tplc="B9DEE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E7B049C"/>
    <w:multiLevelType w:val="hybridMultilevel"/>
    <w:tmpl w:val="0D664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1104D8C"/>
    <w:multiLevelType w:val="multilevel"/>
    <w:tmpl w:val="53DA37F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61F46BB"/>
    <w:multiLevelType w:val="hybridMultilevel"/>
    <w:tmpl w:val="713A308C"/>
    <w:lvl w:ilvl="0" w:tplc="5D109A7E">
      <w:start w:val="1"/>
      <w:numFmt w:val="bullet"/>
      <w:lvlText w:val="-"/>
      <w:lvlJc w:val="left"/>
      <w:pPr>
        <w:ind w:left="850" w:hanging="360"/>
      </w:pPr>
      <w:rPr>
        <w:rFonts w:ascii="Times New Roman" w:eastAsiaTheme="minorHAnsi" w:hAnsi="Times New Roman" w:cs="Times New Roman"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15" w15:restartNumberingAfterBreak="0">
    <w:nsid w:val="7665614E"/>
    <w:multiLevelType w:val="hybridMultilevel"/>
    <w:tmpl w:val="0448A920"/>
    <w:lvl w:ilvl="0" w:tplc="B31845CA">
      <w:start w:val="3"/>
      <w:numFmt w:val="decimal"/>
      <w:lvlText w:val="%1."/>
      <w:lvlJc w:val="left"/>
      <w:pPr>
        <w:ind w:left="36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3"/>
  </w:num>
  <w:num w:numId="5">
    <w:abstractNumId w:val="1"/>
  </w:num>
  <w:num w:numId="6">
    <w:abstractNumId w:val="12"/>
  </w:num>
  <w:num w:numId="7">
    <w:abstractNumId w:val="6"/>
  </w:num>
  <w:num w:numId="8">
    <w:abstractNumId w:val="10"/>
  </w:num>
  <w:num w:numId="9">
    <w:abstractNumId w:val="7"/>
  </w:num>
  <w:num w:numId="10">
    <w:abstractNumId w:val="9"/>
  </w:num>
  <w:num w:numId="11">
    <w:abstractNumId w:val="14"/>
  </w:num>
  <w:num w:numId="12">
    <w:abstractNumId w:val="5"/>
  </w:num>
  <w:num w:numId="13">
    <w:abstractNumId w:val="2"/>
  </w:num>
  <w:num w:numId="14">
    <w:abstractNumId w:val="15"/>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0F3"/>
    <w:rsid w:val="0005056C"/>
    <w:rsid w:val="00062A59"/>
    <w:rsid w:val="00094B07"/>
    <w:rsid w:val="000A487A"/>
    <w:rsid w:val="000B2FF6"/>
    <w:rsid w:val="000D1A78"/>
    <w:rsid w:val="000E2EAB"/>
    <w:rsid w:val="001218C9"/>
    <w:rsid w:val="001222E7"/>
    <w:rsid w:val="00123479"/>
    <w:rsid w:val="00130C56"/>
    <w:rsid w:val="00131B37"/>
    <w:rsid w:val="00137E8E"/>
    <w:rsid w:val="001407A7"/>
    <w:rsid w:val="0014121C"/>
    <w:rsid w:val="0015366F"/>
    <w:rsid w:val="00176367"/>
    <w:rsid w:val="0018413E"/>
    <w:rsid w:val="001860FF"/>
    <w:rsid w:val="001C08BD"/>
    <w:rsid w:val="001D66CA"/>
    <w:rsid w:val="001E1C81"/>
    <w:rsid w:val="001F013A"/>
    <w:rsid w:val="001F1335"/>
    <w:rsid w:val="001F1806"/>
    <w:rsid w:val="0020413A"/>
    <w:rsid w:val="00212A0F"/>
    <w:rsid w:val="00255F19"/>
    <w:rsid w:val="002611BE"/>
    <w:rsid w:val="002665CC"/>
    <w:rsid w:val="00270921"/>
    <w:rsid w:val="002C14F5"/>
    <w:rsid w:val="002C3AEC"/>
    <w:rsid w:val="002C74AE"/>
    <w:rsid w:val="002E6420"/>
    <w:rsid w:val="003051E5"/>
    <w:rsid w:val="00337A64"/>
    <w:rsid w:val="00342B85"/>
    <w:rsid w:val="003618AA"/>
    <w:rsid w:val="003626A2"/>
    <w:rsid w:val="0037602D"/>
    <w:rsid w:val="0038045E"/>
    <w:rsid w:val="003923E5"/>
    <w:rsid w:val="003B5AE8"/>
    <w:rsid w:val="003C48B3"/>
    <w:rsid w:val="00417442"/>
    <w:rsid w:val="0042677C"/>
    <w:rsid w:val="004354E0"/>
    <w:rsid w:val="0045199B"/>
    <w:rsid w:val="00463603"/>
    <w:rsid w:val="00482016"/>
    <w:rsid w:val="00482BB7"/>
    <w:rsid w:val="0049159B"/>
    <w:rsid w:val="004A585F"/>
    <w:rsid w:val="004C4759"/>
    <w:rsid w:val="004D0F2B"/>
    <w:rsid w:val="004D7659"/>
    <w:rsid w:val="004E0525"/>
    <w:rsid w:val="004E4129"/>
    <w:rsid w:val="005130F3"/>
    <w:rsid w:val="0052737F"/>
    <w:rsid w:val="00541B53"/>
    <w:rsid w:val="00544CE1"/>
    <w:rsid w:val="0054563B"/>
    <w:rsid w:val="0057087B"/>
    <w:rsid w:val="005A2CFB"/>
    <w:rsid w:val="005A7C74"/>
    <w:rsid w:val="005C1D06"/>
    <w:rsid w:val="005C4244"/>
    <w:rsid w:val="005D1F1D"/>
    <w:rsid w:val="005D7342"/>
    <w:rsid w:val="005E015E"/>
    <w:rsid w:val="005F52D2"/>
    <w:rsid w:val="0061042E"/>
    <w:rsid w:val="0062307C"/>
    <w:rsid w:val="00626292"/>
    <w:rsid w:val="00626EEE"/>
    <w:rsid w:val="006519CF"/>
    <w:rsid w:val="00653F16"/>
    <w:rsid w:val="006553DD"/>
    <w:rsid w:val="00656140"/>
    <w:rsid w:val="006577AE"/>
    <w:rsid w:val="00665680"/>
    <w:rsid w:val="00682724"/>
    <w:rsid w:val="00690F4A"/>
    <w:rsid w:val="00691D13"/>
    <w:rsid w:val="006C43F3"/>
    <w:rsid w:val="006C53EF"/>
    <w:rsid w:val="006E002E"/>
    <w:rsid w:val="006E7694"/>
    <w:rsid w:val="00707320"/>
    <w:rsid w:val="00715A8B"/>
    <w:rsid w:val="00722FE2"/>
    <w:rsid w:val="00746FB3"/>
    <w:rsid w:val="007616FC"/>
    <w:rsid w:val="00775E03"/>
    <w:rsid w:val="007765CF"/>
    <w:rsid w:val="007872B3"/>
    <w:rsid w:val="007B35CE"/>
    <w:rsid w:val="007B4F07"/>
    <w:rsid w:val="007B6335"/>
    <w:rsid w:val="007C7B6E"/>
    <w:rsid w:val="007D75D3"/>
    <w:rsid w:val="007E582B"/>
    <w:rsid w:val="007F74E0"/>
    <w:rsid w:val="007F7895"/>
    <w:rsid w:val="0081772E"/>
    <w:rsid w:val="00831119"/>
    <w:rsid w:val="00840664"/>
    <w:rsid w:val="00843413"/>
    <w:rsid w:val="0084764B"/>
    <w:rsid w:val="00875449"/>
    <w:rsid w:val="00886025"/>
    <w:rsid w:val="00893680"/>
    <w:rsid w:val="008A78DD"/>
    <w:rsid w:val="008B0CF4"/>
    <w:rsid w:val="008B7668"/>
    <w:rsid w:val="008C2D04"/>
    <w:rsid w:val="008E21E0"/>
    <w:rsid w:val="008F6A49"/>
    <w:rsid w:val="009030F3"/>
    <w:rsid w:val="00904AE8"/>
    <w:rsid w:val="009064AE"/>
    <w:rsid w:val="00922727"/>
    <w:rsid w:val="00935CE6"/>
    <w:rsid w:val="00963B22"/>
    <w:rsid w:val="0096584D"/>
    <w:rsid w:val="00965D9B"/>
    <w:rsid w:val="00991591"/>
    <w:rsid w:val="009A0DC4"/>
    <w:rsid w:val="009B53EE"/>
    <w:rsid w:val="009E5826"/>
    <w:rsid w:val="00A042EA"/>
    <w:rsid w:val="00A54A6D"/>
    <w:rsid w:val="00AF006C"/>
    <w:rsid w:val="00AF6BB8"/>
    <w:rsid w:val="00B1031A"/>
    <w:rsid w:val="00B12ADF"/>
    <w:rsid w:val="00B15451"/>
    <w:rsid w:val="00B3250D"/>
    <w:rsid w:val="00B54BDE"/>
    <w:rsid w:val="00B6159F"/>
    <w:rsid w:val="00B63770"/>
    <w:rsid w:val="00B91709"/>
    <w:rsid w:val="00B94073"/>
    <w:rsid w:val="00BB00BD"/>
    <w:rsid w:val="00BC46AE"/>
    <w:rsid w:val="00BD7FBF"/>
    <w:rsid w:val="00BF2851"/>
    <w:rsid w:val="00C06090"/>
    <w:rsid w:val="00C25416"/>
    <w:rsid w:val="00C266B6"/>
    <w:rsid w:val="00C45909"/>
    <w:rsid w:val="00C711BB"/>
    <w:rsid w:val="00C72E9A"/>
    <w:rsid w:val="00CB0424"/>
    <w:rsid w:val="00CB1E2B"/>
    <w:rsid w:val="00CB6A18"/>
    <w:rsid w:val="00CD36C9"/>
    <w:rsid w:val="00CD5653"/>
    <w:rsid w:val="00D311E2"/>
    <w:rsid w:val="00D31A65"/>
    <w:rsid w:val="00D40EA8"/>
    <w:rsid w:val="00D47A0F"/>
    <w:rsid w:val="00D638DF"/>
    <w:rsid w:val="00D87DC7"/>
    <w:rsid w:val="00DB0DA1"/>
    <w:rsid w:val="00DC02B0"/>
    <w:rsid w:val="00DC0987"/>
    <w:rsid w:val="00DE4385"/>
    <w:rsid w:val="00E00FBF"/>
    <w:rsid w:val="00E02EAD"/>
    <w:rsid w:val="00E214C7"/>
    <w:rsid w:val="00E60AF7"/>
    <w:rsid w:val="00E76D87"/>
    <w:rsid w:val="00E9150C"/>
    <w:rsid w:val="00EA4FF1"/>
    <w:rsid w:val="00EC49C1"/>
    <w:rsid w:val="00EC4D9E"/>
    <w:rsid w:val="00EC770E"/>
    <w:rsid w:val="00F0492D"/>
    <w:rsid w:val="00F11ED3"/>
    <w:rsid w:val="00F24E72"/>
    <w:rsid w:val="00F46649"/>
    <w:rsid w:val="00F9382B"/>
    <w:rsid w:val="00FC0A42"/>
    <w:rsid w:val="00FC6105"/>
    <w:rsid w:val="00FC794E"/>
    <w:rsid w:val="00FD7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3C9220-B96D-4C57-9D3F-7F87F049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3E5"/>
  </w:style>
  <w:style w:type="paragraph" w:styleId="1">
    <w:name w:val="heading 1"/>
    <w:basedOn w:val="a"/>
    <w:next w:val="a"/>
    <w:link w:val="10"/>
    <w:uiPriority w:val="9"/>
    <w:qFormat/>
    <w:rsid w:val="005A7C74"/>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Grid Table Light"/>
    <w:basedOn w:val="a1"/>
    <w:uiPriority w:val="40"/>
    <w:rsid w:val="003923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Balloon Text"/>
    <w:basedOn w:val="a"/>
    <w:link w:val="a5"/>
    <w:uiPriority w:val="99"/>
    <w:semiHidden/>
    <w:unhideWhenUsed/>
    <w:rsid w:val="00D47A0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47A0F"/>
    <w:rPr>
      <w:rFonts w:ascii="Segoe UI" w:hAnsi="Segoe UI" w:cs="Segoe UI"/>
      <w:sz w:val="18"/>
      <w:szCs w:val="18"/>
    </w:rPr>
  </w:style>
  <w:style w:type="paragraph" w:styleId="a6">
    <w:name w:val="List Paragraph"/>
    <w:basedOn w:val="a"/>
    <w:uiPriority w:val="34"/>
    <w:qFormat/>
    <w:rsid w:val="00D47A0F"/>
    <w:pPr>
      <w:ind w:left="720"/>
      <w:contextualSpacing/>
    </w:pPr>
  </w:style>
  <w:style w:type="table" w:styleId="a7">
    <w:name w:val="Table Grid"/>
    <w:basedOn w:val="a1"/>
    <w:uiPriority w:val="39"/>
    <w:rsid w:val="00D47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link w:val="11"/>
    <w:rsid w:val="00D47A0F"/>
    <w:rPr>
      <w:rFonts w:ascii="Times New Roman" w:hAnsi="Times New Roman"/>
      <w:sz w:val="19"/>
      <w:szCs w:val="19"/>
      <w:shd w:val="clear" w:color="auto" w:fill="FFFFFF"/>
    </w:rPr>
  </w:style>
  <w:style w:type="paragraph" w:customStyle="1" w:styleId="11">
    <w:name w:val="Основной текст1"/>
    <w:basedOn w:val="a"/>
    <w:link w:val="a8"/>
    <w:rsid w:val="00D47A0F"/>
    <w:pPr>
      <w:widowControl w:val="0"/>
      <w:shd w:val="clear" w:color="auto" w:fill="FFFFFF"/>
      <w:spacing w:after="0" w:line="228" w:lineRule="exact"/>
      <w:jc w:val="both"/>
    </w:pPr>
    <w:rPr>
      <w:rFonts w:ascii="Times New Roman" w:hAnsi="Times New Roman"/>
      <w:sz w:val="19"/>
      <w:szCs w:val="19"/>
    </w:rPr>
  </w:style>
  <w:style w:type="paragraph" w:styleId="a9">
    <w:name w:val="header"/>
    <w:basedOn w:val="a"/>
    <w:link w:val="aa"/>
    <w:uiPriority w:val="99"/>
    <w:unhideWhenUsed/>
    <w:rsid w:val="00D47A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7A0F"/>
  </w:style>
  <w:style w:type="paragraph" w:styleId="ab">
    <w:name w:val="footer"/>
    <w:basedOn w:val="a"/>
    <w:link w:val="ac"/>
    <w:uiPriority w:val="99"/>
    <w:unhideWhenUsed/>
    <w:rsid w:val="00D47A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7A0F"/>
  </w:style>
  <w:style w:type="character" w:customStyle="1" w:styleId="10">
    <w:name w:val="Заголовок 1 Знак"/>
    <w:basedOn w:val="a0"/>
    <w:link w:val="1"/>
    <w:uiPriority w:val="9"/>
    <w:rsid w:val="005A7C74"/>
    <w:rPr>
      <w:rFonts w:ascii="Cambria" w:eastAsia="Times New Roman" w:hAnsi="Cambria" w:cs="Times New Roman"/>
      <w:b/>
      <w:bCs/>
      <w:kern w:val="32"/>
      <w:sz w:val="32"/>
      <w:szCs w:val="32"/>
      <w:lang w:eastAsia="ru-RU"/>
    </w:rPr>
  </w:style>
  <w:style w:type="character" w:customStyle="1" w:styleId="ad">
    <w:name w:val="Основной текст Знак"/>
    <w:basedOn w:val="a0"/>
    <w:link w:val="ae"/>
    <w:uiPriority w:val="1"/>
    <w:rsid w:val="005A7C74"/>
    <w:rPr>
      <w:rFonts w:ascii="Times New Roman" w:eastAsia="Times New Roman" w:hAnsi="Times New Roman" w:cs="Times New Roman"/>
      <w:sz w:val="28"/>
      <w:szCs w:val="28"/>
      <w:lang w:eastAsia="ru-RU" w:bidi="ru-RU"/>
    </w:rPr>
  </w:style>
  <w:style w:type="paragraph" w:styleId="ae">
    <w:name w:val="Body Text"/>
    <w:basedOn w:val="a"/>
    <w:link w:val="ad"/>
    <w:uiPriority w:val="1"/>
    <w:qFormat/>
    <w:rsid w:val="005A7C74"/>
    <w:pPr>
      <w:widowControl w:val="0"/>
      <w:autoSpaceDE w:val="0"/>
      <w:autoSpaceDN w:val="0"/>
      <w:spacing w:after="0" w:line="240" w:lineRule="auto"/>
      <w:ind w:left="202"/>
      <w:jc w:val="both"/>
    </w:pPr>
    <w:rPr>
      <w:rFonts w:ascii="Times New Roman" w:eastAsia="Times New Roman" w:hAnsi="Times New Roman" w:cs="Times New Roman"/>
      <w:sz w:val="28"/>
      <w:szCs w:val="28"/>
      <w:lang w:eastAsia="ru-RU" w:bidi="ru-RU"/>
    </w:rPr>
  </w:style>
  <w:style w:type="character" w:customStyle="1" w:styleId="12">
    <w:name w:val="Основной текст Знак1"/>
    <w:basedOn w:val="a0"/>
    <w:uiPriority w:val="99"/>
    <w:semiHidden/>
    <w:rsid w:val="005A7C74"/>
  </w:style>
  <w:style w:type="table" w:customStyle="1" w:styleId="TableNormal">
    <w:name w:val="Table Normal"/>
    <w:uiPriority w:val="2"/>
    <w:semiHidden/>
    <w:unhideWhenUsed/>
    <w:qFormat/>
    <w:rsid w:val="005A7C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Normal (Web)"/>
    <w:basedOn w:val="a"/>
    <w:uiPriority w:val="99"/>
    <w:unhideWhenUsed/>
    <w:rsid w:val="005A7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5A7C74"/>
    <w:rPr>
      <w:b/>
      <w:bCs/>
    </w:rPr>
  </w:style>
  <w:style w:type="paragraph" w:customStyle="1" w:styleId="Default">
    <w:name w:val="Default"/>
    <w:rsid w:val="005A7C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5A7C74"/>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13">
    <w:name w:val="Сетка таблицы1"/>
    <w:basedOn w:val="a1"/>
    <w:next w:val="a7"/>
    <w:uiPriority w:val="59"/>
    <w:rsid w:val="005A7C74"/>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7"/>
    <w:uiPriority w:val="39"/>
    <w:rsid w:val="005A7C74"/>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annotation reference"/>
    <w:basedOn w:val="a0"/>
    <w:uiPriority w:val="99"/>
    <w:semiHidden/>
    <w:unhideWhenUsed/>
    <w:rsid w:val="005A7C74"/>
    <w:rPr>
      <w:sz w:val="16"/>
      <w:szCs w:val="16"/>
    </w:rPr>
  </w:style>
  <w:style w:type="paragraph" w:styleId="af2">
    <w:name w:val="annotation text"/>
    <w:basedOn w:val="a"/>
    <w:link w:val="af3"/>
    <w:uiPriority w:val="99"/>
    <w:semiHidden/>
    <w:unhideWhenUsed/>
    <w:rsid w:val="005A7C74"/>
    <w:pPr>
      <w:spacing w:line="240" w:lineRule="auto"/>
    </w:pPr>
    <w:rPr>
      <w:sz w:val="20"/>
      <w:szCs w:val="20"/>
    </w:rPr>
  </w:style>
  <w:style w:type="character" w:customStyle="1" w:styleId="af3">
    <w:name w:val="Текст примечания Знак"/>
    <w:basedOn w:val="a0"/>
    <w:link w:val="af2"/>
    <w:uiPriority w:val="99"/>
    <w:semiHidden/>
    <w:rsid w:val="005A7C74"/>
    <w:rPr>
      <w:sz w:val="20"/>
      <w:szCs w:val="20"/>
    </w:rPr>
  </w:style>
  <w:style w:type="paragraph" w:styleId="af4">
    <w:name w:val="annotation subject"/>
    <w:basedOn w:val="af2"/>
    <w:next w:val="af2"/>
    <w:link w:val="af5"/>
    <w:uiPriority w:val="99"/>
    <w:semiHidden/>
    <w:unhideWhenUsed/>
    <w:rsid w:val="005A7C74"/>
    <w:rPr>
      <w:b/>
      <w:bCs/>
    </w:rPr>
  </w:style>
  <w:style w:type="character" w:customStyle="1" w:styleId="af5">
    <w:name w:val="Тема примечания Знак"/>
    <w:basedOn w:val="af3"/>
    <w:link w:val="af4"/>
    <w:uiPriority w:val="99"/>
    <w:semiHidden/>
    <w:rsid w:val="005A7C74"/>
    <w:rPr>
      <w:b/>
      <w:bCs/>
      <w:sz w:val="20"/>
      <w:szCs w:val="20"/>
    </w:rPr>
  </w:style>
  <w:style w:type="table" w:customStyle="1" w:styleId="110">
    <w:name w:val="Сетка таблицы11"/>
    <w:basedOn w:val="a1"/>
    <w:next w:val="a7"/>
    <w:uiPriority w:val="39"/>
    <w:rsid w:val="005A7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39"/>
    <w:rsid w:val="0013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EC49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hyperlink" Target="http://vsegost.com/Catalog/21/2161.shtml/"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http://www.rusnauka.com/21_DSN_2013/" TargetMode="External"/><Relationship Id="rId47" Type="http://schemas.openxmlformats.org/officeDocument/2006/relationships/hyperlink" Target="https://adilet.zan.kz/rus/" TargetMode="External"/><Relationship Id="rId50" Type="http://schemas.openxmlformats.org/officeDocument/2006/relationships/hyperlink" Target="https://scienceforum.ru/2015/article/2015017942"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ecsocman.edu.ru/text/19211814/" TargetMode="External"/><Relationship Id="rId45" Type="http://schemas.openxmlformats.org/officeDocument/2006/relationships/hyperlink" Target="https://uchet.kz/week/%20predelnye-tseny-na-sotsialno-znachimye-tovary-v-kazakhstan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hyperlink" Target="https://rbs.kz/potrebitelskaja-korzina-kazahstana/" TargetMode="External"/><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package" Target="embeddings/Microsoft_PowerPoint_Slide3.sldx"/><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senate.parlam.kz/%20storage/13af0c39be8942c380224fa0436f679a.pdf" TargetMode="External"/><Relationship Id="rId48" Type="http://schemas.openxmlformats.org/officeDocument/2006/relationships/hyperlink" Target="https://primeminister.kz/ru/news/" TargetMode="External"/><Relationship Id="rId5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2.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s://web.warwick.ac.uk/russia/Bizyukova.doc" TargetMode="External"/><Relationship Id="rId46" Type="http://schemas.openxmlformats.org/officeDocument/2006/relationships/hyperlink" Target="https://adilet.zan.kz/rus/docs/P1800000423" TargetMode="External"/><Relationship Id="rId20" Type="http://schemas.openxmlformats.org/officeDocument/2006/relationships/image" Target="media/image8.jpeg"/><Relationship Id="rId41" Type="http://schemas.openxmlformats.org/officeDocument/2006/relationships/hyperlink" Target="https://kazpravda.kz/.../vtoraya-volna-podorozhaniy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image" Target="media/image20.jpeg"/><Relationship Id="rId49" Type="http://schemas.openxmlformats.org/officeDocument/2006/relationships/hyperlink" Target="https://total.kz/ru/news/obshchestv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87066200058329E-2"/>
          <c:y val="3.968253968253968E-2"/>
          <c:w val="0.53240740740740744"/>
          <c:h val="0.91269841269841268"/>
        </c:manualLayout>
      </c:layout>
      <c:pie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E8-4B25-8DFD-69BA72B9BB13}"/>
              </c:ext>
            </c:extLst>
          </c:dPt>
          <c:dPt>
            <c:idx val="1"/>
            <c:bubble3D val="0"/>
            <c:spPr>
              <a:solidFill>
                <a:schemeClr val="accent2"/>
              </a:solidFill>
              <a:ln>
                <a:solidFill>
                  <a:schemeClr val="bg2"/>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E8-4B25-8DFD-69BA72B9BB1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E8-4B25-8DFD-69BA72B9BB1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E8-4B25-8DFD-69BA72B9BB1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BE8-4B25-8DFD-69BA72B9BB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Супермаркет</c:v>
                </c:pt>
                <c:pt idx="1">
                  <c:v>Рынки</c:v>
                </c:pt>
                <c:pt idx="2">
                  <c:v>Магазины</c:v>
                </c:pt>
                <c:pt idx="3">
                  <c:v>ОРЦ</c:v>
                </c:pt>
                <c:pt idx="4">
                  <c:v>Другие</c:v>
                </c:pt>
              </c:strCache>
            </c:strRef>
          </c:cat>
          <c:val>
            <c:numRef>
              <c:f>Лист1!$B$2:$B$6</c:f>
              <c:numCache>
                <c:formatCode>0%</c:formatCode>
                <c:ptCount val="5"/>
                <c:pt idx="0">
                  <c:v>0.31</c:v>
                </c:pt>
                <c:pt idx="1">
                  <c:v>0.24</c:v>
                </c:pt>
                <c:pt idx="2">
                  <c:v>0.26</c:v>
                </c:pt>
                <c:pt idx="3">
                  <c:v>0.13</c:v>
                </c:pt>
                <c:pt idx="4">
                  <c:v>0.06</c:v>
                </c:pt>
              </c:numCache>
            </c:numRef>
          </c:val>
          <c:extLst xmlns:c16r2="http://schemas.microsoft.com/office/drawing/2015/06/chart">
            <c:ext xmlns:c16="http://schemas.microsoft.com/office/drawing/2014/chart" uri="{C3380CC4-5D6E-409C-BE32-E72D297353CC}">
              <c16:uniqueId val="{0000000A-8BE8-4B25-8DFD-69BA72B9BB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ln>
                  <a:solidFill>
                    <a:schemeClr val="tx1"/>
                  </a:solidFill>
                </a:ln>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9397794169738005"/>
          <c:y val="6.2746844144481964E-2"/>
          <c:w val="0.3736147036919924"/>
          <c:h val="0.914188851393575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04381743948671E-2"/>
          <c:y val="6.3492063492063489E-2"/>
          <c:w val="0.53240740740740744"/>
          <c:h val="0.91269841269841268"/>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D89-4D37-99D0-6AE0FCC37E7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D89-4D37-99D0-6AE0FCC37E7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D89-4D37-99D0-6AE0FCC37E7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D89-4D37-99D0-6AE0FCC37E7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Складирование</c:v>
                </c:pt>
                <c:pt idx="1">
                  <c:v>Транспортировка</c:v>
                </c:pt>
                <c:pt idx="2">
                  <c:v>Реклама</c:v>
                </c:pt>
                <c:pt idx="3">
                  <c:v>Другие</c:v>
                </c:pt>
              </c:strCache>
            </c:strRef>
          </c:cat>
          <c:val>
            <c:numRef>
              <c:f>Лист1!$B$2:$B$5</c:f>
              <c:numCache>
                <c:formatCode>0%</c:formatCode>
                <c:ptCount val="4"/>
                <c:pt idx="0">
                  <c:v>0.44</c:v>
                </c:pt>
                <c:pt idx="1">
                  <c:v>0.32</c:v>
                </c:pt>
                <c:pt idx="2">
                  <c:v>0.15</c:v>
                </c:pt>
                <c:pt idx="3">
                  <c:v>0.09</c:v>
                </c:pt>
              </c:numCache>
            </c:numRef>
          </c:val>
          <c:extLst xmlns:c16r2="http://schemas.microsoft.com/office/drawing/2015/06/chart">
            <c:ext xmlns:c16="http://schemas.microsoft.com/office/drawing/2014/chart" uri="{C3380CC4-5D6E-409C-BE32-E72D297353CC}">
              <c16:uniqueId val="{00000008-CD89-4D37-99D0-6AE0FCC37E7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8044178349378084"/>
          <c:y val="6.0514935633045851E-2"/>
          <c:w val="0.40566922259990307"/>
          <c:h val="0.906747906511686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41706883413771E-2"/>
          <c:y val="0.1673389377052506"/>
          <c:w val="0.94875152887839898"/>
          <c:h val="0.7154419465682732"/>
        </c:manualLayout>
      </c:layout>
      <c:barChart>
        <c:barDir val="col"/>
        <c:grouping val="clustered"/>
        <c:varyColors val="0"/>
        <c:ser>
          <c:idx val="0"/>
          <c:order val="0"/>
          <c:tx>
            <c:strRef>
              <c:f>Sheet1!$A$2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1"/>
              <c:layout>
                <c:manualLayout>
                  <c:x val="0"/>
                  <c:y val="1.9323671497584481E-2"/>
                </c:manualLayout>
              </c:layout>
              <c:tx>
                <c:rich>
                  <a:bodyPr/>
                  <a:lstStyle/>
                  <a:p>
                    <a:r>
                      <a:rPr lang="en-US"/>
                      <a:t>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F3-44D8-8B0F-E4B391C1F3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Sheet1!$B$1:$M$1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Sheet1!$B$2:$M$2</c:f>
              <c:numCache>
                <c:formatCode>General</c:formatCode>
                <c:ptCount val="12"/>
                <c:pt idx="0">
                  <c:v>7.97</c:v>
                </c:pt>
                <c:pt idx="1">
                  <c:v>7.43</c:v>
                </c:pt>
                <c:pt idx="2">
                  <c:v>6.06</c:v>
                </c:pt>
                <c:pt idx="3">
                  <c:v>4.9000000000000004</c:v>
                </c:pt>
                <c:pt idx="4">
                  <c:v>7.54</c:v>
                </c:pt>
                <c:pt idx="5">
                  <c:v>13.53</c:v>
                </c:pt>
                <c:pt idx="6">
                  <c:v>8.2899999999999991</c:v>
                </c:pt>
                <c:pt idx="7">
                  <c:v>7.22</c:v>
                </c:pt>
                <c:pt idx="8">
                  <c:v>5.43</c:v>
                </c:pt>
                <c:pt idx="9">
                  <c:v>5.43</c:v>
                </c:pt>
                <c:pt idx="10">
                  <c:v>6.4</c:v>
                </c:pt>
                <c:pt idx="11">
                  <c:v>6.8</c:v>
                </c:pt>
              </c:numCache>
            </c:numRef>
          </c:val>
          <c:extLst xmlns:c16r2="http://schemas.microsoft.com/office/drawing/2015/06/chart">
            <c:ext xmlns:c16="http://schemas.microsoft.com/office/drawing/2014/chart" uri="{C3380CC4-5D6E-409C-BE32-E72D297353CC}">
              <c16:uniqueId val="{00000001-C5F3-44D8-8B0F-E4B391C1F376}"/>
            </c:ext>
          </c:extLst>
        </c:ser>
        <c:ser>
          <c:idx val="1"/>
          <c:order val="1"/>
          <c:tx>
            <c:strRef>
              <c:f>Sheet1!$A$3</c:f>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Sheet1!$B$1:$M$1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02-C5F3-44D8-8B0F-E4B391C1F376}"/>
            </c:ext>
          </c:extLst>
        </c:ser>
        <c:dLbls>
          <c:showLegendKey val="0"/>
          <c:showVal val="1"/>
          <c:showCatName val="0"/>
          <c:showSerName val="0"/>
          <c:showPercent val="0"/>
          <c:showBubbleSize val="0"/>
        </c:dLbls>
        <c:gapWidth val="100"/>
        <c:overlap val="-24"/>
        <c:axId val="-611971696"/>
        <c:axId val="-549953088"/>
      </c:barChart>
      <c:catAx>
        <c:axId val="-61197169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953088"/>
        <c:crosses val="autoZero"/>
        <c:auto val="1"/>
        <c:lblAlgn val="ctr"/>
        <c:lblOffset val="100"/>
        <c:noMultiLvlLbl val="0"/>
      </c:catAx>
      <c:valAx>
        <c:axId val="-5499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197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43321F-CD66-4194-8A05-493EED52C198}"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C29AD7D6-594A-428D-95FF-2083755AE08E}">
      <dgm:prSet phldrT="[Текст]" custT="1"/>
      <dgm:spPr>
        <a:xfrm>
          <a:off x="1795726" y="1100234"/>
          <a:ext cx="1932970" cy="94574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1" i="1">
              <a:solidFill>
                <a:sysClr val="windowText" lastClr="000000"/>
              </a:solidFill>
              <a:latin typeface="Times New Roman" panose="02020603050405020304" pitchFamily="18" charset="0"/>
              <a:ea typeface="+mn-ea"/>
              <a:cs typeface="Times New Roman" panose="02020603050405020304" pitchFamily="18" charset="0"/>
            </a:rPr>
            <a:t>Продовольственная безопасность региона</a:t>
          </a:r>
        </a:p>
      </dgm:t>
    </dgm:pt>
    <dgm:pt modelId="{454053DB-1DC6-41D2-90B2-9EDF547A4289}" type="parTrans" cxnId="{A7982D76-E555-4ADC-A1E5-69DF07A91EA6}">
      <dgm:prSet/>
      <dgm:spPr/>
      <dgm:t>
        <a:bodyPr/>
        <a:lstStyle/>
        <a:p>
          <a:endParaRPr lang="ru-RU" b="0" i="1">
            <a:latin typeface="Times New Roman" panose="02020603050405020304" pitchFamily="18" charset="0"/>
            <a:cs typeface="Times New Roman" panose="02020603050405020304" pitchFamily="18" charset="0"/>
          </a:endParaRPr>
        </a:p>
      </dgm:t>
    </dgm:pt>
    <dgm:pt modelId="{736FDBDE-B49E-4109-A472-50D96469C810}" type="sibTrans" cxnId="{A7982D76-E555-4ADC-A1E5-69DF07A91EA6}">
      <dgm:prSet/>
      <dgm:spPr/>
      <dgm:t>
        <a:bodyPr/>
        <a:lstStyle/>
        <a:p>
          <a:endParaRPr lang="ru-RU" b="0" i="1">
            <a:latin typeface="Times New Roman" panose="02020603050405020304" pitchFamily="18" charset="0"/>
            <a:cs typeface="Times New Roman" panose="02020603050405020304" pitchFamily="18" charset="0"/>
          </a:endParaRPr>
        </a:p>
      </dgm:t>
    </dgm:pt>
    <dgm:pt modelId="{8F2FA3DE-B7C3-4591-9379-7D0B13968B34}">
      <dgm:prSet phldrT="[Текст]"/>
      <dgm:spPr>
        <a:xfrm>
          <a:off x="3907911" y="848415"/>
          <a:ext cx="1275432" cy="6876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i="1">
              <a:solidFill>
                <a:sysClr val="windowText" lastClr="000000"/>
              </a:solidFill>
              <a:latin typeface="Times New Roman" panose="02020603050405020304" pitchFamily="18" charset="0"/>
              <a:ea typeface="+mn-ea"/>
              <a:cs typeface="Times New Roman" panose="02020603050405020304" pitchFamily="18" charset="0"/>
            </a:rPr>
            <a:t>Инфраструктура</a:t>
          </a:r>
        </a:p>
      </dgm:t>
    </dgm:pt>
    <dgm:pt modelId="{8580F176-4890-4B93-8212-61D3C9D5AA00}" type="parTrans" cxnId="{70BA2BFE-F1CD-4C11-A990-37C5ED61CA07}">
      <dgm:prSet/>
      <dgm:spPr>
        <a:xfrm rot="20876698">
          <a:off x="3726676" y="1347565"/>
          <a:ext cx="183255"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b="0" i="1">
            <a:latin typeface="Times New Roman" panose="02020603050405020304" pitchFamily="18" charset="0"/>
            <a:cs typeface="Times New Roman" panose="02020603050405020304" pitchFamily="18" charset="0"/>
          </a:endParaRPr>
        </a:p>
      </dgm:t>
    </dgm:pt>
    <dgm:pt modelId="{B40EA1DA-63E7-4F94-89B3-021430B0E604}" type="sibTrans" cxnId="{70BA2BFE-F1CD-4C11-A990-37C5ED61CA07}">
      <dgm:prSet/>
      <dgm:spPr/>
      <dgm:t>
        <a:bodyPr/>
        <a:lstStyle/>
        <a:p>
          <a:endParaRPr lang="ru-RU" b="0" i="1">
            <a:latin typeface="Times New Roman" panose="02020603050405020304" pitchFamily="18" charset="0"/>
            <a:cs typeface="Times New Roman" panose="02020603050405020304" pitchFamily="18" charset="0"/>
          </a:endParaRPr>
        </a:p>
      </dgm:t>
    </dgm:pt>
    <dgm:pt modelId="{7859C8D6-E2DA-428A-A2B3-764064669F5D}">
      <dgm:prSet phldrT="[Текст]" custScaleX="235198" custScaleY="155988" custRadScaleRad="98945" custRadScaleInc="-2081"/>
      <dgm:spPr/>
      <dgm:t>
        <a:bodyPr/>
        <a:lstStyle/>
        <a:p>
          <a:endParaRPr lang="ru-RU" b="0" i="1">
            <a:latin typeface="Times New Roman" panose="02020603050405020304" pitchFamily="18" charset="0"/>
            <a:cs typeface="Times New Roman" panose="02020603050405020304" pitchFamily="18" charset="0"/>
          </a:endParaRPr>
        </a:p>
      </dgm:t>
    </dgm:pt>
    <dgm:pt modelId="{824FF6A9-5630-4726-9477-D164238E5071}" type="parTrans" cxnId="{6B953DE4-333C-4DDA-9C6C-19482BDC6D71}">
      <dgm:prSet/>
      <dgm:spPr/>
      <dgm:t>
        <a:bodyPr/>
        <a:lstStyle/>
        <a:p>
          <a:endParaRPr lang="ru-RU" b="0" i="1">
            <a:latin typeface="Times New Roman" panose="02020603050405020304" pitchFamily="18" charset="0"/>
            <a:cs typeface="Times New Roman" panose="02020603050405020304" pitchFamily="18" charset="0"/>
          </a:endParaRPr>
        </a:p>
      </dgm:t>
    </dgm:pt>
    <dgm:pt modelId="{D543581D-E062-4F91-8B7A-A04FC7956BA1}" type="sibTrans" cxnId="{6B953DE4-333C-4DDA-9C6C-19482BDC6D71}">
      <dgm:prSet/>
      <dgm:spPr/>
      <dgm:t>
        <a:bodyPr/>
        <a:lstStyle/>
        <a:p>
          <a:endParaRPr lang="ru-RU" b="0" i="1">
            <a:latin typeface="Times New Roman" panose="02020603050405020304" pitchFamily="18" charset="0"/>
            <a:cs typeface="Times New Roman" panose="02020603050405020304" pitchFamily="18" charset="0"/>
          </a:endParaRPr>
        </a:p>
      </dgm:t>
    </dgm:pt>
    <dgm:pt modelId="{065C7CEC-3EC6-471B-9A4A-4303C6A00C9D}">
      <dgm:prSet phldrT="[Текст]"/>
      <dgm:spPr>
        <a:xfrm>
          <a:off x="305979" y="823082"/>
          <a:ext cx="1310547" cy="718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i="1">
              <a:solidFill>
                <a:sysClr val="windowText" lastClr="000000"/>
              </a:solidFill>
              <a:latin typeface="Times New Roman" panose="02020603050405020304" pitchFamily="18" charset="0"/>
              <a:ea typeface="+mn-ea"/>
              <a:cs typeface="Times New Roman" panose="02020603050405020304" pitchFamily="18" charset="0"/>
            </a:rPr>
            <a:t>Демографические факторы</a:t>
          </a:r>
        </a:p>
      </dgm:t>
    </dgm:pt>
    <dgm:pt modelId="{770CD647-9FAE-4F67-9932-DD81DB53B1B8}" type="parTrans" cxnId="{4C82C4E1-2A98-490E-82E1-464443ED1F4F}">
      <dgm:prSet/>
      <dgm:spPr>
        <a:xfrm rot="11534851">
          <a:off x="1614439" y="1343855"/>
          <a:ext cx="183373"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b="0" i="1">
            <a:latin typeface="Times New Roman" panose="02020603050405020304" pitchFamily="18" charset="0"/>
            <a:cs typeface="Times New Roman" panose="02020603050405020304" pitchFamily="18" charset="0"/>
          </a:endParaRPr>
        </a:p>
      </dgm:t>
    </dgm:pt>
    <dgm:pt modelId="{6FBD4233-DD01-42EF-B977-8BC3E3FCA996}" type="sibTrans" cxnId="{4C82C4E1-2A98-490E-82E1-464443ED1F4F}">
      <dgm:prSet/>
      <dgm:spPr/>
      <dgm:t>
        <a:bodyPr/>
        <a:lstStyle/>
        <a:p>
          <a:endParaRPr lang="ru-RU" b="0" i="1">
            <a:latin typeface="Times New Roman" panose="02020603050405020304" pitchFamily="18" charset="0"/>
            <a:cs typeface="Times New Roman" panose="02020603050405020304" pitchFamily="18" charset="0"/>
          </a:endParaRPr>
        </a:p>
      </dgm:t>
    </dgm:pt>
    <dgm:pt modelId="{D060565E-E4AC-4617-8872-CF14A1515A31}">
      <dgm:prSet phldrT="[Текст]" custT="1"/>
      <dgm:spPr>
        <a:xfrm>
          <a:off x="3777006" y="2206175"/>
          <a:ext cx="1336842" cy="5861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1" i="1">
              <a:solidFill>
                <a:sysClr val="windowText" lastClr="000000"/>
              </a:solidFill>
              <a:latin typeface="Times New Roman" panose="02020603050405020304" pitchFamily="18" charset="0"/>
              <a:ea typeface="+mn-ea"/>
              <a:cs typeface="Times New Roman" panose="02020603050405020304" pitchFamily="18" charset="0"/>
            </a:rPr>
            <a:t>Технологии и нновации</a:t>
          </a:r>
        </a:p>
      </dgm:t>
    </dgm:pt>
    <dgm:pt modelId="{F0F5F39C-BFDC-4973-A70D-92DA4BFBA069}" type="parTrans" cxnId="{D38F5189-3B3C-4779-9B04-65CD6721D35A}">
      <dgm:prSet/>
      <dgm:spPr>
        <a:xfrm rot="1729257">
          <a:off x="3601034" y="2126076"/>
          <a:ext cx="332310"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b="0" i="1">
            <a:latin typeface="Times New Roman" panose="02020603050405020304" pitchFamily="18" charset="0"/>
            <a:cs typeface="Times New Roman" panose="02020603050405020304" pitchFamily="18" charset="0"/>
          </a:endParaRPr>
        </a:p>
      </dgm:t>
    </dgm:pt>
    <dgm:pt modelId="{2DD48998-C7BE-4087-B53C-2E358C519264}" type="sibTrans" cxnId="{D38F5189-3B3C-4779-9B04-65CD6721D35A}">
      <dgm:prSet/>
      <dgm:spPr/>
      <dgm:t>
        <a:bodyPr/>
        <a:lstStyle/>
        <a:p>
          <a:endParaRPr lang="ru-RU" b="0" i="1">
            <a:latin typeface="Times New Roman" panose="02020603050405020304" pitchFamily="18" charset="0"/>
            <a:cs typeface="Times New Roman" panose="02020603050405020304" pitchFamily="18" charset="0"/>
          </a:endParaRPr>
        </a:p>
      </dgm:t>
    </dgm:pt>
    <dgm:pt modelId="{C7CEB55A-CCE5-4061-BF36-18B0C7ACF623}">
      <dgm:prSet phldrT="[Текст]" custT="1"/>
      <dgm:spPr>
        <a:xfrm>
          <a:off x="2009468" y="26512"/>
          <a:ext cx="1453570" cy="64731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1" i="1">
              <a:solidFill>
                <a:sysClr val="windowText" lastClr="000000"/>
              </a:solidFill>
              <a:latin typeface="Times New Roman" panose="02020603050405020304" pitchFamily="18" charset="0"/>
              <a:ea typeface="+mn-ea"/>
              <a:cs typeface="Times New Roman" panose="02020603050405020304" pitchFamily="18" charset="0"/>
            </a:rPr>
            <a:t>Социально-экономические факторы</a:t>
          </a:r>
        </a:p>
      </dgm:t>
    </dgm:pt>
    <dgm:pt modelId="{2C1729BE-79A0-42BB-8BB2-BAE8CB23C68D}" type="sibTrans" cxnId="{27FB591D-5710-4291-AD65-E8E34FE7D309}">
      <dgm:prSet/>
      <dgm:spPr/>
      <dgm:t>
        <a:bodyPr/>
        <a:lstStyle/>
        <a:p>
          <a:endParaRPr lang="ru-RU" b="0" i="1">
            <a:latin typeface="Times New Roman" panose="02020603050405020304" pitchFamily="18" charset="0"/>
            <a:cs typeface="Times New Roman" panose="02020603050405020304" pitchFamily="18" charset="0"/>
          </a:endParaRPr>
        </a:p>
      </dgm:t>
    </dgm:pt>
    <dgm:pt modelId="{DC9E2B6C-1709-4CAB-91EE-D447502C7DBE}" type="parTrans" cxnId="{27FB591D-5710-4291-AD65-E8E34FE7D309}">
      <dgm:prSet/>
      <dgm:spPr>
        <a:xfrm rot="16127040">
          <a:off x="2534396" y="887029"/>
          <a:ext cx="426505"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b="0" i="1">
            <a:latin typeface="Times New Roman" panose="02020603050405020304" pitchFamily="18" charset="0"/>
            <a:cs typeface="Times New Roman" panose="02020603050405020304" pitchFamily="18" charset="0"/>
          </a:endParaRPr>
        </a:p>
      </dgm:t>
    </dgm:pt>
    <dgm:pt modelId="{F9788857-B032-48CE-BF63-84C326DE4D51}">
      <dgm:prSet phldrT="[Текст]" custT="1"/>
      <dgm:spPr>
        <a:xfrm>
          <a:off x="488068" y="2230803"/>
          <a:ext cx="1368262" cy="62818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b="1" i="1">
              <a:solidFill>
                <a:sysClr val="windowText" lastClr="000000"/>
              </a:solidFill>
              <a:latin typeface="Times New Roman" panose="02020603050405020304" pitchFamily="18" charset="0"/>
              <a:ea typeface="+mn-ea"/>
              <a:cs typeface="Times New Roman" panose="02020603050405020304" pitchFamily="18" charset="0"/>
            </a:rPr>
            <a:t>Экологические  факторы</a:t>
          </a:r>
        </a:p>
      </dgm:t>
    </dgm:pt>
    <dgm:pt modelId="{FA7016E9-E50E-49CA-BECD-93140409B2E3}" type="parTrans" cxnId="{F86DD928-15EA-4D6B-BB57-ECC9F8893C24}">
      <dgm:prSet/>
      <dgm:spPr>
        <a:xfrm rot="8914045">
          <a:off x="1660103" y="2138389"/>
          <a:ext cx="354416"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b="0" i="1">
            <a:latin typeface="Times New Roman" panose="02020603050405020304" pitchFamily="18" charset="0"/>
            <a:cs typeface="Times New Roman" panose="02020603050405020304" pitchFamily="18" charset="0"/>
          </a:endParaRPr>
        </a:p>
      </dgm:t>
    </dgm:pt>
    <dgm:pt modelId="{74B09B3F-BE17-4AB3-B15D-56D860C29944}" type="sibTrans" cxnId="{F86DD928-15EA-4D6B-BB57-ECC9F8893C24}">
      <dgm:prSet/>
      <dgm:spPr/>
      <dgm:t>
        <a:bodyPr/>
        <a:lstStyle/>
        <a:p>
          <a:endParaRPr lang="ru-RU" b="0" i="1">
            <a:latin typeface="Times New Roman" panose="02020603050405020304" pitchFamily="18" charset="0"/>
            <a:cs typeface="Times New Roman" panose="02020603050405020304" pitchFamily="18" charset="0"/>
          </a:endParaRPr>
        </a:p>
      </dgm:t>
    </dgm:pt>
    <dgm:pt modelId="{F29FEFA0-6E48-441F-A3BC-9B782283B376}" type="pres">
      <dgm:prSet presAssocID="{9343321F-CD66-4194-8A05-493EED52C198}" presName="Name0" presStyleCnt="0">
        <dgm:presLayoutVars>
          <dgm:chMax val="1"/>
          <dgm:chPref val="1"/>
          <dgm:dir/>
          <dgm:animOne val="branch"/>
          <dgm:animLvl val="lvl"/>
        </dgm:presLayoutVars>
      </dgm:prSet>
      <dgm:spPr/>
      <dgm:t>
        <a:bodyPr/>
        <a:lstStyle/>
        <a:p>
          <a:endParaRPr lang="ru-RU"/>
        </a:p>
      </dgm:t>
    </dgm:pt>
    <dgm:pt modelId="{52AB9B4F-1B86-484D-9CCF-640BA2A5AABD}" type="pres">
      <dgm:prSet presAssocID="{C29AD7D6-594A-428D-95FF-2083755AE08E}" presName="singleCycle" presStyleCnt="0"/>
      <dgm:spPr/>
    </dgm:pt>
    <dgm:pt modelId="{A1D47D6C-6FD1-4DF5-8518-7FF3E504089F}" type="pres">
      <dgm:prSet presAssocID="{C29AD7D6-594A-428D-95FF-2083755AE08E}" presName="singleCenter" presStyleLbl="node1" presStyleIdx="0" presStyleCnt="6" custScaleX="222620" custScaleY="108921" custLinFactNeighborX="421" custLinFactNeighborY="211">
        <dgm:presLayoutVars>
          <dgm:chMax val="7"/>
          <dgm:chPref val="7"/>
        </dgm:presLayoutVars>
      </dgm:prSet>
      <dgm:spPr>
        <a:prstGeom prst="roundRect">
          <a:avLst/>
        </a:prstGeom>
      </dgm:spPr>
      <dgm:t>
        <a:bodyPr/>
        <a:lstStyle/>
        <a:p>
          <a:endParaRPr lang="ru-RU"/>
        </a:p>
      </dgm:t>
    </dgm:pt>
    <dgm:pt modelId="{F1AA4EF1-85D2-47A7-BD8F-E67D0CE88D2E}" type="pres">
      <dgm:prSet presAssocID="{DC9E2B6C-1709-4CAB-91EE-D447502C7DBE}" presName="Name56" presStyleLbl="parChTrans1D2" presStyleIdx="0" presStyleCnt="5"/>
      <dgm:spPr>
        <a:custGeom>
          <a:avLst/>
          <a:gdLst/>
          <a:ahLst/>
          <a:cxnLst/>
          <a:rect l="0" t="0" r="0" b="0"/>
          <a:pathLst>
            <a:path>
              <a:moveTo>
                <a:pt x="0" y="0"/>
              </a:moveTo>
              <a:lnTo>
                <a:pt x="467332" y="0"/>
              </a:lnTo>
            </a:path>
          </a:pathLst>
        </a:custGeom>
      </dgm:spPr>
      <dgm:t>
        <a:bodyPr/>
        <a:lstStyle/>
        <a:p>
          <a:endParaRPr lang="ru-RU"/>
        </a:p>
      </dgm:t>
    </dgm:pt>
    <dgm:pt modelId="{ABCBB80D-94D4-407B-9DAC-93EFED5BD75F}" type="pres">
      <dgm:prSet presAssocID="{C7CEB55A-CCE5-4061-BF36-18B0C7ACF623}" presName="text0" presStyleLbl="node1" presStyleIdx="1" presStyleCnt="6" custScaleX="249862" custScaleY="111270" custRadScaleRad="100209" custRadScaleInc="-2055">
        <dgm:presLayoutVars>
          <dgm:bulletEnabled val="1"/>
        </dgm:presLayoutVars>
      </dgm:prSet>
      <dgm:spPr>
        <a:prstGeom prst="roundRect">
          <a:avLst/>
        </a:prstGeom>
      </dgm:spPr>
      <dgm:t>
        <a:bodyPr/>
        <a:lstStyle/>
        <a:p>
          <a:endParaRPr lang="ru-RU"/>
        </a:p>
      </dgm:t>
    </dgm:pt>
    <dgm:pt modelId="{349E05F8-7926-44B3-8E88-696110392B5C}" type="pres">
      <dgm:prSet presAssocID="{8580F176-4890-4B93-8212-61D3C9D5AA00}" presName="Name56" presStyleLbl="parChTrans1D2" presStyleIdx="1" presStyleCnt="5"/>
      <dgm:spPr>
        <a:custGeom>
          <a:avLst/>
          <a:gdLst/>
          <a:ahLst/>
          <a:cxnLst/>
          <a:rect l="0" t="0" r="0" b="0"/>
          <a:pathLst>
            <a:path>
              <a:moveTo>
                <a:pt x="0" y="0"/>
              </a:moveTo>
              <a:lnTo>
                <a:pt x="200797" y="0"/>
              </a:lnTo>
            </a:path>
          </a:pathLst>
        </a:custGeom>
      </dgm:spPr>
      <dgm:t>
        <a:bodyPr/>
        <a:lstStyle/>
        <a:p>
          <a:endParaRPr lang="ru-RU"/>
        </a:p>
      </dgm:t>
    </dgm:pt>
    <dgm:pt modelId="{685C98B6-71C9-4AFC-8D29-5AE19F789F6B}" type="pres">
      <dgm:prSet presAssocID="{8F2FA3DE-B7C3-4591-9379-7D0B13968B34}" presName="text0" presStyleLbl="node1" presStyleIdx="2" presStyleCnt="6" custScaleX="219241" custScaleY="118203" custRadScaleRad="150784" custRadScaleInc="17135">
        <dgm:presLayoutVars>
          <dgm:bulletEnabled val="1"/>
        </dgm:presLayoutVars>
      </dgm:prSet>
      <dgm:spPr>
        <a:prstGeom prst="roundRect">
          <a:avLst/>
        </a:prstGeom>
      </dgm:spPr>
      <dgm:t>
        <a:bodyPr/>
        <a:lstStyle/>
        <a:p>
          <a:endParaRPr lang="ru-RU"/>
        </a:p>
      </dgm:t>
    </dgm:pt>
    <dgm:pt modelId="{70F4B0AE-FB08-4DAE-8E07-5038FD51E1AB}" type="pres">
      <dgm:prSet presAssocID="{F0F5F39C-BFDC-4973-A70D-92DA4BFBA069}" presName="Name56" presStyleLbl="parChTrans1D2" presStyleIdx="2" presStyleCnt="5"/>
      <dgm:spPr>
        <a:custGeom>
          <a:avLst/>
          <a:gdLst/>
          <a:ahLst/>
          <a:cxnLst/>
          <a:rect l="0" t="0" r="0" b="0"/>
          <a:pathLst>
            <a:path>
              <a:moveTo>
                <a:pt x="0" y="0"/>
              </a:moveTo>
              <a:lnTo>
                <a:pt x="364121" y="0"/>
              </a:lnTo>
            </a:path>
          </a:pathLst>
        </a:custGeom>
      </dgm:spPr>
      <dgm:t>
        <a:bodyPr/>
        <a:lstStyle/>
        <a:p>
          <a:endParaRPr lang="ru-RU"/>
        </a:p>
      </dgm:t>
    </dgm:pt>
    <dgm:pt modelId="{332E3587-F88F-4524-BCB9-F1FBF767968B}" type="pres">
      <dgm:prSet presAssocID="{D060565E-E4AC-4617-8872-CF14A1515A31}" presName="text0" presStyleLbl="node1" presStyleIdx="3" presStyleCnt="6" custScaleX="229797" custScaleY="100761" custRadScaleRad="159016" custRadScaleInc="-69978">
        <dgm:presLayoutVars>
          <dgm:bulletEnabled val="1"/>
        </dgm:presLayoutVars>
      </dgm:prSet>
      <dgm:spPr>
        <a:prstGeom prst="roundRect">
          <a:avLst/>
        </a:prstGeom>
      </dgm:spPr>
      <dgm:t>
        <a:bodyPr/>
        <a:lstStyle/>
        <a:p>
          <a:endParaRPr lang="ru-RU"/>
        </a:p>
      </dgm:t>
    </dgm:pt>
    <dgm:pt modelId="{0E647166-7667-4250-B198-C43AC220FF7B}" type="pres">
      <dgm:prSet presAssocID="{FA7016E9-E50E-49CA-BECD-93140409B2E3}" presName="Name56" presStyleLbl="parChTrans1D2" presStyleIdx="3" presStyleCnt="5"/>
      <dgm:spPr>
        <a:custGeom>
          <a:avLst/>
          <a:gdLst/>
          <a:ahLst/>
          <a:cxnLst/>
          <a:rect l="0" t="0" r="0" b="0"/>
          <a:pathLst>
            <a:path>
              <a:moveTo>
                <a:pt x="0" y="0"/>
              </a:moveTo>
              <a:lnTo>
                <a:pt x="388342" y="0"/>
              </a:lnTo>
            </a:path>
          </a:pathLst>
        </a:custGeom>
      </dgm:spPr>
      <dgm:t>
        <a:bodyPr/>
        <a:lstStyle/>
        <a:p>
          <a:endParaRPr lang="ru-RU"/>
        </a:p>
      </dgm:t>
    </dgm:pt>
    <dgm:pt modelId="{9F18EC1D-CD22-43D6-BC37-7075F75782C1}" type="pres">
      <dgm:prSet presAssocID="{F9788857-B032-48CE-BF63-84C326DE4D51}" presName="text0" presStyleLbl="node1" presStyleIdx="4" presStyleCnt="6" custScaleX="235198" custScaleY="107982" custRadScaleRad="152829" custRadScaleInc="61855">
        <dgm:presLayoutVars>
          <dgm:bulletEnabled val="1"/>
        </dgm:presLayoutVars>
      </dgm:prSet>
      <dgm:spPr>
        <a:prstGeom prst="roundRect">
          <a:avLst/>
        </a:prstGeom>
      </dgm:spPr>
      <dgm:t>
        <a:bodyPr/>
        <a:lstStyle/>
        <a:p>
          <a:endParaRPr lang="ru-RU"/>
        </a:p>
      </dgm:t>
    </dgm:pt>
    <dgm:pt modelId="{3AD756BF-FC43-4FB3-8A4E-085FEE253B96}" type="pres">
      <dgm:prSet presAssocID="{770CD647-9FAE-4F67-9932-DD81DB53B1B8}" presName="Name56" presStyleLbl="parChTrans1D2" presStyleIdx="4" presStyleCnt="5"/>
      <dgm:spPr>
        <a:custGeom>
          <a:avLst/>
          <a:gdLst/>
          <a:ahLst/>
          <a:cxnLst/>
          <a:rect l="0" t="0" r="0" b="0"/>
          <a:pathLst>
            <a:path>
              <a:moveTo>
                <a:pt x="0" y="0"/>
              </a:moveTo>
              <a:lnTo>
                <a:pt x="200927" y="0"/>
              </a:lnTo>
            </a:path>
          </a:pathLst>
        </a:custGeom>
      </dgm:spPr>
      <dgm:t>
        <a:bodyPr/>
        <a:lstStyle/>
        <a:p>
          <a:endParaRPr lang="ru-RU"/>
        </a:p>
      </dgm:t>
    </dgm:pt>
    <dgm:pt modelId="{8170330F-0494-4D0D-AF24-CA49017F43F1}" type="pres">
      <dgm:prSet presAssocID="{065C7CEC-3EC6-471B-9A4A-4303C6A00C9D}" presName="text0" presStyleLbl="node1" presStyleIdx="5" presStyleCnt="6" custScaleX="225277" custScaleY="123448" custRadScaleRad="150721" custRadScaleInc="-16226">
        <dgm:presLayoutVars>
          <dgm:bulletEnabled val="1"/>
        </dgm:presLayoutVars>
      </dgm:prSet>
      <dgm:spPr>
        <a:prstGeom prst="roundRect">
          <a:avLst/>
        </a:prstGeom>
      </dgm:spPr>
      <dgm:t>
        <a:bodyPr/>
        <a:lstStyle/>
        <a:p>
          <a:endParaRPr lang="ru-RU"/>
        </a:p>
      </dgm:t>
    </dgm:pt>
  </dgm:ptLst>
  <dgm:cxnLst>
    <dgm:cxn modelId="{4C82C4E1-2A98-490E-82E1-464443ED1F4F}" srcId="{C29AD7D6-594A-428D-95FF-2083755AE08E}" destId="{065C7CEC-3EC6-471B-9A4A-4303C6A00C9D}" srcOrd="4" destOrd="0" parTransId="{770CD647-9FAE-4F67-9932-DD81DB53B1B8}" sibTransId="{6FBD4233-DD01-42EF-B977-8BC3E3FCA996}"/>
    <dgm:cxn modelId="{56B6008B-546E-4027-946D-1677ACB35658}" type="presOf" srcId="{F0F5F39C-BFDC-4973-A70D-92DA4BFBA069}" destId="{70F4B0AE-FB08-4DAE-8E07-5038FD51E1AB}" srcOrd="0" destOrd="0" presId="urn:microsoft.com/office/officeart/2008/layout/RadialCluster"/>
    <dgm:cxn modelId="{7F1CA427-63C5-4BCD-B98D-1D736436C925}" type="presOf" srcId="{C7CEB55A-CCE5-4061-BF36-18B0C7ACF623}" destId="{ABCBB80D-94D4-407B-9DAC-93EFED5BD75F}" srcOrd="0" destOrd="0" presId="urn:microsoft.com/office/officeart/2008/layout/RadialCluster"/>
    <dgm:cxn modelId="{1FC35800-CEF0-4DE0-BD3B-6F1001358A29}" type="presOf" srcId="{F9788857-B032-48CE-BF63-84C326DE4D51}" destId="{9F18EC1D-CD22-43D6-BC37-7075F75782C1}" srcOrd="0" destOrd="0" presId="urn:microsoft.com/office/officeart/2008/layout/RadialCluster"/>
    <dgm:cxn modelId="{A39BADE3-0ABB-45F2-AFEC-97C9A5CF25AC}" type="presOf" srcId="{8F2FA3DE-B7C3-4591-9379-7D0B13968B34}" destId="{685C98B6-71C9-4AFC-8D29-5AE19F789F6B}" srcOrd="0" destOrd="0" presId="urn:microsoft.com/office/officeart/2008/layout/RadialCluster"/>
    <dgm:cxn modelId="{1322368A-33AF-4056-85B1-714E4C5F78D9}" type="presOf" srcId="{D060565E-E4AC-4617-8872-CF14A1515A31}" destId="{332E3587-F88F-4524-BCB9-F1FBF767968B}" srcOrd="0" destOrd="0" presId="urn:microsoft.com/office/officeart/2008/layout/RadialCluster"/>
    <dgm:cxn modelId="{A5BDCFDB-95C5-4397-9686-7E1CB2EBC17F}" type="presOf" srcId="{C29AD7D6-594A-428D-95FF-2083755AE08E}" destId="{A1D47D6C-6FD1-4DF5-8518-7FF3E504089F}" srcOrd="0" destOrd="0" presId="urn:microsoft.com/office/officeart/2008/layout/RadialCluster"/>
    <dgm:cxn modelId="{70BA2BFE-F1CD-4C11-A990-37C5ED61CA07}" srcId="{C29AD7D6-594A-428D-95FF-2083755AE08E}" destId="{8F2FA3DE-B7C3-4591-9379-7D0B13968B34}" srcOrd="1" destOrd="0" parTransId="{8580F176-4890-4B93-8212-61D3C9D5AA00}" sibTransId="{B40EA1DA-63E7-4F94-89B3-021430B0E604}"/>
    <dgm:cxn modelId="{6B953DE4-333C-4DDA-9C6C-19482BDC6D71}" srcId="{9343321F-CD66-4194-8A05-493EED52C198}" destId="{7859C8D6-E2DA-428A-A2B3-764064669F5D}" srcOrd="1" destOrd="0" parTransId="{824FF6A9-5630-4726-9477-D164238E5071}" sibTransId="{D543581D-E062-4F91-8B7A-A04FC7956BA1}"/>
    <dgm:cxn modelId="{C16DF0E6-4EA7-43C1-BB16-2C04062F715F}" type="presOf" srcId="{9343321F-CD66-4194-8A05-493EED52C198}" destId="{F29FEFA0-6E48-441F-A3BC-9B782283B376}" srcOrd="0" destOrd="0" presId="urn:microsoft.com/office/officeart/2008/layout/RadialCluster"/>
    <dgm:cxn modelId="{7992F520-9AED-4CDF-B86D-8FDA6806FD24}" type="presOf" srcId="{8580F176-4890-4B93-8212-61D3C9D5AA00}" destId="{349E05F8-7926-44B3-8E88-696110392B5C}" srcOrd="0" destOrd="0" presId="urn:microsoft.com/office/officeart/2008/layout/RadialCluster"/>
    <dgm:cxn modelId="{D38F5189-3B3C-4779-9B04-65CD6721D35A}" srcId="{C29AD7D6-594A-428D-95FF-2083755AE08E}" destId="{D060565E-E4AC-4617-8872-CF14A1515A31}" srcOrd="2" destOrd="0" parTransId="{F0F5F39C-BFDC-4973-A70D-92DA4BFBA069}" sibTransId="{2DD48998-C7BE-4087-B53C-2E358C519264}"/>
    <dgm:cxn modelId="{68B70383-D08F-40AE-BA34-FD70545CD572}" type="presOf" srcId="{DC9E2B6C-1709-4CAB-91EE-D447502C7DBE}" destId="{F1AA4EF1-85D2-47A7-BD8F-E67D0CE88D2E}" srcOrd="0" destOrd="0" presId="urn:microsoft.com/office/officeart/2008/layout/RadialCluster"/>
    <dgm:cxn modelId="{8469948D-C324-492C-B165-A91365BD4B70}" type="presOf" srcId="{065C7CEC-3EC6-471B-9A4A-4303C6A00C9D}" destId="{8170330F-0494-4D0D-AF24-CA49017F43F1}" srcOrd="0" destOrd="0" presId="urn:microsoft.com/office/officeart/2008/layout/RadialCluster"/>
    <dgm:cxn modelId="{27FB591D-5710-4291-AD65-E8E34FE7D309}" srcId="{C29AD7D6-594A-428D-95FF-2083755AE08E}" destId="{C7CEB55A-CCE5-4061-BF36-18B0C7ACF623}" srcOrd="0" destOrd="0" parTransId="{DC9E2B6C-1709-4CAB-91EE-D447502C7DBE}" sibTransId="{2C1729BE-79A0-42BB-8BB2-BAE8CB23C68D}"/>
    <dgm:cxn modelId="{A7982D76-E555-4ADC-A1E5-69DF07A91EA6}" srcId="{9343321F-CD66-4194-8A05-493EED52C198}" destId="{C29AD7D6-594A-428D-95FF-2083755AE08E}" srcOrd="0" destOrd="0" parTransId="{454053DB-1DC6-41D2-90B2-9EDF547A4289}" sibTransId="{736FDBDE-B49E-4109-A472-50D96469C810}"/>
    <dgm:cxn modelId="{F86DD928-15EA-4D6B-BB57-ECC9F8893C24}" srcId="{C29AD7D6-594A-428D-95FF-2083755AE08E}" destId="{F9788857-B032-48CE-BF63-84C326DE4D51}" srcOrd="3" destOrd="0" parTransId="{FA7016E9-E50E-49CA-BECD-93140409B2E3}" sibTransId="{74B09B3F-BE17-4AB3-B15D-56D860C29944}"/>
    <dgm:cxn modelId="{FA86C04F-887E-428D-AEFD-34EBEDB1439A}" type="presOf" srcId="{770CD647-9FAE-4F67-9932-DD81DB53B1B8}" destId="{3AD756BF-FC43-4FB3-8A4E-085FEE253B96}" srcOrd="0" destOrd="0" presId="urn:microsoft.com/office/officeart/2008/layout/RadialCluster"/>
    <dgm:cxn modelId="{483ADF63-9B84-4CB9-93DF-FD5E2C106AED}" type="presOf" srcId="{FA7016E9-E50E-49CA-BECD-93140409B2E3}" destId="{0E647166-7667-4250-B198-C43AC220FF7B}" srcOrd="0" destOrd="0" presId="urn:microsoft.com/office/officeart/2008/layout/RadialCluster"/>
    <dgm:cxn modelId="{8903F168-FF10-4D67-9091-541AB4F400B4}" type="presParOf" srcId="{F29FEFA0-6E48-441F-A3BC-9B782283B376}" destId="{52AB9B4F-1B86-484D-9CCF-640BA2A5AABD}" srcOrd="0" destOrd="0" presId="urn:microsoft.com/office/officeart/2008/layout/RadialCluster"/>
    <dgm:cxn modelId="{B34D01CE-3C07-43B5-9F71-2ADB76FC212D}" type="presParOf" srcId="{52AB9B4F-1B86-484D-9CCF-640BA2A5AABD}" destId="{A1D47D6C-6FD1-4DF5-8518-7FF3E504089F}" srcOrd="0" destOrd="0" presId="urn:microsoft.com/office/officeart/2008/layout/RadialCluster"/>
    <dgm:cxn modelId="{72101513-5A4A-49D7-9705-FC5F7C373D82}" type="presParOf" srcId="{52AB9B4F-1B86-484D-9CCF-640BA2A5AABD}" destId="{F1AA4EF1-85D2-47A7-BD8F-E67D0CE88D2E}" srcOrd="1" destOrd="0" presId="urn:microsoft.com/office/officeart/2008/layout/RadialCluster"/>
    <dgm:cxn modelId="{7F46919D-395D-4251-A962-1FB1880B3159}" type="presParOf" srcId="{52AB9B4F-1B86-484D-9CCF-640BA2A5AABD}" destId="{ABCBB80D-94D4-407B-9DAC-93EFED5BD75F}" srcOrd="2" destOrd="0" presId="urn:microsoft.com/office/officeart/2008/layout/RadialCluster"/>
    <dgm:cxn modelId="{6D1108D4-D59B-434F-93B7-BEBB2593E1BC}" type="presParOf" srcId="{52AB9B4F-1B86-484D-9CCF-640BA2A5AABD}" destId="{349E05F8-7926-44B3-8E88-696110392B5C}" srcOrd="3" destOrd="0" presId="urn:microsoft.com/office/officeart/2008/layout/RadialCluster"/>
    <dgm:cxn modelId="{AABEACC3-AAFB-4969-97A3-C109D131984B}" type="presParOf" srcId="{52AB9B4F-1B86-484D-9CCF-640BA2A5AABD}" destId="{685C98B6-71C9-4AFC-8D29-5AE19F789F6B}" srcOrd="4" destOrd="0" presId="urn:microsoft.com/office/officeart/2008/layout/RadialCluster"/>
    <dgm:cxn modelId="{D301C30D-00D1-4751-88DF-DCF88BC1791E}" type="presParOf" srcId="{52AB9B4F-1B86-484D-9CCF-640BA2A5AABD}" destId="{70F4B0AE-FB08-4DAE-8E07-5038FD51E1AB}" srcOrd="5" destOrd="0" presId="urn:microsoft.com/office/officeart/2008/layout/RadialCluster"/>
    <dgm:cxn modelId="{73705DC1-847E-439B-958F-D689F9F121BF}" type="presParOf" srcId="{52AB9B4F-1B86-484D-9CCF-640BA2A5AABD}" destId="{332E3587-F88F-4524-BCB9-F1FBF767968B}" srcOrd="6" destOrd="0" presId="urn:microsoft.com/office/officeart/2008/layout/RadialCluster"/>
    <dgm:cxn modelId="{C3C175A3-3635-48E6-B4D4-AAAD7C4F7D51}" type="presParOf" srcId="{52AB9B4F-1B86-484D-9CCF-640BA2A5AABD}" destId="{0E647166-7667-4250-B198-C43AC220FF7B}" srcOrd="7" destOrd="0" presId="urn:microsoft.com/office/officeart/2008/layout/RadialCluster"/>
    <dgm:cxn modelId="{B85EA74D-1742-4A2B-AB48-BF5CCCB2871E}" type="presParOf" srcId="{52AB9B4F-1B86-484D-9CCF-640BA2A5AABD}" destId="{9F18EC1D-CD22-43D6-BC37-7075F75782C1}" srcOrd="8" destOrd="0" presId="urn:microsoft.com/office/officeart/2008/layout/RadialCluster"/>
    <dgm:cxn modelId="{56B84E09-D82E-4F87-AE8E-CCAEEFEC6929}" type="presParOf" srcId="{52AB9B4F-1B86-484D-9CCF-640BA2A5AABD}" destId="{3AD756BF-FC43-4FB3-8A4E-085FEE253B96}" srcOrd="9" destOrd="0" presId="urn:microsoft.com/office/officeart/2008/layout/RadialCluster"/>
    <dgm:cxn modelId="{D82B8DD4-3331-4333-9880-930EC4945ADD}" type="presParOf" srcId="{52AB9B4F-1B86-484D-9CCF-640BA2A5AABD}" destId="{8170330F-0494-4D0D-AF24-CA49017F43F1}" srcOrd="10"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47D6C-6FD1-4DF5-8518-7FF3E504089F}">
      <dsp:nvSpPr>
        <dsp:cNvPr id="0" name=""/>
        <dsp:cNvSpPr/>
      </dsp:nvSpPr>
      <dsp:spPr>
        <a:xfrm>
          <a:off x="1795726" y="1100234"/>
          <a:ext cx="1932970" cy="94574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i="1" kern="1200">
              <a:solidFill>
                <a:sysClr val="windowText" lastClr="000000"/>
              </a:solidFill>
              <a:latin typeface="Times New Roman" panose="02020603050405020304" pitchFamily="18" charset="0"/>
              <a:ea typeface="+mn-ea"/>
              <a:cs typeface="Times New Roman" panose="02020603050405020304" pitchFamily="18" charset="0"/>
            </a:rPr>
            <a:t>Продовольственная безопасность региона</a:t>
          </a:r>
        </a:p>
      </dsp:txBody>
      <dsp:txXfrm>
        <a:off x="1841893" y="1146401"/>
        <a:ext cx="1840636" cy="853407"/>
      </dsp:txXfrm>
    </dsp:sp>
    <dsp:sp modelId="{F1AA4EF1-85D2-47A7-BD8F-E67D0CE88D2E}">
      <dsp:nvSpPr>
        <dsp:cNvPr id="0" name=""/>
        <dsp:cNvSpPr/>
      </dsp:nvSpPr>
      <dsp:spPr>
        <a:xfrm rot="16127040">
          <a:off x="2534396" y="887029"/>
          <a:ext cx="426505" cy="0"/>
        </a:xfrm>
        <a:custGeom>
          <a:avLst/>
          <a:gdLst/>
          <a:ahLst/>
          <a:cxnLst/>
          <a:rect l="0" t="0" r="0" b="0"/>
          <a:pathLst>
            <a:path>
              <a:moveTo>
                <a:pt x="0" y="0"/>
              </a:moveTo>
              <a:lnTo>
                <a:pt x="467332"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CBB80D-94D4-407B-9DAC-93EFED5BD75F}">
      <dsp:nvSpPr>
        <dsp:cNvPr id="0" name=""/>
        <dsp:cNvSpPr/>
      </dsp:nvSpPr>
      <dsp:spPr>
        <a:xfrm>
          <a:off x="2009468" y="26512"/>
          <a:ext cx="1453570" cy="64731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i="1" kern="1200">
              <a:solidFill>
                <a:sysClr val="windowText" lastClr="000000"/>
              </a:solidFill>
              <a:latin typeface="Times New Roman" panose="02020603050405020304" pitchFamily="18" charset="0"/>
              <a:ea typeface="+mn-ea"/>
              <a:cs typeface="Times New Roman" panose="02020603050405020304" pitchFamily="18" charset="0"/>
            </a:rPr>
            <a:t>Социально-экономические факторы</a:t>
          </a:r>
        </a:p>
      </dsp:txBody>
      <dsp:txXfrm>
        <a:off x="2041067" y="58111"/>
        <a:ext cx="1390372" cy="584114"/>
      </dsp:txXfrm>
    </dsp:sp>
    <dsp:sp modelId="{349E05F8-7926-44B3-8E88-696110392B5C}">
      <dsp:nvSpPr>
        <dsp:cNvPr id="0" name=""/>
        <dsp:cNvSpPr/>
      </dsp:nvSpPr>
      <dsp:spPr>
        <a:xfrm rot="20876698">
          <a:off x="3726676" y="1347565"/>
          <a:ext cx="183255" cy="0"/>
        </a:xfrm>
        <a:custGeom>
          <a:avLst/>
          <a:gdLst/>
          <a:ahLst/>
          <a:cxnLst/>
          <a:rect l="0" t="0" r="0" b="0"/>
          <a:pathLst>
            <a:path>
              <a:moveTo>
                <a:pt x="0" y="0"/>
              </a:moveTo>
              <a:lnTo>
                <a:pt x="2007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5C98B6-71C9-4AFC-8D29-5AE19F789F6B}">
      <dsp:nvSpPr>
        <dsp:cNvPr id="0" name=""/>
        <dsp:cNvSpPr/>
      </dsp:nvSpPr>
      <dsp:spPr>
        <a:xfrm>
          <a:off x="3907911" y="848415"/>
          <a:ext cx="1275432" cy="68764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Инфраструктура</a:t>
          </a:r>
        </a:p>
      </dsp:txBody>
      <dsp:txXfrm>
        <a:off x="3941479" y="881983"/>
        <a:ext cx="1208296" cy="620509"/>
      </dsp:txXfrm>
    </dsp:sp>
    <dsp:sp modelId="{70F4B0AE-FB08-4DAE-8E07-5038FD51E1AB}">
      <dsp:nvSpPr>
        <dsp:cNvPr id="0" name=""/>
        <dsp:cNvSpPr/>
      </dsp:nvSpPr>
      <dsp:spPr>
        <a:xfrm rot="1729257">
          <a:off x="3601034" y="2126076"/>
          <a:ext cx="332310" cy="0"/>
        </a:xfrm>
        <a:custGeom>
          <a:avLst/>
          <a:gdLst/>
          <a:ahLst/>
          <a:cxnLst/>
          <a:rect l="0" t="0" r="0" b="0"/>
          <a:pathLst>
            <a:path>
              <a:moveTo>
                <a:pt x="0" y="0"/>
              </a:moveTo>
              <a:lnTo>
                <a:pt x="36412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2E3587-F88F-4524-BCB9-F1FBF767968B}">
      <dsp:nvSpPr>
        <dsp:cNvPr id="0" name=""/>
        <dsp:cNvSpPr/>
      </dsp:nvSpPr>
      <dsp:spPr>
        <a:xfrm>
          <a:off x="3777006" y="2206175"/>
          <a:ext cx="1336842" cy="58617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i="1" kern="1200">
              <a:solidFill>
                <a:sysClr val="windowText" lastClr="000000"/>
              </a:solidFill>
              <a:latin typeface="Times New Roman" panose="02020603050405020304" pitchFamily="18" charset="0"/>
              <a:ea typeface="+mn-ea"/>
              <a:cs typeface="Times New Roman" panose="02020603050405020304" pitchFamily="18" charset="0"/>
            </a:rPr>
            <a:t>Технологии и нновации</a:t>
          </a:r>
        </a:p>
      </dsp:txBody>
      <dsp:txXfrm>
        <a:off x="3805621" y="2234790"/>
        <a:ext cx="1279612" cy="528946"/>
      </dsp:txXfrm>
    </dsp:sp>
    <dsp:sp modelId="{0E647166-7667-4250-B198-C43AC220FF7B}">
      <dsp:nvSpPr>
        <dsp:cNvPr id="0" name=""/>
        <dsp:cNvSpPr/>
      </dsp:nvSpPr>
      <dsp:spPr>
        <a:xfrm rot="8914045">
          <a:off x="1660103" y="2138389"/>
          <a:ext cx="354416" cy="0"/>
        </a:xfrm>
        <a:custGeom>
          <a:avLst/>
          <a:gdLst/>
          <a:ahLst/>
          <a:cxnLst/>
          <a:rect l="0" t="0" r="0" b="0"/>
          <a:pathLst>
            <a:path>
              <a:moveTo>
                <a:pt x="0" y="0"/>
              </a:moveTo>
              <a:lnTo>
                <a:pt x="388342"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18EC1D-CD22-43D6-BC37-7075F75782C1}">
      <dsp:nvSpPr>
        <dsp:cNvPr id="0" name=""/>
        <dsp:cNvSpPr/>
      </dsp:nvSpPr>
      <dsp:spPr>
        <a:xfrm>
          <a:off x="488068" y="2230803"/>
          <a:ext cx="1368262" cy="62818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i="1" kern="1200">
              <a:solidFill>
                <a:sysClr val="windowText" lastClr="000000"/>
              </a:solidFill>
              <a:latin typeface="Times New Roman" panose="02020603050405020304" pitchFamily="18" charset="0"/>
              <a:ea typeface="+mn-ea"/>
              <a:cs typeface="Times New Roman" panose="02020603050405020304" pitchFamily="18" charset="0"/>
            </a:rPr>
            <a:t>Экологические  факторы</a:t>
          </a:r>
        </a:p>
      </dsp:txBody>
      <dsp:txXfrm>
        <a:off x="518733" y="2261468"/>
        <a:ext cx="1306932" cy="566854"/>
      </dsp:txXfrm>
    </dsp:sp>
    <dsp:sp modelId="{3AD756BF-FC43-4FB3-8A4E-085FEE253B96}">
      <dsp:nvSpPr>
        <dsp:cNvPr id="0" name=""/>
        <dsp:cNvSpPr/>
      </dsp:nvSpPr>
      <dsp:spPr>
        <a:xfrm rot="11534851">
          <a:off x="1614439" y="1343855"/>
          <a:ext cx="183373" cy="0"/>
        </a:xfrm>
        <a:custGeom>
          <a:avLst/>
          <a:gdLst/>
          <a:ahLst/>
          <a:cxnLst/>
          <a:rect l="0" t="0" r="0" b="0"/>
          <a:pathLst>
            <a:path>
              <a:moveTo>
                <a:pt x="0" y="0"/>
              </a:moveTo>
              <a:lnTo>
                <a:pt x="20092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70330F-0494-4D0D-AF24-CA49017F43F1}">
      <dsp:nvSpPr>
        <dsp:cNvPr id="0" name=""/>
        <dsp:cNvSpPr/>
      </dsp:nvSpPr>
      <dsp:spPr>
        <a:xfrm>
          <a:off x="305979" y="823082"/>
          <a:ext cx="1310547" cy="718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Демографические факторы</a:t>
          </a:r>
        </a:p>
      </dsp:txBody>
      <dsp:txXfrm>
        <a:off x="341037" y="858140"/>
        <a:ext cx="1240431" cy="64804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60913-C1FA-4DB7-A2D0-7919D597B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43292</Words>
  <Characters>246771</Characters>
  <Application>Microsoft Office Word</Application>
  <DocSecurity>0</DocSecurity>
  <Lines>2056</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516-01</dc:creator>
  <cp:keywords/>
  <dc:description/>
  <cp:lastModifiedBy>user</cp:lastModifiedBy>
  <cp:revision>3</cp:revision>
  <cp:lastPrinted>2022-06-27T12:50:00Z</cp:lastPrinted>
  <dcterms:created xsi:type="dcterms:W3CDTF">2022-06-29T06:09:00Z</dcterms:created>
  <dcterms:modified xsi:type="dcterms:W3CDTF">2022-06-29T06:09:00Z</dcterms:modified>
</cp:coreProperties>
</file>