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07AC" w:rsidRPr="00ED4101" w:rsidRDefault="00ED4101" w:rsidP="00ED4101">
      <w:pPr>
        <w:jc w:val="center"/>
        <w:rPr>
          <w:b/>
          <w:color w:val="000000"/>
          <w:sz w:val="28"/>
          <w:szCs w:val="28"/>
          <w:shd w:val="clear" w:color="auto" w:fill="FFFFFF"/>
          <w:lang w:val="kk-KZ"/>
        </w:rPr>
      </w:pPr>
      <w:r>
        <w:rPr>
          <w:b/>
          <w:color w:val="000000"/>
          <w:sz w:val="28"/>
          <w:szCs w:val="28"/>
          <w:shd w:val="clear" w:color="auto" w:fill="FFFFFF"/>
        </w:rPr>
        <w:t>«</w:t>
      </w:r>
      <w:r w:rsidRPr="00ED4101">
        <w:rPr>
          <w:b/>
          <w:color w:val="000000"/>
          <w:sz w:val="28"/>
          <w:szCs w:val="28"/>
          <w:shd w:val="clear" w:color="auto" w:fill="FFFFFF"/>
        </w:rPr>
        <w:t xml:space="preserve">СӘКЕН СЕЙФУЛЛИН АТЫНДАҒЫ </w:t>
      </w:r>
      <w:r w:rsidRPr="00ED4101">
        <w:rPr>
          <w:b/>
          <w:color w:val="000000"/>
          <w:sz w:val="28"/>
          <w:szCs w:val="28"/>
          <w:shd w:val="clear" w:color="auto" w:fill="FFFFFF"/>
          <w:lang w:val="kk-KZ"/>
        </w:rPr>
        <w:t>Қ</w:t>
      </w:r>
      <w:r w:rsidRPr="00ED4101">
        <w:rPr>
          <w:b/>
          <w:color w:val="000000"/>
          <w:sz w:val="28"/>
          <w:szCs w:val="28"/>
          <w:shd w:val="clear" w:color="auto" w:fill="FFFFFF"/>
        </w:rPr>
        <w:t>АЗАҚ АГРОТЕХНИКАЛЫҚ ЗЕРТТЕУ УНИВЕРСИТЕТІ</w:t>
      </w:r>
      <w:r>
        <w:rPr>
          <w:b/>
          <w:color w:val="000000"/>
          <w:sz w:val="28"/>
          <w:szCs w:val="28"/>
          <w:shd w:val="clear" w:color="auto" w:fill="FFFFFF"/>
        </w:rPr>
        <w:t>» КЕА</w:t>
      </w:r>
      <w:r>
        <w:rPr>
          <w:b/>
          <w:color w:val="000000"/>
          <w:sz w:val="28"/>
          <w:szCs w:val="28"/>
          <w:shd w:val="clear" w:color="auto" w:fill="FFFFFF"/>
          <w:lang w:val="kk-KZ"/>
        </w:rPr>
        <w:t>Қ</w:t>
      </w:r>
    </w:p>
    <w:p w:rsidR="009707AC" w:rsidRDefault="009707AC" w:rsidP="009707AC">
      <w:pPr>
        <w:ind w:firstLine="709"/>
        <w:jc w:val="both"/>
        <w:rPr>
          <w:color w:val="000000"/>
          <w:sz w:val="28"/>
          <w:szCs w:val="28"/>
          <w:shd w:val="clear" w:color="auto" w:fill="FFFFFF"/>
        </w:rPr>
      </w:pPr>
    </w:p>
    <w:p w:rsidR="009707AC" w:rsidRDefault="009707AC" w:rsidP="009707AC">
      <w:pPr>
        <w:ind w:firstLine="709"/>
        <w:jc w:val="both"/>
        <w:rPr>
          <w:color w:val="000000"/>
          <w:sz w:val="28"/>
          <w:szCs w:val="28"/>
          <w:shd w:val="clear" w:color="auto" w:fill="FFFFFF"/>
        </w:rPr>
      </w:pPr>
    </w:p>
    <w:p w:rsidR="009707AC" w:rsidRDefault="009707AC" w:rsidP="009707AC">
      <w:pPr>
        <w:ind w:firstLine="709"/>
        <w:jc w:val="both"/>
        <w:rPr>
          <w:color w:val="000000"/>
          <w:sz w:val="28"/>
          <w:szCs w:val="28"/>
          <w:shd w:val="clear" w:color="auto" w:fill="FFFFFF"/>
        </w:rPr>
      </w:pPr>
    </w:p>
    <w:p w:rsidR="009707AC" w:rsidRDefault="009707AC" w:rsidP="009707AC">
      <w:pPr>
        <w:ind w:firstLine="709"/>
        <w:jc w:val="both"/>
        <w:rPr>
          <w:color w:val="000000"/>
          <w:sz w:val="28"/>
          <w:szCs w:val="28"/>
          <w:shd w:val="clear" w:color="auto" w:fill="FFFFFF"/>
        </w:rPr>
      </w:pPr>
    </w:p>
    <w:p w:rsidR="009707AC" w:rsidRDefault="009707AC" w:rsidP="009707AC">
      <w:pPr>
        <w:ind w:firstLine="709"/>
        <w:jc w:val="both"/>
        <w:rPr>
          <w:color w:val="000000"/>
          <w:sz w:val="28"/>
          <w:szCs w:val="28"/>
          <w:shd w:val="clear" w:color="auto" w:fill="FFFFFF"/>
        </w:rPr>
      </w:pPr>
    </w:p>
    <w:p w:rsidR="009707AC" w:rsidRDefault="009707AC" w:rsidP="009707AC">
      <w:pPr>
        <w:ind w:firstLine="709"/>
        <w:jc w:val="both"/>
        <w:rPr>
          <w:color w:val="000000"/>
          <w:sz w:val="28"/>
          <w:szCs w:val="28"/>
          <w:shd w:val="clear" w:color="auto" w:fill="FFFFFF"/>
        </w:rPr>
      </w:pPr>
    </w:p>
    <w:p w:rsidR="009707AC" w:rsidRDefault="009707AC" w:rsidP="009707AC">
      <w:pPr>
        <w:jc w:val="both"/>
        <w:rPr>
          <w:color w:val="000000"/>
          <w:sz w:val="28"/>
          <w:szCs w:val="28"/>
          <w:shd w:val="clear" w:color="auto" w:fill="FFFFFF"/>
        </w:rPr>
      </w:pPr>
      <w:r w:rsidRPr="009707AC">
        <w:rPr>
          <w:color w:val="000000"/>
          <w:sz w:val="28"/>
          <w:szCs w:val="28"/>
          <w:shd w:val="clear" w:color="auto" w:fill="FFFFFF"/>
          <w:lang w:val="kk-KZ"/>
        </w:rPr>
        <w:t>ӘОЖ</w:t>
      </w:r>
      <w:r w:rsidRPr="009707AC">
        <w:rPr>
          <w:color w:val="000000"/>
          <w:sz w:val="28"/>
          <w:szCs w:val="28"/>
          <w:shd w:val="clear" w:color="auto" w:fill="FFFFFF"/>
        </w:rPr>
        <w:t>: 637.523.254</w:t>
      </w:r>
      <w:r w:rsidRPr="009707AC">
        <w:rPr>
          <w:color w:val="000000"/>
          <w:sz w:val="28"/>
          <w:szCs w:val="28"/>
          <w:shd w:val="clear" w:color="auto" w:fill="FFFFFF"/>
        </w:rPr>
        <w:tab/>
      </w:r>
      <w:r w:rsidRPr="009707AC">
        <w:rPr>
          <w:color w:val="000000"/>
          <w:sz w:val="28"/>
          <w:szCs w:val="28"/>
          <w:shd w:val="clear" w:color="auto" w:fill="FFFFFF"/>
        </w:rPr>
        <w:tab/>
      </w:r>
      <w:r w:rsidRPr="009707AC">
        <w:rPr>
          <w:color w:val="000000"/>
          <w:sz w:val="28"/>
          <w:szCs w:val="28"/>
          <w:shd w:val="clear" w:color="auto" w:fill="FFFFFF"/>
        </w:rPr>
        <w:tab/>
      </w:r>
      <w:r w:rsidRPr="009707AC">
        <w:rPr>
          <w:color w:val="000000"/>
          <w:sz w:val="28"/>
          <w:szCs w:val="28"/>
          <w:shd w:val="clear" w:color="auto" w:fill="FFFFFF"/>
        </w:rPr>
        <w:tab/>
      </w:r>
      <w:r w:rsidRPr="009707AC">
        <w:rPr>
          <w:color w:val="000000"/>
          <w:sz w:val="28"/>
          <w:szCs w:val="28"/>
          <w:shd w:val="clear" w:color="auto" w:fill="FFFFFF"/>
        </w:rPr>
        <w:tab/>
      </w:r>
      <w:r w:rsidRPr="009707AC">
        <w:rPr>
          <w:color w:val="000000"/>
          <w:sz w:val="28"/>
          <w:szCs w:val="28"/>
          <w:shd w:val="clear" w:color="auto" w:fill="FFFFFF"/>
        </w:rPr>
        <w:tab/>
      </w:r>
      <w:r w:rsidRPr="009707AC">
        <w:rPr>
          <w:color w:val="000000"/>
          <w:sz w:val="28"/>
          <w:szCs w:val="28"/>
          <w:shd w:val="clear" w:color="auto" w:fill="FFFFFF"/>
          <w:lang w:val="kk-KZ"/>
        </w:rPr>
        <w:t xml:space="preserve">          </w:t>
      </w:r>
      <w:r w:rsidRPr="009707AC">
        <w:rPr>
          <w:color w:val="000000"/>
          <w:sz w:val="28"/>
          <w:szCs w:val="28"/>
          <w:shd w:val="clear" w:color="auto" w:fill="FFFFFF"/>
        </w:rPr>
        <w:t>Қолжазба құқығында</w:t>
      </w:r>
    </w:p>
    <w:p w:rsidR="009707AC" w:rsidRDefault="009707AC" w:rsidP="009707AC">
      <w:pPr>
        <w:jc w:val="both"/>
        <w:rPr>
          <w:color w:val="000000"/>
          <w:sz w:val="28"/>
          <w:szCs w:val="28"/>
          <w:shd w:val="clear" w:color="auto" w:fill="FFFFFF"/>
        </w:rPr>
      </w:pPr>
    </w:p>
    <w:p w:rsidR="009707AC" w:rsidRDefault="009707AC" w:rsidP="009707AC">
      <w:pPr>
        <w:jc w:val="both"/>
        <w:rPr>
          <w:color w:val="000000"/>
          <w:sz w:val="28"/>
          <w:szCs w:val="28"/>
          <w:shd w:val="clear" w:color="auto" w:fill="FFFFFF"/>
        </w:rPr>
      </w:pPr>
    </w:p>
    <w:p w:rsidR="009707AC" w:rsidRDefault="009707AC" w:rsidP="009707AC">
      <w:pPr>
        <w:jc w:val="both"/>
        <w:rPr>
          <w:color w:val="000000"/>
          <w:sz w:val="28"/>
          <w:szCs w:val="28"/>
          <w:shd w:val="clear" w:color="auto" w:fill="FFFFFF"/>
        </w:rPr>
      </w:pPr>
      <w:r>
        <w:rPr>
          <w:color w:val="000000"/>
          <w:sz w:val="28"/>
          <w:szCs w:val="28"/>
          <w:shd w:val="clear" w:color="auto" w:fill="FFFFFF"/>
        </w:rPr>
        <w:t xml:space="preserve">                                                                                                                                                                                                                                                                                                                                                                                                                                                                                                                                                                                                                                                                                                                                                 </w:t>
      </w:r>
    </w:p>
    <w:p w:rsidR="009707AC" w:rsidRDefault="009707AC" w:rsidP="009707AC">
      <w:pPr>
        <w:jc w:val="both"/>
        <w:rPr>
          <w:color w:val="000000"/>
          <w:sz w:val="28"/>
          <w:szCs w:val="28"/>
          <w:shd w:val="clear" w:color="auto" w:fill="FFFFFF"/>
        </w:rPr>
      </w:pPr>
    </w:p>
    <w:p w:rsidR="009707AC" w:rsidRDefault="009707AC" w:rsidP="009707AC">
      <w:pPr>
        <w:jc w:val="center"/>
        <w:rPr>
          <w:b/>
          <w:color w:val="000000"/>
          <w:sz w:val="28"/>
          <w:szCs w:val="28"/>
          <w:shd w:val="clear" w:color="auto" w:fill="FFFFFF"/>
        </w:rPr>
      </w:pPr>
      <w:r>
        <w:rPr>
          <w:b/>
          <w:color w:val="000000"/>
          <w:sz w:val="28"/>
          <w:szCs w:val="28"/>
          <w:shd w:val="clear" w:color="auto" w:fill="FFFFFF"/>
        </w:rPr>
        <w:t xml:space="preserve">ТОКЫШЕВА ГУЛЬЖАН МАКСУТОВНА </w:t>
      </w:r>
    </w:p>
    <w:p w:rsidR="009707AC" w:rsidRDefault="009707AC" w:rsidP="009707AC">
      <w:pPr>
        <w:jc w:val="center"/>
        <w:rPr>
          <w:b/>
          <w:color w:val="000000"/>
          <w:sz w:val="28"/>
          <w:szCs w:val="28"/>
          <w:shd w:val="clear" w:color="auto" w:fill="FFFFFF"/>
          <w:lang w:val="kk-KZ"/>
        </w:rPr>
      </w:pPr>
    </w:p>
    <w:p w:rsidR="009707AC" w:rsidRDefault="009707AC" w:rsidP="009707AC">
      <w:pPr>
        <w:jc w:val="center"/>
        <w:rPr>
          <w:b/>
          <w:color w:val="000000"/>
          <w:sz w:val="28"/>
          <w:szCs w:val="28"/>
          <w:shd w:val="clear" w:color="auto" w:fill="FFFFFF"/>
          <w:lang w:val="kk-KZ"/>
        </w:rPr>
      </w:pPr>
    </w:p>
    <w:p w:rsidR="009707AC" w:rsidRDefault="00ED4101" w:rsidP="009707AC">
      <w:pPr>
        <w:jc w:val="center"/>
        <w:rPr>
          <w:b/>
          <w:color w:val="000000"/>
          <w:sz w:val="28"/>
          <w:szCs w:val="28"/>
          <w:shd w:val="clear" w:color="auto" w:fill="FFFFFF"/>
          <w:lang w:val="kk-KZ"/>
        </w:rPr>
      </w:pPr>
      <w:r w:rsidRPr="00DB4543">
        <w:rPr>
          <w:b/>
          <w:color w:val="000000"/>
          <w:sz w:val="28"/>
          <w:szCs w:val="28"/>
          <w:shd w:val="clear" w:color="auto" w:fill="FFFFFF"/>
          <w:lang w:val="kk-KZ"/>
        </w:rPr>
        <w:t>ӨСІМДІК ШИКІЗАТЫН ҚОЛДАНЫП ГЕРОДИЕТИКАЛЫҚ ШҰЖЫҚ ӨНІМД</w:t>
      </w:r>
      <w:r>
        <w:rPr>
          <w:b/>
          <w:color w:val="000000"/>
          <w:sz w:val="28"/>
          <w:szCs w:val="28"/>
          <w:shd w:val="clear" w:color="auto" w:fill="FFFFFF"/>
          <w:lang w:val="kk-KZ"/>
        </w:rPr>
        <w:t>ЕРІНІҢ ТЕХНОЛОГИЯСЫН  ЖЕТІЛДІРУ</w:t>
      </w:r>
    </w:p>
    <w:p w:rsidR="009707AC" w:rsidRDefault="009707AC" w:rsidP="009707AC">
      <w:pPr>
        <w:jc w:val="center"/>
        <w:rPr>
          <w:b/>
          <w:color w:val="000000"/>
          <w:sz w:val="28"/>
          <w:szCs w:val="28"/>
          <w:shd w:val="clear" w:color="auto" w:fill="FFFFFF"/>
          <w:lang w:val="kk-KZ"/>
        </w:rPr>
      </w:pPr>
    </w:p>
    <w:p w:rsidR="009707AC" w:rsidRDefault="009707AC" w:rsidP="009707AC">
      <w:pPr>
        <w:jc w:val="center"/>
        <w:rPr>
          <w:b/>
          <w:color w:val="000000"/>
          <w:sz w:val="28"/>
          <w:szCs w:val="28"/>
          <w:shd w:val="clear" w:color="auto" w:fill="FFFFFF"/>
          <w:lang w:val="kk-KZ"/>
        </w:rPr>
      </w:pPr>
    </w:p>
    <w:p w:rsidR="009707AC" w:rsidRDefault="009707AC" w:rsidP="009707AC">
      <w:pPr>
        <w:jc w:val="center"/>
        <w:rPr>
          <w:color w:val="000000"/>
          <w:sz w:val="28"/>
          <w:szCs w:val="28"/>
          <w:shd w:val="clear" w:color="auto" w:fill="FFFFFF"/>
          <w:lang w:val="kk-KZ"/>
        </w:rPr>
      </w:pPr>
      <w:r>
        <w:rPr>
          <w:color w:val="000000"/>
          <w:sz w:val="28"/>
          <w:szCs w:val="28"/>
          <w:shd w:val="clear" w:color="auto" w:fill="FFFFFF"/>
          <w:lang w:val="kk-KZ"/>
        </w:rPr>
        <w:t>8D07201 – «Азық-түлік өнімдерінің технологиясы»</w:t>
      </w:r>
    </w:p>
    <w:p w:rsidR="009707AC" w:rsidRDefault="009707AC" w:rsidP="009707AC">
      <w:pPr>
        <w:jc w:val="center"/>
        <w:rPr>
          <w:color w:val="000000"/>
          <w:sz w:val="28"/>
          <w:szCs w:val="28"/>
          <w:shd w:val="clear" w:color="auto" w:fill="FFFFFF"/>
          <w:lang w:val="kk-KZ"/>
        </w:rPr>
      </w:pPr>
    </w:p>
    <w:p w:rsidR="009707AC" w:rsidRDefault="009707AC" w:rsidP="009707AC">
      <w:pPr>
        <w:ind w:right="141"/>
        <w:jc w:val="center"/>
        <w:rPr>
          <w:sz w:val="28"/>
          <w:szCs w:val="28"/>
          <w:lang w:val="kk-KZ"/>
        </w:rPr>
      </w:pPr>
      <w:r w:rsidRPr="002F1046">
        <w:rPr>
          <w:sz w:val="28"/>
          <w:szCs w:val="28"/>
          <w:lang w:val="kk-KZ"/>
        </w:rPr>
        <w:t xml:space="preserve">(PhD) философия докторы </w:t>
      </w:r>
    </w:p>
    <w:p w:rsidR="009707AC" w:rsidRPr="00972356" w:rsidRDefault="009707AC" w:rsidP="009707AC">
      <w:pPr>
        <w:ind w:right="141"/>
        <w:jc w:val="center"/>
        <w:rPr>
          <w:sz w:val="28"/>
          <w:szCs w:val="28"/>
          <w:lang w:val="kk-KZ"/>
        </w:rPr>
      </w:pPr>
      <w:r w:rsidRPr="002F1046">
        <w:rPr>
          <w:sz w:val="28"/>
          <w:szCs w:val="28"/>
          <w:lang w:val="kk-KZ"/>
        </w:rPr>
        <w:t>дәрежесін алу үшін дайындалған диссертация</w:t>
      </w:r>
    </w:p>
    <w:p w:rsidR="009707AC" w:rsidRDefault="009707AC" w:rsidP="009707AC">
      <w:pPr>
        <w:ind w:firstLine="709"/>
        <w:jc w:val="both"/>
        <w:rPr>
          <w:color w:val="000000"/>
          <w:sz w:val="28"/>
          <w:szCs w:val="28"/>
          <w:shd w:val="clear" w:color="auto" w:fill="FFFFFF"/>
          <w:lang w:val="kk-KZ"/>
        </w:rPr>
      </w:pPr>
    </w:p>
    <w:p w:rsidR="009707AC" w:rsidRDefault="009707AC" w:rsidP="009707AC">
      <w:pPr>
        <w:jc w:val="both"/>
        <w:rPr>
          <w:color w:val="000000"/>
          <w:sz w:val="28"/>
          <w:szCs w:val="28"/>
          <w:shd w:val="clear" w:color="auto" w:fill="FFFFFF"/>
          <w:lang w:val="kk-KZ"/>
        </w:rPr>
      </w:pPr>
    </w:p>
    <w:p w:rsidR="009707AC" w:rsidRPr="009707AC" w:rsidRDefault="009707AC" w:rsidP="009707AC">
      <w:pPr>
        <w:ind w:left="5103" w:hanging="29"/>
        <w:jc w:val="right"/>
        <w:rPr>
          <w:color w:val="000000"/>
          <w:sz w:val="28"/>
          <w:szCs w:val="28"/>
          <w:shd w:val="clear" w:color="auto" w:fill="FFFFFF"/>
        </w:rPr>
      </w:pPr>
      <w:r w:rsidRPr="009707AC">
        <w:rPr>
          <w:color w:val="000000"/>
          <w:sz w:val="28"/>
          <w:szCs w:val="28"/>
          <w:shd w:val="clear" w:color="auto" w:fill="FFFFFF"/>
          <w:lang w:val="kk-KZ"/>
        </w:rPr>
        <w:t>Ғылыми кеңесші</w:t>
      </w:r>
    </w:p>
    <w:p w:rsidR="009707AC" w:rsidRPr="009707AC" w:rsidRDefault="009707AC" w:rsidP="009707AC">
      <w:pPr>
        <w:ind w:left="5103" w:hanging="29"/>
        <w:jc w:val="right"/>
        <w:rPr>
          <w:sz w:val="28"/>
          <w:szCs w:val="28"/>
          <w:lang w:val="kk-KZ" w:eastAsia="ru-RU"/>
        </w:rPr>
      </w:pPr>
      <w:r w:rsidRPr="009707AC">
        <w:rPr>
          <w:sz w:val="28"/>
          <w:szCs w:val="28"/>
          <w:lang w:val="kk-KZ" w:eastAsia="ru-RU"/>
        </w:rPr>
        <w:t>Техника ғылымдарының кандидаты</w:t>
      </w:r>
      <w:r w:rsidRPr="009707AC">
        <w:rPr>
          <w:sz w:val="28"/>
          <w:szCs w:val="28"/>
          <w:lang w:eastAsia="ru-RU"/>
        </w:rPr>
        <w:t>,</w:t>
      </w:r>
      <w:r w:rsidRPr="009707AC">
        <w:rPr>
          <w:sz w:val="28"/>
          <w:szCs w:val="28"/>
          <w:lang w:val="kk-KZ" w:eastAsia="ru-RU"/>
        </w:rPr>
        <w:t xml:space="preserve"> доцент </w:t>
      </w:r>
    </w:p>
    <w:p w:rsidR="009707AC" w:rsidRPr="009707AC" w:rsidRDefault="009707AC" w:rsidP="009707AC">
      <w:pPr>
        <w:ind w:left="5103" w:hanging="29"/>
        <w:jc w:val="right"/>
        <w:rPr>
          <w:sz w:val="28"/>
          <w:szCs w:val="28"/>
          <w:lang w:val="kk-KZ" w:eastAsia="ru-RU"/>
        </w:rPr>
      </w:pPr>
      <w:r w:rsidRPr="009707AC">
        <w:rPr>
          <w:sz w:val="28"/>
          <w:szCs w:val="28"/>
          <w:lang w:val="kk-KZ" w:eastAsia="ru-RU"/>
        </w:rPr>
        <w:t>Какимов М.М.</w:t>
      </w:r>
    </w:p>
    <w:p w:rsidR="009707AC" w:rsidRDefault="009707AC" w:rsidP="009707AC">
      <w:pPr>
        <w:ind w:left="5103" w:hanging="29"/>
        <w:jc w:val="right"/>
        <w:rPr>
          <w:color w:val="000000"/>
          <w:sz w:val="28"/>
          <w:szCs w:val="28"/>
          <w:shd w:val="clear" w:color="auto" w:fill="FFFFFF"/>
          <w:lang w:val="kk-KZ"/>
        </w:rPr>
      </w:pPr>
    </w:p>
    <w:p w:rsidR="009707AC" w:rsidRPr="009707AC" w:rsidRDefault="009707AC" w:rsidP="009707AC">
      <w:pPr>
        <w:ind w:left="5103" w:hanging="29"/>
        <w:jc w:val="right"/>
        <w:rPr>
          <w:sz w:val="28"/>
          <w:szCs w:val="28"/>
          <w:lang w:val="kk-KZ" w:eastAsia="ru-RU"/>
        </w:rPr>
      </w:pPr>
      <w:r w:rsidRPr="009707AC">
        <w:rPr>
          <w:color w:val="000000"/>
          <w:sz w:val="28"/>
          <w:szCs w:val="28"/>
          <w:shd w:val="clear" w:color="auto" w:fill="FFFFFF"/>
          <w:lang w:val="kk-KZ"/>
        </w:rPr>
        <w:t>Шетелдік ғылыми кеңесші</w:t>
      </w:r>
    </w:p>
    <w:p w:rsidR="009707AC" w:rsidRPr="009707AC" w:rsidRDefault="009707AC" w:rsidP="009707AC">
      <w:pPr>
        <w:ind w:left="5103" w:hanging="29"/>
        <w:jc w:val="right"/>
        <w:rPr>
          <w:sz w:val="28"/>
          <w:szCs w:val="28"/>
          <w:lang w:val="kk-KZ" w:eastAsia="ru-RU"/>
        </w:rPr>
      </w:pPr>
      <w:r w:rsidRPr="009707AC">
        <w:rPr>
          <w:sz w:val="28"/>
          <w:szCs w:val="28"/>
          <w:lang w:val="kk-KZ" w:eastAsia="ru-RU"/>
        </w:rPr>
        <w:t>философия докторы (PhD),</w:t>
      </w:r>
    </w:p>
    <w:p w:rsidR="009707AC" w:rsidRPr="009707AC" w:rsidRDefault="009707AC" w:rsidP="009707AC">
      <w:pPr>
        <w:ind w:left="5103" w:hanging="29"/>
        <w:jc w:val="right"/>
        <w:rPr>
          <w:sz w:val="28"/>
          <w:szCs w:val="28"/>
          <w:lang w:val="kk-KZ" w:eastAsia="ru-RU"/>
        </w:rPr>
      </w:pPr>
      <w:r w:rsidRPr="009707AC">
        <w:rPr>
          <w:sz w:val="28"/>
          <w:szCs w:val="28"/>
          <w:lang w:val="kk-KZ" w:eastAsia="ru-RU"/>
        </w:rPr>
        <w:t xml:space="preserve">қауымдастырылған профессор </w:t>
      </w:r>
    </w:p>
    <w:p w:rsidR="009707AC" w:rsidRPr="00DB4543" w:rsidRDefault="009707AC" w:rsidP="009707AC">
      <w:pPr>
        <w:ind w:left="5103" w:hanging="29"/>
        <w:jc w:val="right"/>
        <w:rPr>
          <w:sz w:val="28"/>
          <w:szCs w:val="28"/>
          <w:lang w:val="kk-KZ"/>
        </w:rPr>
      </w:pPr>
      <w:r w:rsidRPr="009707AC">
        <w:rPr>
          <w:sz w:val="28"/>
          <w:szCs w:val="28"/>
          <w:lang w:val="kk-KZ"/>
        </w:rPr>
        <w:t>Zamaratska</w:t>
      </w:r>
      <w:r w:rsidRPr="00ED4101">
        <w:rPr>
          <w:sz w:val="28"/>
          <w:szCs w:val="28"/>
          <w:lang w:val="kk-KZ"/>
        </w:rPr>
        <w:t>i</w:t>
      </w:r>
      <w:r w:rsidRPr="009707AC">
        <w:rPr>
          <w:sz w:val="28"/>
          <w:szCs w:val="28"/>
          <w:lang w:val="kk-KZ"/>
        </w:rPr>
        <w:t>a G.</w:t>
      </w:r>
    </w:p>
    <w:p w:rsidR="009707AC" w:rsidRPr="00DB4543" w:rsidRDefault="009707AC" w:rsidP="009707AC">
      <w:pPr>
        <w:ind w:firstLine="709"/>
        <w:jc w:val="right"/>
        <w:rPr>
          <w:color w:val="000000"/>
          <w:sz w:val="28"/>
          <w:szCs w:val="28"/>
          <w:shd w:val="clear" w:color="auto" w:fill="FFFFFF"/>
          <w:lang w:val="kk-KZ"/>
        </w:rPr>
      </w:pPr>
    </w:p>
    <w:p w:rsidR="009707AC" w:rsidRPr="00DB4543" w:rsidRDefault="009707AC" w:rsidP="009707AC">
      <w:pPr>
        <w:ind w:firstLine="709"/>
        <w:jc w:val="right"/>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ind w:firstLine="709"/>
        <w:jc w:val="both"/>
        <w:rPr>
          <w:color w:val="000000"/>
          <w:sz w:val="28"/>
          <w:szCs w:val="28"/>
          <w:shd w:val="clear" w:color="auto" w:fill="FFFFFF"/>
          <w:lang w:val="kk-KZ"/>
        </w:rPr>
      </w:pPr>
    </w:p>
    <w:p w:rsidR="009707AC" w:rsidRDefault="009707AC" w:rsidP="009707AC">
      <w:pPr>
        <w:jc w:val="center"/>
        <w:rPr>
          <w:color w:val="000000"/>
          <w:sz w:val="28"/>
          <w:szCs w:val="28"/>
          <w:shd w:val="clear" w:color="auto" w:fill="FFFFFF"/>
          <w:lang w:val="kk-KZ"/>
        </w:rPr>
      </w:pPr>
      <w:r>
        <w:rPr>
          <w:color w:val="000000"/>
          <w:sz w:val="28"/>
          <w:szCs w:val="28"/>
          <w:shd w:val="clear" w:color="auto" w:fill="FFFFFF"/>
          <w:lang w:val="kk-KZ"/>
        </w:rPr>
        <w:t>Қазақстан Республикасы</w:t>
      </w:r>
    </w:p>
    <w:p w:rsidR="009707AC" w:rsidRDefault="009707AC" w:rsidP="009707AC">
      <w:pPr>
        <w:jc w:val="center"/>
        <w:rPr>
          <w:color w:val="000000"/>
          <w:sz w:val="28"/>
          <w:szCs w:val="28"/>
          <w:shd w:val="clear" w:color="auto" w:fill="FFFFFF"/>
          <w:lang w:val="kk-KZ"/>
        </w:rPr>
      </w:pPr>
      <w:r>
        <w:rPr>
          <w:color w:val="000000"/>
          <w:sz w:val="28"/>
          <w:szCs w:val="28"/>
          <w:shd w:val="clear" w:color="auto" w:fill="FFFFFF"/>
          <w:lang w:val="kk-KZ"/>
        </w:rPr>
        <w:t>Астана</w:t>
      </w:r>
      <w:r w:rsidR="00791AE5">
        <w:rPr>
          <w:color w:val="000000"/>
          <w:sz w:val="28"/>
          <w:szCs w:val="28"/>
          <w:shd w:val="clear" w:color="auto" w:fill="FFFFFF"/>
        </w:rPr>
        <w:t>, 2024</w:t>
      </w:r>
      <w:r>
        <w:rPr>
          <w:color w:val="000000"/>
          <w:sz w:val="28"/>
          <w:szCs w:val="28"/>
          <w:shd w:val="clear" w:color="auto" w:fill="FFFFFF"/>
        </w:rPr>
        <w:t xml:space="preserve"> </w:t>
      </w:r>
    </w:p>
    <w:p w:rsidR="009707AC" w:rsidRDefault="009707AC"/>
    <w:p w:rsidR="009707AC" w:rsidRPr="009707AC" w:rsidRDefault="009707AC" w:rsidP="009707AC">
      <w:pPr>
        <w:jc w:val="center"/>
        <w:rPr>
          <w:b/>
          <w:bCs/>
          <w:sz w:val="28"/>
          <w:szCs w:val="28"/>
          <w:lang w:val="kk-KZ"/>
        </w:rPr>
      </w:pPr>
      <w:r w:rsidRPr="009707AC">
        <w:rPr>
          <w:b/>
          <w:bCs/>
          <w:sz w:val="28"/>
          <w:szCs w:val="28"/>
          <w:lang w:val="kk-KZ"/>
        </w:rPr>
        <w:t>МАЗМҰНЫ</w:t>
      </w:r>
    </w:p>
    <w:p w:rsidR="009707AC" w:rsidRPr="009707AC" w:rsidRDefault="009707AC" w:rsidP="009707AC">
      <w:pPr>
        <w:jc w:val="center"/>
        <w:rPr>
          <w:b/>
          <w:bCs/>
          <w:lang w:val="kk-KZ"/>
        </w:rPr>
      </w:pPr>
    </w:p>
    <w:tbl>
      <w:tblPr>
        <w:tblW w:w="9747" w:type="dxa"/>
        <w:tblLayout w:type="fixed"/>
        <w:tblLook w:val="04A0" w:firstRow="1" w:lastRow="0" w:firstColumn="1" w:lastColumn="0" w:noHBand="0" w:noVBand="1"/>
      </w:tblPr>
      <w:tblGrid>
        <w:gridCol w:w="1242"/>
        <w:gridCol w:w="7514"/>
        <w:gridCol w:w="991"/>
      </w:tblGrid>
      <w:tr w:rsidR="00ED4101" w:rsidTr="00870C9F">
        <w:trPr>
          <w:trHeight w:val="46"/>
        </w:trPr>
        <w:tc>
          <w:tcPr>
            <w:tcW w:w="1242" w:type="dxa"/>
          </w:tcPr>
          <w:p w:rsidR="00ED4101" w:rsidRPr="00F918A6" w:rsidRDefault="00ED4101" w:rsidP="00D97662">
            <w:pPr>
              <w:pStyle w:val="a5"/>
            </w:pPr>
          </w:p>
        </w:tc>
        <w:tc>
          <w:tcPr>
            <w:tcW w:w="7514" w:type="dxa"/>
            <w:hideMark/>
          </w:tcPr>
          <w:p w:rsidR="00ED4101" w:rsidRPr="00B30CCC" w:rsidRDefault="00ED4101" w:rsidP="00D97662">
            <w:pPr>
              <w:pStyle w:val="a5"/>
            </w:pPr>
            <w:r w:rsidRPr="00B30CCC">
              <w:t>НОРМАТИВТІК СІЛТЕМЕЛЕР</w:t>
            </w:r>
          </w:p>
        </w:tc>
        <w:tc>
          <w:tcPr>
            <w:tcW w:w="991" w:type="dxa"/>
          </w:tcPr>
          <w:p w:rsidR="00ED4101" w:rsidRPr="00CB2483" w:rsidRDefault="001828E9" w:rsidP="00870C9F">
            <w:pPr>
              <w:spacing w:line="276" w:lineRule="auto"/>
              <w:jc w:val="right"/>
              <w:rPr>
                <w:sz w:val="28"/>
                <w:szCs w:val="28"/>
              </w:rPr>
            </w:pPr>
            <w:r w:rsidRPr="00CB2483">
              <w:rPr>
                <w:sz w:val="28"/>
                <w:szCs w:val="28"/>
              </w:rPr>
              <w:t>4</w:t>
            </w:r>
          </w:p>
        </w:tc>
      </w:tr>
      <w:tr w:rsidR="00ED4101" w:rsidTr="00870C9F">
        <w:trPr>
          <w:trHeight w:val="46"/>
        </w:trPr>
        <w:tc>
          <w:tcPr>
            <w:tcW w:w="1242" w:type="dxa"/>
          </w:tcPr>
          <w:p w:rsidR="00ED4101" w:rsidRPr="009426CA" w:rsidRDefault="00ED4101" w:rsidP="009707AC">
            <w:pPr>
              <w:jc w:val="both"/>
              <w:rPr>
                <w:b/>
                <w:color w:val="000000"/>
                <w:sz w:val="28"/>
                <w:szCs w:val="28"/>
                <w:shd w:val="clear" w:color="auto" w:fill="FFFFFF"/>
              </w:rPr>
            </w:pPr>
          </w:p>
        </w:tc>
        <w:tc>
          <w:tcPr>
            <w:tcW w:w="7514" w:type="dxa"/>
          </w:tcPr>
          <w:p w:rsidR="00ED4101" w:rsidRDefault="00ED4101" w:rsidP="00B30CCC">
            <w:pPr>
              <w:rPr>
                <w:b/>
                <w:color w:val="000000"/>
                <w:sz w:val="28"/>
                <w:szCs w:val="28"/>
                <w:shd w:val="clear" w:color="auto" w:fill="FFFFFF"/>
              </w:rPr>
            </w:pPr>
            <w:r w:rsidRPr="009426CA">
              <w:rPr>
                <w:b/>
                <w:color w:val="000000"/>
                <w:sz w:val="28"/>
                <w:szCs w:val="28"/>
                <w:shd w:val="clear" w:color="auto" w:fill="FFFFFF"/>
              </w:rPr>
              <w:t>АНЫҚТАМАЛАР</w:t>
            </w:r>
          </w:p>
        </w:tc>
        <w:tc>
          <w:tcPr>
            <w:tcW w:w="991" w:type="dxa"/>
          </w:tcPr>
          <w:p w:rsidR="00ED4101" w:rsidRPr="00CB2483" w:rsidRDefault="001828E9" w:rsidP="00870C9F">
            <w:pPr>
              <w:spacing w:line="276" w:lineRule="auto"/>
              <w:jc w:val="right"/>
              <w:rPr>
                <w:sz w:val="28"/>
                <w:szCs w:val="28"/>
              </w:rPr>
            </w:pPr>
            <w:r w:rsidRPr="00CB2483">
              <w:rPr>
                <w:sz w:val="28"/>
                <w:szCs w:val="28"/>
              </w:rPr>
              <w:t>5</w:t>
            </w:r>
          </w:p>
        </w:tc>
      </w:tr>
      <w:tr w:rsidR="00ED4101" w:rsidTr="00870C9F">
        <w:trPr>
          <w:trHeight w:val="46"/>
        </w:trPr>
        <w:tc>
          <w:tcPr>
            <w:tcW w:w="1242" w:type="dxa"/>
          </w:tcPr>
          <w:p w:rsidR="00ED4101" w:rsidRDefault="00ED4101" w:rsidP="009707AC">
            <w:pPr>
              <w:jc w:val="both"/>
              <w:rPr>
                <w:b/>
                <w:color w:val="000000"/>
                <w:sz w:val="28"/>
                <w:szCs w:val="28"/>
                <w:shd w:val="clear" w:color="auto" w:fill="FFFFFF"/>
              </w:rPr>
            </w:pPr>
          </w:p>
        </w:tc>
        <w:tc>
          <w:tcPr>
            <w:tcW w:w="7514" w:type="dxa"/>
          </w:tcPr>
          <w:p w:rsidR="00ED4101" w:rsidRDefault="00ED4101" w:rsidP="00B30CCC">
            <w:pPr>
              <w:rPr>
                <w:b/>
                <w:color w:val="000000"/>
                <w:sz w:val="28"/>
                <w:szCs w:val="28"/>
                <w:shd w:val="clear" w:color="auto" w:fill="FFFFFF"/>
              </w:rPr>
            </w:pPr>
            <w:r>
              <w:rPr>
                <w:b/>
                <w:color w:val="000000"/>
                <w:sz w:val="28"/>
                <w:szCs w:val="28"/>
                <w:shd w:val="clear" w:color="auto" w:fill="FFFFFF"/>
              </w:rPr>
              <w:t>БЕЛГІЛЕР МЕН ҚЫСҚАРТУЛАР</w:t>
            </w:r>
          </w:p>
        </w:tc>
        <w:tc>
          <w:tcPr>
            <w:tcW w:w="991" w:type="dxa"/>
          </w:tcPr>
          <w:p w:rsidR="00ED4101" w:rsidRPr="00CB2483" w:rsidRDefault="001828E9" w:rsidP="00870C9F">
            <w:pPr>
              <w:spacing w:line="276" w:lineRule="auto"/>
              <w:jc w:val="right"/>
              <w:rPr>
                <w:sz w:val="28"/>
                <w:szCs w:val="28"/>
              </w:rPr>
            </w:pPr>
            <w:r w:rsidRPr="00CB2483">
              <w:rPr>
                <w:sz w:val="28"/>
                <w:szCs w:val="28"/>
              </w:rPr>
              <w:t>6</w:t>
            </w:r>
          </w:p>
        </w:tc>
      </w:tr>
      <w:tr w:rsidR="00ED4101" w:rsidTr="00870C9F">
        <w:trPr>
          <w:trHeight w:val="46"/>
        </w:trPr>
        <w:tc>
          <w:tcPr>
            <w:tcW w:w="1242" w:type="dxa"/>
          </w:tcPr>
          <w:p w:rsidR="00ED4101" w:rsidRPr="00F918A6" w:rsidRDefault="00ED4101" w:rsidP="00D97662">
            <w:pPr>
              <w:pStyle w:val="a5"/>
            </w:pPr>
          </w:p>
        </w:tc>
        <w:tc>
          <w:tcPr>
            <w:tcW w:w="7514" w:type="dxa"/>
          </w:tcPr>
          <w:p w:rsidR="00ED4101" w:rsidRPr="00F918A6" w:rsidRDefault="00ED4101" w:rsidP="00B30CCC">
            <w:pPr>
              <w:rPr>
                <w:bCs/>
                <w:color w:val="000000"/>
                <w:sz w:val="28"/>
                <w:szCs w:val="28"/>
                <w:shd w:val="clear" w:color="auto" w:fill="FFFFFF"/>
              </w:rPr>
            </w:pPr>
            <w:r>
              <w:rPr>
                <w:b/>
                <w:color w:val="000000"/>
                <w:sz w:val="28"/>
                <w:szCs w:val="28"/>
                <w:shd w:val="clear" w:color="auto" w:fill="FFFFFF"/>
              </w:rPr>
              <w:t>КІРІСПЕ</w:t>
            </w:r>
          </w:p>
        </w:tc>
        <w:tc>
          <w:tcPr>
            <w:tcW w:w="991" w:type="dxa"/>
          </w:tcPr>
          <w:p w:rsidR="00ED4101" w:rsidRPr="00CB2483" w:rsidRDefault="001828E9" w:rsidP="00870C9F">
            <w:pPr>
              <w:spacing w:line="276" w:lineRule="auto"/>
              <w:jc w:val="right"/>
              <w:rPr>
                <w:sz w:val="28"/>
                <w:szCs w:val="28"/>
              </w:rPr>
            </w:pPr>
            <w:r w:rsidRPr="00CB2483">
              <w:rPr>
                <w:sz w:val="28"/>
                <w:szCs w:val="28"/>
              </w:rPr>
              <w:t>7</w:t>
            </w:r>
          </w:p>
        </w:tc>
      </w:tr>
      <w:tr w:rsidR="00ED4101" w:rsidTr="00870C9F">
        <w:trPr>
          <w:trHeight w:val="46"/>
        </w:trPr>
        <w:tc>
          <w:tcPr>
            <w:tcW w:w="1242" w:type="dxa"/>
          </w:tcPr>
          <w:p w:rsidR="00ED4101" w:rsidRPr="00ED4101" w:rsidRDefault="00ED4101" w:rsidP="00A249EF">
            <w:pPr>
              <w:jc w:val="center"/>
              <w:rPr>
                <w:b/>
                <w:sz w:val="28"/>
                <w:szCs w:val="28"/>
              </w:rPr>
            </w:pPr>
            <w:r>
              <w:rPr>
                <w:b/>
                <w:sz w:val="28"/>
                <w:szCs w:val="28"/>
                <w:lang w:val="kk-KZ"/>
              </w:rPr>
              <w:t xml:space="preserve">Бөлім </w:t>
            </w:r>
            <w:r>
              <w:rPr>
                <w:b/>
                <w:sz w:val="28"/>
                <w:szCs w:val="28"/>
              </w:rPr>
              <w:t>1</w:t>
            </w:r>
          </w:p>
        </w:tc>
        <w:tc>
          <w:tcPr>
            <w:tcW w:w="7514" w:type="dxa"/>
          </w:tcPr>
          <w:p w:rsidR="00ED4101" w:rsidRDefault="00ED4101" w:rsidP="00B30CCC">
            <w:pPr>
              <w:rPr>
                <w:b/>
                <w:color w:val="000000"/>
                <w:sz w:val="28"/>
                <w:szCs w:val="28"/>
                <w:shd w:val="clear" w:color="auto" w:fill="FFFFFF"/>
              </w:rPr>
            </w:pPr>
            <w:r>
              <w:rPr>
                <w:b/>
                <w:color w:val="000000"/>
                <w:sz w:val="28"/>
                <w:szCs w:val="28"/>
                <w:shd w:val="clear" w:color="auto" w:fill="FFFFFF"/>
              </w:rPr>
              <w:t>ӘДЕБИЕТТЕРГЕ АНАЛИТИКАЛЫҚ ШОЛУ</w:t>
            </w:r>
          </w:p>
        </w:tc>
        <w:tc>
          <w:tcPr>
            <w:tcW w:w="991" w:type="dxa"/>
          </w:tcPr>
          <w:p w:rsidR="00ED4101" w:rsidRPr="00CB2483" w:rsidRDefault="00B1596B" w:rsidP="00870C9F">
            <w:pPr>
              <w:spacing w:line="276" w:lineRule="auto"/>
              <w:jc w:val="right"/>
              <w:rPr>
                <w:sz w:val="28"/>
                <w:szCs w:val="28"/>
              </w:rPr>
            </w:pPr>
            <w:r w:rsidRPr="00CB2483">
              <w:rPr>
                <w:sz w:val="28"/>
                <w:szCs w:val="28"/>
              </w:rPr>
              <w:t>13</w:t>
            </w:r>
          </w:p>
        </w:tc>
      </w:tr>
      <w:tr w:rsidR="00ED4101" w:rsidRPr="00ED4101" w:rsidTr="00870C9F">
        <w:trPr>
          <w:trHeight w:val="320"/>
        </w:trPr>
        <w:tc>
          <w:tcPr>
            <w:tcW w:w="1242" w:type="dxa"/>
          </w:tcPr>
          <w:p w:rsidR="00ED4101" w:rsidRDefault="00ED4101" w:rsidP="00A249EF">
            <w:pPr>
              <w:pStyle w:val="ab"/>
              <w:spacing w:after="0" w:line="276" w:lineRule="auto"/>
              <w:jc w:val="center"/>
              <w:rPr>
                <w:sz w:val="28"/>
                <w:szCs w:val="28"/>
                <w:lang w:val="kk-KZ" w:eastAsia="en-US"/>
              </w:rPr>
            </w:pPr>
            <w:r>
              <w:rPr>
                <w:sz w:val="28"/>
                <w:szCs w:val="28"/>
                <w:lang w:val="kk-KZ" w:eastAsia="en-US"/>
              </w:rPr>
              <w:t>1.1</w:t>
            </w:r>
          </w:p>
        </w:tc>
        <w:tc>
          <w:tcPr>
            <w:tcW w:w="7514" w:type="dxa"/>
            <w:hideMark/>
          </w:tcPr>
          <w:p w:rsidR="00ED4101" w:rsidRDefault="00ED4101" w:rsidP="00930469">
            <w:pPr>
              <w:pStyle w:val="ab"/>
              <w:spacing w:after="0"/>
              <w:jc w:val="both"/>
              <w:rPr>
                <w:sz w:val="28"/>
                <w:szCs w:val="28"/>
                <w:lang w:val="kk-KZ" w:eastAsia="en-US"/>
              </w:rPr>
            </w:pPr>
            <w:r>
              <w:rPr>
                <w:sz w:val="28"/>
                <w:szCs w:val="28"/>
                <w:lang w:val="kk-KZ" w:eastAsia="en-US"/>
              </w:rPr>
              <w:t xml:space="preserve">Геродиетикалық тамақтанудың </w:t>
            </w:r>
            <w:r w:rsidR="00930469">
              <w:rPr>
                <w:sz w:val="28"/>
                <w:szCs w:val="28"/>
                <w:lang w:val="kk-KZ" w:eastAsia="en-US"/>
              </w:rPr>
              <w:t xml:space="preserve"> </w:t>
            </w:r>
            <w:r>
              <w:rPr>
                <w:sz w:val="28"/>
                <w:szCs w:val="28"/>
                <w:lang w:val="kk-KZ" w:eastAsia="en-US"/>
              </w:rPr>
              <w:t>ерекшеліктері мен бағыттары</w:t>
            </w:r>
          </w:p>
        </w:tc>
        <w:tc>
          <w:tcPr>
            <w:tcW w:w="991" w:type="dxa"/>
          </w:tcPr>
          <w:p w:rsidR="00CB2483" w:rsidRDefault="00CB2483" w:rsidP="00870C9F">
            <w:pPr>
              <w:spacing w:line="276" w:lineRule="auto"/>
              <w:jc w:val="right"/>
              <w:rPr>
                <w:sz w:val="28"/>
                <w:szCs w:val="28"/>
                <w:lang w:val="kk-KZ"/>
              </w:rPr>
            </w:pPr>
          </w:p>
          <w:p w:rsidR="00ED4101" w:rsidRPr="00CB2483" w:rsidRDefault="00B1596B" w:rsidP="00870C9F">
            <w:pPr>
              <w:spacing w:line="276" w:lineRule="auto"/>
              <w:jc w:val="right"/>
              <w:rPr>
                <w:sz w:val="28"/>
                <w:szCs w:val="28"/>
                <w:lang w:val="kk-KZ"/>
              </w:rPr>
            </w:pPr>
            <w:r w:rsidRPr="00CB2483">
              <w:rPr>
                <w:sz w:val="28"/>
                <w:szCs w:val="28"/>
                <w:lang w:val="kk-KZ"/>
              </w:rPr>
              <w:t>13</w:t>
            </w:r>
          </w:p>
        </w:tc>
      </w:tr>
      <w:tr w:rsidR="00ED4101" w:rsidRPr="00ED4101" w:rsidTr="00870C9F">
        <w:trPr>
          <w:trHeight w:val="302"/>
        </w:trPr>
        <w:tc>
          <w:tcPr>
            <w:tcW w:w="1242" w:type="dxa"/>
          </w:tcPr>
          <w:p w:rsidR="00ED4101" w:rsidRDefault="00ED4101" w:rsidP="00A249EF">
            <w:pPr>
              <w:pStyle w:val="ab"/>
              <w:spacing w:after="0" w:line="276" w:lineRule="auto"/>
              <w:jc w:val="center"/>
              <w:rPr>
                <w:sz w:val="28"/>
                <w:szCs w:val="28"/>
                <w:lang w:val="kk-KZ" w:eastAsia="en-US"/>
              </w:rPr>
            </w:pPr>
            <w:r>
              <w:rPr>
                <w:sz w:val="28"/>
                <w:szCs w:val="28"/>
                <w:lang w:val="kk-KZ" w:eastAsia="en-US"/>
              </w:rPr>
              <w:t>1.2</w:t>
            </w:r>
          </w:p>
        </w:tc>
        <w:tc>
          <w:tcPr>
            <w:tcW w:w="7514" w:type="dxa"/>
            <w:hideMark/>
          </w:tcPr>
          <w:p w:rsidR="00ED4101" w:rsidRDefault="00ED4101" w:rsidP="00B30CCC">
            <w:pPr>
              <w:pStyle w:val="ab"/>
              <w:spacing w:after="0"/>
              <w:rPr>
                <w:sz w:val="28"/>
                <w:szCs w:val="28"/>
                <w:lang w:val="kk-KZ" w:eastAsia="en-US"/>
              </w:rPr>
            </w:pPr>
            <w:r>
              <w:rPr>
                <w:sz w:val="28"/>
                <w:szCs w:val="28"/>
                <w:lang w:val="kk-KZ" w:eastAsia="en-US"/>
              </w:rPr>
              <w:t xml:space="preserve">Геродиетика саласындағы жаңалықтар мен жетістіктерді талдау </w:t>
            </w:r>
          </w:p>
        </w:tc>
        <w:tc>
          <w:tcPr>
            <w:tcW w:w="991" w:type="dxa"/>
          </w:tcPr>
          <w:p w:rsidR="00CB2483" w:rsidRDefault="00CB2483" w:rsidP="00870C9F">
            <w:pPr>
              <w:spacing w:line="276" w:lineRule="auto"/>
              <w:jc w:val="right"/>
              <w:rPr>
                <w:sz w:val="28"/>
                <w:szCs w:val="28"/>
                <w:lang w:val="kk-KZ"/>
              </w:rPr>
            </w:pPr>
          </w:p>
          <w:p w:rsidR="00ED4101" w:rsidRPr="00CB2483" w:rsidRDefault="00B1596B" w:rsidP="00870C9F">
            <w:pPr>
              <w:spacing w:line="276" w:lineRule="auto"/>
              <w:jc w:val="right"/>
              <w:rPr>
                <w:sz w:val="28"/>
                <w:szCs w:val="28"/>
                <w:lang w:val="kk-KZ"/>
              </w:rPr>
            </w:pPr>
            <w:r w:rsidRPr="00CB2483">
              <w:rPr>
                <w:sz w:val="28"/>
                <w:szCs w:val="28"/>
                <w:lang w:val="kk-KZ"/>
              </w:rPr>
              <w:t>20</w:t>
            </w:r>
          </w:p>
        </w:tc>
      </w:tr>
      <w:tr w:rsidR="00ED4101" w:rsidRPr="00ED4101" w:rsidTr="00870C9F">
        <w:trPr>
          <w:trHeight w:val="699"/>
        </w:trPr>
        <w:tc>
          <w:tcPr>
            <w:tcW w:w="1242" w:type="dxa"/>
          </w:tcPr>
          <w:p w:rsidR="00ED4101" w:rsidRDefault="00ED4101" w:rsidP="00A249EF">
            <w:pPr>
              <w:pStyle w:val="ab"/>
              <w:spacing w:after="0" w:line="276" w:lineRule="auto"/>
              <w:jc w:val="center"/>
              <w:rPr>
                <w:sz w:val="28"/>
                <w:szCs w:val="28"/>
                <w:lang w:val="kk-KZ" w:eastAsia="en-US"/>
              </w:rPr>
            </w:pPr>
            <w:r>
              <w:rPr>
                <w:sz w:val="28"/>
                <w:szCs w:val="28"/>
                <w:lang w:val="kk-KZ" w:eastAsia="en-US"/>
              </w:rPr>
              <w:t>1.3</w:t>
            </w:r>
          </w:p>
        </w:tc>
        <w:tc>
          <w:tcPr>
            <w:tcW w:w="7514" w:type="dxa"/>
            <w:hideMark/>
          </w:tcPr>
          <w:p w:rsidR="00ED4101" w:rsidRDefault="00ED4101" w:rsidP="00B30CCC">
            <w:pPr>
              <w:pStyle w:val="ab"/>
              <w:spacing w:after="0"/>
              <w:rPr>
                <w:sz w:val="28"/>
                <w:szCs w:val="28"/>
                <w:lang w:val="kk-KZ" w:eastAsia="en-US"/>
              </w:rPr>
            </w:pPr>
            <w:r>
              <w:rPr>
                <w:sz w:val="28"/>
                <w:szCs w:val="28"/>
                <w:lang w:val="kk-KZ" w:eastAsia="en-US"/>
              </w:rPr>
              <w:t>Геродиетикалық өнімдер құрамында екіншілік ет шикізатының биопотенциалын қолдану</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25</w:t>
            </w:r>
          </w:p>
        </w:tc>
      </w:tr>
      <w:tr w:rsidR="00ED4101" w:rsidRPr="00ED4101" w:rsidTr="00870C9F">
        <w:trPr>
          <w:trHeight w:val="265"/>
        </w:trPr>
        <w:tc>
          <w:tcPr>
            <w:tcW w:w="1242" w:type="dxa"/>
          </w:tcPr>
          <w:p w:rsidR="00ED4101" w:rsidRDefault="009F6AC8" w:rsidP="00A249EF">
            <w:pPr>
              <w:pStyle w:val="ab"/>
              <w:spacing w:after="0" w:line="276" w:lineRule="auto"/>
              <w:jc w:val="center"/>
              <w:rPr>
                <w:sz w:val="28"/>
                <w:szCs w:val="28"/>
                <w:lang w:val="kk-KZ" w:eastAsia="en-US"/>
              </w:rPr>
            </w:pPr>
            <w:r>
              <w:rPr>
                <w:sz w:val="28"/>
                <w:szCs w:val="28"/>
                <w:lang w:val="kk-KZ" w:eastAsia="en-US"/>
              </w:rPr>
              <w:t>1.4</w:t>
            </w:r>
          </w:p>
        </w:tc>
        <w:tc>
          <w:tcPr>
            <w:tcW w:w="7514" w:type="dxa"/>
            <w:hideMark/>
          </w:tcPr>
          <w:p w:rsidR="00ED4101" w:rsidRDefault="00ED4101" w:rsidP="00B30CCC">
            <w:pPr>
              <w:pStyle w:val="ab"/>
              <w:spacing w:after="0"/>
              <w:rPr>
                <w:sz w:val="28"/>
                <w:szCs w:val="28"/>
                <w:lang w:val="kk-KZ" w:eastAsia="en-US"/>
              </w:rPr>
            </w:pPr>
            <w:r>
              <w:rPr>
                <w:sz w:val="28"/>
                <w:szCs w:val="28"/>
                <w:lang w:val="kk-KZ" w:eastAsia="en-US"/>
              </w:rPr>
              <w:t>Геропротекторлық қасиеттері бар өсімдік шикізатын талдау</w:t>
            </w:r>
          </w:p>
        </w:tc>
        <w:tc>
          <w:tcPr>
            <w:tcW w:w="991" w:type="dxa"/>
          </w:tcPr>
          <w:p w:rsidR="00ED4101" w:rsidRPr="00CB2483" w:rsidRDefault="00B1596B" w:rsidP="00870C9F">
            <w:pPr>
              <w:spacing w:line="276" w:lineRule="auto"/>
              <w:jc w:val="right"/>
              <w:rPr>
                <w:sz w:val="28"/>
                <w:szCs w:val="28"/>
                <w:lang w:val="kk-KZ"/>
              </w:rPr>
            </w:pPr>
            <w:r w:rsidRPr="00CB2483">
              <w:rPr>
                <w:sz w:val="28"/>
                <w:szCs w:val="28"/>
                <w:lang w:val="kk-KZ"/>
              </w:rPr>
              <w:t>30</w:t>
            </w:r>
          </w:p>
        </w:tc>
      </w:tr>
      <w:tr w:rsidR="00ED4101" w:rsidTr="00870C9F">
        <w:trPr>
          <w:trHeight w:val="403"/>
        </w:trPr>
        <w:tc>
          <w:tcPr>
            <w:tcW w:w="1242" w:type="dxa"/>
          </w:tcPr>
          <w:p w:rsidR="00ED4101" w:rsidRDefault="00ED4101" w:rsidP="00A249EF">
            <w:pPr>
              <w:pStyle w:val="ab"/>
              <w:spacing w:after="0" w:line="276" w:lineRule="auto"/>
              <w:jc w:val="center"/>
              <w:rPr>
                <w:color w:val="000000"/>
                <w:sz w:val="28"/>
                <w:szCs w:val="28"/>
                <w:shd w:val="clear" w:color="auto" w:fill="FFFFFF"/>
                <w:lang w:val="kk-KZ"/>
              </w:rPr>
            </w:pPr>
          </w:p>
        </w:tc>
        <w:tc>
          <w:tcPr>
            <w:tcW w:w="7514" w:type="dxa"/>
          </w:tcPr>
          <w:p w:rsidR="00ED4101" w:rsidRDefault="00ED4101" w:rsidP="00B30CCC">
            <w:pPr>
              <w:pStyle w:val="ab"/>
              <w:spacing w:after="0"/>
              <w:rPr>
                <w:sz w:val="28"/>
                <w:szCs w:val="28"/>
                <w:lang w:val="kk-KZ" w:eastAsia="en-US"/>
              </w:rPr>
            </w:pPr>
            <w:r>
              <w:rPr>
                <w:color w:val="000000"/>
                <w:sz w:val="28"/>
                <w:szCs w:val="28"/>
                <w:shd w:val="clear" w:color="auto" w:fill="FFFFFF"/>
                <w:lang w:val="kk-KZ"/>
              </w:rPr>
              <w:t>Бірінші бөлім</w:t>
            </w:r>
            <w:r>
              <w:rPr>
                <w:color w:val="000000"/>
                <w:sz w:val="28"/>
                <w:szCs w:val="28"/>
                <w:shd w:val="clear" w:color="auto" w:fill="FFFFFF"/>
              </w:rPr>
              <w:t xml:space="preserve"> бойынша қорытынды</w:t>
            </w:r>
          </w:p>
        </w:tc>
        <w:tc>
          <w:tcPr>
            <w:tcW w:w="991" w:type="dxa"/>
          </w:tcPr>
          <w:p w:rsidR="00ED4101" w:rsidRPr="00964F70" w:rsidRDefault="00964F70" w:rsidP="00870C9F">
            <w:pPr>
              <w:spacing w:line="276" w:lineRule="auto"/>
              <w:jc w:val="right"/>
              <w:rPr>
                <w:sz w:val="28"/>
                <w:szCs w:val="28"/>
              </w:rPr>
            </w:pPr>
            <w:r>
              <w:rPr>
                <w:sz w:val="28"/>
                <w:szCs w:val="28"/>
                <w:lang w:val="kk-KZ"/>
              </w:rPr>
              <w:t>3</w:t>
            </w:r>
            <w:r w:rsidR="00D40CE3">
              <w:rPr>
                <w:sz w:val="28"/>
                <w:szCs w:val="28"/>
              </w:rPr>
              <w:t>4</w:t>
            </w:r>
          </w:p>
        </w:tc>
      </w:tr>
      <w:tr w:rsidR="00ED4101" w:rsidTr="00870C9F">
        <w:trPr>
          <w:trHeight w:val="613"/>
        </w:trPr>
        <w:tc>
          <w:tcPr>
            <w:tcW w:w="1242" w:type="dxa"/>
          </w:tcPr>
          <w:p w:rsidR="00ED4101" w:rsidRDefault="009F6AC8" w:rsidP="00A249EF">
            <w:pPr>
              <w:spacing w:line="276" w:lineRule="auto"/>
              <w:jc w:val="center"/>
              <w:rPr>
                <w:b/>
                <w:sz w:val="28"/>
                <w:szCs w:val="28"/>
              </w:rPr>
            </w:pPr>
            <w:r>
              <w:rPr>
                <w:b/>
                <w:sz w:val="28"/>
                <w:szCs w:val="28"/>
              </w:rPr>
              <w:t>Б</w:t>
            </w:r>
            <w:r>
              <w:rPr>
                <w:b/>
                <w:sz w:val="28"/>
                <w:szCs w:val="28"/>
                <w:lang w:val="kk-KZ"/>
              </w:rPr>
              <w:t xml:space="preserve">өлім </w:t>
            </w:r>
            <w:r>
              <w:rPr>
                <w:b/>
                <w:sz w:val="28"/>
                <w:szCs w:val="28"/>
              </w:rPr>
              <w:t>2</w:t>
            </w:r>
          </w:p>
        </w:tc>
        <w:tc>
          <w:tcPr>
            <w:tcW w:w="7514" w:type="dxa"/>
            <w:hideMark/>
          </w:tcPr>
          <w:p w:rsidR="00ED4101" w:rsidRDefault="00ED4101" w:rsidP="00B30CCC">
            <w:pPr>
              <w:rPr>
                <w:b/>
                <w:sz w:val="28"/>
                <w:szCs w:val="28"/>
                <w:lang w:val="kk-KZ"/>
              </w:rPr>
            </w:pPr>
            <w:r w:rsidRPr="008E5C39">
              <w:rPr>
                <w:b/>
                <w:sz w:val="28"/>
                <w:szCs w:val="28"/>
              </w:rPr>
              <w:t>ЭКСПЕРИМЕНТТІ</w:t>
            </w:r>
            <w:r w:rsidRPr="008E5C39">
              <w:rPr>
                <w:b/>
                <w:sz w:val="28"/>
                <w:szCs w:val="28"/>
                <w:lang w:val="kk-KZ"/>
              </w:rPr>
              <w:t xml:space="preserve"> </w:t>
            </w:r>
            <w:r>
              <w:rPr>
                <w:b/>
                <w:sz w:val="28"/>
                <w:szCs w:val="28"/>
                <w:lang w:val="kk-KZ"/>
              </w:rPr>
              <w:t>ҰЙЫМДАСТЫРУ ЖӘНЕ ЗЕРТТЕУ ӘДІСТЕРІ</w:t>
            </w:r>
          </w:p>
        </w:tc>
        <w:tc>
          <w:tcPr>
            <w:tcW w:w="991" w:type="dxa"/>
          </w:tcPr>
          <w:p w:rsidR="00CB2483" w:rsidRDefault="00CB2483" w:rsidP="00870C9F">
            <w:pPr>
              <w:spacing w:line="276" w:lineRule="auto"/>
              <w:jc w:val="right"/>
              <w:rPr>
                <w:sz w:val="28"/>
                <w:szCs w:val="28"/>
              </w:rPr>
            </w:pPr>
          </w:p>
          <w:p w:rsidR="00ED4101" w:rsidRPr="00CB2483" w:rsidRDefault="00D40CE3" w:rsidP="00870C9F">
            <w:pPr>
              <w:spacing w:line="276" w:lineRule="auto"/>
              <w:jc w:val="right"/>
              <w:rPr>
                <w:sz w:val="28"/>
                <w:szCs w:val="28"/>
              </w:rPr>
            </w:pPr>
            <w:r>
              <w:rPr>
                <w:sz w:val="28"/>
                <w:szCs w:val="28"/>
              </w:rPr>
              <w:t>36</w:t>
            </w:r>
          </w:p>
        </w:tc>
      </w:tr>
      <w:tr w:rsidR="00ED4101" w:rsidTr="00870C9F">
        <w:trPr>
          <w:trHeight w:val="258"/>
        </w:trPr>
        <w:tc>
          <w:tcPr>
            <w:tcW w:w="1242" w:type="dxa"/>
          </w:tcPr>
          <w:p w:rsidR="00ED4101" w:rsidRDefault="009F6AC8" w:rsidP="00A249EF">
            <w:pPr>
              <w:spacing w:line="276" w:lineRule="auto"/>
              <w:jc w:val="center"/>
              <w:rPr>
                <w:sz w:val="28"/>
                <w:szCs w:val="28"/>
              </w:rPr>
            </w:pPr>
            <w:r>
              <w:rPr>
                <w:sz w:val="28"/>
                <w:szCs w:val="28"/>
              </w:rPr>
              <w:t>2.1</w:t>
            </w:r>
          </w:p>
        </w:tc>
        <w:tc>
          <w:tcPr>
            <w:tcW w:w="7514" w:type="dxa"/>
            <w:hideMark/>
          </w:tcPr>
          <w:p w:rsidR="00ED4101" w:rsidRDefault="00ED4101" w:rsidP="00B30CCC">
            <w:pPr>
              <w:rPr>
                <w:sz w:val="28"/>
                <w:szCs w:val="28"/>
                <w:lang w:val="kk-KZ"/>
              </w:rPr>
            </w:pPr>
            <w:r>
              <w:rPr>
                <w:sz w:val="28"/>
                <w:szCs w:val="28"/>
                <w:lang w:val="kk-KZ"/>
              </w:rPr>
              <w:t>Зерттеу сұлбасы</w:t>
            </w:r>
          </w:p>
        </w:tc>
        <w:tc>
          <w:tcPr>
            <w:tcW w:w="991" w:type="dxa"/>
          </w:tcPr>
          <w:p w:rsidR="00ED4101" w:rsidRPr="00CB2483" w:rsidRDefault="00D40CE3" w:rsidP="00870C9F">
            <w:pPr>
              <w:spacing w:line="276" w:lineRule="auto"/>
              <w:jc w:val="right"/>
              <w:rPr>
                <w:sz w:val="28"/>
                <w:szCs w:val="28"/>
              </w:rPr>
            </w:pPr>
            <w:r>
              <w:rPr>
                <w:sz w:val="28"/>
                <w:szCs w:val="28"/>
              </w:rPr>
              <w:t>36</w:t>
            </w:r>
          </w:p>
        </w:tc>
      </w:tr>
      <w:tr w:rsidR="00ED4101" w:rsidTr="00870C9F">
        <w:trPr>
          <w:trHeight w:val="258"/>
        </w:trPr>
        <w:tc>
          <w:tcPr>
            <w:tcW w:w="1242" w:type="dxa"/>
          </w:tcPr>
          <w:p w:rsidR="00ED4101" w:rsidRDefault="009F6AC8" w:rsidP="00A249EF">
            <w:pPr>
              <w:spacing w:line="276" w:lineRule="auto"/>
              <w:jc w:val="center"/>
              <w:rPr>
                <w:sz w:val="28"/>
                <w:szCs w:val="28"/>
              </w:rPr>
            </w:pPr>
            <w:r>
              <w:rPr>
                <w:sz w:val="28"/>
                <w:szCs w:val="28"/>
              </w:rPr>
              <w:t>2.2</w:t>
            </w:r>
          </w:p>
        </w:tc>
        <w:tc>
          <w:tcPr>
            <w:tcW w:w="7514" w:type="dxa"/>
            <w:hideMark/>
          </w:tcPr>
          <w:p w:rsidR="00ED4101" w:rsidRDefault="00ED4101" w:rsidP="00B30CCC">
            <w:pPr>
              <w:rPr>
                <w:sz w:val="28"/>
                <w:szCs w:val="28"/>
                <w:lang w:val="kk-KZ"/>
              </w:rPr>
            </w:pPr>
            <w:r>
              <w:rPr>
                <w:sz w:val="28"/>
                <w:szCs w:val="28"/>
                <w:lang w:val="kk-KZ"/>
              </w:rPr>
              <w:t>Зерттеу нысандары</w:t>
            </w:r>
          </w:p>
        </w:tc>
        <w:tc>
          <w:tcPr>
            <w:tcW w:w="991" w:type="dxa"/>
          </w:tcPr>
          <w:p w:rsidR="00ED4101" w:rsidRPr="00CB2483" w:rsidRDefault="00D40CE3" w:rsidP="00870C9F">
            <w:pPr>
              <w:spacing w:line="276" w:lineRule="auto"/>
              <w:jc w:val="right"/>
              <w:rPr>
                <w:sz w:val="28"/>
                <w:szCs w:val="28"/>
              </w:rPr>
            </w:pPr>
            <w:r>
              <w:rPr>
                <w:sz w:val="28"/>
                <w:szCs w:val="28"/>
              </w:rPr>
              <w:t>37</w:t>
            </w:r>
          </w:p>
        </w:tc>
      </w:tr>
      <w:tr w:rsidR="00ED4101" w:rsidTr="00870C9F">
        <w:trPr>
          <w:trHeight w:val="258"/>
        </w:trPr>
        <w:tc>
          <w:tcPr>
            <w:tcW w:w="1242" w:type="dxa"/>
          </w:tcPr>
          <w:p w:rsidR="00ED4101" w:rsidRDefault="009F6AC8" w:rsidP="00A249EF">
            <w:pPr>
              <w:spacing w:line="276" w:lineRule="auto"/>
              <w:jc w:val="center"/>
              <w:rPr>
                <w:sz w:val="28"/>
                <w:szCs w:val="28"/>
              </w:rPr>
            </w:pPr>
            <w:r>
              <w:rPr>
                <w:sz w:val="28"/>
                <w:szCs w:val="28"/>
              </w:rPr>
              <w:t>2.3</w:t>
            </w:r>
          </w:p>
        </w:tc>
        <w:tc>
          <w:tcPr>
            <w:tcW w:w="7514" w:type="dxa"/>
            <w:hideMark/>
          </w:tcPr>
          <w:p w:rsidR="00ED4101" w:rsidRDefault="00ED4101" w:rsidP="00B30CCC">
            <w:pPr>
              <w:rPr>
                <w:sz w:val="28"/>
                <w:szCs w:val="28"/>
                <w:lang w:val="kk-KZ"/>
              </w:rPr>
            </w:pPr>
            <w:r>
              <w:rPr>
                <w:sz w:val="28"/>
                <w:szCs w:val="28"/>
                <w:lang w:val="kk-KZ"/>
              </w:rPr>
              <w:t xml:space="preserve">Зерттеу </w:t>
            </w:r>
            <w:r>
              <w:rPr>
                <w:sz w:val="28"/>
                <w:szCs w:val="28"/>
              </w:rPr>
              <w:tab/>
            </w:r>
            <w:r>
              <w:rPr>
                <w:sz w:val="28"/>
                <w:szCs w:val="28"/>
                <w:lang w:val="kk-KZ"/>
              </w:rPr>
              <w:t>әдістері</w:t>
            </w:r>
          </w:p>
        </w:tc>
        <w:tc>
          <w:tcPr>
            <w:tcW w:w="991" w:type="dxa"/>
          </w:tcPr>
          <w:p w:rsidR="00ED4101" w:rsidRPr="00CB2483" w:rsidRDefault="00D40CE3" w:rsidP="00870C9F">
            <w:pPr>
              <w:spacing w:line="276" w:lineRule="auto"/>
              <w:jc w:val="right"/>
              <w:rPr>
                <w:sz w:val="28"/>
                <w:szCs w:val="28"/>
              </w:rPr>
            </w:pPr>
            <w:r>
              <w:rPr>
                <w:sz w:val="28"/>
                <w:szCs w:val="28"/>
              </w:rPr>
              <w:t>37</w:t>
            </w:r>
          </w:p>
        </w:tc>
      </w:tr>
      <w:tr w:rsidR="00ED4101" w:rsidTr="00870C9F">
        <w:trPr>
          <w:trHeight w:val="258"/>
        </w:trPr>
        <w:tc>
          <w:tcPr>
            <w:tcW w:w="1242" w:type="dxa"/>
          </w:tcPr>
          <w:p w:rsidR="00ED4101" w:rsidRDefault="00ED4101" w:rsidP="00A249EF">
            <w:pPr>
              <w:adjustRightInd w:val="0"/>
              <w:jc w:val="center"/>
              <w:rPr>
                <w:bCs/>
                <w:sz w:val="28"/>
                <w:szCs w:val="28"/>
                <w:lang w:val="kk-KZ"/>
              </w:rPr>
            </w:pPr>
          </w:p>
        </w:tc>
        <w:tc>
          <w:tcPr>
            <w:tcW w:w="7514" w:type="dxa"/>
          </w:tcPr>
          <w:p w:rsidR="00ED4101" w:rsidRPr="00DD537E" w:rsidRDefault="00ED4101" w:rsidP="00B30CCC">
            <w:pPr>
              <w:adjustRightInd w:val="0"/>
              <w:rPr>
                <w:bCs/>
                <w:sz w:val="28"/>
                <w:szCs w:val="28"/>
                <w:lang w:val="kk-KZ"/>
              </w:rPr>
            </w:pPr>
            <w:r>
              <w:rPr>
                <w:bCs/>
                <w:sz w:val="28"/>
                <w:szCs w:val="28"/>
                <w:lang w:val="kk-KZ"/>
              </w:rPr>
              <w:t>Екінші</w:t>
            </w:r>
            <w:r w:rsidRPr="00DD537E">
              <w:rPr>
                <w:bCs/>
                <w:sz w:val="28"/>
                <w:szCs w:val="28"/>
                <w:lang w:val="kk-KZ"/>
              </w:rPr>
              <w:t xml:space="preserve"> бөлім бойынша қорытынды</w:t>
            </w:r>
          </w:p>
        </w:tc>
        <w:tc>
          <w:tcPr>
            <w:tcW w:w="991" w:type="dxa"/>
          </w:tcPr>
          <w:p w:rsidR="00ED4101" w:rsidRPr="00CB2483" w:rsidRDefault="00D40CE3" w:rsidP="00870C9F">
            <w:pPr>
              <w:spacing w:line="276" w:lineRule="auto"/>
              <w:jc w:val="right"/>
              <w:rPr>
                <w:sz w:val="28"/>
                <w:szCs w:val="28"/>
              </w:rPr>
            </w:pPr>
            <w:r>
              <w:rPr>
                <w:sz w:val="28"/>
                <w:szCs w:val="28"/>
              </w:rPr>
              <w:t>45</w:t>
            </w:r>
          </w:p>
        </w:tc>
      </w:tr>
      <w:tr w:rsidR="00ED4101" w:rsidTr="00870C9F">
        <w:trPr>
          <w:trHeight w:val="258"/>
        </w:trPr>
        <w:tc>
          <w:tcPr>
            <w:tcW w:w="1242" w:type="dxa"/>
          </w:tcPr>
          <w:p w:rsidR="00ED4101" w:rsidRPr="00BB5E55" w:rsidRDefault="009F6AC8" w:rsidP="00A249EF">
            <w:pPr>
              <w:spacing w:line="276" w:lineRule="auto"/>
              <w:jc w:val="center"/>
              <w:rPr>
                <w:b/>
                <w:sz w:val="28"/>
                <w:szCs w:val="28"/>
              </w:rPr>
            </w:pPr>
            <w:r>
              <w:rPr>
                <w:b/>
                <w:sz w:val="28"/>
                <w:szCs w:val="28"/>
                <w:lang w:val="kk-KZ"/>
              </w:rPr>
              <w:t xml:space="preserve">Бөлім </w:t>
            </w:r>
            <w:r w:rsidRPr="00BB5E55">
              <w:rPr>
                <w:b/>
                <w:sz w:val="28"/>
                <w:szCs w:val="28"/>
              </w:rPr>
              <w:t>3</w:t>
            </w:r>
          </w:p>
        </w:tc>
        <w:tc>
          <w:tcPr>
            <w:tcW w:w="7514" w:type="dxa"/>
            <w:hideMark/>
          </w:tcPr>
          <w:p w:rsidR="00ED4101" w:rsidRDefault="00ED4101" w:rsidP="00B30CCC">
            <w:pPr>
              <w:rPr>
                <w:b/>
                <w:sz w:val="28"/>
                <w:szCs w:val="28"/>
              </w:rPr>
            </w:pPr>
            <w:r w:rsidRPr="00BB5E55">
              <w:rPr>
                <w:b/>
                <w:sz w:val="28"/>
                <w:szCs w:val="28"/>
                <w:lang w:val="kk-KZ"/>
              </w:rPr>
              <w:t>ГЕРОДИЕТИКАЛЫҚ ШҰЖЫҚ ӨНІМДЕРІНІҢ ТЕХНОЛ</w:t>
            </w:r>
            <w:r w:rsidR="00045CFC">
              <w:rPr>
                <w:b/>
                <w:sz w:val="28"/>
                <w:szCs w:val="28"/>
                <w:lang w:val="kk-KZ"/>
              </w:rPr>
              <w:t>О</w:t>
            </w:r>
            <w:r w:rsidRPr="00BB5E55">
              <w:rPr>
                <w:b/>
                <w:sz w:val="28"/>
                <w:szCs w:val="28"/>
                <w:lang w:val="kk-KZ"/>
              </w:rPr>
              <w:t>ГИЯСЫНДА ҚОЛДАНАТЫН ШИКІЗАТТЫҢ  ҒЫЛЫМИ ЭКСПЕРИМЕНТТІК НЕГІЗДЕМЕСІ</w:t>
            </w:r>
          </w:p>
        </w:tc>
        <w:tc>
          <w:tcPr>
            <w:tcW w:w="991" w:type="dxa"/>
          </w:tcPr>
          <w:p w:rsidR="00CB2483" w:rsidRDefault="00CB2483" w:rsidP="00870C9F">
            <w:pPr>
              <w:spacing w:line="276" w:lineRule="auto"/>
              <w:jc w:val="right"/>
              <w:rPr>
                <w:sz w:val="28"/>
                <w:szCs w:val="28"/>
              </w:rPr>
            </w:pPr>
          </w:p>
          <w:p w:rsidR="00CB2483" w:rsidRDefault="00CB2483" w:rsidP="00870C9F">
            <w:pPr>
              <w:spacing w:line="276" w:lineRule="auto"/>
              <w:jc w:val="right"/>
              <w:rPr>
                <w:sz w:val="28"/>
                <w:szCs w:val="28"/>
              </w:rPr>
            </w:pPr>
          </w:p>
          <w:p w:rsidR="00ED4101" w:rsidRPr="00CB2483" w:rsidRDefault="00D40CE3" w:rsidP="00870C9F">
            <w:pPr>
              <w:spacing w:line="276" w:lineRule="auto"/>
              <w:jc w:val="right"/>
              <w:rPr>
                <w:sz w:val="28"/>
                <w:szCs w:val="28"/>
              </w:rPr>
            </w:pPr>
            <w:r>
              <w:rPr>
                <w:sz w:val="28"/>
                <w:szCs w:val="28"/>
              </w:rPr>
              <w:t>46</w:t>
            </w:r>
          </w:p>
        </w:tc>
      </w:tr>
      <w:tr w:rsidR="00ED4101" w:rsidTr="00870C9F">
        <w:trPr>
          <w:trHeight w:val="258"/>
        </w:trPr>
        <w:tc>
          <w:tcPr>
            <w:tcW w:w="1242" w:type="dxa"/>
          </w:tcPr>
          <w:p w:rsidR="00ED4101" w:rsidRDefault="009F6AC8" w:rsidP="00A249EF">
            <w:pPr>
              <w:spacing w:line="276" w:lineRule="auto"/>
              <w:jc w:val="center"/>
              <w:rPr>
                <w:sz w:val="28"/>
                <w:szCs w:val="28"/>
              </w:rPr>
            </w:pPr>
            <w:r>
              <w:rPr>
                <w:sz w:val="28"/>
                <w:szCs w:val="28"/>
              </w:rPr>
              <w:t>3.1</w:t>
            </w:r>
          </w:p>
        </w:tc>
        <w:tc>
          <w:tcPr>
            <w:tcW w:w="7514" w:type="dxa"/>
            <w:hideMark/>
          </w:tcPr>
          <w:p w:rsidR="00ED4101" w:rsidRDefault="00ED4101" w:rsidP="00B30CCC">
            <w:pPr>
              <w:rPr>
                <w:rFonts w:eastAsiaTheme="minorHAnsi"/>
                <w:sz w:val="28"/>
                <w:szCs w:val="28"/>
                <w:lang w:val="kk-KZ"/>
              </w:rPr>
            </w:pPr>
            <w:r>
              <w:rPr>
                <w:sz w:val="28"/>
                <w:szCs w:val="28"/>
                <w:lang w:val="kk-KZ"/>
              </w:rPr>
              <w:t>Геродиетикалық шұжық өнімдерін өндіруге арналған өсімдік шикізатын таңдау және негіздеу</w:t>
            </w:r>
            <w:r>
              <w:rPr>
                <w:rFonts w:eastAsiaTheme="minorHAnsi"/>
                <w:sz w:val="28"/>
                <w:szCs w:val="28"/>
                <w:lang w:val="kk-KZ"/>
              </w:rPr>
              <w:t xml:space="preserve"> </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46</w:t>
            </w:r>
          </w:p>
        </w:tc>
      </w:tr>
      <w:tr w:rsidR="00ED4101" w:rsidRPr="00ED4101" w:rsidTr="00870C9F">
        <w:trPr>
          <w:trHeight w:val="258"/>
        </w:trPr>
        <w:tc>
          <w:tcPr>
            <w:tcW w:w="1242" w:type="dxa"/>
          </w:tcPr>
          <w:p w:rsidR="00ED4101" w:rsidRDefault="009F6AC8" w:rsidP="00A249EF">
            <w:pPr>
              <w:spacing w:line="276" w:lineRule="auto"/>
              <w:jc w:val="center"/>
              <w:rPr>
                <w:rFonts w:eastAsiaTheme="minorHAnsi"/>
                <w:sz w:val="28"/>
                <w:szCs w:val="28"/>
                <w:lang w:val="kk-KZ"/>
              </w:rPr>
            </w:pPr>
            <w:r>
              <w:rPr>
                <w:rFonts w:eastAsiaTheme="minorHAnsi"/>
                <w:sz w:val="28"/>
                <w:szCs w:val="28"/>
                <w:lang w:val="kk-KZ"/>
              </w:rPr>
              <w:t>3.1.1</w:t>
            </w:r>
          </w:p>
        </w:tc>
        <w:tc>
          <w:tcPr>
            <w:tcW w:w="7514" w:type="dxa"/>
            <w:hideMark/>
          </w:tcPr>
          <w:p w:rsidR="00ED4101" w:rsidRDefault="00ED4101" w:rsidP="00B30CCC">
            <w:pPr>
              <w:rPr>
                <w:rFonts w:eastAsiaTheme="minorHAnsi"/>
                <w:sz w:val="28"/>
                <w:szCs w:val="28"/>
                <w:lang w:val="kk-KZ"/>
              </w:rPr>
            </w:pPr>
            <w:r>
              <w:rPr>
                <w:sz w:val="28"/>
                <w:szCs w:val="28"/>
                <w:lang w:val="kk-KZ"/>
              </w:rPr>
              <w:t>Геропротекторлы</w:t>
            </w:r>
            <w:r w:rsidR="00045CFC">
              <w:rPr>
                <w:sz w:val="28"/>
                <w:szCs w:val="28"/>
                <w:lang w:val="kk-KZ"/>
              </w:rPr>
              <w:t>қ</w:t>
            </w:r>
            <w:r>
              <w:rPr>
                <w:sz w:val="28"/>
                <w:szCs w:val="28"/>
                <w:lang w:val="kk-KZ"/>
              </w:rPr>
              <w:t xml:space="preserve"> қасиеті бар өсімдік шикізатын  таңдау негіздемесі</w:t>
            </w:r>
            <w:r>
              <w:rPr>
                <w:rFonts w:eastAsiaTheme="minorHAnsi"/>
                <w:sz w:val="28"/>
                <w:szCs w:val="28"/>
                <w:lang w:val="kk-KZ"/>
              </w:rPr>
              <w:t xml:space="preserve"> </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46</w:t>
            </w:r>
          </w:p>
        </w:tc>
      </w:tr>
      <w:tr w:rsidR="00ED4101" w:rsidRPr="00ED4101" w:rsidTr="00870C9F">
        <w:trPr>
          <w:trHeight w:val="258"/>
        </w:trPr>
        <w:tc>
          <w:tcPr>
            <w:tcW w:w="1242" w:type="dxa"/>
          </w:tcPr>
          <w:p w:rsidR="00ED4101" w:rsidRPr="00ED4101" w:rsidRDefault="009F6AC8" w:rsidP="00A249EF">
            <w:pPr>
              <w:spacing w:line="276" w:lineRule="auto"/>
              <w:jc w:val="center"/>
              <w:rPr>
                <w:sz w:val="28"/>
                <w:szCs w:val="28"/>
                <w:lang w:val="kk-KZ"/>
              </w:rPr>
            </w:pPr>
            <w:r w:rsidRPr="00ED4101">
              <w:rPr>
                <w:sz w:val="28"/>
                <w:szCs w:val="28"/>
                <w:lang w:val="kk-KZ"/>
              </w:rPr>
              <w:t>3.1.2</w:t>
            </w:r>
          </w:p>
        </w:tc>
        <w:tc>
          <w:tcPr>
            <w:tcW w:w="7514" w:type="dxa"/>
            <w:hideMark/>
          </w:tcPr>
          <w:p w:rsidR="00ED4101" w:rsidRDefault="00ED4101" w:rsidP="00B30CCC">
            <w:pPr>
              <w:rPr>
                <w:rFonts w:eastAsiaTheme="minorHAnsi"/>
                <w:sz w:val="28"/>
                <w:szCs w:val="28"/>
                <w:lang w:val="kk-KZ"/>
              </w:rPr>
            </w:pPr>
            <w:r>
              <w:rPr>
                <w:sz w:val="28"/>
                <w:szCs w:val="28"/>
                <w:lang w:val="kk-KZ"/>
              </w:rPr>
              <w:t xml:space="preserve">Өсімдік шикізатының геродиетикалық шұжық өнімдеріне әсерін зерттеу  </w:t>
            </w:r>
          </w:p>
        </w:tc>
        <w:tc>
          <w:tcPr>
            <w:tcW w:w="991" w:type="dxa"/>
          </w:tcPr>
          <w:p w:rsidR="00CB2483" w:rsidRDefault="00CB2483" w:rsidP="00870C9F">
            <w:pPr>
              <w:spacing w:line="276" w:lineRule="auto"/>
              <w:jc w:val="right"/>
              <w:rPr>
                <w:sz w:val="28"/>
                <w:szCs w:val="28"/>
                <w:lang w:val="kk-KZ"/>
              </w:rPr>
            </w:pPr>
          </w:p>
          <w:p w:rsidR="00ED4101" w:rsidRPr="00147DDD" w:rsidRDefault="00147DDD" w:rsidP="00870C9F">
            <w:pPr>
              <w:spacing w:line="276" w:lineRule="auto"/>
              <w:jc w:val="right"/>
              <w:rPr>
                <w:sz w:val="28"/>
                <w:szCs w:val="28"/>
              </w:rPr>
            </w:pPr>
            <w:r>
              <w:rPr>
                <w:sz w:val="28"/>
                <w:szCs w:val="28"/>
                <w:lang w:val="kk-KZ"/>
              </w:rPr>
              <w:t>5</w:t>
            </w:r>
            <w:r>
              <w:rPr>
                <w:sz w:val="28"/>
                <w:szCs w:val="28"/>
              </w:rPr>
              <w:t>5</w:t>
            </w:r>
          </w:p>
        </w:tc>
      </w:tr>
      <w:tr w:rsidR="00ED4101" w:rsidRPr="00ED4101" w:rsidTr="00870C9F">
        <w:trPr>
          <w:trHeight w:val="258"/>
        </w:trPr>
        <w:tc>
          <w:tcPr>
            <w:tcW w:w="1242" w:type="dxa"/>
          </w:tcPr>
          <w:p w:rsidR="00ED4101" w:rsidRDefault="00ED4101" w:rsidP="00A249EF">
            <w:pPr>
              <w:pStyle w:val="af"/>
              <w:numPr>
                <w:ilvl w:val="1"/>
                <w:numId w:val="2"/>
              </w:numPr>
              <w:spacing w:line="276" w:lineRule="auto"/>
              <w:ind w:left="0" w:firstLine="0"/>
              <w:jc w:val="center"/>
              <w:rPr>
                <w:sz w:val="28"/>
                <w:szCs w:val="28"/>
                <w:lang w:val="kk-KZ"/>
              </w:rPr>
            </w:pPr>
          </w:p>
        </w:tc>
        <w:tc>
          <w:tcPr>
            <w:tcW w:w="7514" w:type="dxa"/>
            <w:hideMark/>
          </w:tcPr>
          <w:p w:rsidR="00ED4101" w:rsidRDefault="00ED4101" w:rsidP="00B30CCC">
            <w:pPr>
              <w:pStyle w:val="af"/>
              <w:ind w:left="0"/>
              <w:rPr>
                <w:sz w:val="28"/>
                <w:szCs w:val="28"/>
                <w:lang w:val="kk-KZ"/>
              </w:rPr>
            </w:pPr>
            <w:r>
              <w:rPr>
                <w:sz w:val="28"/>
                <w:szCs w:val="28"/>
                <w:lang w:val="kk-KZ"/>
              </w:rPr>
              <w:t>Геродиетикалық шұжық өндірісінде а</w:t>
            </w:r>
            <w:r>
              <w:rPr>
                <w:rFonts w:eastAsiaTheme="minorHAnsi"/>
                <w:sz w:val="28"/>
                <w:szCs w:val="28"/>
                <w:lang w:val="kk-KZ"/>
              </w:rPr>
              <w:t>қуыз гидролизатын қолдану мүмкіндігін негіздеу</w:t>
            </w:r>
          </w:p>
        </w:tc>
        <w:tc>
          <w:tcPr>
            <w:tcW w:w="991" w:type="dxa"/>
          </w:tcPr>
          <w:p w:rsidR="00CB2483" w:rsidRDefault="00CB2483" w:rsidP="00870C9F">
            <w:pPr>
              <w:spacing w:line="276" w:lineRule="auto"/>
              <w:jc w:val="right"/>
              <w:rPr>
                <w:sz w:val="28"/>
                <w:szCs w:val="28"/>
                <w:lang w:val="kk-KZ"/>
              </w:rPr>
            </w:pPr>
          </w:p>
          <w:p w:rsidR="00ED4101" w:rsidRPr="00CB2483" w:rsidRDefault="00B1596B" w:rsidP="00870C9F">
            <w:pPr>
              <w:spacing w:line="276" w:lineRule="auto"/>
              <w:jc w:val="right"/>
              <w:rPr>
                <w:sz w:val="28"/>
                <w:szCs w:val="28"/>
                <w:lang w:val="kk-KZ"/>
              </w:rPr>
            </w:pPr>
            <w:r w:rsidRPr="00CB2483">
              <w:rPr>
                <w:sz w:val="28"/>
                <w:szCs w:val="28"/>
                <w:lang w:val="kk-KZ"/>
              </w:rPr>
              <w:t>58</w:t>
            </w:r>
          </w:p>
        </w:tc>
      </w:tr>
      <w:tr w:rsidR="00ED4101" w:rsidRPr="00ED4101" w:rsidTr="00870C9F">
        <w:trPr>
          <w:trHeight w:val="258"/>
        </w:trPr>
        <w:tc>
          <w:tcPr>
            <w:tcW w:w="1242" w:type="dxa"/>
          </w:tcPr>
          <w:p w:rsidR="00ED4101" w:rsidRDefault="009F6AC8" w:rsidP="00A249EF">
            <w:pPr>
              <w:spacing w:line="276" w:lineRule="auto"/>
              <w:jc w:val="center"/>
              <w:rPr>
                <w:sz w:val="28"/>
                <w:szCs w:val="28"/>
                <w:lang w:val="kk-KZ"/>
              </w:rPr>
            </w:pPr>
            <w:r>
              <w:rPr>
                <w:sz w:val="28"/>
                <w:szCs w:val="28"/>
                <w:lang w:val="kk-KZ"/>
              </w:rPr>
              <w:t>3.2.1</w:t>
            </w:r>
          </w:p>
        </w:tc>
        <w:tc>
          <w:tcPr>
            <w:tcW w:w="7514" w:type="dxa"/>
            <w:hideMark/>
          </w:tcPr>
          <w:p w:rsidR="00ED4101" w:rsidRDefault="00ED4101" w:rsidP="00F82E59">
            <w:pPr>
              <w:rPr>
                <w:sz w:val="28"/>
                <w:szCs w:val="28"/>
                <w:lang w:val="kk-KZ"/>
              </w:rPr>
            </w:pPr>
            <w:r>
              <w:rPr>
                <w:rFonts w:eastAsiaTheme="minorHAnsi"/>
                <w:sz w:val="28"/>
                <w:szCs w:val="28"/>
                <w:lang w:val="kk-KZ"/>
              </w:rPr>
              <w:t>II категориялы</w:t>
            </w:r>
            <w:r w:rsidR="00870C9F">
              <w:rPr>
                <w:rFonts w:eastAsiaTheme="minorHAnsi"/>
                <w:sz w:val="28"/>
                <w:szCs w:val="28"/>
                <w:lang w:val="kk-KZ"/>
              </w:rPr>
              <w:t xml:space="preserve"> түкті</w:t>
            </w:r>
            <w:r>
              <w:rPr>
                <w:rFonts w:eastAsiaTheme="minorHAnsi"/>
                <w:sz w:val="28"/>
                <w:szCs w:val="28"/>
                <w:lang w:val="kk-KZ"/>
              </w:rPr>
              <w:t xml:space="preserve"> субөнімдерінің химиялық құрамы</w:t>
            </w:r>
            <w:r w:rsidR="00F82E59">
              <w:rPr>
                <w:rFonts w:eastAsiaTheme="minorHAnsi"/>
                <w:sz w:val="28"/>
                <w:szCs w:val="28"/>
                <w:lang w:val="kk-KZ"/>
              </w:rPr>
              <w:t>н</w:t>
            </w:r>
            <w:r>
              <w:rPr>
                <w:rFonts w:eastAsiaTheme="minorHAnsi"/>
                <w:sz w:val="28"/>
                <w:szCs w:val="28"/>
                <w:lang w:val="kk-KZ"/>
              </w:rPr>
              <w:t xml:space="preserve"> анықтау</w:t>
            </w:r>
          </w:p>
        </w:tc>
        <w:tc>
          <w:tcPr>
            <w:tcW w:w="991" w:type="dxa"/>
          </w:tcPr>
          <w:p w:rsidR="00CB2483" w:rsidRDefault="00CB2483" w:rsidP="00870C9F">
            <w:pPr>
              <w:spacing w:line="276" w:lineRule="auto"/>
              <w:jc w:val="right"/>
              <w:rPr>
                <w:sz w:val="28"/>
                <w:szCs w:val="28"/>
                <w:lang w:val="kk-KZ"/>
              </w:rPr>
            </w:pPr>
          </w:p>
          <w:p w:rsidR="00ED4101" w:rsidRPr="00CB2483" w:rsidRDefault="00B1596B" w:rsidP="00870C9F">
            <w:pPr>
              <w:spacing w:line="276" w:lineRule="auto"/>
              <w:jc w:val="right"/>
              <w:rPr>
                <w:sz w:val="28"/>
                <w:szCs w:val="28"/>
                <w:lang w:val="kk-KZ"/>
              </w:rPr>
            </w:pPr>
            <w:r w:rsidRPr="00CB2483">
              <w:rPr>
                <w:sz w:val="28"/>
                <w:szCs w:val="28"/>
                <w:lang w:val="kk-KZ"/>
              </w:rPr>
              <w:t>58</w:t>
            </w:r>
          </w:p>
        </w:tc>
      </w:tr>
      <w:tr w:rsidR="00ED4101" w:rsidRPr="00ED4101" w:rsidTr="00870C9F">
        <w:trPr>
          <w:trHeight w:val="258"/>
        </w:trPr>
        <w:tc>
          <w:tcPr>
            <w:tcW w:w="1242" w:type="dxa"/>
          </w:tcPr>
          <w:p w:rsidR="00ED4101" w:rsidRDefault="009F6AC8" w:rsidP="00A249EF">
            <w:pPr>
              <w:spacing w:line="276" w:lineRule="auto"/>
              <w:ind w:right="-1"/>
              <w:jc w:val="center"/>
              <w:rPr>
                <w:sz w:val="28"/>
                <w:szCs w:val="28"/>
                <w:lang w:val="kk-KZ"/>
              </w:rPr>
            </w:pPr>
            <w:r>
              <w:rPr>
                <w:sz w:val="28"/>
                <w:szCs w:val="28"/>
                <w:lang w:val="kk-KZ"/>
              </w:rPr>
              <w:t>3.2.2</w:t>
            </w:r>
          </w:p>
        </w:tc>
        <w:tc>
          <w:tcPr>
            <w:tcW w:w="7514" w:type="dxa"/>
            <w:hideMark/>
          </w:tcPr>
          <w:p w:rsidR="00ED4101" w:rsidRDefault="00ED4101" w:rsidP="00B30CCC">
            <w:pPr>
              <w:ind w:right="-1"/>
              <w:rPr>
                <w:sz w:val="28"/>
                <w:szCs w:val="28"/>
                <w:lang w:val="kk-KZ"/>
              </w:rPr>
            </w:pPr>
            <w:r>
              <w:rPr>
                <w:rFonts w:eastAsiaTheme="minorHAnsi"/>
                <w:sz w:val="28"/>
                <w:szCs w:val="28"/>
                <w:lang w:val="kk-KZ"/>
              </w:rPr>
              <w:t>Ақуыз гидролизаттарын ферменттік өңдеу арқылы алу және оның қасиеттерін зерттеу</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61</w:t>
            </w:r>
          </w:p>
        </w:tc>
      </w:tr>
      <w:tr w:rsidR="00ED4101" w:rsidRPr="00ED4101" w:rsidTr="00870C9F">
        <w:trPr>
          <w:trHeight w:val="258"/>
        </w:trPr>
        <w:tc>
          <w:tcPr>
            <w:tcW w:w="1242" w:type="dxa"/>
          </w:tcPr>
          <w:p w:rsidR="00ED4101" w:rsidRDefault="009F6AC8" w:rsidP="00A249EF">
            <w:pPr>
              <w:spacing w:line="276" w:lineRule="auto"/>
              <w:ind w:right="-1"/>
              <w:jc w:val="center"/>
              <w:rPr>
                <w:sz w:val="28"/>
                <w:szCs w:val="28"/>
                <w:lang w:val="kk-KZ"/>
              </w:rPr>
            </w:pPr>
            <w:r>
              <w:rPr>
                <w:sz w:val="28"/>
                <w:szCs w:val="28"/>
                <w:lang w:val="kk-KZ"/>
              </w:rPr>
              <w:lastRenderedPageBreak/>
              <w:t>3.2.3</w:t>
            </w:r>
          </w:p>
        </w:tc>
        <w:tc>
          <w:tcPr>
            <w:tcW w:w="7514" w:type="dxa"/>
            <w:hideMark/>
          </w:tcPr>
          <w:p w:rsidR="00ED4101" w:rsidRDefault="00F82E59" w:rsidP="00C925E9">
            <w:pPr>
              <w:ind w:right="-1"/>
              <w:rPr>
                <w:sz w:val="28"/>
                <w:szCs w:val="28"/>
                <w:lang w:val="kk-KZ"/>
              </w:rPr>
            </w:pPr>
            <w:r>
              <w:rPr>
                <w:sz w:val="28"/>
                <w:szCs w:val="28"/>
                <w:lang w:val="kk-KZ"/>
              </w:rPr>
              <w:t>Ақуыз гидролизаты</w:t>
            </w:r>
            <w:r w:rsidR="00C925E9">
              <w:rPr>
                <w:sz w:val="28"/>
                <w:szCs w:val="28"/>
                <w:lang w:val="kk-KZ"/>
              </w:rPr>
              <w:t xml:space="preserve">ның </w:t>
            </w:r>
            <w:r w:rsidR="00ED4101">
              <w:rPr>
                <w:sz w:val="28"/>
                <w:szCs w:val="28"/>
                <w:lang w:val="kk-KZ"/>
              </w:rPr>
              <w:t>өсімдік шикізаты қосылып жасалған геродиетикалық шұжық өнімдеріне әсерін зерттеу</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69</w:t>
            </w:r>
          </w:p>
        </w:tc>
      </w:tr>
      <w:tr w:rsidR="00ED4101" w:rsidRPr="00ED4101" w:rsidTr="00870C9F">
        <w:trPr>
          <w:trHeight w:val="258"/>
        </w:trPr>
        <w:tc>
          <w:tcPr>
            <w:tcW w:w="1242" w:type="dxa"/>
          </w:tcPr>
          <w:p w:rsidR="00ED4101" w:rsidRDefault="009F6AC8" w:rsidP="00A249EF">
            <w:pPr>
              <w:spacing w:line="276" w:lineRule="auto"/>
              <w:jc w:val="center"/>
              <w:rPr>
                <w:sz w:val="28"/>
                <w:szCs w:val="28"/>
                <w:lang w:val="kk-KZ"/>
              </w:rPr>
            </w:pPr>
            <w:r>
              <w:rPr>
                <w:sz w:val="28"/>
                <w:szCs w:val="28"/>
                <w:lang w:val="kk-KZ"/>
              </w:rPr>
              <w:t>3.3</w:t>
            </w:r>
          </w:p>
        </w:tc>
        <w:tc>
          <w:tcPr>
            <w:tcW w:w="7514" w:type="dxa"/>
            <w:hideMark/>
          </w:tcPr>
          <w:p w:rsidR="00ED4101" w:rsidRDefault="00ED4101" w:rsidP="005D731D">
            <w:pPr>
              <w:rPr>
                <w:sz w:val="24"/>
                <w:szCs w:val="24"/>
                <w:lang w:val="kk-KZ"/>
              </w:rPr>
            </w:pPr>
            <w:r>
              <w:rPr>
                <w:sz w:val="28"/>
                <w:szCs w:val="28"/>
                <w:lang w:val="kk-KZ"/>
              </w:rPr>
              <w:t>Геродиетикалық шұжық өнімдерінің рецептурасын математикалық модельдеу</w:t>
            </w:r>
          </w:p>
        </w:tc>
        <w:tc>
          <w:tcPr>
            <w:tcW w:w="991" w:type="dxa"/>
          </w:tcPr>
          <w:p w:rsidR="00CB2483" w:rsidRDefault="00CB2483" w:rsidP="00870C9F">
            <w:pPr>
              <w:spacing w:line="276" w:lineRule="auto"/>
              <w:jc w:val="right"/>
              <w:rPr>
                <w:sz w:val="28"/>
                <w:szCs w:val="28"/>
                <w:lang w:val="kk-KZ"/>
              </w:rPr>
            </w:pPr>
          </w:p>
          <w:p w:rsidR="00ED4101" w:rsidRPr="00CB2483" w:rsidRDefault="00D40CE3" w:rsidP="00870C9F">
            <w:pPr>
              <w:spacing w:line="276" w:lineRule="auto"/>
              <w:jc w:val="right"/>
              <w:rPr>
                <w:sz w:val="28"/>
                <w:szCs w:val="28"/>
                <w:lang w:val="kk-KZ"/>
              </w:rPr>
            </w:pPr>
            <w:r>
              <w:rPr>
                <w:sz w:val="28"/>
                <w:szCs w:val="28"/>
                <w:lang w:val="kk-KZ"/>
              </w:rPr>
              <w:t>77</w:t>
            </w:r>
          </w:p>
        </w:tc>
      </w:tr>
      <w:tr w:rsidR="00ED4101" w:rsidRPr="00A179A0" w:rsidTr="00870C9F">
        <w:trPr>
          <w:trHeight w:val="258"/>
        </w:trPr>
        <w:tc>
          <w:tcPr>
            <w:tcW w:w="1242" w:type="dxa"/>
          </w:tcPr>
          <w:p w:rsidR="00ED4101" w:rsidRDefault="00ED4101" w:rsidP="00A249EF">
            <w:pPr>
              <w:spacing w:line="276" w:lineRule="auto"/>
              <w:jc w:val="center"/>
              <w:rPr>
                <w:color w:val="000000"/>
                <w:sz w:val="28"/>
                <w:szCs w:val="28"/>
                <w:shd w:val="clear" w:color="auto" w:fill="FFFFFF"/>
                <w:lang w:val="kk-KZ"/>
              </w:rPr>
            </w:pPr>
          </w:p>
        </w:tc>
        <w:tc>
          <w:tcPr>
            <w:tcW w:w="7514" w:type="dxa"/>
          </w:tcPr>
          <w:p w:rsidR="00ED4101" w:rsidRPr="009F6AC8" w:rsidRDefault="00ED4101" w:rsidP="00B30CCC">
            <w:pPr>
              <w:rPr>
                <w:bCs/>
                <w:sz w:val="28"/>
                <w:szCs w:val="28"/>
                <w:lang w:val="kk-KZ"/>
              </w:rPr>
            </w:pPr>
            <w:r>
              <w:rPr>
                <w:color w:val="000000"/>
                <w:sz w:val="28"/>
                <w:szCs w:val="28"/>
                <w:shd w:val="clear" w:color="auto" w:fill="FFFFFF"/>
                <w:lang w:val="kk-KZ"/>
              </w:rPr>
              <w:t>Үшінші бөлім</w:t>
            </w:r>
            <w:r>
              <w:rPr>
                <w:color w:val="000000"/>
                <w:sz w:val="28"/>
                <w:szCs w:val="28"/>
                <w:shd w:val="clear" w:color="auto" w:fill="FFFFFF"/>
              </w:rPr>
              <w:t xml:space="preserve"> бойынша қорытынды</w:t>
            </w:r>
          </w:p>
        </w:tc>
        <w:tc>
          <w:tcPr>
            <w:tcW w:w="991" w:type="dxa"/>
          </w:tcPr>
          <w:p w:rsidR="00ED4101" w:rsidRPr="00CB2483" w:rsidRDefault="00D40CE3" w:rsidP="00870C9F">
            <w:pPr>
              <w:spacing w:line="276" w:lineRule="auto"/>
              <w:jc w:val="right"/>
              <w:rPr>
                <w:sz w:val="28"/>
                <w:szCs w:val="28"/>
                <w:lang w:val="kk-KZ"/>
              </w:rPr>
            </w:pPr>
            <w:r>
              <w:rPr>
                <w:sz w:val="28"/>
                <w:szCs w:val="28"/>
                <w:lang w:val="kk-KZ"/>
              </w:rPr>
              <w:t>84</w:t>
            </w:r>
          </w:p>
        </w:tc>
      </w:tr>
      <w:tr w:rsidR="00ED4101" w:rsidRPr="00ED4101" w:rsidTr="00870C9F">
        <w:trPr>
          <w:trHeight w:val="258"/>
        </w:trPr>
        <w:tc>
          <w:tcPr>
            <w:tcW w:w="1242" w:type="dxa"/>
          </w:tcPr>
          <w:p w:rsidR="00ED4101" w:rsidRDefault="009F6AC8" w:rsidP="00A249EF">
            <w:pPr>
              <w:spacing w:line="276" w:lineRule="auto"/>
              <w:jc w:val="center"/>
              <w:rPr>
                <w:b/>
                <w:sz w:val="28"/>
                <w:szCs w:val="28"/>
                <w:lang w:val="kk-KZ"/>
              </w:rPr>
            </w:pPr>
            <w:r>
              <w:rPr>
                <w:b/>
                <w:sz w:val="28"/>
                <w:szCs w:val="28"/>
                <w:lang w:val="kk-KZ"/>
              </w:rPr>
              <w:t>Бөлім 4</w:t>
            </w:r>
          </w:p>
        </w:tc>
        <w:tc>
          <w:tcPr>
            <w:tcW w:w="7514" w:type="dxa"/>
            <w:hideMark/>
          </w:tcPr>
          <w:p w:rsidR="00ED4101" w:rsidRDefault="00ED4101" w:rsidP="0031294C">
            <w:pPr>
              <w:rPr>
                <w:b/>
                <w:sz w:val="28"/>
                <w:szCs w:val="28"/>
                <w:lang w:val="kk-KZ"/>
              </w:rPr>
            </w:pPr>
            <w:r>
              <w:rPr>
                <w:b/>
                <w:sz w:val="28"/>
                <w:szCs w:val="28"/>
                <w:lang w:val="kk-KZ"/>
              </w:rPr>
              <w:t xml:space="preserve">ӨСІМДІК ШИКІЗАТЫН ҚОЛДАНЫП ГЕРОДИЕТИКАЛЫҚ </w:t>
            </w:r>
            <w:r w:rsidR="00D21450">
              <w:rPr>
                <w:b/>
                <w:sz w:val="28"/>
                <w:szCs w:val="28"/>
                <w:lang w:val="kk-KZ"/>
              </w:rPr>
              <w:t>ШҰЖЫҚ ӨНІМДЕРІНІҢ ТЕХНОЛОГИЯСЫ</w:t>
            </w:r>
            <w:r>
              <w:rPr>
                <w:b/>
                <w:sz w:val="28"/>
                <w:szCs w:val="28"/>
                <w:lang w:val="kk-KZ"/>
              </w:rPr>
              <w:t xml:space="preserve">  ЖӘНЕ ДАЙЫН ӨНІМНІҢ  САПАЛЫҚ КӨРСЕТКІШТЕРІН АНЫҚТАУ</w:t>
            </w:r>
          </w:p>
        </w:tc>
        <w:tc>
          <w:tcPr>
            <w:tcW w:w="991" w:type="dxa"/>
          </w:tcPr>
          <w:p w:rsidR="00CB2483" w:rsidRDefault="00CB2483" w:rsidP="00870C9F">
            <w:pPr>
              <w:pStyle w:val="Default"/>
              <w:spacing w:line="276" w:lineRule="auto"/>
              <w:jc w:val="right"/>
              <w:rPr>
                <w:rStyle w:val="s0"/>
                <w:bCs/>
                <w:color w:val="auto"/>
                <w:sz w:val="28"/>
                <w:szCs w:val="28"/>
                <w:lang w:val="kk-KZ" w:eastAsia="en-US"/>
              </w:rPr>
            </w:pPr>
          </w:p>
          <w:p w:rsidR="00CB2483" w:rsidRDefault="00CB2483" w:rsidP="00870C9F">
            <w:pPr>
              <w:pStyle w:val="Default"/>
              <w:spacing w:line="276" w:lineRule="auto"/>
              <w:jc w:val="right"/>
              <w:rPr>
                <w:rStyle w:val="s0"/>
                <w:bCs/>
                <w:color w:val="auto"/>
                <w:sz w:val="28"/>
                <w:szCs w:val="28"/>
                <w:lang w:val="kk-KZ" w:eastAsia="en-US"/>
              </w:rPr>
            </w:pPr>
          </w:p>
          <w:p w:rsidR="00964F70" w:rsidRDefault="00964F70" w:rsidP="00964F70">
            <w:pPr>
              <w:pStyle w:val="Default"/>
              <w:spacing w:line="276" w:lineRule="auto"/>
              <w:jc w:val="right"/>
              <w:rPr>
                <w:rStyle w:val="s0"/>
                <w:bCs/>
                <w:color w:val="auto"/>
                <w:sz w:val="28"/>
                <w:szCs w:val="28"/>
                <w:lang w:val="kk-KZ" w:eastAsia="en-US"/>
              </w:rPr>
            </w:pPr>
            <w:r>
              <w:rPr>
                <w:rStyle w:val="s0"/>
                <w:bCs/>
                <w:color w:val="auto"/>
                <w:sz w:val="28"/>
                <w:szCs w:val="28"/>
                <w:lang w:val="kk-KZ" w:eastAsia="en-US"/>
              </w:rPr>
              <w:t xml:space="preserve"> </w:t>
            </w:r>
          </w:p>
          <w:p w:rsidR="00ED4101" w:rsidRPr="00797887" w:rsidRDefault="00147DDD" w:rsidP="00964F70">
            <w:pPr>
              <w:pStyle w:val="Default"/>
              <w:spacing w:line="276" w:lineRule="auto"/>
              <w:jc w:val="right"/>
              <w:rPr>
                <w:rStyle w:val="s0"/>
                <w:bCs/>
                <w:color w:val="auto"/>
                <w:sz w:val="28"/>
                <w:szCs w:val="28"/>
                <w:lang w:eastAsia="en-US"/>
              </w:rPr>
            </w:pPr>
            <w:r>
              <w:rPr>
                <w:rStyle w:val="s0"/>
                <w:bCs/>
                <w:color w:val="auto"/>
                <w:sz w:val="28"/>
                <w:szCs w:val="28"/>
                <w:lang w:val="kk-KZ" w:eastAsia="en-US"/>
              </w:rPr>
              <w:t>85</w:t>
            </w:r>
          </w:p>
        </w:tc>
      </w:tr>
      <w:tr w:rsidR="00ED4101" w:rsidRPr="00ED4101" w:rsidTr="00870C9F">
        <w:trPr>
          <w:trHeight w:val="258"/>
        </w:trPr>
        <w:tc>
          <w:tcPr>
            <w:tcW w:w="1242" w:type="dxa"/>
          </w:tcPr>
          <w:p w:rsidR="00ED4101" w:rsidRDefault="009F6AC8" w:rsidP="00A249EF">
            <w:pPr>
              <w:spacing w:line="276" w:lineRule="auto"/>
              <w:jc w:val="center"/>
              <w:rPr>
                <w:sz w:val="28"/>
                <w:szCs w:val="28"/>
                <w:lang w:val="kk-KZ"/>
              </w:rPr>
            </w:pPr>
            <w:r>
              <w:rPr>
                <w:sz w:val="28"/>
                <w:szCs w:val="28"/>
                <w:lang w:val="kk-KZ"/>
              </w:rPr>
              <w:t>4.1</w:t>
            </w:r>
          </w:p>
        </w:tc>
        <w:tc>
          <w:tcPr>
            <w:tcW w:w="7514" w:type="dxa"/>
            <w:hideMark/>
          </w:tcPr>
          <w:p w:rsidR="00ED4101" w:rsidRDefault="00ED4101" w:rsidP="005D731D">
            <w:pPr>
              <w:rPr>
                <w:sz w:val="28"/>
                <w:szCs w:val="28"/>
                <w:lang w:val="kk-KZ"/>
              </w:rPr>
            </w:pPr>
            <w:r>
              <w:rPr>
                <w:sz w:val="28"/>
                <w:szCs w:val="28"/>
                <w:lang w:val="kk-KZ"/>
              </w:rPr>
              <w:t xml:space="preserve">Өсімдік шикізатын қолданып геродиетикалық шұжық өнімдерінің </w:t>
            </w:r>
            <w:r w:rsidR="005D731D">
              <w:rPr>
                <w:sz w:val="28"/>
                <w:szCs w:val="28"/>
                <w:lang w:val="kk-KZ"/>
              </w:rPr>
              <w:t>технологиясы</w:t>
            </w:r>
          </w:p>
        </w:tc>
        <w:tc>
          <w:tcPr>
            <w:tcW w:w="991" w:type="dxa"/>
          </w:tcPr>
          <w:p w:rsidR="00CB2483" w:rsidRDefault="00CB2483" w:rsidP="00870C9F">
            <w:pPr>
              <w:spacing w:line="276" w:lineRule="auto"/>
              <w:jc w:val="right"/>
              <w:rPr>
                <w:sz w:val="28"/>
                <w:szCs w:val="28"/>
                <w:lang w:val="kk-KZ"/>
              </w:rPr>
            </w:pPr>
          </w:p>
          <w:p w:rsidR="00ED4101" w:rsidRPr="00CB2483" w:rsidRDefault="00147DDD" w:rsidP="00870C9F">
            <w:pPr>
              <w:spacing w:line="276" w:lineRule="auto"/>
              <w:jc w:val="right"/>
              <w:rPr>
                <w:sz w:val="28"/>
                <w:szCs w:val="28"/>
                <w:lang w:val="kk-KZ"/>
              </w:rPr>
            </w:pPr>
            <w:r>
              <w:rPr>
                <w:sz w:val="28"/>
                <w:szCs w:val="28"/>
                <w:lang w:val="kk-KZ"/>
              </w:rPr>
              <w:t>85</w:t>
            </w:r>
          </w:p>
        </w:tc>
      </w:tr>
      <w:tr w:rsidR="00ED4101" w:rsidRPr="00ED4101" w:rsidTr="00870C9F">
        <w:trPr>
          <w:trHeight w:val="258"/>
        </w:trPr>
        <w:tc>
          <w:tcPr>
            <w:tcW w:w="1242" w:type="dxa"/>
          </w:tcPr>
          <w:p w:rsidR="00ED4101" w:rsidRDefault="009F6AC8" w:rsidP="00A249EF">
            <w:pPr>
              <w:spacing w:line="276" w:lineRule="auto"/>
              <w:jc w:val="center"/>
              <w:rPr>
                <w:sz w:val="28"/>
                <w:szCs w:val="28"/>
                <w:lang w:val="kk-KZ"/>
              </w:rPr>
            </w:pPr>
            <w:r>
              <w:rPr>
                <w:sz w:val="28"/>
                <w:szCs w:val="28"/>
                <w:lang w:val="kk-KZ"/>
              </w:rPr>
              <w:t>4.2</w:t>
            </w:r>
          </w:p>
        </w:tc>
        <w:tc>
          <w:tcPr>
            <w:tcW w:w="7514" w:type="dxa"/>
            <w:hideMark/>
          </w:tcPr>
          <w:p w:rsidR="00ED4101" w:rsidRDefault="00ED4101" w:rsidP="00B30CCC">
            <w:pPr>
              <w:rPr>
                <w:sz w:val="28"/>
                <w:szCs w:val="28"/>
                <w:lang w:val="kk-KZ"/>
              </w:rPr>
            </w:pPr>
            <w:r>
              <w:rPr>
                <w:sz w:val="28"/>
                <w:szCs w:val="28"/>
                <w:lang w:val="kk-KZ"/>
              </w:rPr>
              <w:t>Дайын өнімнің тағамдық және биологиялық құндылықтарын анықтау</w:t>
            </w:r>
          </w:p>
        </w:tc>
        <w:tc>
          <w:tcPr>
            <w:tcW w:w="991" w:type="dxa"/>
          </w:tcPr>
          <w:p w:rsidR="00CB2483" w:rsidRDefault="00CB2483" w:rsidP="00870C9F">
            <w:pPr>
              <w:spacing w:line="276" w:lineRule="auto"/>
              <w:jc w:val="right"/>
              <w:rPr>
                <w:sz w:val="28"/>
                <w:szCs w:val="28"/>
                <w:lang w:val="kk-KZ"/>
              </w:rPr>
            </w:pPr>
          </w:p>
          <w:p w:rsidR="00ED4101" w:rsidRPr="00CB2483" w:rsidRDefault="00147DDD" w:rsidP="00870C9F">
            <w:pPr>
              <w:spacing w:line="276" w:lineRule="auto"/>
              <w:jc w:val="right"/>
              <w:rPr>
                <w:sz w:val="28"/>
                <w:szCs w:val="28"/>
                <w:lang w:val="kk-KZ"/>
              </w:rPr>
            </w:pPr>
            <w:r>
              <w:rPr>
                <w:sz w:val="28"/>
                <w:szCs w:val="28"/>
                <w:lang w:val="kk-KZ"/>
              </w:rPr>
              <w:t>90</w:t>
            </w:r>
          </w:p>
        </w:tc>
      </w:tr>
      <w:tr w:rsidR="00ED4101" w:rsidRPr="00ED4101" w:rsidTr="00870C9F">
        <w:trPr>
          <w:trHeight w:val="258"/>
        </w:trPr>
        <w:tc>
          <w:tcPr>
            <w:tcW w:w="1242" w:type="dxa"/>
          </w:tcPr>
          <w:p w:rsidR="00ED4101" w:rsidRDefault="009F6AC8" w:rsidP="00A249EF">
            <w:pPr>
              <w:spacing w:line="276" w:lineRule="auto"/>
              <w:jc w:val="center"/>
              <w:rPr>
                <w:sz w:val="28"/>
                <w:szCs w:val="28"/>
                <w:lang w:val="kk-KZ"/>
              </w:rPr>
            </w:pPr>
            <w:r>
              <w:rPr>
                <w:sz w:val="28"/>
                <w:szCs w:val="28"/>
                <w:lang w:val="kk-KZ"/>
              </w:rPr>
              <w:t>4.3</w:t>
            </w:r>
          </w:p>
        </w:tc>
        <w:tc>
          <w:tcPr>
            <w:tcW w:w="7514" w:type="dxa"/>
            <w:hideMark/>
          </w:tcPr>
          <w:p w:rsidR="00ED4101" w:rsidRPr="002F77C1" w:rsidRDefault="00ED4101" w:rsidP="00B30CCC">
            <w:pPr>
              <w:rPr>
                <w:sz w:val="28"/>
                <w:szCs w:val="28"/>
                <w:lang w:val="kk-KZ"/>
              </w:rPr>
            </w:pPr>
            <w:r>
              <w:rPr>
                <w:sz w:val="28"/>
                <w:szCs w:val="28"/>
                <w:lang w:val="kk-KZ"/>
              </w:rPr>
              <w:t>Геродиетикалық шұжық өнімдерін өндірудің экономикалық тиімділігін есептеу</w:t>
            </w:r>
          </w:p>
        </w:tc>
        <w:tc>
          <w:tcPr>
            <w:tcW w:w="991" w:type="dxa"/>
          </w:tcPr>
          <w:p w:rsidR="00CB2483" w:rsidRDefault="00CB2483" w:rsidP="00870C9F">
            <w:pPr>
              <w:spacing w:line="276" w:lineRule="auto"/>
              <w:jc w:val="right"/>
              <w:rPr>
                <w:sz w:val="28"/>
                <w:szCs w:val="28"/>
                <w:lang w:val="kk-KZ"/>
              </w:rPr>
            </w:pPr>
          </w:p>
          <w:p w:rsidR="00ED4101" w:rsidRPr="00CB2483" w:rsidRDefault="00147DDD" w:rsidP="00870C9F">
            <w:pPr>
              <w:spacing w:line="276" w:lineRule="auto"/>
              <w:jc w:val="right"/>
              <w:rPr>
                <w:sz w:val="28"/>
                <w:szCs w:val="28"/>
                <w:lang w:val="kk-KZ"/>
              </w:rPr>
            </w:pPr>
            <w:r>
              <w:rPr>
                <w:sz w:val="28"/>
                <w:szCs w:val="28"/>
                <w:lang w:val="kk-KZ"/>
              </w:rPr>
              <w:t>100</w:t>
            </w:r>
          </w:p>
        </w:tc>
      </w:tr>
      <w:tr w:rsidR="00ED4101" w:rsidTr="00870C9F">
        <w:trPr>
          <w:trHeight w:val="258"/>
        </w:trPr>
        <w:tc>
          <w:tcPr>
            <w:tcW w:w="1242" w:type="dxa"/>
          </w:tcPr>
          <w:p w:rsidR="00ED4101" w:rsidRDefault="00ED4101" w:rsidP="00A249EF">
            <w:pPr>
              <w:jc w:val="center"/>
              <w:rPr>
                <w:color w:val="000000"/>
                <w:sz w:val="28"/>
                <w:szCs w:val="28"/>
                <w:shd w:val="clear" w:color="auto" w:fill="FFFFFF"/>
                <w:lang w:val="kk-KZ"/>
              </w:rPr>
            </w:pPr>
          </w:p>
        </w:tc>
        <w:tc>
          <w:tcPr>
            <w:tcW w:w="7514" w:type="dxa"/>
            <w:hideMark/>
          </w:tcPr>
          <w:p w:rsidR="00ED4101" w:rsidRDefault="00ED4101" w:rsidP="00B30CCC">
            <w:pPr>
              <w:rPr>
                <w:color w:val="000000"/>
                <w:sz w:val="28"/>
                <w:szCs w:val="28"/>
                <w:shd w:val="clear" w:color="auto" w:fill="FFFFFF"/>
              </w:rPr>
            </w:pPr>
            <w:r>
              <w:rPr>
                <w:color w:val="000000"/>
                <w:sz w:val="28"/>
                <w:szCs w:val="28"/>
                <w:shd w:val="clear" w:color="auto" w:fill="FFFFFF"/>
                <w:lang w:val="kk-KZ"/>
              </w:rPr>
              <w:t>Төртінші бөлім</w:t>
            </w:r>
            <w:r>
              <w:rPr>
                <w:color w:val="000000"/>
                <w:sz w:val="28"/>
                <w:szCs w:val="28"/>
                <w:shd w:val="clear" w:color="auto" w:fill="FFFFFF"/>
              </w:rPr>
              <w:t xml:space="preserve"> бойынша қорытынды</w:t>
            </w:r>
          </w:p>
        </w:tc>
        <w:tc>
          <w:tcPr>
            <w:tcW w:w="991" w:type="dxa"/>
          </w:tcPr>
          <w:p w:rsidR="00ED4101" w:rsidRPr="00CB2483" w:rsidRDefault="00CB2483" w:rsidP="00870C9F">
            <w:pPr>
              <w:spacing w:line="276" w:lineRule="auto"/>
              <w:jc w:val="right"/>
              <w:rPr>
                <w:sz w:val="28"/>
                <w:szCs w:val="28"/>
                <w:lang w:val="kk-KZ"/>
              </w:rPr>
            </w:pPr>
            <w:r>
              <w:rPr>
                <w:sz w:val="28"/>
                <w:szCs w:val="28"/>
                <w:lang w:val="kk-KZ"/>
              </w:rPr>
              <w:t>1</w:t>
            </w:r>
            <w:r w:rsidR="00AA674C">
              <w:rPr>
                <w:sz w:val="28"/>
                <w:szCs w:val="28"/>
                <w:lang w:val="kk-KZ"/>
              </w:rPr>
              <w:t>04</w:t>
            </w:r>
          </w:p>
        </w:tc>
      </w:tr>
      <w:tr w:rsidR="00ED4101" w:rsidTr="00870C9F">
        <w:trPr>
          <w:trHeight w:val="258"/>
        </w:trPr>
        <w:tc>
          <w:tcPr>
            <w:tcW w:w="1242" w:type="dxa"/>
          </w:tcPr>
          <w:p w:rsidR="00ED4101" w:rsidRDefault="00ED4101" w:rsidP="00A249EF">
            <w:pPr>
              <w:jc w:val="center"/>
              <w:rPr>
                <w:b/>
                <w:color w:val="000000"/>
                <w:sz w:val="28"/>
                <w:szCs w:val="28"/>
                <w:shd w:val="clear" w:color="auto" w:fill="FFFFFF"/>
              </w:rPr>
            </w:pPr>
          </w:p>
        </w:tc>
        <w:tc>
          <w:tcPr>
            <w:tcW w:w="7514" w:type="dxa"/>
          </w:tcPr>
          <w:p w:rsidR="00ED4101" w:rsidRDefault="00ED4101" w:rsidP="00B30CCC">
            <w:pPr>
              <w:rPr>
                <w:color w:val="000000"/>
                <w:sz w:val="28"/>
                <w:szCs w:val="28"/>
                <w:shd w:val="clear" w:color="auto" w:fill="FFFFFF"/>
              </w:rPr>
            </w:pPr>
            <w:r>
              <w:rPr>
                <w:b/>
                <w:color w:val="000000"/>
                <w:sz w:val="28"/>
                <w:szCs w:val="28"/>
                <w:shd w:val="clear" w:color="auto" w:fill="FFFFFF"/>
              </w:rPr>
              <w:t>ҚОРЫТЫНДЫ</w:t>
            </w:r>
          </w:p>
        </w:tc>
        <w:tc>
          <w:tcPr>
            <w:tcW w:w="991" w:type="dxa"/>
          </w:tcPr>
          <w:p w:rsidR="00ED4101" w:rsidRPr="00CB2483" w:rsidRDefault="00147DDD" w:rsidP="00870C9F">
            <w:pPr>
              <w:spacing w:line="276" w:lineRule="auto"/>
              <w:jc w:val="right"/>
              <w:rPr>
                <w:sz w:val="28"/>
                <w:szCs w:val="28"/>
                <w:lang w:val="kk-KZ"/>
              </w:rPr>
            </w:pPr>
            <w:r>
              <w:rPr>
                <w:sz w:val="28"/>
                <w:szCs w:val="28"/>
                <w:lang w:val="kk-KZ"/>
              </w:rPr>
              <w:t>106</w:t>
            </w:r>
          </w:p>
        </w:tc>
      </w:tr>
      <w:tr w:rsidR="00ED4101" w:rsidTr="00870C9F">
        <w:trPr>
          <w:trHeight w:val="258"/>
        </w:trPr>
        <w:tc>
          <w:tcPr>
            <w:tcW w:w="1242" w:type="dxa"/>
          </w:tcPr>
          <w:p w:rsidR="00ED4101" w:rsidRDefault="00ED4101" w:rsidP="00A249EF">
            <w:pPr>
              <w:jc w:val="center"/>
              <w:rPr>
                <w:b/>
                <w:color w:val="000000"/>
                <w:sz w:val="28"/>
                <w:szCs w:val="28"/>
                <w:shd w:val="clear" w:color="auto" w:fill="FFFFFF"/>
                <w:lang w:val="kk-KZ"/>
              </w:rPr>
            </w:pPr>
          </w:p>
        </w:tc>
        <w:tc>
          <w:tcPr>
            <w:tcW w:w="7514" w:type="dxa"/>
          </w:tcPr>
          <w:p w:rsidR="00ED4101" w:rsidRPr="009F22CE" w:rsidRDefault="00ED4101" w:rsidP="00A249EF">
            <w:pPr>
              <w:rPr>
                <w:b/>
                <w:color w:val="000000"/>
                <w:sz w:val="28"/>
                <w:szCs w:val="28"/>
                <w:shd w:val="clear" w:color="auto" w:fill="FFFFFF"/>
                <w:lang w:val="kk-KZ"/>
              </w:rPr>
            </w:pPr>
            <w:r>
              <w:rPr>
                <w:b/>
                <w:color w:val="000000"/>
                <w:sz w:val="28"/>
                <w:szCs w:val="28"/>
                <w:shd w:val="clear" w:color="auto" w:fill="FFFFFF"/>
              </w:rPr>
              <w:t>ӘДЕБИЕТТЕР ТІЗІМ</w:t>
            </w:r>
            <w:r w:rsidR="009F22CE">
              <w:rPr>
                <w:b/>
                <w:color w:val="000000"/>
                <w:sz w:val="28"/>
                <w:szCs w:val="28"/>
                <w:shd w:val="clear" w:color="auto" w:fill="FFFFFF"/>
                <w:lang w:val="kk-KZ"/>
              </w:rPr>
              <w:t>І</w:t>
            </w:r>
          </w:p>
        </w:tc>
        <w:tc>
          <w:tcPr>
            <w:tcW w:w="991" w:type="dxa"/>
          </w:tcPr>
          <w:p w:rsidR="00ED4101" w:rsidRPr="00CB2483" w:rsidRDefault="00147DDD" w:rsidP="00870C9F">
            <w:pPr>
              <w:spacing w:line="276" w:lineRule="auto"/>
              <w:jc w:val="right"/>
              <w:rPr>
                <w:sz w:val="28"/>
                <w:szCs w:val="28"/>
                <w:lang w:val="kk-KZ"/>
              </w:rPr>
            </w:pPr>
            <w:r>
              <w:rPr>
                <w:sz w:val="28"/>
                <w:szCs w:val="28"/>
                <w:lang w:val="kk-KZ"/>
              </w:rPr>
              <w:t>108</w:t>
            </w:r>
          </w:p>
        </w:tc>
      </w:tr>
      <w:tr w:rsidR="00ED4101" w:rsidTr="00870C9F">
        <w:trPr>
          <w:trHeight w:val="258"/>
        </w:trPr>
        <w:tc>
          <w:tcPr>
            <w:tcW w:w="1242" w:type="dxa"/>
          </w:tcPr>
          <w:p w:rsidR="00ED4101" w:rsidRDefault="00ED4101" w:rsidP="00A249EF">
            <w:pPr>
              <w:jc w:val="center"/>
              <w:rPr>
                <w:b/>
                <w:color w:val="000000"/>
                <w:sz w:val="28"/>
                <w:szCs w:val="28"/>
                <w:shd w:val="clear" w:color="auto" w:fill="FFFFFF"/>
              </w:rPr>
            </w:pPr>
          </w:p>
        </w:tc>
        <w:tc>
          <w:tcPr>
            <w:tcW w:w="7514" w:type="dxa"/>
          </w:tcPr>
          <w:p w:rsidR="00ED4101" w:rsidRDefault="00ED4101" w:rsidP="00A249EF">
            <w:pPr>
              <w:rPr>
                <w:b/>
                <w:color w:val="000000"/>
                <w:sz w:val="28"/>
                <w:szCs w:val="28"/>
                <w:shd w:val="clear" w:color="auto" w:fill="FFFFFF"/>
              </w:rPr>
            </w:pPr>
            <w:r>
              <w:rPr>
                <w:b/>
                <w:color w:val="000000"/>
                <w:sz w:val="28"/>
                <w:szCs w:val="28"/>
                <w:shd w:val="clear" w:color="auto" w:fill="FFFFFF"/>
              </w:rPr>
              <w:t>ҚОСЫМШАЛАР</w:t>
            </w:r>
          </w:p>
        </w:tc>
        <w:tc>
          <w:tcPr>
            <w:tcW w:w="991" w:type="dxa"/>
          </w:tcPr>
          <w:p w:rsidR="00ED4101" w:rsidRPr="00C0188A" w:rsidRDefault="00147DDD" w:rsidP="00870C9F">
            <w:pPr>
              <w:spacing w:line="276" w:lineRule="auto"/>
              <w:jc w:val="right"/>
              <w:rPr>
                <w:sz w:val="28"/>
                <w:szCs w:val="28"/>
                <w:lang w:val="kk-KZ"/>
              </w:rPr>
            </w:pPr>
            <w:r>
              <w:rPr>
                <w:sz w:val="28"/>
                <w:szCs w:val="28"/>
              </w:rPr>
              <w:t>123</w:t>
            </w:r>
          </w:p>
        </w:tc>
      </w:tr>
      <w:tr w:rsidR="00C0188A" w:rsidRPr="000B03A0" w:rsidTr="00870C9F">
        <w:trPr>
          <w:trHeight w:val="258"/>
        </w:trPr>
        <w:tc>
          <w:tcPr>
            <w:tcW w:w="1242" w:type="dxa"/>
          </w:tcPr>
          <w:p w:rsidR="00C0188A" w:rsidRPr="00C0188A" w:rsidRDefault="00C0188A" w:rsidP="00A249EF">
            <w:pPr>
              <w:jc w:val="center"/>
              <w:rPr>
                <w:b/>
                <w:color w:val="000000"/>
                <w:sz w:val="28"/>
                <w:szCs w:val="28"/>
                <w:shd w:val="clear" w:color="auto" w:fill="FFFFFF"/>
                <w:lang w:val="kk-KZ"/>
              </w:rPr>
            </w:pPr>
            <w:r>
              <w:rPr>
                <w:b/>
                <w:color w:val="000000"/>
                <w:sz w:val="28"/>
                <w:szCs w:val="28"/>
                <w:shd w:val="clear" w:color="auto" w:fill="FFFFFF"/>
                <w:lang w:val="kk-KZ"/>
              </w:rPr>
              <w:t xml:space="preserve"> </w:t>
            </w:r>
          </w:p>
        </w:tc>
        <w:tc>
          <w:tcPr>
            <w:tcW w:w="7514" w:type="dxa"/>
          </w:tcPr>
          <w:p w:rsidR="00C0188A" w:rsidRPr="00C0188A" w:rsidRDefault="00C0188A" w:rsidP="00A249EF">
            <w:pPr>
              <w:rPr>
                <w:color w:val="000000"/>
                <w:sz w:val="28"/>
                <w:szCs w:val="28"/>
                <w:shd w:val="clear" w:color="auto" w:fill="FFFFFF"/>
                <w:lang w:val="kk-KZ"/>
              </w:rPr>
            </w:pPr>
            <w:r w:rsidRPr="00C0188A">
              <w:rPr>
                <w:color w:val="000000"/>
                <w:sz w:val="28"/>
                <w:szCs w:val="28"/>
                <w:shd w:val="clear" w:color="auto" w:fill="FFFFFF"/>
                <w:lang w:val="kk-KZ"/>
              </w:rPr>
              <w:t xml:space="preserve">ҚОСЫМША А. </w:t>
            </w:r>
            <w:r w:rsidRPr="00C0188A">
              <w:rPr>
                <w:sz w:val="28"/>
                <w:szCs w:val="28"/>
                <w:lang w:val="kk-KZ"/>
              </w:rPr>
              <w:t>Диссертация бағытында орындалған ғылыми зерттеу жұмыстары мен жобалардың тізімі</w:t>
            </w:r>
          </w:p>
        </w:tc>
        <w:tc>
          <w:tcPr>
            <w:tcW w:w="991" w:type="dxa"/>
          </w:tcPr>
          <w:p w:rsidR="00C0188A" w:rsidRDefault="00C0188A" w:rsidP="00870C9F">
            <w:pPr>
              <w:spacing w:line="276" w:lineRule="auto"/>
              <w:jc w:val="right"/>
              <w:rPr>
                <w:lang w:val="kk-KZ"/>
              </w:rPr>
            </w:pPr>
          </w:p>
        </w:tc>
      </w:tr>
      <w:tr w:rsidR="00C0188A" w:rsidRPr="00C0188A" w:rsidTr="00870C9F">
        <w:trPr>
          <w:trHeight w:val="258"/>
        </w:trPr>
        <w:tc>
          <w:tcPr>
            <w:tcW w:w="1242" w:type="dxa"/>
          </w:tcPr>
          <w:p w:rsidR="00C0188A" w:rsidRDefault="00C0188A" w:rsidP="00A249EF">
            <w:pPr>
              <w:jc w:val="center"/>
              <w:rPr>
                <w:b/>
                <w:color w:val="000000"/>
                <w:sz w:val="28"/>
                <w:szCs w:val="28"/>
                <w:shd w:val="clear" w:color="auto" w:fill="FFFFFF"/>
                <w:lang w:val="kk-KZ"/>
              </w:rPr>
            </w:pPr>
          </w:p>
        </w:tc>
        <w:tc>
          <w:tcPr>
            <w:tcW w:w="7514" w:type="dxa"/>
          </w:tcPr>
          <w:p w:rsidR="00C0188A" w:rsidRPr="003327E3" w:rsidRDefault="00C0188A" w:rsidP="00A249EF">
            <w:pPr>
              <w:rPr>
                <w:color w:val="000000"/>
                <w:sz w:val="28"/>
                <w:szCs w:val="28"/>
                <w:shd w:val="clear" w:color="auto" w:fill="FFFFFF"/>
                <w:lang w:val="kk-KZ"/>
              </w:rPr>
            </w:pPr>
            <w:r w:rsidRPr="003327E3">
              <w:rPr>
                <w:sz w:val="28"/>
                <w:szCs w:val="28"/>
              </w:rPr>
              <w:t>ҚОСЫМША Б. Нормативтік құжаттар</w:t>
            </w:r>
          </w:p>
        </w:tc>
        <w:tc>
          <w:tcPr>
            <w:tcW w:w="991" w:type="dxa"/>
          </w:tcPr>
          <w:p w:rsidR="00C0188A" w:rsidRDefault="00C0188A" w:rsidP="00870C9F">
            <w:pPr>
              <w:spacing w:line="276" w:lineRule="auto"/>
              <w:jc w:val="right"/>
              <w:rPr>
                <w:lang w:val="kk-KZ"/>
              </w:rPr>
            </w:pPr>
          </w:p>
        </w:tc>
      </w:tr>
      <w:tr w:rsidR="006A0DA2" w:rsidRPr="00C0188A" w:rsidTr="00870C9F">
        <w:trPr>
          <w:trHeight w:val="258"/>
        </w:trPr>
        <w:tc>
          <w:tcPr>
            <w:tcW w:w="1242" w:type="dxa"/>
          </w:tcPr>
          <w:p w:rsidR="006A0DA2" w:rsidRDefault="006A0DA2" w:rsidP="00A249EF">
            <w:pPr>
              <w:jc w:val="center"/>
              <w:rPr>
                <w:b/>
                <w:color w:val="000000"/>
                <w:sz w:val="28"/>
                <w:szCs w:val="28"/>
                <w:shd w:val="clear" w:color="auto" w:fill="FFFFFF"/>
                <w:lang w:val="kk-KZ"/>
              </w:rPr>
            </w:pPr>
          </w:p>
        </w:tc>
        <w:tc>
          <w:tcPr>
            <w:tcW w:w="7514" w:type="dxa"/>
          </w:tcPr>
          <w:p w:rsidR="006A0DA2" w:rsidRPr="003327E3" w:rsidRDefault="006A0DA2" w:rsidP="00A249EF">
            <w:pPr>
              <w:rPr>
                <w:sz w:val="28"/>
                <w:szCs w:val="28"/>
              </w:rPr>
            </w:pPr>
            <w:r w:rsidRPr="003327E3">
              <w:rPr>
                <w:sz w:val="28"/>
                <w:szCs w:val="28"/>
              </w:rPr>
              <w:t>ҚОСЫМША В. Зерттеу протоколдары</w:t>
            </w:r>
          </w:p>
        </w:tc>
        <w:tc>
          <w:tcPr>
            <w:tcW w:w="991" w:type="dxa"/>
          </w:tcPr>
          <w:p w:rsidR="006A0DA2" w:rsidRDefault="006A0DA2" w:rsidP="00870C9F">
            <w:pPr>
              <w:spacing w:line="276" w:lineRule="auto"/>
              <w:jc w:val="right"/>
              <w:rPr>
                <w:lang w:val="kk-KZ"/>
              </w:rPr>
            </w:pPr>
          </w:p>
        </w:tc>
      </w:tr>
      <w:tr w:rsidR="006A0DA2" w:rsidRPr="00C0188A" w:rsidTr="00870C9F">
        <w:trPr>
          <w:trHeight w:val="258"/>
        </w:trPr>
        <w:tc>
          <w:tcPr>
            <w:tcW w:w="1242" w:type="dxa"/>
          </w:tcPr>
          <w:p w:rsidR="006A0DA2" w:rsidRDefault="006A0DA2" w:rsidP="00A249EF">
            <w:pPr>
              <w:jc w:val="center"/>
              <w:rPr>
                <w:b/>
                <w:color w:val="000000"/>
                <w:sz w:val="28"/>
                <w:szCs w:val="28"/>
                <w:shd w:val="clear" w:color="auto" w:fill="FFFFFF"/>
                <w:lang w:val="kk-KZ"/>
              </w:rPr>
            </w:pPr>
          </w:p>
        </w:tc>
        <w:tc>
          <w:tcPr>
            <w:tcW w:w="7514" w:type="dxa"/>
          </w:tcPr>
          <w:p w:rsidR="006A0DA2" w:rsidRPr="003327E3" w:rsidRDefault="006A0DA2" w:rsidP="00A249EF">
            <w:pPr>
              <w:rPr>
                <w:sz w:val="28"/>
                <w:szCs w:val="28"/>
              </w:rPr>
            </w:pPr>
            <w:r w:rsidRPr="003327E3">
              <w:rPr>
                <w:sz w:val="28"/>
                <w:szCs w:val="28"/>
              </w:rPr>
              <w:t>ҚОСЫМША Г. Дегустация протоколдары</w:t>
            </w:r>
          </w:p>
        </w:tc>
        <w:tc>
          <w:tcPr>
            <w:tcW w:w="991" w:type="dxa"/>
          </w:tcPr>
          <w:p w:rsidR="006A0DA2" w:rsidRDefault="006A0DA2" w:rsidP="00870C9F">
            <w:pPr>
              <w:spacing w:line="276" w:lineRule="auto"/>
              <w:jc w:val="right"/>
              <w:rPr>
                <w:lang w:val="kk-KZ"/>
              </w:rPr>
            </w:pPr>
          </w:p>
        </w:tc>
      </w:tr>
      <w:tr w:rsidR="00A9244B" w:rsidRPr="00C0188A" w:rsidTr="00870C9F">
        <w:trPr>
          <w:trHeight w:val="258"/>
        </w:trPr>
        <w:tc>
          <w:tcPr>
            <w:tcW w:w="1242" w:type="dxa"/>
          </w:tcPr>
          <w:p w:rsidR="00A9244B" w:rsidRDefault="00A9244B" w:rsidP="00A249EF">
            <w:pPr>
              <w:jc w:val="center"/>
              <w:rPr>
                <w:b/>
                <w:color w:val="000000"/>
                <w:sz w:val="28"/>
                <w:szCs w:val="28"/>
                <w:shd w:val="clear" w:color="auto" w:fill="FFFFFF"/>
                <w:lang w:val="kk-KZ"/>
              </w:rPr>
            </w:pPr>
          </w:p>
        </w:tc>
        <w:tc>
          <w:tcPr>
            <w:tcW w:w="7514" w:type="dxa"/>
          </w:tcPr>
          <w:p w:rsidR="00A9244B" w:rsidRPr="003327E3" w:rsidRDefault="00A9244B" w:rsidP="00A249EF">
            <w:pPr>
              <w:rPr>
                <w:sz w:val="28"/>
                <w:szCs w:val="28"/>
              </w:rPr>
            </w:pPr>
            <w:r w:rsidRPr="003327E3">
              <w:rPr>
                <w:sz w:val="28"/>
                <w:szCs w:val="28"/>
              </w:rPr>
              <w:t>ҚОСЫМША Д. Жұмыстың апробациясы</w:t>
            </w:r>
          </w:p>
        </w:tc>
        <w:tc>
          <w:tcPr>
            <w:tcW w:w="991" w:type="dxa"/>
          </w:tcPr>
          <w:p w:rsidR="00A9244B" w:rsidRDefault="00A9244B" w:rsidP="00870C9F">
            <w:pPr>
              <w:spacing w:line="276" w:lineRule="auto"/>
              <w:jc w:val="right"/>
              <w:rPr>
                <w:lang w:val="kk-KZ"/>
              </w:rPr>
            </w:pPr>
          </w:p>
        </w:tc>
      </w:tr>
      <w:tr w:rsidR="006A0DA2" w:rsidRPr="006A0DA2" w:rsidTr="00870C9F">
        <w:trPr>
          <w:trHeight w:val="258"/>
        </w:trPr>
        <w:tc>
          <w:tcPr>
            <w:tcW w:w="1242" w:type="dxa"/>
          </w:tcPr>
          <w:p w:rsidR="006A0DA2" w:rsidRDefault="006A0DA2" w:rsidP="00A249EF">
            <w:pPr>
              <w:jc w:val="center"/>
              <w:rPr>
                <w:b/>
                <w:color w:val="000000"/>
                <w:sz w:val="28"/>
                <w:szCs w:val="28"/>
                <w:shd w:val="clear" w:color="auto" w:fill="FFFFFF"/>
                <w:lang w:val="kk-KZ"/>
              </w:rPr>
            </w:pPr>
          </w:p>
        </w:tc>
        <w:tc>
          <w:tcPr>
            <w:tcW w:w="7514" w:type="dxa"/>
          </w:tcPr>
          <w:p w:rsidR="006A0DA2" w:rsidRPr="003327E3" w:rsidRDefault="003327E3" w:rsidP="00A249EF">
            <w:pPr>
              <w:rPr>
                <w:sz w:val="28"/>
                <w:szCs w:val="28"/>
                <w:lang w:val="kk-KZ"/>
              </w:rPr>
            </w:pPr>
            <w:r w:rsidRPr="003327E3">
              <w:rPr>
                <w:sz w:val="28"/>
                <w:szCs w:val="28"/>
              </w:rPr>
              <w:t>ҚОСЫМША Е. Ғылыми тағылымдамадан өту туралы сертификат</w:t>
            </w:r>
          </w:p>
        </w:tc>
        <w:tc>
          <w:tcPr>
            <w:tcW w:w="991" w:type="dxa"/>
          </w:tcPr>
          <w:p w:rsidR="006A0DA2" w:rsidRDefault="006A0DA2" w:rsidP="00870C9F">
            <w:pPr>
              <w:spacing w:line="276" w:lineRule="auto"/>
              <w:jc w:val="right"/>
              <w:rPr>
                <w:lang w:val="kk-KZ"/>
              </w:rPr>
            </w:pPr>
          </w:p>
        </w:tc>
      </w:tr>
    </w:tbl>
    <w:p w:rsidR="00FC5277" w:rsidRPr="00434C0C" w:rsidRDefault="00FC5277" w:rsidP="00C62297">
      <w:pPr>
        <w:jc w:val="center"/>
        <w:rPr>
          <w:b/>
          <w:sz w:val="28"/>
          <w:szCs w:val="28"/>
        </w:rPr>
      </w:pPr>
    </w:p>
    <w:p w:rsidR="00FC5277" w:rsidRPr="00C0188A" w:rsidRDefault="00FC5277" w:rsidP="00C62297">
      <w:pPr>
        <w:jc w:val="center"/>
        <w:rPr>
          <w:b/>
          <w:sz w:val="28"/>
          <w:szCs w:val="28"/>
          <w:lang w:val="kk-KZ"/>
        </w:rPr>
      </w:pPr>
    </w:p>
    <w:p w:rsidR="00290FD6" w:rsidRDefault="00290FD6" w:rsidP="00290FD6">
      <w:pPr>
        <w:rPr>
          <w:b/>
          <w:sz w:val="28"/>
          <w:szCs w:val="28"/>
          <w:lang w:val="kk-KZ"/>
        </w:rPr>
      </w:pPr>
    </w:p>
    <w:p w:rsidR="00FE3474" w:rsidRPr="00C0188A" w:rsidRDefault="00FE3474" w:rsidP="00290FD6">
      <w:pPr>
        <w:jc w:val="center"/>
        <w:rPr>
          <w:b/>
          <w:sz w:val="28"/>
          <w:szCs w:val="28"/>
          <w:lang w:val="kk-KZ"/>
        </w:rPr>
      </w:pPr>
    </w:p>
    <w:p w:rsidR="00FE3474" w:rsidRPr="00C0188A" w:rsidRDefault="00FE3474" w:rsidP="00290FD6">
      <w:pPr>
        <w:jc w:val="center"/>
        <w:rPr>
          <w:b/>
          <w:sz w:val="28"/>
          <w:szCs w:val="28"/>
          <w:lang w:val="kk-KZ"/>
        </w:rPr>
      </w:pPr>
    </w:p>
    <w:p w:rsidR="009707AC" w:rsidRPr="00C0188A" w:rsidRDefault="009707AC" w:rsidP="00290FD6">
      <w:pPr>
        <w:jc w:val="center"/>
        <w:rPr>
          <w:b/>
          <w:sz w:val="28"/>
          <w:szCs w:val="28"/>
          <w:lang w:val="kk-KZ"/>
        </w:rPr>
      </w:pPr>
    </w:p>
    <w:p w:rsidR="009707AC" w:rsidRPr="00C0188A" w:rsidRDefault="009707AC" w:rsidP="00290FD6">
      <w:pPr>
        <w:jc w:val="center"/>
        <w:rPr>
          <w:b/>
          <w:sz w:val="28"/>
          <w:szCs w:val="28"/>
          <w:lang w:val="kk-KZ"/>
        </w:rPr>
      </w:pPr>
    </w:p>
    <w:p w:rsidR="009707AC" w:rsidRPr="00C0188A" w:rsidRDefault="009707AC" w:rsidP="00290FD6">
      <w:pPr>
        <w:jc w:val="center"/>
        <w:rPr>
          <w:b/>
          <w:sz w:val="28"/>
          <w:szCs w:val="28"/>
          <w:lang w:val="kk-KZ"/>
        </w:rPr>
      </w:pPr>
    </w:p>
    <w:p w:rsidR="009707AC" w:rsidRPr="00C0188A" w:rsidRDefault="009707AC" w:rsidP="00290FD6">
      <w:pPr>
        <w:jc w:val="center"/>
        <w:rPr>
          <w:b/>
          <w:sz w:val="28"/>
          <w:szCs w:val="28"/>
          <w:lang w:val="kk-KZ"/>
        </w:rPr>
      </w:pPr>
    </w:p>
    <w:p w:rsidR="009707AC" w:rsidRPr="00C0188A" w:rsidRDefault="009707AC" w:rsidP="00290FD6">
      <w:pPr>
        <w:jc w:val="center"/>
        <w:rPr>
          <w:b/>
          <w:sz w:val="28"/>
          <w:szCs w:val="28"/>
          <w:lang w:val="kk-KZ"/>
        </w:rPr>
      </w:pPr>
    </w:p>
    <w:p w:rsidR="003327E3" w:rsidRDefault="003327E3" w:rsidP="003327E3">
      <w:pPr>
        <w:rPr>
          <w:b/>
          <w:sz w:val="28"/>
          <w:szCs w:val="28"/>
          <w:lang w:val="kk-KZ"/>
        </w:rPr>
      </w:pPr>
    </w:p>
    <w:p w:rsidR="003327E3" w:rsidRDefault="003327E3" w:rsidP="003327E3">
      <w:pPr>
        <w:rPr>
          <w:b/>
          <w:sz w:val="28"/>
          <w:szCs w:val="28"/>
          <w:lang w:val="kk-KZ"/>
        </w:rPr>
      </w:pPr>
    </w:p>
    <w:p w:rsidR="002F612C" w:rsidRDefault="002F612C" w:rsidP="003327E3">
      <w:pPr>
        <w:jc w:val="center"/>
        <w:rPr>
          <w:b/>
          <w:sz w:val="28"/>
          <w:szCs w:val="28"/>
          <w:lang w:val="kk-KZ"/>
        </w:rPr>
      </w:pPr>
    </w:p>
    <w:p w:rsidR="002F612C" w:rsidRDefault="00C62297" w:rsidP="002F612C">
      <w:pPr>
        <w:jc w:val="center"/>
        <w:rPr>
          <w:b/>
          <w:sz w:val="28"/>
          <w:szCs w:val="28"/>
          <w:lang w:val="kk-KZ"/>
        </w:rPr>
      </w:pPr>
      <w:r w:rsidRPr="00C0188A">
        <w:rPr>
          <w:b/>
          <w:sz w:val="28"/>
          <w:szCs w:val="28"/>
          <w:lang w:val="kk-KZ"/>
        </w:rPr>
        <w:lastRenderedPageBreak/>
        <w:t>НОРМАТИВТІК СІЛТЕМЕЛЕР</w:t>
      </w:r>
    </w:p>
    <w:p w:rsidR="002F612C" w:rsidRPr="00C62297" w:rsidRDefault="002F612C" w:rsidP="002F612C">
      <w:pPr>
        <w:jc w:val="center"/>
        <w:rPr>
          <w:b/>
          <w:sz w:val="28"/>
          <w:szCs w:val="28"/>
          <w:lang w:val="kk-KZ"/>
        </w:rPr>
      </w:pPr>
    </w:p>
    <w:p w:rsidR="000B7CED" w:rsidRPr="00604288" w:rsidRDefault="000B7CED" w:rsidP="000B7CED">
      <w:pPr>
        <w:ind w:firstLine="708"/>
        <w:jc w:val="both"/>
        <w:rPr>
          <w:sz w:val="28"/>
          <w:szCs w:val="28"/>
          <w:lang w:val="kk-KZ"/>
        </w:rPr>
      </w:pPr>
      <w:r w:rsidRPr="00604288">
        <w:rPr>
          <w:sz w:val="28"/>
          <w:szCs w:val="28"/>
          <w:lang w:val="kk-KZ"/>
        </w:rPr>
        <w:t xml:space="preserve">Осы диссертацияда келесі стандарттарға сілтемелер қолданылған: </w:t>
      </w:r>
    </w:p>
    <w:p w:rsidR="000B7CED" w:rsidRPr="00604288" w:rsidRDefault="000B7CED" w:rsidP="000B7CED">
      <w:pPr>
        <w:ind w:firstLine="708"/>
        <w:jc w:val="both"/>
        <w:rPr>
          <w:sz w:val="28"/>
          <w:szCs w:val="28"/>
          <w:lang w:val="kk-KZ"/>
        </w:rPr>
      </w:pPr>
      <w:r w:rsidRPr="00604288">
        <w:rPr>
          <w:sz w:val="28"/>
          <w:szCs w:val="28"/>
          <w:lang w:val="kk-KZ"/>
        </w:rPr>
        <w:t xml:space="preserve">МЕМСТ 7269-2015 «Ет. Үлгілерді іріктеп алу әдістері және балғындықты анықтаудың органолептикалық әдістері». </w:t>
      </w:r>
    </w:p>
    <w:p w:rsidR="000B7CED" w:rsidRPr="00604288" w:rsidRDefault="000B7CED" w:rsidP="000B7CED">
      <w:pPr>
        <w:ind w:firstLine="708"/>
        <w:jc w:val="both"/>
        <w:rPr>
          <w:sz w:val="28"/>
          <w:szCs w:val="28"/>
          <w:lang w:val="kk-KZ"/>
        </w:rPr>
      </w:pPr>
      <w:r w:rsidRPr="00604288">
        <w:rPr>
          <w:sz w:val="28"/>
          <w:szCs w:val="28"/>
          <w:lang w:val="kk-KZ"/>
        </w:rPr>
        <w:t xml:space="preserve">МЕМСТ 9959-2015 «Ет және ет өнімдері. Органолептикалық бағалау жүргізудің жалпы шарттары». </w:t>
      </w:r>
    </w:p>
    <w:p w:rsidR="000B7CED" w:rsidRPr="00604288" w:rsidRDefault="000B7CED" w:rsidP="000B7CED">
      <w:pPr>
        <w:ind w:firstLine="708"/>
        <w:jc w:val="both"/>
        <w:rPr>
          <w:sz w:val="28"/>
          <w:szCs w:val="28"/>
          <w:lang w:val="kk-KZ"/>
        </w:rPr>
      </w:pPr>
      <w:r w:rsidRPr="00604288">
        <w:rPr>
          <w:sz w:val="28"/>
          <w:szCs w:val="28"/>
          <w:lang w:val="kk-KZ"/>
        </w:rPr>
        <w:t xml:space="preserve">МЕМСТ 25011-2017 «Ет және ет өнімдері. Ақуызды анықтау әдістері». </w:t>
      </w:r>
    </w:p>
    <w:p w:rsidR="000B7CED" w:rsidRPr="00604288" w:rsidRDefault="000B7CED" w:rsidP="000B7CED">
      <w:pPr>
        <w:ind w:firstLine="708"/>
        <w:jc w:val="both"/>
        <w:rPr>
          <w:sz w:val="28"/>
          <w:szCs w:val="28"/>
          <w:lang w:val="kk-KZ"/>
        </w:rPr>
      </w:pPr>
      <w:r w:rsidRPr="00604288">
        <w:rPr>
          <w:sz w:val="28"/>
          <w:szCs w:val="28"/>
          <w:lang w:val="kk-KZ"/>
        </w:rPr>
        <w:t xml:space="preserve">МЕМСТ 23042-2015 «Ет және ет өнімдері. Майды анықтау әдістері». </w:t>
      </w:r>
    </w:p>
    <w:p w:rsidR="000B7CED" w:rsidRPr="00604288" w:rsidRDefault="000B7CED" w:rsidP="000B7CED">
      <w:pPr>
        <w:ind w:firstLine="708"/>
        <w:jc w:val="both"/>
        <w:rPr>
          <w:sz w:val="28"/>
          <w:szCs w:val="28"/>
          <w:lang w:val="kk-KZ"/>
        </w:rPr>
      </w:pPr>
      <w:r w:rsidRPr="00604288">
        <w:rPr>
          <w:sz w:val="28"/>
          <w:szCs w:val="28"/>
          <w:lang w:val="kk-KZ"/>
        </w:rPr>
        <w:t xml:space="preserve">МЕМСТ 33319-2015 «Ет және ет өнімдері. Ылғалды анықтау әдістері». </w:t>
      </w:r>
    </w:p>
    <w:p w:rsidR="000B7CED" w:rsidRPr="00604288" w:rsidRDefault="000B7CED" w:rsidP="000B7CED">
      <w:pPr>
        <w:ind w:firstLine="708"/>
        <w:jc w:val="both"/>
        <w:rPr>
          <w:sz w:val="28"/>
          <w:szCs w:val="28"/>
          <w:lang w:val="kk-KZ"/>
        </w:rPr>
      </w:pPr>
      <w:r w:rsidRPr="00604288">
        <w:rPr>
          <w:sz w:val="28"/>
          <w:szCs w:val="28"/>
          <w:lang w:val="kk-KZ"/>
        </w:rPr>
        <w:t xml:space="preserve">МЕМСТ 31727-2012 «Ет және ет өнімдері. Құрамындағы күлдің жалпы массалық үлесін анықтау әдістері». </w:t>
      </w:r>
    </w:p>
    <w:p w:rsidR="000B7CED" w:rsidRPr="00604288" w:rsidRDefault="000B7CED" w:rsidP="000B7CED">
      <w:pPr>
        <w:ind w:firstLine="708"/>
        <w:jc w:val="both"/>
        <w:rPr>
          <w:sz w:val="28"/>
          <w:szCs w:val="28"/>
          <w:lang w:val="kk-KZ"/>
        </w:rPr>
      </w:pPr>
      <w:r w:rsidRPr="00604288">
        <w:rPr>
          <w:sz w:val="28"/>
          <w:szCs w:val="28"/>
          <w:lang w:val="kk-KZ"/>
        </w:rPr>
        <w:t>МЕМСТ Р 51478-99 «Ет және ет өнімдері. Сутегі иондарының концентрациясын (рН) анықтаудың бақылау әдісі».</w:t>
      </w:r>
    </w:p>
    <w:p w:rsidR="000B7CED" w:rsidRPr="00604288" w:rsidRDefault="000B7CED" w:rsidP="000B7CED">
      <w:pPr>
        <w:ind w:firstLine="708"/>
        <w:jc w:val="both"/>
        <w:rPr>
          <w:sz w:val="28"/>
          <w:szCs w:val="28"/>
          <w:lang w:val="kk-KZ"/>
        </w:rPr>
      </w:pPr>
      <w:r w:rsidRPr="00604288">
        <w:rPr>
          <w:sz w:val="28"/>
          <w:szCs w:val="28"/>
          <w:lang w:val="kk-KZ"/>
        </w:rPr>
        <w:t>МЕМСТ 31796-2012  «Ет және ет өнімдері. Композицияның құрылымдық компоненттерін анықтаудың жеделдетілген гистологиялық әдісі»</w:t>
      </w:r>
      <w:r>
        <w:rPr>
          <w:sz w:val="28"/>
          <w:szCs w:val="28"/>
          <w:lang w:val="kk-KZ"/>
        </w:rPr>
        <w:t>.</w:t>
      </w:r>
    </w:p>
    <w:p w:rsidR="000B7CED" w:rsidRPr="00604288" w:rsidRDefault="000B7CED" w:rsidP="000B7CED">
      <w:pPr>
        <w:ind w:firstLine="708"/>
        <w:jc w:val="both"/>
        <w:rPr>
          <w:sz w:val="28"/>
          <w:szCs w:val="28"/>
          <w:lang w:val="kk-KZ"/>
        </w:rPr>
      </w:pPr>
      <w:r w:rsidRPr="00604288">
        <w:rPr>
          <w:sz w:val="28"/>
          <w:szCs w:val="28"/>
          <w:lang w:val="kk-KZ"/>
        </w:rPr>
        <w:t xml:space="preserve">МЕМСТ 33692-2015  «Дәнекер ұлпалық жануартектес ақуыздар. Жалпы техникалық шарттар». </w:t>
      </w:r>
    </w:p>
    <w:p w:rsidR="000B7CED" w:rsidRPr="00604288" w:rsidRDefault="000B7CED" w:rsidP="000B7CED">
      <w:pPr>
        <w:ind w:firstLine="708"/>
        <w:jc w:val="both"/>
        <w:rPr>
          <w:sz w:val="28"/>
          <w:szCs w:val="28"/>
          <w:lang w:val="kk-KZ"/>
        </w:rPr>
      </w:pPr>
      <w:r w:rsidRPr="00604288">
        <w:rPr>
          <w:sz w:val="28"/>
          <w:szCs w:val="28"/>
          <w:lang w:val="kk-KZ"/>
        </w:rPr>
        <w:t xml:space="preserve">МЕМСТ 31747 - 2012 «Тамақ өнімдері. Ішек таяқшалары (колиформды бактериялар) тобындағы бактерияларды анықтау және санын анықтау әдістері». </w:t>
      </w:r>
    </w:p>
    <w:p w:rsidR="000B7CED" w:rsidRPr="00604288" w:rsidRDefault="000B7CED" w:rsidP="000B7CED">
      <w:pPr>
        <w:ind w:firstLine="708"/>
        <w:jc w:val="both"/>
        <w:rPr>
          <w:sz w:val="28"/>
          <w:szCs w:val="28"/>
          <w:lang w:val="kk-KZ"/>
        </w:rPr>
      </w:pPr>
      <w:r w:rsidRPr="00604288">
        <w:rPr>
          <w:sz w:val="28"/>
          <w:szCs w:val="28"/>
          <w:lang w:val="kk-KZ"/>
        </w:rPr>
        <w:t>МЕМСТ 31746-2012 «Коагулаза оң стафилококктар мен Staphylococcus aureus мөлшерін анықтау әдістері» бойынша патогенді стафилококкты (S.aureus) анықтау</w:t>
      </w:r>
      <w:r>
        <w:rPr>
          <w:sz w:val="28"/>
          <w:szCs w:val="28"/>
          <w:lang w:val="kk-KZ"/>
        </w:rPr>
        <w:t>»</w:t>
      </w:r>
      <w:r w:rsidRPr="00604288">
        <w:rPr>
          <w:sz w:val="28"/>
          <w:szCs w:val="28"/>
          <w:lang w:val="kk-KZ"/>
        </w:rPr>
        <w:t xml:space="preserve">. </w:t>
      </w:r>
    </w:p>
    <w:p w:rsidR="000B7CED" w:rsidRPr="00604288" w:rsidRDefault="000B7CED" w:rsidP="000B7CED">
      <w:pPr>
        <w:ind w:firstLine="708"/>
        <w:jc w:val="both"/>
        <w:rPr>
          <w:sz w:val="28"/>
          <w:szCs w:val="28"/>
          <w:lang w:val="kk-KZ"/>
        </w:rPr>
      </w:pPr>
      <w:r w:rsidRPr="00604288">
        <w:rPr>
          <w:sz w:val="28"/>
          <w:szCs w:val="28"/>
          <w:lang w:val="kk-KZ"/>
        </w:rPr>
        <w:t>МЕМСТ Р 55482-2013 «Ет және ет өнімдері. Суда еритін дәрумендердің құрамын анықтау әдісі»</w:t>
      </w:r>
      <w:r>
        <w:rPr>
          <w:sz w:val="28"/>
          <w:szCs w:val="28"/>
          <w:lang w:val="kk-KZ"/>
        </w:rPr>
        <w:t>.</w:t>
      </w:r>
    </w:p>
    <w:p w:rsidR="000B7CED" w:rsidRPr="00604288" w:rsidRDefault="000B7CED" w:rsidP="000B7CED">
      <w:pPr>
        <w:ind w:firstLine="708"/>
        <w:jc w:val="both"/>
        <w:rPr>
          <w:sz w:val="28"/>
          <w:szCs w:val="28"/>
          <w:lang w:val="kk-KZ"/>
        </w:rPr>
      </w:pPr>
      <w:r w:rsidRPr="00604288">
        <w:rPr>
          <w:sz w:val="28"/>
          <w:szCs w:val="28"/>
          <w:lang w:val="kk-KZ"/>
        </w:rPr>
        <w:t>МЕМСТ 34118-2017 «Ет және ет өнімдері. Асқын тотығу санын анықтау әдісі».</w:t>
      </w:r>
    </w:p>
    <w:p w:rsidR="000B7CED" w:rsidRPr="00604288" w:rsidRDefault="000B7CED" w:rsidP="000B7CED">
      <w:pPr>
        <w:ind w:firstLine="708"/>
        <w:jc w:val="both"/>
        <w:rPr>
          <w:sz w:val="28"/>
          <w:szCs w:val="28"/>
          <w:lang w:val="kk-KZ"/>
        </w:rPr>
      </w:pPr>
      <w:r w:rsidRPr="00604288">
        <w:rPr>
          <w:sz w:val="28"/>
          <w:szCs w:val="28"/>
          <w:lang w:val="kk-KZ"/>
        </w:rPr>
        <w:t>МЕМСТ 9794-2015 «Ет өнімдері. Жалпы фосфордың құрамын анықтау әдістері»</w:t>
      </w:r>
      <w:r>
        <w:rPr>
          <w:sz w:val="28"/>
          <w:szCs w:val="28"/>
          <w:lang w:val="kk-KZ"/>
        </w:rPr>
        <w:t>.</w:t>
      </w:r>
    </w:p>
    <w:p w:rsidR="000B7CED" w:rsidRPr="00604288" w:rsidRDefault="000B7CED" w:rsidP="000B7CED">
      <w:pPr>
        <w:ind w:firstLine="708"/>
        <w:jc w:val="both"/>
        <w:rPr>
          <w:sz w:val="28"/>
          <w:szCs w:val="28"/>
          <w:lang w:val="kk-KZ"/>
        </w:rPr>
      </w:pPr>
      <w:r w:rsidRPr="00604288">
        <w:rPr>
          <w:sz w:val="28"/>
          <w:szCs w:val="28"/>
          <w:lang w:val="kk-KZ"/>
        </w:rPr>
        <w:t>МЕМСТ 30178-96 «Шикізат және тамақ өнімдері. Улы элементтерді анықтаудың атомдық сіңіру әдісі»</w:t>
      </w:r>
    </w:p>
    <w:p w:rsidR="000B7CED" w:rsidRPr="00604288" w:rsidRDefault="000B7CED" w:rsidP="000B7CED">
      <w:pPr>
        <w:ind w:firstLine="708"/>
        <w:jc w:val="both"/>
        <w:rPr>
          <w:sz w:val="28"/>
          <w:szCs w:val="28"/>
          <w:lang w:val="kk-KZ"/>
        </w:rPr>
      </w:pPr>
      <w:r w:rsidRPr="00604288">
        <w:rPr>
          <w:sz w:val="28"/>
          <w:szCs w:val="28"/>
          <w:lang w:val="kk-KZ"/>
        </w:rPr>
        <w:t xml:space="preserve">МЕМСТ 34132-2017 «Ет және ет өнімдері. Жануарлар ақуызының аминқышқылдарының құрамын анықтау әдісі». </w:t>
      </w:r>
    </w:p>
    <w:p w:rsidR="000B7CED" w:rsidRPr="00604288" w:rsidRDefault="000B7CED" w:rsidP="000B7CED">
      <w:pPr>
        <w:ind w:firstLine="708"/>
        <w:jc w:val="both"/>
        <w:rPr>
          <w:sz w:val="28"/>
          <w:szCs w:val="28"/>
          <w:lang w:val="kk-KZ"/>
        </w:rPr>
      </w:pPr>
      <w:r w:rsidRPr="00604288">
        <w:rPr>
          <w:sz w:val="28"/>
          <w:szCs w:val="28"/>
          <w:lang w:val="kk-KZ"/>
        </w:rPr>
        <w:t>МЕМСТ 31663-2012 «Өсімдік майлары және жануарлар майлары. Газ хроматографиясы әдісімен май қышқылдарының метил эфирлерінің массалық үлесін анықтау»</w:t>
      </w:r>
      <w:r>
        <w:rPr>
          <w:sz w:val="28"/>
          <w:szCs w:val="28"/>
          <w:lang w:val="kk-KZ"/>
        </w:rPr>
        <w:t>.</w:t>
      </w:r>
    </w:p>
    <w:p w:rsidR="000B7CED" w:rsidRDefault="000B7CED" w:rsidP="000B7CED">
      <w:pPr>
        <w:ind w:firstLine="708"/>
        <w:jc w:val="both"/>
        <w:rPr>
          <w:sz w:val="28"/>
          <w:szCs w:val="28"/>
          <w:lang w:val="kk-KZ"/>
        </w:rPr>
      </w:pPr>
      <w:r w:rsidRPr="00604288">
        <w:rPr>
          <w:sz w:val="28"/>
          <w:szCs w:val="28"/>
          <w:lang w:val="kk-KZ"/>
        </w:rPr>
        <w:t>МЕМСТ Р 55483-2013 «Ет және ет өнімдері. Газ хроматографиясы арқылы май қышқылының құрамын анықтау»</w:t>
      </w:r>
      <w:r>
        <w:rPr>
          <w:sz w:val="28"/>
          <w:szCs w:val="28"/>
          <w:lang w:val="kk-KZ"/>
        </w:rPr>
        <w:t>.</w:t>
      </w:r>
    </w:p>
    <w:p w:rsidR="001F3D8A" w:rsidRPr="00604288" w:rsidRDefault="001F3D8A" w:rsidP="000B7CED">
      <w:pPr>
        <w:ind w:firstLine="708"/>
        <w:jc w:val="both"/>
        <w:rPr>
          <w:sz w:val="28"/>
          <w:szCs w:val="28"/>
          <w:lang w:val="kk-KZ"/>
        </w:rPr>
      </w:pPr>
      <w:r>
        <w:rPr>
          <w:sz w:val="28"/>
          <w:szCs w:val="28"/>
          <w:lang w:val="kk-KZ"/>
        </w:rPr>
        <w:t>МЕМСТ 23670 - 2019 «Пісірілген шұжық өнімдері. Техникалық шарттар»</w:t>
      </w:r>
    </w:p>
    <w:p w:rsidR="00FC5277" w:rsidRDefault="00FC5277" w:rsidP="00FC5277">
      <w:pPr>
        <w:rPr>
          <w:sz w:val="28"/>
          <w:szCs w:val="28"/>
          <w:lang w:val="kk-KZ"/>
        </w:rPr>
      </w:pPr>
    </w:p>
    <w:p w:rsidR="002F1E25" w:rsidRDefault="002F1E25" w:rsidP="00FC5277">
      <w:pPr>
        <w:jc w:val="center"/>
        <w:rPr>
          <w:b/>
          <w:sz w:val="28"/>
          <w:szCs w:val="28"/>
          <w:lang w:val="kk-KZ"/>
        </w:rPr>
      </w:pPr>
    </w:p>
    <w:p w:rsidR="002F1E25" w:rsidRDefault="002F1E25" w:rsidP="00FC5277">
      <w:pPr>
        <w:jc w:val="center"/>
        <w:rPr>
          <w:b/>
          <w:sz w:val="28"/>
          <w:szCs w:val="28"/>
          <w:lang w:val="kk-KZ"/>
        </w:rPr>
      </w:pPr>
    </w:p>
    <w:p w:rsidR="002F1E25" w:rsidRDefault="002F1E25" w:rsidP="00FC5277">
      <w:pPr>
        <w:jc w:val="center"/>
        <w:rPr>
          <w:b/>
          <w:sz w:val="28"/>
          <w:szCs w:val="28"/>
          <w:lang w:val="kk-KZ"/>
        </w:rPr>
      </w:pPr>
    </w:p>
    <w:p w:rsidR="00575419" w:rsidRPr="00B50C64" w:rsidRDefault="00575419" w:rsidP="00FC5277">
      <w:pPr>
        <w:jc w:val="center"/>
        <w:rPr>
          <w:b/>
          <w:sz w:val="28"/>
          <w:szCs w:val="28"/>
          <w:lang w:val="kk-KZ"/>
        </w:rPr>
      </w:pPr>
      <w:r w:rsidRPr="00B50C64">
        <w:rPr>
          <w:b/>
          <w:sz w:val="28"/>
          <w:szCs w:val="28"/>
          <w:lang w:val="kk-KZ"/>
        </w:rPr>
        <w:lastRenderedPageBreak/>
        <w:t>АНЫҚТАМАЛАР</w:t>
      </w:r>
    </w:p>
    <w:p w:rsidR="00B50C64" w:rsidRPr="00B50C64" w:rsidRDefault="00B50C64" w:rsidP="00B50C64">
      <w:pPr>
        <w:jc w:val="both"/>
        <w:rPr>
          <w:sz w:val="28"/>
          <w:szCs w:val="28"/>
          <w:lang w:val="kk-KZ"/>
        </w:rPr>
      </w:pPr>
    </w:p>
    <w:p w:rsidR="0003643D" w:rsidRPr="0003643D" w:rsidRDefault="00B50C64" w:rsidP="0003643D">
      <w:pPr>
        <w:ind w:firstLine="709"/>
        <w:jc w:val="both"/>
        <w:rPr>
          <w:sz w:val="28"/>
          <w:szCs w:val="28"/>
          <w:lang w:val="kk-KZ"/>
        </w:rPr>
      </w:pPr>
      <w:r w:rsidRPr="0003643D">
        <w:rPr>
          <w:i/>
          <w:sz w:val="28"/>
          <w:szCs w:val="28"/>
          <w:lang w:val="kk-KZ"/>
        </w:rPr>
        <w:t>Геродиетикалық тамақ өнімдері</w:t>
      </w:r>
      <w:r w:rsidRPr="0003643D">
        <w:rPr>
          <w:sz w:val="28"/>
          <w:szCs w:val="28"/>
          <w:lang w:val="kk-KZ"/>
        </w:rPr>
        <w:t xml:space="preserve"> </w:t>
      </w:r>
      <w:r w:rsidR="0003643D">
        <w:rPr>
          <w:sz w:val="28"/>
          <w:szCs w:val="28"/>
          <w:lang w:val="kk-KZ"/>
        </w:rPr>
        <w:t>–</w:t>
      </w:r>
      <w:r w:rsidRPr="0003643D">
        <w:rPr>
          <w:sz w:val="28"/>
          <w:szCs w:val="28"/>
          <w:lang w:val="kk-KZ"/>
        </w:rPr>
        <w:t xml:space="preserve"> бұл қарт және егде адамдардың  тамақтануына  арналған,  қартаю процестерін баяулатуға ықпал ететін өнімдер.</w:t>
      </w:r>
      <w:r w:rsidR="0003643D" w:rsidRPr="0003643D">
        <w:rPr>
          <w:i/>
          <w:sz w:val="28"/>
          <w:szCs w:val="28"/>
          <w:lang w:val="kk-KZ"/>
        </w:rPr>
        <w:t xml:space="preserve"> </w:t>
      </w:r>
    </w:p>
    <w:p w:rsidR="0003643D" w:rsidRDefault="0003643D" w:rsidP="0003643D">
      <w:pPr>
        <w:ind w:firstLine="709"/>
        <w:jc w:val="both"/>
        <w:rPr>
          <w:sz w:val="28"/>
          <w:szCs w:val="28"/>
          <w:lang w:val="kk-KZ"/>
        </w:rPr>
      </w:pPr>
      <w:r>
        <w:rPr>
          <w:i/>
          <w:sz w:val="28"/>
          <w:szCs w:val="28"/>
          <w:lang w:val="kk-KZ"/>
        </w:rPr>
        <w:t xml:space="preserve">Геропротекторлы қабілет </w:t>
      </w:r>
      <w:r>
        <w:rPr>
          <w:sz w:val="28"/>
          <w:szCs w:val="28"/>
          <w:lang w:val="kk-KZ"/>
        </w:rPr>
        <w:t xml:space="preserve">– </w:t>
      </w:r>
      <w:r w:rsidRPr="0003643D">
        <w:rPr>
          <w:sz w:val="28"/>
          <w:szCs w:val="28"/>
          <w:lang w:val="kk-KZ"/>
        </w:rPr>
        <w:t>өмір сүру ұзақтығын арттыру қабілеті</w:t>
      </w:r>
      <w:r>
        <w:rPr>
          <w:sz w:val="28"/>
          <w:szCs w:val="28"/>
          <w:lang w:val="kk-KZ"/>
        </w:rPr>
        <w:t>.</w:t>
      </w:r>
    </w:p>
    <w:p w:rsidR="0003643D" w:rsidRPr="0003643D" w:rsidRDefault="0003643D" w:rsidP="0003643D">
      <w:pPr>
        <w:ind w:firstLine="709"/>
        <w:jc w:val="both"/>
        <w:rPr>
          <w:sz w:val="28"/>
          <w:szCs w:val="28"/>
          <w:lang w:val="kk-KZ"/>
        </w:rPr>
      </w:pPr>
      <w:r w:rsidRPr="0003643D">
        <w:rPr>
          <w:i/>
          <w:sz w:val="28"/>
          <w:szCs w:val="28"/>
          <w:lang w:val="kk-KZ"/>
        </w:rPr>
        <w:t xml:space="preserve">Антиоксиданттар </w:t>
      </w:r>
      <w:r>
        <w:rPr>
          <w:sz w:val="28"/>
          <w:szCs w:val="28"/>
          <w:lang w:val="kk-KZ"/>
        </w:rPr>
        <w:t xml:space="preserve">– </w:t>
      </w:r>
      <w:r w:rsidRPr="0003643D">
        <w:rPr>
          <w:sz w:val="28"/>
          <w:szCs w:val="28"/>
          <w:lang w:val="kk-KZ"/>
        </w:rPr>
        <w:t>бос радикалдарды залалсыздандыратын заттар</w:t>
      </w:r>
      <w:r>
        <w:rPr>
          <w:sz w:val="28"/>
          <w:szCs w:val="28"/>
          <w:lang w:val="kk-KZ"/>
        </w:rPr>
        <w:t>.</w:t>
      </w:r>
    </w:p>
    <w:p w:rsidR="00B50C64" w:rsidRPr="0003643D" w:rsidRDefault="0003643D" w:rsidP="0003643D">
      <w:pPr>
        <w:ind w:firstLine="709"/>
        <w:jc w:val="both"/>
        <w:rPr>
          <w:i/>
          <w:sz w:val="28"/>
          <w:szCs w:val="28"/>
          <w:lang w:val="kk-KZ"/>
        </w:rPr>
      </w:pPr>
      <w:r w:rsidRPr="0003643D">
        <w:rPr>
          <w:i/>
          <w:sz w:val="28"/>
          <w:szCs w:val="28"/>
          <w:lang w:val="kk-KZ"/>
        </w:rPr>
        <w:t>Портулак</w:t>
      </w:r>
      <w:r>
        <w:rPr>
          <w:i/>
          <w:sz w:val="28"/>
          <w:szCs w:val="28"/>
          <w:lang w:val="kk-KZ"/>
        </w:rPr>
        <w:t xml:space="preserve"> </w:t>
      </w:r>
      <w:r w:rsidRPr="00B50C64">
        <w:rPr>
          <w:i/>
          <w:sz w:val="28"/>
          <w:szCs w:val="28"/>
          <w:lang w:val="kk-KZ"/>
        </w:rPr>
        <w:t>Portulaca oleracea</w:t>
      </w:r>
      <w:r>
        <w:rPr>
          <w:i/>
          <w:sz w:val="28"/>
          <w:szCs w:val="28"/>
          <w:lang w:val="kk-KZ"/>
        </w:rPr>
        <w:t xml:space="preserve"> –</w:t>
      </w:r>
      <w:r w:rsidR="003033A2">
        <w:rPr>
          <w:sz w:val="28"/>
          <w:szCs w:val="28"/>
          <w:lang w:val="kk-KZ"/>
        </w:rPr>
        <w:t xml:space="preserve"> </w:t>
      </w:r>
      <w:r w:rsidRPr="0003643D">
        <w:rPr>
          <w:sz w:val="28"/>
          <w:szCs w:val="28"/>
          <w:lang w:val="kk-KZ"/>
        </w:rPr>
        <w:t>шөпттік өсімдік.</w:t>
      </w:r>
    </w:p>
    <w:p w:rsidR="0003643D" w:rsidRDefault="0003643D" w:rsidP="00B50C64">
      <w:pPr>
        <w:ind w:firstLine="709"/>
        <w:jc w:val="both"/>
        <w:rPr>
          <w:sz w:val="28"/>
          <w:szCs w:val="28"/>
          <w:lang w:val="kk-KZ"/>
        </w:rPr>
      </w:pPr>
      <w:r w:rsidRPr="0003643D">
        <w:rPr>
          <w:i/>
          <w:sz w:val="28"/>
          <w:szCs w:val="28"/>
          <w:lang w:val="kk-KZ"/>
        </w:rPr>
        <w:t xml:space="preserve">Субөнімдер – </w:t>
      </w:r>
      <w:r w:rsidRPr="0003643D">
        <w:rPr>
          <w:sz w:val="28"/>
          <w:szCs w:val="28"/>
          <w:lang w:val="kk-KZ"/>
        </w:rPr>
        <w:t>сойыс малдарының ішкі мүшелері және малдың жеке бөліктері, сою кезінде</w:t>
      </w:r>
      <w:r w:rsidR="003033A2">
        <w:rPr>
          <w:sz w:val="28"/>
          <w:szCs w:val="28"/>
          <w:lang w:val="kk-KZ"/>
        </w:rPr>
        <w:t xml:space="preserve"> </w:t>
      </w:r>
      <w:r w:rsidRPr="0003643D">
        <w:rPr>
          <w:sz w:val="28"/>
          <w:szCs w:val="28"/>
          <w:lang w:val="kk-KZ"/>
        </w:rPr>
        <w:t>бөлініп алынады</w:t>
      </w:r>
      <w:r>
        <w:rPr>
          <w:sz w:val="28"/>
          <w:szCs w:val="28"/>
          <w:lang w:val="kk-KZ"/>
        </w:rPr>
        <w:t>.</w:t>
      </w:r>
    </w:p>
    <w:p w:rsidR="0003643D" w:rsidRPr="0003643D" w:rsidRDefault="0003643D" w:rsidP="00B50C64">
      <w:pPr>
        <w:ind w:firstLine="709"/>
        <w:jc w:val="both"/>
        <w:rPr>
          <w:i/>
          <w:sz w:val="28"/>
          <w:szCs w:val="28"/>
          <w:lang w:val="kk-KZ"/>
        </w:rPr>
      </w:pPr>
      <w:r w:rsidRPr="0003643D">
        <w:rPr>
          <w:i/>
          <w:sz w:val="28"/>
          <w:szCs w:val="28"/>
          <w:lang w:val="kk-KZ"/>
        </w:rPr>
        <w:t xml:space="preserve">Ақуыз гидролизаты — </w:t>
      </w:r>
      <w:r w:rsidRPr="0003643D">
        <w:rPr>
          <w:sz w:val="28"/>
          <w:szCs w:val="28"/>
          <w:lang w:val="kk-KZ"/>
        </w:rPr>
        <w:t>бірнеше байланысқан аминқышқылдарының фрагменттері болып табылатын жартылай ыдыраған ақуыз.</w:t>
      </w:r>
    </w:p>
    <w:p w:rsidR="0003643D" w:rsidRPr="00B50C64" w:rsidRDefault="00B50C64" w:rsidP="0003643D">
      <w:pPr>
        <w:widowControl/>
        <w:adjustRightInd w:val="0"/>
        <w:ind w:firstLine="708"/>
        <w:rPr>
          <w:rFonts w:eastAsia="TimesNewRomanPSMT"/>
          <w:sz w:val="28"/>
          <w:szCs w:val="28"/>
          <w:lang w:val="kk-KZ"/>
        </w:rPr>
      </w:pPr>
      <w:r w:rsidRPr="00B50C64">
        <w:rPr>
          <w:rFonts w:eastAsiaTheme="minorHAnsi"/>
          <w:i/>
          <w:iCs/>
          <w:sz w:val="28"/>
          <w:szCs w:val="28"/>
          <w:lang w:val="kk-KZ"/>
        </w:rPr>
        <w:t xml:space="preserve">Коллаген </w:t>
      </w:r>
      <w:r w:rsidRPr="00B50C64">
        <w:rPr>
          <w:rFonts w:eastAsia="TimesNewRomanPSMT"/>
          <w:sz w:val="28"/>
          <w:szCs w:val="28"/>
          <w:lang w:val="kk-KZ"/>
        </w:rPr>
        <w:t>– дәнекер тінінің негізін құрайтын жіп тәрізді ақуыз.</w:t>
      </w:r>
    </w:p>
    <w:p w:rsidR="00B50C64" w:rsidRPr="00B50C64" w:rsidRDefault="00B50C64" w:rsidP="00B50C64">
      <w:pPr>
        <w:ind w:firstLine="709"/>
        <w:jc w:val="both"/>
        <w:rPr>
          <w:sz w:val="28"/>
          <w:szCs w:val="28"/>
          <w:lang w:val="kk-KZ"/>
        </w:rPr>
      </w:pPr>
      <w:r w:rsidRPr="0003643D">
        <w:rPr>
          <w:rFonts w:eastAsiaTheme="minorHAnsi"/>
          <w:i/>
          <w:iCs/>
          <w:sz w:val="28"/>
          <w:szCs w:val="28"/>
          <w:lang w:val="kk-KZ"/>
        </w:rPr>
        <w:t xml:space="preserve">Коллаген гидролизаты </w:t>
      </w:r>
      <w:r w:rsidRPr="0003643D">
        <w:rPr>
          <w:rFonts w:eastAsiaTheme="minorHAnsi"/>
          <w:sz w:val="28"/>
          <w:szCs w:val="28"/>
          <w:lang w:val="kk-KZ"/>
        </w:rPr>
        <w:t xml:space="preserve">- </w:t>
      </w:r>
      <w:r w:rsidRPr="0003643D">
        <w:rPr>
          <w:rFonts w:eastAsia="TimesNewRomanPSMT"/>
          <w:sz w:val="28"/>
          <w:szCs w:val="28"/>
          <w:lang w:val="kk-KZ"/>
        </w:rPr>
        <w:t>коллаген талшықтарын жылумен, сілтілі ерітінділермен, қышқылмен немесе ферментпен ыдырату арқылы алынатын коллагеннің өңделген түрі.</w:t>
      </w:r>
    </w:p>
    <w:p w:rsidR="00575419" w:rsidRPr="00B50C64" w:rsidRDefault="00575419" w:rsidP="00B50C64">
      <w:pPr>
        <w:ind w:firstLine="709"/>
        <w:jc w:val="both"/>
        <w:rPr>
          <w:sz w:val="28"/>
          <w:szCs w:val="28"/>
          <w:lang w:val="kk-KZ"/>
        </w:rPr>
      </w:pPr>
      <w:r w:rsidRPr="00B50C64">
        <w:rPr>
          <w:sz w:val="28"/>
          <w:szCs w:val="28"/>
          <w:lang w:val="kk-KZ"/>
        </w:rPr>
        <w:t xml:space="preserve"> </w:t>
      </w:r>
      <w:r w:rsidRPr="00B50C64">
        <w:rPr>
          <w:i/>
          <w:sz w:val="28"/>
          <w:szCs w:val="28"/>
          <w:lang w:val="kk-KZ"/>
        </w:rPr>
        <w:t>Ылғалұстағыштық қабілет</w:t>
      </w:r>
      <w:r w:rsidRPr="00B50C64">
        <w:rPr>
          <w:sz w:val="28"/>
          <w:szCs w:val="28"/>
          <w:lang w:val="kk-KZ"/>
        </w:rPr>
        <w:t xml:space="preserve"> – бұл ет өнімінің өз ылғалын толық немесе белгілі бір бөлігін ұстап қалу қабілеті.</w:t>
      </w:r>
    </w:p>
    <w:p w:rsidR="00575419" w:rsidRDefault="00575419" w:rsidP="00B50C64">
      <w:pPr>
        <w:ind w:firstLine="709"/>
        <w:jc w:val="both"/>
        <w:rPr>
          <w:sz w:val="28"/>
          <w:szCs w:val="28"/>
          <w:lang w:val="kk-KZ"/>
        </w:rPr>
      </w:pPr>
      <w:r w:rsidRPr="00B50C64">
        <w:rPr>
          <w:sz w:val="28"/>
          <w:szCs w:val="28"/>
          <w:lang w:val="kk-KZ"/>
        </w:rPr>
        <w:t xml:space="preserve"> </w:t>
      </w:r>
      <w:r w:rsidRPr="00B50C64">
        <w:rPr>
          <w:i/>
          <w:sz w:val="28"/>
          <w:szCs w:val="28"/>
          <w:lang w:val="kk-KZ"/>
        </w:rPr>
        <w:t>Энергетикалық құндылық</w:t>
      </w:r>
      <w:r w:rsidRPr="00B50C64">
        <w:rPr>
          <w:sz w:val="28"/>
          <w:szCs w:val="28"/>
          <w:lang w:val="kk-KZ"/>
        </w:rPr>
        <w:t xml:space="preserve"> – тәуліктік рационда ағзаға тамақ құрамындағы тағамдық заттардан (ақуыз, майлар мен көмірсулар) биологиялық тотығу әсерінен бөлінетін белгілі бір энергия үлесі немесе жиынтығы. </w:t>
      </w:r>
    </w:p>
    <w:p w:rsidR="00B50C64" w:rsidRPr="00B50C64" w:rsidRDefault="00B50C64" w:rsidP="00B50C64">
      <w:pPr>
        <w:ind w:firstLine="709"/>
        <w:jc w:val="both"/>
        <w:rPr>
          <w:sz w:val="28"/>
          <w:szCs w:val="28"/>
          <w:lang w:val="kk-KZ"/>
        </w:rPr>
      </w:pPr>
      <w:r w:rsidRPr="00B50C64">
        <w:rPr>
          <w:bCs/>
          <w:i/>
          <w:sz w:val="28"/>
          <w:szCs w:val="28"/>
          <w:shd w:val="clear" w:color="auto" w:fill="FFFFFF"/>
          <w:lang w:val="kk-KZ"/>
        </w:rPr>
        <w:t>Тағамдық құндылық</w:t>
      </w:r>
      <w:r w:rsidRPr="00B50C64">
        <w:rPr>
          <w:sz w:val="28"/>
          <w:szCs w:val="28"/>
          <w:shd w:val="clear" w:color="auto" w:fill="FFFFFF"/>
          <w:lang w:val="kk-KZ"/>
        </w:rPr>
        <w:t> - </w:t>
      </w:r>
      <w:hyperlink r:id="rId9" w:tooltip="Өнім" w:history="1">
        <w:r w:rsidRPr="00B50C64">
          <w:rPr>
            <w:rStyle w:val="a3"/>
            <w:rFonts w:eastAsiaTheme="majorEastAsia"/>
            <w:color w:val="auto"/>
            <w:sz w:val="28"/>
            <w:szCs w:val="28"/>
            <w:u w:val="none"/>
            <w:shd w:val="clear" w:color="auto" w:fill="FFFFFF"/>
            <w:lang w:val="kk-KZ"/>
          </w:rPr>
          <w:t>өнімнің</w:t>
        </w:r>
      </w:hyperlink>
      <w:r w:rsidRPr="00B50C64">
        <w:rPr>
          <w:sz w:val="28"/>
          <w:szCs w:val="28"/>
          <w:shd w:val="clear" w:color="auto" w:fill="FFFFFF"/>
          <w:lang w:val="kk-KZ"/>
        </w:rPr>
        <w:t> барлық пайдалы қасиеттерін, яғни энергетикалық, био</w:t>
      </w:r>
      <w:r w:rsidR="003033A2">
        <w:rPr>
          <w:sz w:val="28"/>
          <w:szCs w:val="28"/>
          <w:shd w:val="clear" w:color="auto" w:fill="FFFFFF"/>
          <w:lang w:val="kk-KZ"/>
        </w:rPr>
        <w:t>логиялық, физиологиялық, органо</w:t>
      </w:r>
      <w:r w:rsidRPr="00B50C64">
        <w:rPr>
          <w:sz w:val="28"/>
          <w:szCs w:val="28"/>
          <w:shd w:val="clear" w:color="auto" w:fill="FFFFFF"/>
          <w:lang w:val="kk-KZ"/>
        </w:rPr>
        <w:t xml:space="preserve">лептикалық құндылығын, </w:t>
      </w:r>
      <w:r w:rsidR="003033A2">
        <w:rPr>
          <w:sz w:val="28"/>
          <w:szCs w:val="28"/>
          <w:shd w:val="clear" w:color="auto" w:fill="FFFFFF"/>
          <w:lang w:val="kk-KZ"/>
        </w:rPr>
        <w:t>сіңімділігін, сапа</w:t>
      </w:r>
      <w:r w:rsidRPr="00B50C64">
        <w:rPr>
          <w:sz w:val="28"/>
          <w:szCs w:val="28"/>
          <w:shd w:val="clear" w:color="auto" w:fill="FFFFFF"/>
          <w:lang w:val="kk-KZ"/>
        </w:rPr>
        <w:t>лығын сипаттайтын күрделі қасиет.</w:t>
      </w:r>
    </w:p>
    <w:p w:rsidR="0003643D" w:rsidRPr="00B50C64" w:rsidRDefault="0003643D" w:rsidP="0003643D">
      <w:pPr>
        <w:ind w:firstLine="709"/>
        <w:jc w:val="both"/>
        <w:rPr>
          <w:sz w:val="28"/>
          <w:szCs w:val="28"/>
          <w:lang w:val="kk-KZ"/>
        </w:rPr>
      </w:pPr>
      <w:r w:rsidRPr="00B50C64">
        <w:rPr>
          <w:i/>
          <w:sz w:val="28"/>
          <w:szCs w:val="28"/>
          <w:lang w:val="kk-KZ"/>
        </w:rPr>
        <w:t>Аминқышқылдық скор</w:t>
      </w:r>
      <w:r w:rsidRPr="00B50C64">
        <w:rPr>
          <w:sz w:val="28"/>
          <w:szCs w:val="28"/>
          <w:lang w:val="kk-KZ"/>
        </w:rPr>
        <w:t xml:space="preserve"> – зерттеуге алынған ақуыздағы алмастырылмайтын аминқышқылдар мөлшерінің эталонды ақуыздағы дәл сол аминқышқылдардың қатынасы. </w:t>
      </w:r>
    </w:p>
    <w:p w:rsidR="0003643D" w:rsidRPr="00B50C64" w:rsidRDefault="0003643D" w:rsidP="003033A2">
      <w:pPr>
        <w:ind w:firstLine="708"/>
        <w:jc w:val="both"/>
        <w:rPr>
          <w:sz w:val="28"/>
          <w:szCs w:val="28"/>
          <w:lang w:val="kk-KZ"/>
        </w:rPr>
      </w:pPr>
      <w:r w:rsidRPr="003033A2">
        <w:rPr>
          <w:i/>
          <w:sz w:val="28"/>
          <w:szCs w:val="28"/>
          <w:lang w:val="kk-KZ"/>
        </w:rPr>
        <w:t>Полиқанықпаған май</w:t>
      </w:r>
      <w:r w:rsidR="003033A2">
        <w:rPr>
          <w:i/>
          <w:sz w:val="28"/>
          <w:szCs w:val="28"/>
          <w:lang w:val="kk-KZ"/>
        </w:rPr>
        <w:t xml:space="preserve"> </w:t>
      </w:r>
      <w:r w:rsidRPr="003033A2">
        <w:rPr>
          <w:i/>
          <w:sz w:val="28"/>
          <w:szCs w:val="28"/>
          <w:lang w:val="kk-KZ"/>
        </w:rPr>
        <w:t>қышқылдары</w:t>
      </w:r>
      <w:r w:rsidRPr="00B50C64">
        <w:rPr>
          <w:sz w:val="28"/>
          <w:szCs w:val="28"/>
          <w:lang w:val="kk-KZ"/>
        </w:rPr>
        <w:t xml:space="preserve"> – (ПҚМҚ) жасуша мембранасының құрылысына, жасушадағы зат алмасуды және қан қысымын реттеуге қатысады, ағзадан холестериннің артық мөлшерін шығаруға әсер етеді, атеросклероздың алдын алады және қан тамырлары қабырғаларының беріктігін қамтамасыз етеді. </w:t>
      </w:r>
    </w:p>
    <w:p w:rsidR="0003643D" w:rsidRDefault="0003643D" w:rsidP="0003643D">
      <w:pPr>
        <w:ind w:firstLine="709"/>
        <w:jc w:val="both"/>
        <w:rPr>
          <w:sz w:val="28"/>
          <w:szCs w:val="28"/>
          <w:lang w:val="kk-KZ"/>
        </w:rPr>
      </w:pPr>
      <w:r w:rsidRPr="00B50C64">
        <w:rPr>
          <w:i/>
          <w:sz w:val="28"/>
          <w:szCs w:val="28"/>
          <w:lang w:val="kk-KZ"/>
        </w:rPr>
        <w:t>Функционалды бағыттағы тамақ өнімі</w:t>
      </w:r>
      <w:r w:rsidRPr="00B50C64">
        <w:rPr>
          <w:sz w:val="28"/>
          <w:szCs w:val="28"/>
          <w:lang w:val="kk-KZ"/>
        </w:rPr>
        <w:t xml:space="preserve"> – тамақпен байланысты аурулардың даму қауіпін төмендететін, оның құрамында физиологиялық функционалды тағамдық ингредиенттердің болуы есебінен адам денсаулығын сақтайтын және жақсартатын дені сау халықтың барлық жас аралығындағы топтарының тағам рационында жүйелі түрде қолдануға арналған тамақ өнімі. </w:t>
      </w:r>
    </w:p>
    <w:p w:rsidR="00F54C36" w:rsidRDefault="00F54C36" w:rsidP="00C62297">
      <w:pPr>
        <w:rPr>
          <w:sz w:val="28"/>
          <w:szCs w:val="28"/>
          <w:lang w:val="kk-KZ"/>
        </w:rPr>
      </w:pPr>
    </w:p>
    <w:p w:rsidR="0003643D" w:rsidRDefault="0003643D" w:rsidP="00C62297">
      <w:pPr>
        <w:rPr>
          <w:sz w:val="28"/>
          <w:szCs w:val="28"/>
          <w:lang w:val="kk-KZ"/>
        </w:rPr>
      </w:pPr>
    </w:p>
    <w:p w:rsidR="002F1E25" w:rsidRDefault="002F1E25" w:rsidP="00C62297">
      <w:pPr>
        <w:rPr>
          <w:sz w:val="28"/>
          <w:szCs w:val="28"/>
          <w:lang w:val="kk-KZ"/>
        </w:rPr>
      </w:pPr>
    </w:p>
    <w:p w:rsidR="002F1E25" w:rsidRDefault="002F1E25" w:rsidP="00C62297">
      <w:pPr>
        <w:rPr>
          <w:sz w:val="28"/>
          <w:szCs w:val="28"/>
          <w:lang w:val="kk-KZ"/>
        </w:rPr>
      </w:pPr>
    </w:p>
    <w:p w:rsidR="002F1E25" w:rsidRDefault="002F1E25" w:rsidP="00C62297">
      <w:pPr>
        <w:rPr>
          <w:sz w:val="28"/>
          <w:szCs w:val="28"/>
          <w:lang w:val="kk-KZ"/>
        </w:rPr>
      </w:pPr>
    </w:p>
    <w:p w:rsidR="00F54C36" w:rsidRDefault="00F54C36" w:rsidP="00C62297">
      <w:pPr>
        <w:rPr>
          <w:sz w:val="28"/>
          <w:szCs w:val="28"/>
          <w:lang w:val="kk-KZ"/>
        </w:rPr>
      </w:pPr>
    </w:p>
    <w:p w:rsidR="00FC5277" w:rsidRDefault="00FC5277" w:rsidP="00FC5277">
      <w:pPr>
        <w:rPr>
          <w:sz w:val="28"/>
          <w:szCs w:val="28"/>
          <w:lang w:val="kk-KZ"/>
        </w:rPr>
      </w:pPr>
    </w:p>
    <w:p w:rsidR="00F54C36" w:rsidRDefault="00F54C36" w:rsidP="00FC5277">
      <w:pPr>
        <w:jc w:val="center"/>
        <w:rPr>
          <w:b/>
          <w:sz w:val="28"/>
          <w:szCs w:val="28"/>
          <w:lang w:val="kk-KZ"/>
        </w:rPr>
      </w:pPr>
      <w:r w:rsidRPr="007D5E80">
        <w:rPr>
          <w:b/>
          <w:sz w:val="28"/>
          <w:szCs w:val="28"/>
          <w:lang w:val="kk-KZ"/>
        </w:rPr>
        <w:lastRenderedPageBreak/>
        <w:t>БЕЛГІЛЕР МЕН ҚЫСҚАРТУЛАР</w:t>
      </w:r>
    </w:p>
    <w:p w:rsidR="00F54C36" w:rsidRDefault="00F54C36" w:rsidP="00F54C36">
      <w:pPr>
        <w:jc w:val="center"/>
        <w:rPr>
          <w:b/>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8"/>
        <w:gridCol w:w="8089"/>
      </w:tblGrid>
      <w:tr w:rsidR="00092C61" w:rsidRPr="001F3D8A" w:rsidTr="00092C61">
        <w:tc>
          <w:tcPr>
            <w:tcW w:w="1658" w:type="dxa"/>
          </w:tcPr>
          <w:p w:rsidR="00F54C36" w:rsidRPr="00F64BF5" w:rsidRDefault="00F54C36" w:rsidP="00A9575B">
            <w:pPr>
              <w:rPr>
                <w:sz w:val="28"/>
                <w:szCs w:val="28"/>
                <w:lang w:val="kk-KZ"/>
              </w:rPr>
            </w:pPr>
            <w:r w:rsidRPr="00F64BF5">
              <w:rPr>
                <w:sz w:val="28"/>
                <w:szCs w:val="28"/>
                <w:lang w:val="kk-KZ"/>
              </w:rPr>
              <w:t>КеАҚ</w:t>
            </w:r>
          </w:p>
        </w:tc>
        <w:tc>
          <w:tcPr>
            <w:tcW w:w="8089" w:type="dxa"/>
          </w:tcPr>
          <w:p w:rsidR="00F54C36" w:rsidRPr="00F64BF5" w:rsidRDefault="00F54C36" w:rsidP="00092C61">
            <w:pPr>
              <w:ind w:left="180" w:hanging="180"/>
              <w:rPr>
                <w:sz w:val="28"/>
                <w:szCs w:val="28"/>
                <w:lang w:val="kk-KZ"/>
              </w:rPr>
            </w:pPr>
            <w:r w:rsidRPr="001F3D8A">
              <w:rPr>
                <w:sz w:val="28"/>
                <w:szCs w:val="28"/>
                <w:lang w:val="kk-KZ"/>
              </w:rPr>
              <w:t>– Коммерциялық емес акционерлік қоғам</w:t>
            </w:r>
          </w:p>
        </w:tc>
      </w:tr>
      <w:tr w:rsidR="00092C61" w:rsidRPr="001F3D8A" w:rsidTr="00092C61">
        <w:tc>
          <w:tcPr>
            <w:tcW w:w="1658" w:type="dxa"/>
          </w:tcPr>
          <w:p w:rsidR="00F54C36" w:rsidRPr="00F64BF5" w:rsidRDefault="00F54C36" w:rsidP="00A9575B">
            <w:pPr>
              <w:rPr>
                <w:sz w:val="28"/>
                <w:szCs w:val="28"/>
                <w:lang w:val="kk-KZ"/>
              </w:rPr>
            </w:pPr>
            <w:r w:rsidRPr="00F64BF5">
              <w:rPr>
                <w:sz w:val="28"/>
                <w:szCs w:val="28"/>
                <w:lang w:val="kk-KZ"/>
              </w:rPr>
              <w:t>ҚР</w:t>
            </w:r>
          </w:p>
        </w:tc>
        <w:tc>
          <w:tcPr>
            <w:tcW w:w="8089" w:type="dxa"/>
          </w:tcPr>
          <w:p w:rsidR="00F54C36" w:rsidRPr="001F3D8A" w:rsidRDefault="00F54C36" w:rsidP="00092C61">
            <w:pPr>
              <w:ind w:left="180" w:hanging="180"/>
              <w:rPr>
                <w:sz w:val="28"/>
                <w:szCs w:val="28"/>
                <w:lang w:val="kk-KZ"/>
              </w:rPr>
            </w:pPr>
            <w:r w:rsidRPr="001F3D8A">
              <w:rPr>
                <w:sz w:val="28"/>
                <w:szCs w:val="28"/>
                <w:lang w:val="kk-KZ"/>
              </w:rPr>
              <w:t>– Қазақстан Республикасы</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МЕМСТ</w:t>
            </w:r>
          </w:p>
        </w:tc>
        <w:tc>
          <w:tcPr>
            <w:tcW w:w="8089" w:type="dxa"/>
          </w:tcPr>
          <w:p w:rsidR="00F54C36" w:rsidRPr="00F64BF5" w:rsidRDefault="00F54C36" w:rsidP="00092C61">
            <w:pPr>
              <w:ind w:left="180" w:hanging="180"/>
              <w:rPr>
                <w:sz w:val="28"/>
                <w:szCs w:val="28"/>
                <w:lang w:val="kk-KZ"/>
              </w:rPr>
            </w:pPr>
            <w:r w:rsidRPr="00F64BF5">
              <w:rPr>
                <w:sz w:val="28"/>
                <w:szCs w:val="28"/>
              </w:rPr>
              <w:t xml:space="preserve">– </w:t>
            </w:r>
            <w:r w:rsidRPr="00F64BF5">
              <w:rPr>
                <w:sz w:val="28"/>
                <w:szCs w:val="28"/>
                <w:lang w:val="kk-KZ"/>
              </w:rPr>
              <w:t>М</w:t>
            </w:r>
            <w:r w:rsidRPr="00F64BF5">
              <w:rPr>
                <w:sz w:val="28"/>
                <w:szCs w:val="28"/>
              </w:rPr>
              <w:t>емлекеттік стандарт</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ДДСҰ</w:t>
            </w:r>
          </w:p>
        </w:tc>
        <w:tc>
          <w:tcPr>
            <w:tcW w:w="8089" w:type="dxa"/>
          </w:tcPr>
          <w:p w:rsidR="00F54C36" w:rsidRPr="00F64BF5" w:rsidRDefault="00F54C36" w:rsidP="00092C61">
            <w:pPr>
              <w:ind w:left="180" w:hanging="180"/>
              <w:rPr>
                <w:sz w:val="28"/>
                <w:szCs w:val="28"/>
                <w:lang w:val="kk-KZ"/>
              </w:rPr>
            </w:pPr>
            <w:r w:rsidRPr="00F64BF5">
              <w:rPr>
                <w:sz w:val="28"/>
                <w:szCs w:val="28"/>
                <w:lang w:val="kk-KZ"/>
              </w:rPr>
              <w:t>– Дүниежүзілік денсаулық сақтау ұйымы</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ЕО</w:t>
            </w:r>
          </w:p>
        </w:tc>
        <w:tc>
          <w:tcPr>
            <w:tcW w:w="8089" w:type="dxa"/>
          </w:tcPr>
          <w:p w:rsidR="00F54C36" w:rsidRPr="00F64BF5" w:rsidRDefault="00F54C36" w:rsidP="00092C61">
            <w:pPr>
              <w:ind w:left="180" w:hanging="180"/>
              <w:rPr>
                <w:sz w:val="28"/>
                <w:szCs w:val="28"/>
                <w:lang w:val="kk-KZ"/>
              </w:rPr>
            </w:pPr>
            <w:r w:rsidRPr="00F64BF5">
              <w:rPr>
                <w:sz w:val="28"/>
                <w:szCs w:val="28"/>
                <w:lang w:val="kk-KZ"/>
              </w:rPr>
              <w:t xml:space="preserve">– </w:t>
            </w:r>
            <w:r w:rsidRPr="00F64BF5">
              <w:rPr>
                <w:sz w:val="28"/>
                <w:szCs w:val="28"/>
              </w:rPr>
              <w:t>Еуропалық одақ</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ЭЫДҰ</w:t>
            </w:r>
          </w:p>
        </w:tc>
        <w:tc>
          <w:tcPr>
            <w:tcW w:w="8089" w:type="dxa"/>
          </w:tcPr>
          <w:p w:rsidR="00F54C36" w:rsidRPr="00F64BF5" w:rsidRDefault="00F54C36" w:rsidP="00092C61">
            <w:pPr>
              <w:ind w:left="180" w:hanging="180"/>
              <w:rPr>
                <w:sz w:val="28"/>
                <w:szCs w:val="28"/>
              </w:rPr>
            </w:pPr>
            <w:r w:rsidRPr="00F64BF5">
              <w:rPr>
                <w:sz w:val="28"/>
                <w:szCs w:val="28"/>
                <w:lang w:val="kk-KZ"/>
              </w:rPr>
              <w:t>–</w:t>
            </w:r>
            <w:r w:rsidRPr="00F64BF5">
              <w:rPr>
                <w:sz w:val="28"/>
                <w:szCs w:val="28"/>
              </w:rPr>
              <w:t xml:space="preserve"> Экономикалық ынтымақтастық және даму ұйымы</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ҚМҚ</w:t>
            </w:r>
          </w:p>
        </w:tc>
        <w:tc>
          <w:tcPr>
            <w:tcW w:w="8089" w:type="dxa"/>
          </w:tcPr>
          <w:p w:rsidR="00F54C36" w:rsidRPr="00F64BF5" w:rsidRDefault="00F54C36" w:rsidP="00092C61">
            <w:pPr>
              <w:ind w:left="180" w:hanging="180"/>
              <w:rPr>
                <w:sz w:val="28"/>
                <w:szCs w:val="28"/>
                <w:lang w:val="kk-KZ"/>
              </w:rPr>
            </w:pPr>
            <w:r w:rsidRPr="00F64BF5">
              <w:rPr>
                <w:sz w:val="28"/>
                <w:szCs w:val="28"/>
                <w:lang w:val="kk-KZ"/>
              </w:rPr>
              <w:t>– Қаныққан май қышқылдар</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МҚМҚ</w:t>
            </w:r>
          </w:p>
        </w:tc>
        <w:tc>
          <w:tcPr>
            <w:tcW w:w="8089" w:type="dxa"/>
          </w:tcPr>
          <w:p w:rsidR="00F54C36" w:rsidRPr="00F64BF5" w:rsidRDefault="00F54C36" w:rsidP="00092C61">
            <w:pPr>
              <w:ind w:left="180" w:hanging="180"/>
              <w:rPr>
                <w:sz w:val="28"/>
                <w:szCs w:val="28"/>
                <w:lang w:val="kk-KZ"/>
              </w:rPr>
            </w:pPr>
            <w:r w:rsidRPr="00F64BF5">
              <w:rPr>
                <w:sz w:val="28"/>
                <w:szCs w:val="28"/>
                <w:lang w:val="kk-KZ"/>
              </w:rPr>
              <w:t>– Моноқанықпаған май қышқылдар</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ПҚМҚ</w:t>
            </w:r>
          </w:p>
        </w:tc>
        <w:tc>
          <w:tcPr>
            <w:tcW w:w="8089" w:type="dxa"/>
          </w:tcPr>
          <w:p w:rsidR="00F54C36" w:rsidRPr="00F64BF5" w:rsidRDefault="00F54C36" w:rsidP="00092C61">
            <w:pPr>
              <w:ind w:left="180" w:hanging="180"/>
              <w:rPr>
                <w:sz w:val="28"/>
                <w:szCs w:val="28"/>
                <w:lang w:val="kk-KZ"/>
              </w:rPr>
            </w:pPr>
            <w:r w:rsidRPr="00F64BF5">
              <w:rPr>
                <w:sz w:val="28"/>
                <w:szCs w:val="28"/>
                <w:lang w:val="kk-KZ"/>
              </w:rPr>
              <w:t>– Полиқанықпаған май қышқылдар</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ЫБҚ</w:t>
            </w:r>
          </w:p>
        </w:tc>
        <w:tc>
          <w:tcPr>
            <w:tcW w:w="8089" w:type="dxa"/>
          </w:tcPr>
          <w:p w:rsidR="00F54C36" w:rsidRPr="00F64BF5" w:rsidRDefault="00F54C36" w:rsidP="00092C61">
            <w:pPr>
              <w:tabs>
                <w:tab w:val="left" w:pos="1318"/>
                <w:tab w:val="center" w:pos="3418"/>
              </w:tabs>
              <w:ind w:left="180" w:hanging="180"/>
              <w:rPr>
                <w:sz w:val="28"/>
                <w:szCs w:val="28"/>
                <w:lang w:val="kk-KZ"/>
              </w:rPr>
            </w:pPr>
            <w:r w:rsidRPr="00F64BF5">
              <w:rPr>
                <w:sz w:val="28"/>
                <w:szCs w:val="28"/>
                <w:lang w:val="kk-KZ"/>
              </w:rPr>
              <w:t>– Ылғал байланыстырғыш қасиет</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ЫҰҚ</w:t>
            </w:r>
          </w:p>
        </w:tc>
        <w:tc>
          <w:tcPr>
            <w:tcW w:w="8089" w:type="dxa"/>
          </w:tcPr>
          <w:p w:rsidR="00F54C36" w:rsidRPr="00F64BF5" w:rsidRDefault="00F54C36" w:rsidP="00092C61">
            <w:pPr>
              <w:ind w:left="180" w:hanging="180"/>
              <w:rPr>
                <w:sz w:val="28"/>
                <w:szCs w:val="28"/>
                <w:lang w:val="kk-KZ"/>
              </w:rPr>
            </w:pPr>
            <w:r w:rsidRPr="00F64BF5">
              <w:rPr>
                <w:sz w:val="28"/>
                <w:szCs w:val="28"/>
                <w:lang w:val="kk-KZ"/>
              </w:rPr>
              <w:t>– Ылғал ұстағыш қасиет</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МҰҚ</w:t>
            </w:r>
          </w:p>
        </w:tc>
        <w:tc>
          <w:tcPr>
            <w:tcW w:w="8089" w:type="dxa"/>
          </w:tcPr>
          <w:p w:rsidR="00F54C36" w:rsidRPr="00F64BF5" w:rsidRDefault="00F54C36" w:rsidP="00092C61">
            <w:pPr>
              <w:ind w:left="180" w:hanging="180"/>
              <w:rPr>
                <w:sz w:val="28"/>
                <w:szCs w:val="28"/>
                <w:lang w:val="kk-KZ"/>
              </w:rPr>
            </w:pPr>
            <w:r w:rsidRPr="00F64BF5">
              <w:rPr>
                <w:sz w:val="28"/>
                <w:szCs w:val="28"/>
                <w:lang w:val="kk-KZ"/>
              </w:rPr>
              <w:t>– Май ұстағыш қасиет</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ШЫК</w:t>
            </w:r>
          </w:p>
        </w:tc>
        <w:tc>
          <w:tcPr>
            <w:tcW w:w="8089" w:type="dxa"/>
          </w:tcPr>
          <w:p w:rsidR="00F54C36" w:rsidRPr="00F64BF5" w:rsidRDefault="00F54C36" w:rsidP="00092C61">
            <w:pPr>
              <w:ind w:left="180" w:hanging="180"/>
              <w:rPr>
                <w:sz w:val="28"/>
                <w:szCs w:val="28"/>
                <w:lang w:val="kk-KZ"/>
              </w:rPr>
            </w:pPr>
            <w:r w:rsidRPr="00F64BF5">
              <w:rPr>
                <w:sz w:val="28"/>
                <w:szCs w:val="28"/>
                <w:lang w:val="kk-KZ"/>
              </w:rPr>
              <w:t>– Шекті ығысу кернеуі</w:t>
            </w:r>
          </w:p>
        </w:tc>
      </w:tr>
      <w:tr w:rsidR="00092C61" w:rsidTr="00092C61">
        <w:tc>
          <w:tcPr>
            <w:tcW w:w="1658" w:type="dxa"/>
          </w:tcPr>
          <w:p w:rsidR="00C7350E" w:rsidRPr="00C7350E" w:rsidRDefault="00C7350E" w:rsidP="00A9575B">
            <w:pPr>
              <w:rPr>
                <w:sz w:val="28"/>
                <w:szCs w:val="28"/>
              </w:rPr>
            </w:pPr>
            <w:r w:rsidRPr="00C7350E">
              <w:rPr>
                <w:sz w:val="28"/>
                <w:szCs w:val="28"/>
              </w:rPr>
              <w:t>ББЗ</w:t>
            </w:r>
          </w:p>
        </w:tc>
        <w:tc>
          <w:tcPr>
            <w:tcW w:w="8089" w:type="dxa"/>
          </w:tcPr>
          <w:p w:rsidR="00C7350E" w:rsidRPr="00C7350E" w:rsidRDefault="00C7350E" w:rsidP="00092C61">
            <w:pPr>
              <w:ind w:left="180" w:hanging="180"/>
              <w:rPr>
                <w:sz w:val="28"/>
                <w:szCs w:val="28"/>
                <w:lang w:val="kk-KZ"/>
              </w:rPr>
            </w:pPr>
            <w:r w:rsidRPr="00F64BF5">
              <w:rPr>
                <w:sz w:val="28"/>
                <w:szCs w:val="28"/>
                <w:lang w:val="kk-KZ"/>
              </w:rPr>
              <w:t xml:space="preserve">– </w:t>
            </w:r>
            <w:r>
              <w:rPr>
                <w:sz w:val="28"/>
                <w:szCs w:val="28"/>
                <w:lang w:val="kk-KZ"/>
              </w:rPr>
              <w:t>Биологиялық белсенді заттар</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АГ</w:t>
            </w:r>
          </w:p>
        </w:tc>
        <w:tc>
          <w:tcPr>
            <w:tcW w:w="8089" w:type="dxa"/>
          </w:tcPr>
          <w:p w:rsidR="00F54C36" w:rsidRPr="00F64BF5" w:rsidRDefault="00F54C36" w:rsidP="00092C61">
            <w:pPr>
              <w:pStyle w:val="af"/>
              <w:numPr>
                <w:ilvl w:val="0"/>
                <w:numId w:val="9"/>
              </w:numPr>
              <w:ind w:left="180" w:hanging="180"/>
              <w:contextualSpacing w:val="0"/>
              <w:jc w:val="both"/>
              <w:rPr>
                <w:sz w:val="28"/>
                <w:szCs w:val="28"/>
                <w:lang w:val="kk-KZ"/>
              </w:rPr>
            </w:pPr>
            <w:r w:rsidRPr="00F64BF5">
              <w:rPr>
                <w:sz w:val="28"/>
                <w:szCs w:val="28"/>
                <w:lang w:val="kk-KZ"/>
              </w:rPr>
              <w:t>Ақуыздық гидролизат</w:t>
            </w:r>
          </w:p>
        </w:tc>
      </w:tr>
      <w:tr w:rsidR="00092C61" w:rsidTr="00092C61">
        <w:tc>
          <w:tcPr>
            <w:tcW w:w="1658" w:type="dxa"/>
          </w:tcPr>
          <w:p w:rsidR="00F54C36" w:rsidRPr="00F64BF5" w:rsidRDefault="00F54C36" w:rsidP="00A9575B">
            <w:pPr>
              <w:rPr>
                <w:sz w:val="28"/>
                <w:szCs w:val="28"/>
                <w:lang w:val="kk-KZ"/>
              </w:rPr>
            </w:pPr>
            <w:r w:rsidRPr="00F64BF5">
              <w:rPr>
                <w:sz w:val="28"/>
                <w:szCs w:val="28"/>
                <w:lang w:val="kk-KZ"/>
              </w:rPr>
              <w:t>Ккал</w:t>
            </w:r>
          </w:p>
        </w:tc>
        <w:tc>
          <w:tcPr>
            <w:tcW w:w="8089" w:type="dxa"/>
          </w:tcPr>
          <w:p w:rsidR="00F54C36" w:rsidRPr="00F64BF5" w:rsidRDefault="00F54C36" w:rsidP="00092C61">
            <w:pPr>
              <w:pStyle w:val="af"/>
              <w:numPr>
                <w:ilvl w:val="0"/>
                <w:numId w:val="9"/>
              </w:numPr>
              <w:tabs>
                <w:tab w:val="left" w:pos="317"/>
              </w:tabs>
              <w:ind w:left="180" w:hanging="180"/>
              <w:contextualSpacing w:val="0"/>
              <w:jc w:val="both"/>
              <w:rPr>
                <w:sz w:val="28"/>
                <w:szCs w:val="28"/>
              </w:rPr>
            </w:pPr>
            <w:r w:rsidRPr="00F64BF5">
              <w:rPr>
                <w:sz w:val="28"/>
                <w:szCs w:val="28"/>
              </w:rPr>
              <w:t>Килокалория</w:t>
            </w:r>
          </w:p>
        </w:tc>
      </w:tr>
      <w:tr w:rsidR="00092C61" w:rsidTr="00092C61">
        <w:tc>
          <w:tcPr>
            <w:tcW w:w="1658" w:type="dxa"/>
          </w:tcPr>
          <w:p w:rsidR="00F54C36" w:rsidRPr="00F64BF5" w:rsidRDefault="00F54C36" w:rsidP="00A9575B">
            <w:pPr>
              <w:rPr>
                <w:sz w:val="28"/>
                <w:szCs w:val="28"/>
                <w:lang w:val="kk-KZ"/>
              </w:rPr>
            </w:pPr>
            <w:r w:rsidRPr="00F64BF5">
              <w:rPr>
                <w:sz w:val="28"/>
                <w:szCs w:val="28"/>
                <w:vertAlign w:val="superscript"/>
              </w:rPr>
              <w:t>0</w:t>
            </w:r>
            <w:r w:rsidRPr="00F64BF5">
              <w:rPr>
                <w:sz w:val="28"/>
                <w:szCs w:val="28"/>
              </w:rPr>
              <w:t>С</w:t>
            </w:r>
          </w:p>
        </w:tc>
        <w:tc>
          <w:tcPr>
            <w:tcW w:w="8089" w:type="dxa"/>
          </w:tcPr>
          <w:p w:rsidR="00F54C36" w:rsidRPr="00F64BF5" w:rsidRDefault="00F54C36" w:rsidP="00092C61">
            <w:pPr>
              <w:ind w:left="180" w:hanging="180"/>
              <w:rPr>
                <w:sz w:val="28"/>
                <w:szCs w:val="28"/>
                <w:lang w:val="kk-KZ"/>
              </w:rPr>
            </w:pPr>
            <w:r w:rsidRPr="00F64BF5">
              <w:rPr>
                <w:sz w:val="28"/>
                <w:szCs w:val="28"/>
                <w:lang w:val="kk-KZ"/>
              </w:rPr>
              <w:t>– Ц</w:t>
            </w:r>
            <w:r w:rsidRPr="00F64BF5">
              <w:rPr>
                <w:sz w:val="28"/>
                <w:szCs w:val="28"/>
              </w:rPr>
              <w:t>ельсий градусы</w:t>
            </w:r>
          </w:p>
        </w:tc>
      </w:tr>
      <w:tr w:rsidR="00092C61" w:rsidTr="00092C61">
        <w:tc>
          <w:tcPr>
            <w:tcW w:w="1658" w:type="dxa"/>
          </w:tcPr>
          <w:p w:rsidR="00A9575B" w:rsidRPr="00A9575B" w:rsidRDefault="00A9575B" w:rsidP="00A9575B">
            <w:pPr>
              <w:rPr>
                <w:sz w:val="28"/>
                <w:szCs w:val="28"/>
              </w:rPr>
            </w:pPr>
            <w:r w:rsidRPr="00A9575B">
              <w:rPr>
                <w:sz w:val="28"/>
                <w:szCs w:val="28"/>
              </w:rPr>
              <w:t xml:space="preserve">ІҚМ </w:t>
            </w:r>
          </w:p>
        </w:tc>
        <w:tc>
          <w:tcPr>
            <w:tcW w:w="8089" w:type="dxa"/>
          </w:tcPr>
          <w:p w:rsidR="00A9575B" w:rsidRPr="00A9575B" w:rsidRDefault="00A9575B" w:rsidP="00092C61">
            <w:pPr>
              <w:ind w:left="180" w:hanging="180"/>
              <w:rPr>
                <w:sz w:val="28"/>
                <w:szCs w:val="28"/>
                <w:lang w:val="kk-KZ"/>
              </w:rPr>
            </w:pPr>
            <w:r w:rsidRPr="00A9575B">
              <w:rPr>
                <w:sz w:val="28"/>
                <w:szCs w:val="28"/>
              </w:rPr>
              <w:t xml:space="preserve">– </w:t>
            </w:r>
            <w:r>
              <w:rPr>
                <w:sz w:val="28"/>
                <w:szCs w:val="28"/>
                <w:lang w:val="kk-KZ"/>
              </w:rPr>
              <w:t>І</w:t>
            </w:r>
            <w:r w:rsidRPr="00A9575B">
              <w:rPr>
                <w:sz w:val="28"/>
                <w:szCs w:val="28"/>
              </w:rPr>
              <w:t>рі-қара мал</w:t>
            </w:r>
          </w:p>
        </w:tc>
      </w:tr>
      <w:tr w:rsidR="00092C61" w:rsidTr="00092C61">
        <w:tc>
          <w:tcPr>
            <w:tcW w:w="1658" w:type="dxa"/>
          </w:tcPr>
          <w:p w:rsidR="00C7350E" w:rsidRPr="00C7350E" w:rsidRDefault="00A9575B" w:rsidP="00A9575B">
            <w:pPr>
              <w:rPr>
                <w:sz w:val="28"/>
                <w:szCs w:val="28"/>
              </w:rPr>
            </w:pPr>
            <w:r w:rsidRPr="00A9575B">
              <w:rPr>
                <w:sz w:val="28"/>
                <w:szCs w:val="28"/>
              </w:rPr>
              <w:t xml:space="preserve">ЕАЭО </w:t>
            </w:r>
          </w:p>
        </w:tc>
        <w:tc>
          <w:tcPr>
            <w:tcW w:w="8089" w:type="dxa"/>
          </w:tcPr>
          <w:p w:rsidR="00C7350E" w:rsidRPr="00C7350E" w:rsidRDefault="00A9575B" w:rsidP="00092C61">
            <w:pPr>
              <w:ind w:left="180" w:hanging="180"/>
              <w:rPr>
                <w:sz w:val="28"/>
                <w:szCs w:val="28"/>
                <w:lang w:val="kk-KZ"/>
              </w:rPr>
            </w:pPr>
            <w:r w:rsidRPr="00A9575B">
              <w:rPr>
                <w:sz w:val="28"/>
                <w:szCs w:val="28"/>
              </w:rPr>
              <w:t>– Еуразиялық экономикалық одақ</w:t>
            </w:r>
          </w:p>
        </w:tc>
      </w:tr>
      <w:tr w:rsidR="00092C61" w:rsidTr="00092C61">
        <w:tc>
          <w:tcPr>
            <w:tcW w:w="1658" w:type="dxa"/>
          </w:tcPr>
          <w:p w:rsidR="00A9575B" w:rsidRPr="00C7350E" w:rsidRDefault="00A9575B" w:rsidP="00A9575B">
            <w:pPr>
              <w:rPr>
                <w:sz w:val="28"/>
                <w:szCs w:val="28"/>
              </w:rPr>
            </w:pPr>
            <w:r w:rsidRPr="00A9575B">
              <w:rPr>
                <w:sz w:val="28"/>
                <w:szCs w:val="28"/>
              </w:rPr>
              <w:t xml:space="preserve">МҰҚ </w:t>
            </w:r>
          </w:p>
        </w:tc>
        <w:tc>
          <w:tcPr>
            <w:tcW w:w="8089" w:type="dxa"/>
          </w:tcPr>
          <w:p w:rsidR="00A9575B" w:rsidRPr="00C7350E" w:rsidRDefault="00A9575B" w:rsidP="00092C61">
            <w:pPr>
              <w:ind w:left="180" w:hanging="180"/>
              <w:rPr>
                <w:sz w:val="28"/>
                <w:szCs w:val="28"/>
                <w:lang w:val="kk-KZ"/>
              </w:rPr>
            </w:pPr>
            <w:r>
              <w:rPr>
                <w:sz w:val="28"/>
                <w:szCs w:val="28"/>
              </w:rPr>
              <w:t xml:space="preserve">– </w:t>
            </w:r>
            <w:r>
              <w:rPr>
                <w:sz w:val="28"/>
                <w:szCs w:val="28"/>
                <w:lang w:val="kk-KZ"/>
              </w:rPr>
              <w:t>М</w:t>
            </w:r>
            <w:r w:rsidR="003033A2">
              <w:rPr>
                <w:sz w:val="28"/>
                <w:szCs w:val="28"/>
              </w:rPr>
              <w:t>ай ұстау қабілеті</w:t>
            </w:r>
          </w:p>
        </w:tc>
      </w:tr>
      <w:tr w:rsidR="00092C61" w:rsidTr="00092C61">
        <w:tc>
          <w:tcPr>
            <w:tcW w:w="1658" w:type="dxa"/>
          </w:tcPr>
          <w:p w:rsidR="00A9575B" w:rsidRPr="00A9575B" w:rsidRDefault="00A9575B" w:rsidP="00A9575B">
            <w:pPr>
              <w:rPr>
                <w:sz w:val="28"/>
                <w:szCs w:val="28"/>
                <w:lang w:val="kk-KZ"/>
              </w:rPr>
            </w:pPr>
            <w:r>
              <w:rPr>
                <w:sz w:val="28"/>
                <w:szCs w:val="28"/>
              </w:rPr>
              <w:t xml:space="preserve">БҰҰ </w:t>
            </w:r>
          </w:p>
        </w:tc>
        <w:tc>
          <w:tcPr>
            <w:tcW w:w="8089" w:type="dxa"/>
          </w:tcPr>
          <w:p w:rsidR="00A9575B" w:rsidRDefault="00A9575B" w:rsidP="00092C61">
            <w:pPr>
              <w:ind w:left="180" w:hanging="180"/>
              <w:rPr>
                <w:sz w:val="28"/>
                <w:szCs w:val="28"/>
              </w:rPr>
            </w:pPr>
            <w:r w:rsidRPr="00A9575B">
              <w:rPr>
                <w:sz w:val="28"/>
                <w:szCs w:val="28"/>
              </w:rPr>
              <w:t>– Біріккен ұлттар ұйымы</w:t>
            </w:r>
          </w:p>
        </w:tc>
      </w:tr>
      <w:tr w:rsidR="00092C61" w:rsidTr="00092C61">
        <w:tc>
          <w:tcPr>
            <w:tcW w:w="1658" w:type="dxa"/>
          </w:tcPr>
          <w:p w:rsidR="00A9575B" w:rsidRPr="00A9575B" w:rsidRDefault="00A9575B" w:rsidP="00A9575B">
            <w:pPr>
              <w:rPr>
                <w:sz w:val="28"/>
                <w:szCs w:val="28"/>
              </w:rPr>
            </w:pPr>
            <w:r w:rsidRPr="00A9575B">
              <w:rPr>
                <w:sz w:val="28"/>
                <w:szCs w:val="28"/>
              </w:rPr>
              <w:t>МАжФАМс</w:t>
            </w:r>
          </w:p>
        </w:tc>
        <w:tc>
          <w:tcPr>
            <w:tcW w:w="8089" w:type="dxa"/>
          </w:tcPr>
          <w:p w:rsidR="00A9575B" w:rsidRPr="00A9575B" w:rsidRDefault="00A9575B" w:rsidP="00092C61">
            <w:pPr>
              <w:ind w:left="180" w:hanging="180"/>
              <w:rPr>
                <w:sz w:val="28"/>
                <w:szCs w:val="28"/>
              </w:rPr>
            </w:pPr>
            <w:r w:rsidRPr="00A9575B">
              <w:rPr>
                <w:sz w:val="28"/>
                <w:szCs w:val="28"/>
              </w:rPr>
              <w:t xml:space="preserve">– Мезофильдi аэробты және факультативтi анаэробты </w:t>
            </w:r>
            <w:r>
              <w:rPr>
                <w:sz w:val="28"/>
                <w:szCs w:val="28"/>
                <w:lang w:val="kk-KZ"/>
              </w:rPr>
              <w:t xml:space="preserve">   </w:t>
            </w:r>
            <w:r w:rsidR="00092C61">
              <w:rPr>
                <w:sz w:val="28"/>
                <w:szCs w:val="28"/>
                <w:lang w:val="kk-KZ"/>
              </w:rPr>
              <w:t xml:space="preserve">           </w:t>
            </w:r>
            <w:r w:rsidRPr="00A9575B">
              <w:rPr>
                <w:sz w:val="28"/>
                <w:szCs w:val="28"/>
              </w:rPr>
              <w:t>микроағзалар cаны</w:t>
            </w:r>
          </w:p>
        </w:tc>
      </w:tr>
    </w:tbl>
    <w:p w:rsidR="00F54C36" w:rsidRPr="00F21A40" w:rsidRDefault="00F54C36"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Pr="00F21A40" w:rsidRDefault="00C62297" w:rsidP="00C62297">
      <w:pPr>
        <w:rPr>
          <w:sz w:val="28"/>
          <w:szCs w:val="28"/>
          <w:lang w:val="kk-KZ"/>
        </w:rPr>
      </w:pPr>
    </w:p>
    <w:p w:rsidR="00C62297" w:rsidRDefault="00C62297" w:rsidP="00C62297">
      <w:pPr>
        <w:rPr>
          <w:sz w:val="28"/>
          <w:szCs w:val="28"/>
          <w:lang w:val="kk-KZ"/>
        </w:rPr>
      </w:pPr>
    </w:p>
    <w:p w:rsidR="00403E1D" w:rsidRDefault="00403E1D" w:rsidP="00C62297">
      <w:pPr>
        <w:jc w:val="center"/>
        <w:rPr>
          <w:b/>
          <w:sz w:val="28"/>
          <w:szCs w:val="28"/>
          <w:lang w:val="kk-KZ"/>
        </w:rPr>
      </w:pPr>
    </w:p>
    <w:p w:rsidR="00C62297" w:rsidRPr="00A9575B" w:rsidRDefault="00C62297" w:rsidP="00C62297">
      <w:pPr>
        <w:jc w:val="center"/>
        <w:rPr>
          <w:b/>
          <w:sz w:val="28"/>
          <w:szCs w:val="28"/>
          <w:lang w:val="kk-KZ"/>
        </w:rPr>
      </w:pPr>
      <w:r w:rsidRPr="00A9575B">
        <w:rPr>
          <w:b/>
          <w:sz w:val="28"/>
          <w:szCs w:val="28"/>
          <w:lang w:val="kk-KZ"/>
        </w:rPr>
        <w:lastRenderedPageBreak/>
        <w:t>КІРІСПЕ</w:t>
      </w:r>
    </w:p>
    <w:p w:rsidR="00C62297" w:rsidRPr="00F21A40" w:rsidRDefault="00C62297" w:rsidP="00C62297">
      <w:pPr>
        <w:jc w:val="center"/>
        <w:rPr>
          <w:sz w:val="28"/>
          <w:szCs w:val="28"/>
          <w:lang w:val="kk-KZ"/>
        </w:rPr>
      </w:pPr>
    </w:p>
    <w:p w:rsidR="00332F15" w:rsidRDefault="00575419" w:rsidP="00332F15">
      <w:pPr>
        <w:pStyle w:val="ab"/>
        <w:spacing w:after="0"/>
        <w:ind w:right="-1" w:firstLine="708"/>
        <w:jc w:val="both"/>
        <w:rPr>
          <w:sz w:val="28"/>
          <w:szCs w:val="28"/>
          <w:lang w:val="kk-KZ"/>
        </w:rPr>
      </w:pPr>
      <w:r w:rsidRPr="008C76FC">
        <w:rPr>
          <w:b/>
          <w:sz w:val="28"/>
          <w:szCs w:val="28"/>
          <w:lang w:val="kk-KZ"/>
        </w:rPr>
        <w:t>Диссертациялық жұмыстың өзектілігі.</w:t>
      </w:r>
      <w:r>
        <w:rPr>
          <w:lang w:val="kk-KZ"/>
        </w:rPr>
        <w:t xml:space="preserve"> </w:t>
      </w:r>
      <w:r w:rsidRPr="00BB5E55">
        <w:rPr>
          <w:sz w:val="28"/>
          <w:szCs w:val="28"/>
          <w:lang w:val="kk-KZ"/>
        </w:rPr>
        <w:t>Қазіргі уақытта бүкіл әлемде халықтың үдемелі қартаюы жүріп жатыр. 2000 жылы дүние жүзінде 60 жастан асқан 600 миллионға жуық адам болса, ДД</w:t>
      </w:r>
      <w:r>
        <w:rPr>
          <w:sz w:val="28"/>
          <w:szCs w:val="28"/>
          <w:lang w:val="kk-KZ"/>
        </w:rPr>
        <w:t>С</w:t>
      </w:r>
      <w:r w:rsidRPr="00BB5E55">
        <w:rPr>
          <w:sz w:val="28"/>
          <w:szCs w:val="28"/>
          <w:lang w:val="kk-KZ"/>
        </w:rPr>
        <w:t xml:space="preserve">Ұ болжамы бойынша 2025 жылы қарт адамдар саны 1,2 миллиард адамға дейін артады, 2050 жылы күтілетін саны 2 миллиард адамды құрайды [1]. Қазақстан Республикасы халқының жас құрылымында егде жастағы адамдардың үлес салмағының артуы байқалады, </w:t>
      </w:r>
      <w:r w:rsidR="003A16CE" w:rsidRPr="00332F15">
        <w:rPr>
          <w:sz w:val="28"/>
          <w:szCs w:val="28"/>
          <w:lang w:val="kk-KZ"/>
        </w:rPr>
        <w:t>2023 жылы Қазақстан Республикасында 60 жастан асқандар саны 13,2%, 65 ж</w:t>
      </w:r>
      <w:r w:rsidR="00332F15">
        <w:rPr>
          <w:sz w:val="28"/>
          <w:szCs w:val="28"/>
          <w:lang w:val="kk-KZ"/>
        </w:rPr>
        <w:t>астан асқандар саны 8,2% құрады [2].</w:t>
      </w:r>
    </w:p>
    <w:p w:rsidR="00D076AB" w:rsidRPr="00332F15" w:rsidRDefault="00575419" w:rsidP="00332F15">
      <w:pPr>
        <w:pStyle w:val="ab"/>
        <w:spacing w:after="0"/>
        <w:ind w:right="-1" w:firstLine="709"/>
        <w:jc w:val="both"/>
        <w:rPr>
          <w:sz w:val="28"/>
          <w:szCs w:val="28"/>
          <w:lang w:val="kk-KZ"/>
        </w:rPr>
      </w:pPr>
      <w:r w:rsidRPr="00170824">
        <w:rPr>
          <w:sz w:val="28"/>
          <w:szCs w:val="28"/>
          <w:lang w:val="kk-KZ"/>
        </w:rPr>
        <w:t xml:space="preserve">БҰҰ классификациясына сәйкес  халқының </w:t>
      </w:r>
      <w:r w:rsidR="00332F15">
        <w:rPr>
          <w:sz w:val="28"/>
          <w:szCs w:val="28"/>
          <w:lang w:val="kk-KZ"/>
        </w:rPr>
        <w:t>65 жастан асқан адамдар саны 7%-дан артық болса</w:t>
      </w:r>
      <w:r w:rsidRPr="00170824">
        <w:rPr>
          <w:sz w:val="28"/>
          <w:szCs w:val="28"/>
          <w:lang w:val="kk-KZ"/>
        </w:rPr>
        <w:t xml:space="preserve">, ол  ел қартаюшы  қоғамға жатады. Осыған байланысты біздің ел демографиялық қартаюдың бастапқы кезеңінде деп айтуға болады. </w:t>
      </w:r>
      <w:r w:rsidR="003A16CE" w:rsidRPr="00332F15">
        <w:rPr>
          <w:sz w:val="28"/>
          <w:szCs w:val="28"/>
          <w:lang w:val="kk-KZ"/>
        </w:rPr>
        <w:t>2010 жылдан 2022 жылға дейінгі кезеңде біздің елімізде өмір сүру ұзақтығы 68,3 жастан 74,44 жасқа дейін өсті</w:t>
      </w:r>
      <w:r w:rsidR="00332F15">
        <w:rPr>
          <w:sz w:val="28"/>
          <w:szCs w:val="28"/>
          <w:lang w:val="kk-KZ"/>
        </w:rPr>
        <w:t>.</w:t>
      </w:r>
    </w:p>
    <w:p w:rsidR="00934D62" w:rsidRPr="002D324C" w:rsidRDefault="00332F15" w:rsidP="00332F15">
      <w:pPr>
        <w:ind w:right="-1" w:firstLine="709"/>
        <w:jc w:val="both"/>
        <w:rPr>
          <w:color w:val="000000"/>
          <w:sz w:val="28"/>
          <w:szCs w:val="28"/>
          <w:lang w:val="kk-KZ"/>
        </w:rPr>
      </w:pPr>
      <w:r w:rsidRPr="00332F15">
        <w:rPr>
          <w:sz w:val="28"/>
          <w:szCs w:val="28"/>
          <w:lang w:val="kk-KZ"/>
        </w:rPr>
        <w:t xml:space="preserve"> </w:t>
      </w:r>
      <w:r w:rsidR="007919A4">
        <w:rPr>
          <w:rFonts w:eastAsiaTheme="minorHAnsi"/>
          <w:sz w:val="28"/>
          <w:szCs w:val="28"/>
          <w:lang w:val="kk-KZ"/>
        </w:rPr>
        <w:t>Д</w:t>
      </w:r>
      <w:r w:rsidR="00575419" w:rsidRPr="00F244BD">
        <w:rPr>
          <w:rFonts w:eastAsiaTheme="minorHAnsi"/>
          <w:sz w:val="28"/>
          <w:szCs w:val="28"/>
          <w:lang w:val="kk-KZ"/>
        </w:rPr>
        <w:t xml:space="preserve">ұрыс және рационалды тамақтану өмір </w:t>
      </w:r>
      <w:r w:rsidR="007919A4">
        <w:rPr>
          <w:rFonts w:eastAsiaTheme="minorHAnsi"/>
          <w:sz w:val="28"/>
          <w:szCs w:val="28"/>
          <w:lang w:val="kk-KZ"/>
        </w:rPr>
        <w:t xml:space="preserve">сүру ұзақтығын 15-20% арттырады. Сол себепті геродиетикалық тамақ өнімдерін өндіру бағытындағы </w:t>
      </w:r>
      <w:r w:rsidR="007919A4" w:rsidRPr="002D324C">
        <w:rPr>
          <w:rFonts w:eastAsiaTheme="minorHAnsi"/>
          <w:sz w:val="28"/>
          <w:szCs w:val="28"/>
          <w:lang w:val="kk-KZ"/>
        </w:rPr>
        <w:t xml:space="preserve">зерттеулер </w:t>
      </w:r>
      <w:r w:rsidR="00934D62" w:rsidRPr="002D324C">
        <w:rPr>
          <w:rFonts w:eastAsiaTheme="minorHAnsi"/>
          <w:sz w:val="28"/>
          <w:szCs w:val="28"/>
          <w:lang w:val="kk-KZ"/>
        </w:rPr>
        <w:t xml:space="preserve">өзектілігін </w:t>
      </w:r>
      <w:r w:rsidR="007919A4" w:rsidRPr="002D324C">
        <w:rPr>
          <w:color w:val="000000"/>
          <w:sz w:val="28"/>
          <w:szCs w:val="28"/>
          <w:lang w:val="kk-KZ"/>
        </w:rPr>
        <w:t xml:space="preserve"> ESPEN </w:t>
      </w:r>
      <w:r w:rsidR="00930621" w:rsidRPr="00930621">
        <w:rPr>
          <w:color w:val="000000"/>
          <w:sz w:val="28"/>
          <w:szCs w:val="28"/>
          <w:lang w:val="kk-KZ"/>
        </w:rPr>
        <w:t>(Еуропалық клиникалық тамақтану және метаболизм қауымдастығы)</w:t>
      </w:r>
      <w:r w:rsidR="00930621">
        <w:rPr>
          <w:color w:val="000000"/>
          <w:sz w:val="28"/>
          <w:szCs w:val="28"/>
          <w:lang w:val="kk-KZ"/>
        </w:rPr>
        <w:t xml:space="preserve"> </w:t>
      </w:r>
      <w:r w:rsidR="000C3C3D" w:rsidRPr="002D324C">
        <w:rPr>
          <w:color w:val="000000"/>
          <w:sz w:val="28"/>
          <w:szCs w:val="28"/>
          <w:lang w:val="kk-KZ"/>
        </w:rPr>
        <w:t>сарапшыларының зерттеулері растайды, олар SARS-COV-2  инфекциямен ауыратын науқастарды қоректік қолдау туралы баяндамасында атап өткендей, COVID-19 пандемиясы бүкіл әлемде денсаулық сақтау жүйесіне бұрын-соңды болмаған қауіп пен қиындық тудырды.</w:t>
      </w:r>
      <w:r w:rsidR="000C3C3D" w:rsidRPr="002D324C">
        <w:rPr>
          <w:lang w:val="kk-KZ"/>
        </w:rPr>
        <w:t xml:space="preserve"> </w:t>
      </w:r>
      <w:r w:rsidR="000C3C3D" w:rsidRPr="002D324C">
        <w:rPr>
          <w:color w:val="000000"/>
          <w:sz w:val="28"/>
          <w:szCs w:val="28"/>
          <w:lang w:val="kk-KZ"/>
        </w:rPr>
        <w:t>Ғалымдар иммунитеті төмен және жеткіліксіз тамақтану белгілері бар егде жастағы адамдарда инфекция ауыр түрде жүрді немесе көбіне</w:t>
      </w:r>
      <w:r w:rsidR="00934D62" w:rsidRPr="002D324C">
        <w:rPr>
          <w:color w:val="000000"/>
          <w:sz w:val="28"/>
          <w:szCs w:val="28"/>
          <w:lang w:val="kk-KZ"/>
        </w:rPr>
        <w:t xml:space="preserve"> соңы</w:t>
      </w:r>
      <w:r w:rsidR="000C3C3D" w:rsidRPr="002D324C">
        <w:rPr>
          <w:color w:val="000000"/>
          <w:sz w:val="28"/>
          <w:szCs w:val="28"/>
          <w:lang w:val="kk-KZ"/>
        </w:rPr>
        <w:t xml:space="preserve"> летальды болды  деген қорытындыға келді, бұл егде жастағы адамдардың дұрыс тамақтануын алдын алу және диагност</w:t>
      </w:r>
      <w:r w:rsidR="002D324C" w:rsidRPr="002D324C">
        <w:rPr>
          <w:color w:val="000000"/>
          <w:sz w:val="28"/>
          <w:szCs w:val="28"/>
          <w:lang w:val="kk-KZ"/>
        </w:rPr>
        <w:t>икалау қажеттілігін көрсетеді [3</w:t>
      </w:r>
      <w:r w:rsidR="000C3C3D" w:rsidRPr="002D324C">
        <w:rPr>
          <w:color w:val="000000"/>
          <w:sz w:val="28"/>
          <w:szCs w:val="28"/>
          <w:lang w:val="kk-KZ"/>
        </w:rPr>
        <w:t xml:space="preserve">]. </w:t>
      </w:r>
      <w:r w:rsidR="00934D62" w:rsidRPr="002D324C">
        <w:rPr>
          <w:color w:val="000000"/>
          <w:sz w:val="28"/>
          <w:szCs w:val="28"/>
          <w:lang w:val="kk-KZ"/>
        </w:rPr>
        <w:t xml:space="preserve"> </w:t>
      </w:r>
    </w:p>
    <w:p w:rsidR="007919A4" w:rsidRDefault="00934D62" w:rsidP="00934D62">
      <w:pPr>
        <w:pStyle w:val="ab"/>
        <w:spacing w:after="0"/>
        <w:ind w:right="-1" w:firstLine="709"/>
        <w:jc w:val="both"/>
        <w:rPr>
          <w:rFonts w:eastAsiaTheme="minorHAnsi"/>
          <w:sz w:val="28"/>
          <w:szCs w:val="28"/>
          <w:lang w:val="kk-KZ"/>
        </w:rPr>
      </w:pPr>
      <w:r w:rsidRPr="002D324C">
        <w:rPr>
          <w:color w:val="000000"/>
          <w:sz w:val="28"/>
          <w:szCs w:val="28"/>
          <w:lang w:val="kk-KZ"/>
        </w:rPr>
        <w:t xml:space="preserve">СОVID-19 пандемия жағдайларын, БҰҰ-ның егде және қарт  адамдардың  тамақтану талаптарына тиісті азық-түлік өнімдеріне қол жеткізуге шақыратын принциптерін (Бас Ассамблеяның 1991 жылғы 16 желтоқсандағы 46/91 қарары), «Салауатты өмір салты және салауатты тамақтану тұжырымдамасы туралы» Қазақстан Республикасы Үкіметінің 2011 жылғы 6 сәуірдегі № 380 қаулысын және  2025 жылға дейінгі кезеңге арналған «Салауатты тамақтану саласындағы Қазақстан Республикасының денсаулық сақтауды дамытудың 2020-2025 жылдарға арналған мемлекеттік бағдарламасының тұжырымдамасын» ескере отырып, геродиетикалық бағыттағы өнімдерді өндіру маңызды болып табылады   </w:t>
      </w:r>
      <w:r w:rsidR="002D324C">
        <w:rPr>
          <w:color w:val="000000"/>
          <w:sz w:val="28"/>
          <w:szCs w:val="28"/>
          <w:lang w:val="kk-KZ"/>
        </w:rPr>
        <w:t>[</w:t>
      </w:r>
      <w:r w:rsidR="007919A4" w:rsidRPr="002D324C">
        <w:rPr>
          <w:color w:val="000000"/>
          <w:sz w:val="28"/>
          <w:szCs w:val="28"/>
          <w:lang w:val="kk-KZ"/>
        </w:rPr>
        <w:t>4</w:t>
      </w:r>
      <w:r w:rsidR="002D324C">
        <w:rPr>
          <w:color w:val="000000"/>
          <w:sz w:val="28"/>
          <w:szCs w:val="28"/>
          <w:lang w:val="kk-KZ"/>
        </w:rPr>
        <w:t>-6</w:t>
      </w:r>
      <w:r w:rsidR="007919A4" w:rsidRPr="002D324C">
        <w:rPr>
          <w:color w:val="000000"/>
          <w:sz w:val="28"/>
          <w:szCs w:val="28"/>
          <w:lang w:val="kk-KZ"/>
        </w:rPr>
        <w:t>].</w:t>
      </w:r>
    </w:p>
    <w:p w:rsidR="00575419" w:rsidRDefault="00575419" w:rsidP="00A9575B">
      <w:pPr>
        <w:pStyle w:val="ab"/>
        <w:spacing w:before="1" w:after="0"/>
        <w:ind w:right="-1" w:firstLine="709"/>
        <w:jc w:val="both"/>
        <w:rPr>
          <w:sz w:val="28"/>
          <w:szCs w:val="28"/>
          <w:lang w:val="kk-KZ"/>
        </w:rPr>
      </w:pPr>
      <w:r w:rsidRPr="00F244BD">
        <w:rPr>
          <w:sz w:val="28"/>
          <w:szCs w:val="28"/>
          <w:lang w:val="kk-KZ"/>
        </w:rPr>
        <w:t xml:space="preserve">Геродиетикалық тамақтану ережелерін қалыптастыруға  </w:t>
      </w:r>
      <w:r w:rsidR="00006EFB">
        <w:rPr>
          <w:sz w:val="28"/>
          <w:szCs w:val="28"/>
          <w:lang w:val="kk-KZ"/>
        </w:rPr>
        <w:t xml:space="preserve">отандық ғалымдар </w:t>
      </w:r>
      <w:r w:rsidRPr="00F244BD">
        <w:rPr>
          <w:sz w:val="28"/>
          <w:szCs w:val="28"/>
          <w:lang w:val="kk-KZ"/>
        </w:rPr>
        <w:t xml:space="preserve"> </w:t>
      </w:r>
      <w:r w:rsidR="00006EFB">
        <w:rPr>
          <w:sz w:val="28"/>
          <w:szCs w:val="28"/>
          <w:lang w:val="kk-KZ"/>
        </w:rPr>
        <w:t xml:space="preserve">Н. С. Машанова,  </w:t>
      </w:r>
      <w:r w:rsidR="00B35BA0">
        <w:rPr>
          <w:sz w:val="28"/>
          <w:szCs w:val="28"/>
          <w:lang w:val="kk-KZ"/>
        </w:rPr>
        <w:t>А. К. Игенбаев,</w:t>
      </w:r>
      <w:r w:rsidR="00006EFB">
        <w:rPr>
          <w:sz w:val="28"/>
          <w:szCs w:val="28"/>
          <w:lang w:val="kk-KZ"/>
        </w:rPr>
        <w:t xml:space="preserve"> Э. Ж. Жақсыбаева </w:t>
      </w:r>
      <w:r w:rsidR="00B35BA0">
        <w:rPr>
          <w:sz w:val="28"/>
          <w:szCs w:val="28"/>
          <w:lang w:val="kk-KZ"/>
        </w:rPr>
        <w:t xml:space="preserve"> </w:t>
      </w:r>
      <w:r w:rsidR="00006EFB">
        <w:rPr>
          <w:sz w:val="28"/>
          <w:szCs w:val="28"/>
          <w:lang w:val="kk-KZ"/>
        </w:rPr>
        <w:t xml:space="preserve">және шетелдік ғалымдар </w:t>
      </w:r>
      <w:r w:rsidR="00B35BA0" w:rsidRPr="00F244BD">
        <w:rPr>
          <w:sz w:val="28"/>
          <w:szCs w:val="28"/>
          <w:lang w:val="kk-KZ"/>
        </w:rPr>
        <w:t>M.M. Arafah,  M. Subathra, S. Shila, M. A. Devi, T. Ramesh, S.W. Kim</w:t>
      </w:r>
      <w:r w:rsidR="00B35BA0">
        <w:rPr>
          <w:sz w:val="28"/>
          <w:szCs w:val="28"/>
          <w:lang w:val="kk-KZ"/>
        </w:rPr>
        <w:t>,</w:t>
      </w:r>
      <w:r w:rsidR="00B35BA0" w:rsidRPr="00F244BD">
        <w:rPr>
          <w:sz w:val="28"/>
          <w:szCs w:val="28"/>
          <w:lang w:val="kk-KZ"/>
        </w:rPr>
        <w:t xml:space="preserve"> A</w:t>
      </w:r>
      <w:r w:rsidR="00B35BA0">
        <w:rPr>
          <w:sz w:val="28"/>
          <w:szCs w:val="28"/>
          <w:lang w:val="kk-KZ"/>
        </w:rPr>
        <w:t>.</w:t>
      </w:r>
      <w:r w:rsidR="00B35BA0" w:rsidRPr="00F244BD">
        <w:rPr>
          <w:sz w:val="28"/>
          <w:szCs w:val="28"/>
          <w:lang w:val="kk-KZ"/>
        </w:rPr>
        <w:t>A. Korish</w:t>
      </w:r>
      <w:r w:rsidR="00B35BA0">
        <w:rPr>
          <w:sz w:val="28"/>
          <w:szCs w:val="28"/>
          <w:lang w:val="kk-KZ"/>
        </w:rPr>
        <w:t>,</w:t>
      </w:r>
      <w:r w:rsidR="00B35BA0" w:rsidRPr="00F244BD">
        <w:rPr>
          <w:sz w:val="28"/>
          <w:szCs w:val="28"/>
          <w:lang w:val="kk-KZ"/>
        </w:rPr>
        <w:t xml:space="preserve"> </w:t>
      </w:r>
      <w:r w:rsidR="00B35BA0">
        <w:rPr>
          <w:sz w:val="28"/>
          <w:szCs w:val="28"/>
          <w:lang w:val="kk-KZ"/>
        </w:rPr>
        <w:t>А.Г. Храмцов, С</w:t>
      </w:r>
      <w:r w:rsidRPr="00F244BD">
        <w:rPr>
          <w:sz w:val="28"/>
          <w:szCs w:val="28"/>
          <w:lang w:val="kk-KZ"/>
        </w:rPr>
        <w:t>. Б. Юдина, А. В. Устинова, және және басқалар</w:t>
      </w:r>
      <w:r w:rsidR="00237D24">
        <w:rPr>
          <w:sz w:val="28"/>
          <w:szCs w:val="28"/>
          <w:lang w:val="kk-KZ"/>
        </w:rPr>
        <w:t>ы</w:t>
      </w:r>
      <w:r w:rsidRPr="00F244BD">
        <w:rPr>
          <w:sz w:val="28"/>
          <w:szCs w:val="28"/>
          <w:lang w:val="kk-KZ"/>
        </w:rPr>
        <w:t xml:space="preserve"> айтарлықтай үлес қосты. Жасалған өнімнің барлық түрлері азық-түлік тепе-теңдігіне, негізгі компоненттерді жоғары тұтынуына, егде жастағы адамның </w:t>
      </w:r>
      <w:r w:rsidRPr="00F244BD">
        <w:rPr>
          <w:sz w:val="28"/>
          <w:szCs w:val="28"/>
          <w:lang w:val="kk-KZ"/>
        </w:rPr>
        <w:lastRenderedPageBreak/>
        <w:t>қызметіне пайдалы әсер ететін өсімдік шикізат ингредиенттер</w:t>
      </w:r>
      <w:r w:rsidR="00237D24">
        <w:rPr>
          <w:sz w:val="28"/>
          <w:szCs w:val="28"/>
          <w:lang w:val="kk-KZ"/>
        </w:rPr>
        <w:t xml:space="preserve">ін қосымша енгізуге бағытталған. </w:t>
      </w:r>
    </w:p>
    <w:p w:rsidR="00575419" w:rsidRPr="00F244BD" w:rsidRDefault="00575419" w:rsidP="00A9575B">
      <w:pPr>
        <w:pStyle w:val="ab"/>
        <w:spacing w:after="0"/>
        <w:ind w:right="-1" w:firstLine="709"/>
        <w:jc w:val="both"/>
        <w:rPr>
          <w:sz w:val="28"/>
          <w:szCs w:val="28"/>
          <w:lang w:val="kk-KZ"/>
        </w:rPr>
      </w:pPr>
      <w:r w:rsidRPr="00F244BD">
        <w:rPr>
          <w:sz w:val="28"/>
          <w:szCs w:val="28"/>
          <w:lang w:val="kk-KZ"/>
        </w:rPr>
        <w:t xml:space="preserve"> Қазіргі уақытта көптеген елдерде, соның ішінде Қазақстанда да егде жастағы адамдарға теңдестірілген дұрыс тамақтануды қамтамасыз ету үшін қажетті негізгі тағамдық заттарды тұтынудың тізбесі мен физиологиялық тәуліктік нормасы ғылыми негізделген, геродиетикалық тамақтану үшін басым болатын негізгі функционалдық ингредиенттер айқындалған. Мысалы, 60-74 жастағы ер адамдар үшін ФАО мен ДДСҰ ұсынған тәуліктік ақуызды тұтыну мөлшері 85</w:t>
      </w:r>
      <w:r w:rsidR="002D324C">
        <w:rPr>
          <w:sz w:val="28"/>
          <w:szCs w:val="28"/>
          <w:lang w:val="kk-KZ"/>
        </w:rPr>
        <w:t xml:space="preserve"> г, әйелдер үшін 78 г құрайды [7</w:t>
      </w:r>
      <w:r w:rsidRPr="00F244BD">
        <w:rPr>
          <w:sz w:val="28"/>
          <w:szCs w:val="28"/>
          <w:lang w:val="kk-KZ"/>
        </w:rPr>
        <w:t>].</w:t>
      </w:r>
    </w:p>
    <w:p w:rsidR="00575419" w:rsidRPr="00F97181" w:rsidRDefault="00575419" w:rsidP="00A9575B">
      <w:pPr>
        <w:pStyle w:val="ab"/>
        <w:spacing w:after="0"/>
        <w:ind w:right="-1" w:firstLine="709"/>
        <w:jc w:val="both"/>
        <w:rPr>
          <w:sz w:val="28"/>
          <w:szCs w:val="28"/>
          <w:lang w:val="kk-KZ"/>
        </w:rPr>
      </w:pPr>
      <w:r w:rsidRPr="00320649">
        <w:rPr>
          <w:sz w:val="28"/>
          <w:szCs w:val="28"/>
          <w:lang w:val="kk-KZ"/>
        </w:rPr>
        <w:t xml:space="preserve">Алайда, егде жастағы адамдардың қажетті биологиялық белсенді заттармен байытылған толыққанды ақуыз өнімдерін тұтыну тәжірибесі физиологиялық нормаларға сәйкес  келмейді.  Әсіресе тамақтануда  аминқышқылдар, кальций, фосфор, гиалурон қышқылы, функцияларды қолдайтын және тірек-қимыл аппаратының ұлпаларды қалпына келтіретін дәрумендер жетіспейді. </w:t>
      </w:r>
      <w:r w:rsidR="00A91131">
        <w:rPr>
          <w:sz w:val="28"/>
          <w:szCs w:val="28"/>
          <w:lang w:val="kk-KZ"/>
        </w:rPr>
        <w:t>Аталған</w:t>
      </w:r>
      <w:r w:rsidRPr="00320649">
        <w:rPr>
          <w:sz w:val="28"/>
          <w:szCs w:val="28"/>
          <w:lang w:val="kk-KZ"/>
        </w:rPr>
        <w:t xml:space="preserve"> </w:t>
      </w:r>
      <w:r w:rsidRPr="00006EFB">
        <w:rPr>
          <w:sz w:val="28"/>
          <w:szCs w:val="28"/>
          <w:lang w:val="kk-KZ"/>
        </w:rPr>
        <w:t xml:space="preserve">функционалды заттар екіншік ет </w:t>
      </w:r>
      <w:r w:rsidR="00B35BA0" w:rsidRPr="00006EFB">
        <w:rPr>
          <w:sz w:val="28"/>
          <w:szCs w:val="28"/>
          <w:lang w:val="kk-KZ"/>
        </w:rPr>
        <w:t xml:space="preserve">шикізатында көп мөлшерде кездеседі,  оған дәлел отандық ғалымдар </w:t>
      </w:r>
      <w:r w:rsidR="00237D24" w:rsidRPr="00006EFB">
        <w:rPr>
          <w:sz w:val="28"/>
          <w:szCs w:val="28"/>
          <w:lang w:val="kk-KZ"/>
        </w:rPr>
        <w:t xml:space="preserve">Е.Т. </w:t>
      </w:r>
      <w:r w:rsidR="00B35BA0" w:rsidRPr="00006EFB">
        <w:rPr>
          <w:sz w:val="28"/>
          <w:szCs w:val="28"/>
          <w:lang w:val="kk-KZ"/>
        </w:rPr>
        <w:t xml:space="preserve">Тулеуов, </w:t>
      </w:r>
      <w:r w:rsidR="00F97181" w:rsidRPr="00F97181">
        <w:rPr>
          <w:sz w:val="28"/>
          <w:szCs w:val="28"/>
          <w:lang w:val="kk-KZ"/>
        </w:rPr>
        <w:t>Б.К. Асенова,</w:t>
      </w:r>
      <w:r w:rsidR="00F97181" w:rsidRPr="00F97181">
        <w:rPr>
          <w:lang w:val="kk-KZ"/>
        </w:rPr>
        <w:t xml:space="preserve"> </w:t>
      </w:r>
      <w:r w:rsidR="00F97181">
        <w:rPr>
          <w:sz w:val="28"/>
          <w:szCs w:val="28"/>
          <w:lang w:val="kk-KZ"/>
        </w:rPr>
        <w:t>А.К. Какимов</w:t>
      </w:r>
      <w:r w:rsidR="00006EFB" w:rsidRPr="00006EFB">
        <w:rPr>
          <w:sz w:val="28"/>
          <w:szCs w:val="28"/>
          <w:lang w:val="kk-KZ"/>
        </w:rPr>
        <w:t xml:space="preserve">, </w:t>
      </w:r>
      <w:r w:rsidR="00332F15">
        <w:rPr>
          <w:sz w:val="28"/>
          <w:szCs w:val="28"/>
          <w:lang w:val="kk-KZ"/>
        </w:rPr>
        <w:t xml:space="preserve">Н.А Кудеринова </w:t>
      </w:r>
      <w:r w:rsidR="00B35BA0" w:rsidRPr="00006EFB">
        <w:rPr>
          <w:sz w:val="28"/>
          <w:szCs w:val="28"/>
          <w:lang w:val="kk-KZ"/>
        </w:rPr>
        <w:t>еңбектері</w:t>
      </w:r>
      <w:r w:rsidR="00931F11">
        <w:rPr>
          <w:sz w:val="28"/>
          <w:szCs w:val="28"/>
          <w:lang w:val="kk-KZ"/>
        </w:rPr>
        <w:t xml:space="preserve"> </w:t>
      </w:r>
      <w:r w:rsidR="00931F11" w:rsidRPr="00931F11">
        <w:rPr>
          <w:sz w:val="28"/>
          <w:szCs w:val="28"/>
          <w:lang w:val="kk-KZ"/>
        </w:rPr>
        <w:t>[</w:t>
      </w:r>
      <w:r w:rsidR="002D324C">
        <w:rPr>
          <w:sz w:val="28"/>
          <w:szCs w:val="28"/>
          <w:lang w:val="kk-KZ"/>
        </w:rPr>
        <w:t>8-10</w:t>
      </w:r>
      <w:r w:rsidR="00931F11" w:rsidRPr="00931F11">
        <w:rPr>
          <w:sz w:val="28"/>
          <w:szCs w:val="28"/>
          <w:lang w:val="kk-KZ"/>
        </w:rPr>
        <w:t>]</w:t>
      </w:r>
      <w:r w:rsidRPr="00006EFB">
        <w:rPr>
          <w:sz w:val="28"/>
          <w:szCs w:val="28"/>
          <w:lang w:val="kk-KZ"/>
        </w:rPr>
        <w:t>.</w:t>
      </w:r>
    </w:p>
    <w:p w:rsidR="00575419" w:rsidRDefault="00575419" w:rsidP="00A9575B">
      <w:pPr>
        <w:pStyle w:val="ab"/>
        <w:spacing w:after="0"/>
        <w:ind w:right="-1" w:firstLine="709"/>
        <w:jc w:val="both"/>
        <w:rPr>
          <w:sz w:val="28"/>
          <w:szCs w:val="28"/>
          <w:lang w:val="kk-KZ"/>
        </w:rPr>
      </w:pPr>
      <w:r w:rsidRPr="00735D96">
        <w:rPr>
          <w:sz w:val="28"/>
          <w:szCs w:val="28"/>
          <w:lang w:val="kk-KZ"/>
        </w:rPr>
        <w:t>Екіншілік ет шикізаты құрамында дәнекер-ұлпалық ақуыз заттардың, минералды компоненттердің (ең алдымен кальций, фосфор және магний) жоғары болуына байланысты геродиетикалық бағыттағы</w:t>
      </w:r>
      <w:r w:rsidR="00821EC7">
        <w:rPr>
          <w:sz w:val="28"/>
          <w:szCs w:val="28"/>
          <w:lang w:val="kk-KZ"/>
        </w:rPr>
        <w:t xml:space="preserve"> </w:t>
      </w:r>
      <w:r w:rsidRPr="00735D96">
        <w:rPr>
          <w:sz w:val="28"/>
          <w:szCs w:val="28"/>
          <w:lang w:val="kk-KZ"/>
        </w:rPr>
        <w:t>табиғи биологиялық белсенді заттар</w:t>
      </w:r>
      <w:r w:rsidR="00F97181">
        <w:rPr>
          <w:sz w:val="28"/>
          <w:szCs w:val="28"/>
          <w:lang w:val="kk-KZ"/>
        </w:rPr>
        <w:t>дың құнды көзі болып табылады [</w:t>
      </w:r>
      <w:r w:rsidR="002D324C">
        <w:rPr>
          <w:sz w:val="28"/>
          <w:szCs w:val="28"/>
          <w:lang w:val="kk-KZ"/>
        </w:rPr>
        <w:t>11</w:t>
      </w:r>
      <w:r w:rsidRPr="00735D96">
        <w:rPr>
          <w:sz w:val="28"/>
          <w:szCs w:val="28"/>
          <w:lang w:val="kk-KZ"/>
        </w:rPr>
        <w:t>].</w:t>
      </w:r>
    </w:p>
    <w:p w:rsidR="00575419" w:rsidRDefault="00575419" w:rsidP="00A9575B">
      <w:pPr>
        <w:pStyle w:val="ab"/>
        <w:spacing w:after="0"/>
        <w:ind w:right="-1" w:firstLine="709"/>
        <w:jc w:val="both"/>
        <w:rPr>
          <w:sz w:val="28"/>
          <w:szCs w:val="28"/>
          <w:lang w:val="kk-KZ"/>
        </w:rPr>
      </w:pPr>
      <w:r w:rsidRPr="000F12A6">
        <w:rPr>
          <w:sz w:val="28"/>
          <w:szCs w:val="28"/>
          <w:lang w:val="kk-KZ"/>
        </w:rPr>
        <w:t xml:space="preserve">Алайда, нарықта бар геродиетикалық өнімдердің, әсіресе отандық өндірістің тізімі өте шектеулі. </w:t>
      </w:r>
      <w:r w:rsidR="000F12A6">
        <w:rPr>
          <w:sz w:val="28"/>
          <w:szCs w:val="28"/>
          <w:lang w:val="kk-KZ"/>
        </w:rPr>
        <w:t>Өнімдерд</w:t>
      </w:r>
      <w:r w:rsidRPr="00735D96">
        <w:rPr>
          <w:sz w:val="28"/>
          <w:szCs w:val="28"/>
          <w:lang w:val="kk-KZ"/>
        </w:rPr>
        <w:t>ің басым түрлері егде жастағы адамның қызметіне пайдалы</w:t>
      </w:r>
      <w:r w:rsidR="000F12A6">
        <w:rPr>
          <w:sz w:val="28"/>
          <w:szCs w:val="28"/>
          <w:lang w:val="kk-KZ"/>
        </w:rPr>
        <w:t xml:space="preserve"> әсер ететін өсімдік шикізатын қосумен ерешеленеді</w:t>
      </w:r>
      <w:r w:rsidRPr="00735D96">
        <w:rPr>
          <w:sz w:val="28"/>
          <w:szCs w:val="28"/>
          <w:lang w:val="kk-KZ"/>
        </w:rPr>
        <w:t>.</w:t>
      </w:r>
      <w:r w:rsidR="000F12A6">
        <w:rPr>
          <w:sz w:val="28"/>
          <w:szCs w:val="28"/>
          <w:lang w:val="kk-KZ"/>
        </w:rPr>
        <w:t xml:space="preserve"> Отандық өнімдердің өндірісін арттыру </w:t>
      </w:r>
      <w:r w:rsidR="000F12A6" w:rsidRPr="000F12A6">
        <w:rPr>
          <w:sz w:val="28"/>
          <w:szCs w:val="28"/>
          <w:lang w:val="kk-KZ"/>
        </w:rPr>
        <w:t>Қазақстан Республикасының агроөнер</w:t>
      </w:r>
      <w:r w:rsidR="008B6FA0">
        <w:rPr>
          <w:sz w:val="28"/>
          <w:szCs w:val="28"/>
          <w:lang w:val="kk-KZ"/>
        </w:rPr>
        <w:t>кәсіптік кешенін дамытудың 2017–</w:t>
      </w:r>
      <w:r w:rsidR="000F12A6" w:rsidRPr="000F12A6">
        <w:rPr>
          <w:sz w:val="28"/>
          <w:szCs w:val="28"/>
          <w:lang w:val="kk-KZ"/>
        </w:rPr>
        <w:t>2021 жылдарға арналған мемлекеттік бағдарламасын</w:t>
      </w:r>
      <w:r w:rsidR="000F12A6">
        <w:rPr>
          <w:sz w:val="28"/>
          <w:szCs w:val="28"/>
          <w:lang w:val="kk-KZ"/>
        </w:rPr>
        <w:t>ың міндеттеріне сәйкес келеді</w:t>
      </w:r>
      <w:r w:rsidR="00DB39C3">
        <w:rPr>
          <w:sz w:val="28"/>
          <w:szCs w:val="28"/>
          <w:lang w:val="kk-KZ"/>
        </w:rPr>
        <w:t xml:space="preserve"> </w:t>
      </w:r>
      <w:r w:rsidR="00DB39C3" w:rsidRPr="00DB39C3">
        <w:rPr>
          <w:sz w:val="28"/>
          <w:szCs w:val="28"/>
          <w:lang w:val="kk-KZ"/>
        </w:rPr>
        <w:t>[12]</w:t>
      </w:r>
      <w:r w:rsidR="000F12A6">
        <w:rPr>
          <w:sz w:val="28"/>
          <w:szCs w:val="28"/>
          <w:lang w:val="kk-KZ"/>
        </w:rPr>
        <w:t>.</w:t>
      </w:r>
    </w:p>
    <w:p w:rsidR="00575419" w:rsidRDefault="00575419" w:rsidP="00A9575B">
      <w:pPr>
        <w:pStyle w:val="ab"/>
        <w:spacing w:after="0"/>
        <w:ind w:right="-1" w:firstLine="709"/>
        <w:jc w:val="both"/>
        <w:rPr>
          <w:sz w:val="28"/>
          <w:szCs w:val="28"/>
          <w:lang w:val="kk-KZ"/>
        </w:rPr>
      </w:pPr>
      <w:r w:rsidRPr="00735D96">
        <w:rPr>
          <w:sz w:val="28"/>
          <w:szCs w:val="28"/>
          <w:lang w:val="kk-KZ"/>
        </w:rPr>
        <w:t xml:space="preserve">Өсімдік шикізатының компоненттерін адам рационына енгізу арқылы </w:t>
      </w:r>
      <w:r w:rsidR="00237D24">
        <w:rPr>
          <w:sz w:val="28"/>
          <w:szCs w:val="28"/>
          <w:lang w:val="kk-KZ"/>
        </w:rPr>
        <w:t xml:space="preserve">өнімнің функционалды қасиеттерін арттыру және </w:t>
      </w:r>
      <w:r w:rsidRPr="00735D96">
        <w:rPr>
          <w:sz w:val="28"/>
          <w:szCs w:val="28"/>
          <w:lang w:val="kk-KZ"/>
        </w:rPr>
        <w:t xml:space="preserve">ерте қартаюдың алдын алу мәселелерін өз </w:t>
      </w:r>
      <w:r w:rsidRPr="00237D24">
        <w:rPr>
          <w:sz w:val="28"/>
          <w:szCs w:val="28"/>
          <w:lang w:val="kk-KZ"/>
        </w:rPr>
        <w:t>зерттеулерінде</w:t>
      </w:r>
      <w:r w:rsidR="00237D24" w:rsidRPr="00237D24">
        <w:rPr>
          <w:sz w:val="28"/>
          <w:szCs w:val="28"/>
          <w:lang w:val="kk-KZ"/>
        </w:rPr>
        <w:t xml:space="preserve"> К. Ж. Амирханов,</w:t>
      </w:r>
      <w:r w:rsidRPr="00237D24">
        <w:rPr>
          <w:sz w:val="28"/>
          <w:szCs w:val="28"/>
          <w:lang w:val="kk-KZ"/>
        </w:rPr>
        <w:t xml:space="preserve"> </w:t>
      </w:r>
      <w:r w:rsidR="004D5FE9">
        <w:rPr>
          <w:sz w:val="28"/>
          <w:szCs w:val="28"/>
          <w:lang w:val="kk-KZ"/>
        </w:rPr>
        <w:t xml:space="preserve">Б.К. Асенова, </w:t>
      </w:r>
      <w:r w:rsidR="00237D24" w:rsidRPr="00237D24">
        <w:rPr>
          <w:lang w:val="kk-KZ"/>
        </w:rPr>
        <w:t xml:space="preserve"> </w:t>
      </w:r>
      <w:r w:rsidRPr="00735D96">
        <w:rPr>
          <w:sz w:val="28"/>
          <w:szCs w:val="28"/>
          <w:lang w:val="kk-KZ"/>
        </w:rPr>
        <w:t>Baliga, M. S., Meera, S., P. G. Xiao, S. T. Xing, M. D. Kamal-Uddin, A. S. Juraimi және т.б.  ғалымдар зерттеді. Бұл зерттеулердің негізгі бағыттары липидтердің асқын тотығуыны</w:t>
      </w:r>
      <w:r w:rsidR="00CC5E33">
        <w:rPr>
          <w:sz w:val="28"/>
          <w:szCs w:val="28"/>
          <w:lang w:val="kk-KZ"/>
        </w:rPr>
        <w:t xml:space="preserve">ң алдын алатын немесе тежейтін </w:t>
      </w:r>
      <w:r w:rsidRPr="00735D96">
        <w:rPr>
          <w:sz w:val="28"/>
          <w:szCs w:val="28"/>
          <w:lang w:val="kk-KZ"/>
        </w:rPr>
        <w:t xml:space="preserve">әсерлерді зерттеу, атеросклеротикалық өзгерістерге төзімділікті арттыру жолдарын іздеу, адамның тірек-қимыл аппаратын қолдау болды. Бұл процестер ағзаға </w:t>
      </w:r>
      <w:r w:rsidR="009E601F">
        <w:rPr>
          <w:sz w:val="28"/>
          <w:szCs w:val="28"/>
          <w:lang w:val="kk-KZ"/>
        </w:rPr>
        <w:t xml:space="preserve">өсімдік шикізатының </w:t>
      </w:r>
      <w:r w:rsidRPr="00735D96">
        <w:rPr>
          <w:sz w:val="28"/>
          <w:szCs w:val="28"/>
          <w:lang w:val="kk-KZ"/>
        </w:rPr>
        <w:t>дәрумендер</w:t>
      </w:r>
      <w:r w:rsidR="009E601F">
        <w:rPr>
          <w:sz w:val="28"/>
          <w:szCs w:val="28"/>
          <w:lang w:val="kk-KZ"/>
        </w:rPr>
        <w:t>і</w:t>
      </w:r>
      <w:r w:rsidRPr="00735D96">
        <w:rPr>
          <w:sz w:val="28"/>
          <w:szCs w:val="28"/>
          <w:lang w:val="kk-KZ"/>
        </w:rPr>
        <w:t>, биофлавоноидтар</w:t>
      </w:r>
      <w:r w:rsidR="009E601F">
        <w:rPr>
          <w:sz w:val="28"/>
          <w:szCs w:val="28"/>
          <w:lang w:val="kk-KZ"/>
        </w:rPr>
        <w:t>ы</w:t>
      </w:r>
      <w:r w:rsidRPr="00735D96">
        <w:rPr>
          <w:sz w:val="28"/>
          <w:szCs w:val="28"/>
          <w:lang w:val="kk-KZ"/>
        </w:rPr>
        <w:t>, дубильді заттар</w:t>
      </w:r>
      <w:r w:rsidR="009E601F">
        <w:rPr>
          <w:sz w:val="28"/>
          <w:szCs w:val="28"/>
          <w:lang w:val="kk-KZ"/>
        </w:rPr>
        <w:t>ы</w:t>
      </w:r>
      <w:r w:rsidRPr="00735D96">
        <w:rPr>
          <w:sz w:val="28"/>
          <w:szCs w:val="28"/>
          <w:lang w:val="kk-KZ"/>
        </w:rPr>
        <w:t>, органикалық қышқылдар</w:t>
      </w:r>
      <w:r w:rsidR="009E601F">
        <w:rPr>
          <w:sz w:val="28"/>
          <w:szCs w:val="28"/>
          <w:lang w:val="kk-KZ"/>
        </w:rPr>
        <w:t>ы</w:t>
      </w:r>
      <w:r w:rsidRPr="00735D96">
        <w:rPr>
          <w:sz w:val="28"/>
          <w:szCs w:val="28"/>
          <w:lang w:val="kk-KZ"/>
        </w:rPr>
        <w:t xml:space="preserve"> және басқа да </w:t>
      </w:r>
      <w:r w:rsidR="009E601F">
        <w:rPr>
          <w:sz w:val="28"/>
          <w:szCs w:val="28"/>
          <w:lang w:val="kk-KZ"/>
        </w:rPr>
        <w:t>биоактивті заттарының</w:t>
      </w:r>
      <w:r w:rsidR="00CC5E33">
        <w:rPr>
          <w:sz w:val="28"/>
          <w:szCs w:val="28"/>
          <w:lang w:val="kk-KZ"/>
        </w:rPr>
        <w:t xml:space="preserve"> түсуімен</w:t>
      </w:r>
      <w:r w:rsidRPr="00735D96">
        <w:rPr>
          <w:sz w:val="28"/>
          <w:szCs w:val="28"/>
          <w:lang w:val="kk-KZ"/>
        </w:rPr>
        <w:t xml:space="preserve"> тиімді қамтамасыз </w:t>
      </w:r>
      <w:r w:rsidR="009E601F">
        <w:rPr>
          <w:sz w:val="28"/>
          <w:szCs w:val="28"/>
          <w:lang w:val="kk-KZ"/>
        </w:rPr>
        <w:t>етілетіні дәлелденген</w:t>
      </w:r>
      <w:r w:rsidR="008B6FA0">
        <w:rPr>
          <w:sz w:val="28"/>
          <w:szCs w:val="28"/>
          <w:lang w:val="kk-KZ"/>
        </w:rPr>
        <w:t xml:space="preserve"> </w:t>
      </w:r>
      <w:r w:rsidR="00DB39C3">
        <w:rPr>
          <w:sz w:val="28"/>
          <w:szCs w:val="28"/>
          <w:lang w:val="kk-KZ"/>
        </w:rPr>
        <w:t>[1</w:t>
      </w:r>
      <w:r w:rsidR="00DB39C3" w:rsidRPr="00DB39C3">
        <w:rPr>
          <w:sz w:val="28"/>
          <w:szCs w:val="28"/>
          <w:lang w:val="kk-KZ"/>
        </w:rPr>
        <w:t>3</w:t>
      </w:r>
      <w:r w:rsidR="00DB39C3">
        <w:rPr>
          <w:sz w:val="28"/>
          <w:szCs w:val="28"/>
          <w:lang w:val="kk-KZ"/>
        </w:rPr>
        <w:t>-16</w:t>
      </w:r>
      <w:r w:rsidRPr="00735D96">
        <w:rPr>
          <w:sz w:val="28"/>
          <w:szCs w:val="28"/>
          <w:lang w:val="kk-KZ"/>
        </w:rPr>
        <w:t>].</w:t>
      </w:r>
    </w:p>
    <w:p w:rsidR="00575419" w:rsidRDefault="00575419" w:rsidP="00575419">
      <w:pPr>
        <w:ind w:right="-1" w:firstLine="709"/>
        <w:jc w:val="both"/>
        <w:rPr>
          <w:sz w:val="28"/>
          <w:szCs w:val="28"/>
          <w:lang w:val="kk-KZ"/>
        </w:rPr>
      </w:pPr>
      <w:r w:rsidRPr="00735D96">
        <w:rPr>
          <w:sz w:val="28"/>
          <w:szCs w:val="28"/>
          <w:lang w:val="kk-KZ"/>
        </w:rPr>
        <w:t xml:space="preserve">Жоғарыда айтылғандарды ескере отырып, геропротекторлық қасиеттері бар өсімдік шикізатымен бірге толық пайдаланылмаған екіншілік ет шикізаты  ресурстарының биологиялық белсенді компоненттерін пайдалану арқылы геродиетикалық тамақ өнімдерін жасап өндіру өзекті және орынды болып табылады. Бұл </w:t>
      </w:r>
      <w:r w:rsidR="00A91131">
        <w:rPr>
          <w:sz w:val="28"/>
          <w:szCs w:val="28"/>
          <w:lang w:val="kk-KZ"/>
        </w:rPr>
        <w:t xml:space="preserve">отандық </w:t>
      </w:r>
      <w:r w:rsidRPr="00735D96">
        <w:rPr>
          <w:sz w:val="28"/>
          <w:szCs w:val="28"/>
          <w:lang w:val="kk-KZ"/>
        </w:rPr>
        <w:t xml:space="preserve">геродиетикалық өнімдердің ассортиментін кеңейтуге, </w:t>
      </w:r>
      <w:r w:rsidRPr="00735D96">
        <w:rPr>
          <w:sz w:val="28"/>
          <w:szCs w:val="28"/>
          <w:lang w:val="kk-KZ"/>
        </w:rPr>
        <w:lastRenderedPageBreak/>
        <w:t>химиялық құрамы бойынша теңдестірілген және егде жастағы ағзаның қажеттіліктеріне сәйкес келетін функционалды өнімдердің жаңа мамандандырылған тобын құруға, өсімдік шикізатын қосу арқылы синтетикалық антиоксиданттарды пайдалануды азайтуға, сондай-ақ ет өңдеу өндірістерінің ет шикізатын қалдықсыз, кешенді өңдеу мәселесін шешуге мүмкіндік береді.</w:t>
      </w:r>
    </w:p>
    <w:p w:rsidR="00575419" w:rsidRDefault="00575419" w:rsidP="00E670C1">
      <w:pPr>
        <w:pStyle w:val="ab"/>
        <w:spacing w:after="0"/>
        <w:ind w:right="20" w:firstLine="709"/>
        <w:jc w:val="both"/>
        <w:rPr>
          <w:rFonts w:eastAsiaTheme="minorHAnsi"/>
          <w:sz w:val="28"/>
          <w:szCs w:val="28"/>
          <w:shd w:val="clear" w:color="auto" w:fill="FFFFFF"/>
          <w:lang w:val="kk-KZ"/>
        </w:rPr>
      </w:pPr>
      <w:r w:rsidRPr="00735D96">
        <w:rPr>
          <w:rFonts w:eastAsiaTheme="minorHAnsi"/>
          <w:b/>
          <w:sz w:val="28"/>
          <w:szCs w:val="28"/>
          <w:shd w:val="clear" w:color="auto" w:fill="FFFFFF"/>
          <w:lang w:val="kk-KZ"/>
        </w:rPr>
        <w:t xml:space="preserve">Диссертациялық жұмыстың мақсаты </w:t>
      </w:r>
      <w:r w:rsidRPr="00735D96">
        <w:rPr>
          <w:rFonts w:eastAsiaTheme="minorHAnsi"/>
          <w:sz w:val="28"/>
          <w:szCs w:val="28"/>
          <w:shd w:val="clear" w:color="auto" w:fill="FFFFFF"/>
          <w:lang w:val="kk-KZ"/>
        </w:rPr>
        <w:t>өсімдік шикізатын және ақуыз гидролизатын</w:t>
      </w:r>
      <w:r w:rsidR="00045CFC" w:rsidRPr="00045CFC">
        <w:rPr>
          <w:rFonts w:eastAsiaTheme="minorHAnsi"/>
          <w:sz w:val="28"/>
          <w:szCs w:val="28"/>
          <w:shd w:val="clear" w:color="auto" w:fill="FFFFFF"/>
          <w:lang w:val="kk-KZ"/>
        </w:rPr>
        <w:t xml:space="preserve"> </w:t>
      </w:r>
      <w:r w:rsidR="00045CFC" w:rsidRPr="00735D96">
        <w:rPr>
          <w:rFonts w:eastAsiaTheme="minorHAnsi"/>
          <w:sz w:val="28"/>
          <w:szCs w:val="28"/>
          <w:shd w:val="clear" w:color="auto" w:fill="FFFFFF"/>
          <w:lang w:val="kk-KZ"/>
        </w:rPr>
        <w:t xml:space="preserve">қосу </w:t>
      </w:r>
      <w:r w:rsidRPr="00735D96">
        <w:rPr>
          <w:rFonts w:eastAsiaTheme="minorHAnsi"/>
          <w:sz w:val="28"/>
          <w:szCs w:val="28"/>
          <w:shd w:val="clear" w:color="auto" w:fill="FFFFFF"/>
          <w:lang w:val="kk-KZ"/>
        </w:rPr>
        <w:t xml:space="preserve">арқылы геродиетикалық шұжық технологиясын </w:t>
      </w:r>
      <w:r w:rsidR="00E27488">
        <w:rPr>
          <w:rFonts w:eastAsiaTheme="minorHAnsi"/>
          <w:sz w:val="28"/>
          <w:szCs w:val="28"/>
          <w:shd w:val="clear" w:color="auto" w:fill="FFFFFF"/>
          <w:lang w:val="kk-KZ"/>
        </w:rPr>
        <w:t>жетілдіру</w:t>
      </w:r>
      <w:r w:rsidR="00A9575B">
        <w:rPr>
          <w:rFonts w:eastAsiaTheme="minorHAnsi"/>
          <w:sz w:val="28"/>
          <w:szCs w:val="28"/>
          <w:shd w:val="clear" w:color="auto" w:fill="FFFFFF"/>
          <w:lang w:val="kk-KZ"/>
        </w:rPr>
        <w:t>.</w:t>
      </w:r>
    </w:p>
    <w:p w:rsidR="001F5737" w:rsidRPr="001F5737" w:rsidRDefault="001F5737" w:rsidP="00452D93">
      <w:pPr>
        <w:pStyle w:val="ab"/>
        <w:spacing w:after="0"/>
        <w:ind w:right="20" w:firstLine="709"/>
        <w:jc w:val="both"/>
        <w:rPr>
          <w:sz w:val="28"/>
          <w:szCs w:val="28"/>
          <w:lang w:val="kk-KZ"/>
        </w:rPr>
      </w:pPr>
      <w:r w:rsidRPr="001F5737">
        <w:rPr>
          <w:sz w:val="28"/>
          <w:szCs w:val="28"/>
          <w:lang w:val="kk-KZ"/>
        </w:rPr>
        <w:t>Қойылған мақсатты іске асыру үшін келесі міндеттер қойылды:</w:t>
      </w:r>
    </w:p>
    <w:p w:rsidR="001F5737" w:rsidRPr="001F5737" w:rsidRDefault="001F5737" w:rsidP="00452D93">
      <w:pPr>
        <w:pStyle w:val="ab"/>
        <w:spacing w:after="0"/>
        <w:ind w:right="20" w:firstLine="709"/>
        <w:jc w:val="both"/>
        <w:rPr>
          <w:sz w:val="28"/>
          <w:szCs w:val="28"/>
          <w:lang w:val="kk-KZ"/>
        </w:rPr>
      </w:pPr>
      <w:r w:rsidRPr="001F5737">
        <w:rPr>
          <w:sz w:val="28"/>
          <w:szCs w:val="28"/>
          <w:lang w:val="kk-KZ"/>
        </w:rPr>
        <w:t>- әдеби көздерге сараптамалық сыни шолу жүргізіліп, диссерта</w:t>
      </w:r>
      <w:r w:rsidR="009E601F">
        <w:rPr>
          <w:sz w:val="28"/>
          <w:szCs w:val="28"/>
          <w:lang w:val="kk-KZ"/>
        </w:rPr>
        <w:t>циялық зерттеудің нысан</w:t>
      </w:r>
      <w:r w:rsidR="00452D93">
        <w:rPr>
          <w:sz w:val="28"/>
          <w:szCs w:val="28"/>
          <w:lang w:val="kk-KZ"/>
        </w:rPr>
        <w:t>дар</w:t>
      </w:r>
      <w:r w:rsidR="009E601F">
        <w:rPr>
          <w:sz w:val="28"/>
          <w:szCs w:val="28"/>
          <w:lang w:val="kk-KZ"/>
        </w:rPr>
        <w:t xml:space="preserve">ы, </w:t>
      </w:r>
      <w:r w:rsidRPr="001F5737">
        <w:rPr>
          <w:sz w:val="28"/>
          <w:szCs w:val="28"/>
          <w:lang w:val="kk-KZ"/>
        </w:rPr>
        <w:t>мақсаты мен міндеттерін айқындау;</w:t>
      </w:r>
    </w:p>
    <w:p w:rsidR="00452D93" w:rsidRPr="001F5737" w:rsidRDefault="00452D93" w:rsidP="00452D93">
      <w:pPr>
        <w:pStyle w:val="ab"/>
        <w:spacing w:after="0"/>
        <w:ind w:right="20" w:firstLine="709"/>
        <w:jc w:val="both"/>
        <w:rPr>
          <w:sz w:val="28"/>
          <w:szCs w:val="28"/>
          <w:lang w:val="kk-KZ"/>
        </w:rPr>
      </w:pPr>
      <w:r w:rsidRPr="001F5737">
        <w:rPr>
          <w:sz w:val="28"/>
          <w:szCs w:val="28"/>
          <w:lang w:val="kk-KZ"/>
        </w:rPr>
        <w:t>геродиетикалық шұжық өнімдерін өнді</w:t>
      </w:r>
      <w:r>
        <w:rPr>
          <w:sz w:val="28"/>
          <w:szCs w:val="28"/>
          <w:lang w:val="kk-KZ"/>
        </w:rPr>
        <w:t xml:space="preserve">руге арналған өсімдік шикізатын </w:t>
      </w:r>
      <w:r w:rsidRPr="00403E1D">
        <w:rPr>
          <w:sz w:val="28"/>
          <w:szCs w:val="28"/>
          <w:lang w:val="kk-KZ"/>
        </w:rPr>
        <w:t>қолдануын негіздеу</w:t>
      </w:r>
      <w:r w:rsidRPr="001F5737">
        <w:rPr>
          <w:sz w:val="28"/>
          <w:szCs w:val="28"/>
          <w:lang w:val="kk-KZ"/>
        </w:rPr>
        <w:t xml:space="preserve"> және  шұжық өнімдеріне әсерін зерттеу; </w:t>
      </w:r>
    </w:p>
    <w:p w:rsidR="00452D93" w:rsidRPr="001F5737" w:rsidRDefault="00452D93" w:rsidP="00452D93">
      <w:pPr>
        <w:pStyle w:val="ab"/>
        <w:spacing w:after="0"/>
        <w:ind w:right="20" w:firstLine="709"/>
        <w:jc w:val="both"/>
        <w:rPr>
          <w:sz w:val="28"/>
          <w:szCs w:val="28"/>
          <w:lang w:val="kk-KZ"/>
        </w:rPr>
      </w:pPr>
      <w:r w:rsidRPr="001F5737">
        <w:rPr>
          <w:sz w:val="28"/>
          <w:szCs w:val="28"/>
          <w:lang w:val="kk-KZ"/>
        </w:rPr>
        <w:t>- геродиетикалық шұжық өндірісінде ақуыз гидролизатын қолдану мүмкіндігін негіздеу және ақуыз гидролизат</w:t>
      </w:r>
      <w:r>
        <w:rPr>
          <w:sz w:val="28"/>
          <w:szCs w:val="28"/>
          <w:lang w:val="kk-KZ"/>
        </w:rPr>
        <w:t>ын ферменттік өңдеу арқылы алу;</w:t>
      </w:r>
    </w:p>
    <w:p w:rsidR="001F5737" w:rsidRPr="001F5737" w:rsidRDefault="001F5737" w:rsidP="001F5737">
      <w:pPr>
        <w:pStyle w:val="ab"/>
        <w:spacing w:after="0"/>
        <w:ind w:right="20" w:firstLine="709"/>
        <w:jc w:val="both"/>
        <w:rPr>
          <w:sz w:val="28"/>
          <w:szCs w:val="28"/>
          <w:lang w:val="kk-KZ"/>
        </w:rPr>
      </w:pPr>
      <w:r w:rsidRPr="001F5737">
        <w:rPr>
          <w:sz w:val="28"/>
          <w:szCs w:val="28"/>
          <w:lang w:val="kk-KZ"/>
        </w:rPr>
        <w:t>- өсімдік шикізатын</w:t>
      </w:r>
      <w:r w:rsidR="00045CFC">
        <w:rPr>
          <w:sz w:val="28"/>
          <w:szCs w:val="28"/>
          <w:lang w:val="kk-KZ"/>
        </w:rPr>
        <w:t xml:space="preserve"> </w:t>
      </w:r>
      <w:r w:rsidR="00452D93">
        <w:rPr>
          <w:sz w:val="28"/>
          <w:szCs w:val="28"/>
          <w:lang w:val="kk-KZ"/>
        </w:rPr>
        <w:t>мен</w:t>
      </w:r>
      <w:r w:rsidR="00045CFC" w:rsidRPr="00045CFC">
        <w:rPr>
          <w:sz w:val="28"/>
          <w:szCs w:val="28"/>
          <w:lang w:val="kk-KZ"/>
        </w:rPr>
        <w:t xml:space="preserve"> ақуыз гидролизатын  </w:t>
      </w:r>
      <w:r w:rsidRPr="001F5737">
        <w:rPr>
          <w:sz w:val="28"/>
          <w:szCs w:val="28"/>
          <w:lang w:val="kk-KZ"/>
        </w:rPr>
        <w:t>қолданып</w:t>
      </w:r>
      <w:r w:rsidR="00045CFC">
        <w:rPr>
          <w:sz w:val="28"/>
          <w:szCs w:val="28"/>
          <w:lang w:val="kk-KZ"/>
        </w:rPr>
        <w:t xml:space="preserve">, </w:t>
      </w:r>
      <w:r w:rsidRPr="001F5737">
        <w:rPr>
          <w:sz w:val="28"/>
          <w:szCs w:val="28"/>
          <w:lang w:val="kk-KZ"/>
        </w:rPr>
        <w:t xml:space="preserve"> геродиетикалық шұжық өнімдерінің технологиясын жетілдіруді эксперименттік зерттеу және нәтижелерін математикалық өңдеу;</w:t>
      </w:r>
    </w:p>
    <w:p w:rsidR="00575419" w:rsidRPr="00575419" w:rsidRDefault="001F5737" w:rsidP="001F5737">
      <w:pPr>
        <w:pStyle w:val="ab"/>
        <w:widowControl w:val="0"/>
        <w:autoSpaceDE w:val="0"/>
        <w:autoSpaceDN w:val="0"/>
        <w:spacing w:after="0"/>
        <w:ind w:right="20" w:firstLine="709"/>
        <w:jc w:val="both"/>
        <w:rPr>
          <w:sz w:val="28"/>
          <w:szCs w:val="28"/>
          <w:lang w:val="kk-KZ"/>
        </w:rPr>
      </w:pPr>
      <w:r w:rsidRPr="001F5737">
        <w:rPr>
          <w:sz w:val="28"/>
          <w:szCs w:val="28"/>
          <w:lang w:val="kk-KZ"/>
        </w:rPr>
        <w:t xml:space="preserve">- зерттеу нәтижелерін апробациялау,  экономикалық негіздемесін есептеу, өндірістік тұрғыда сынақтар жүргізіп, нормативтік құжаттар әзірлеу және </w:t>
      </w:r>
      <w:r>
        <w:rPr>
          <w:sz w:val="28"/>
          <w:szCs w:val="28"/>
          <w:lang w:val="kk-KZ"/>
        </w:rPr>
        <w:t>ҚР патентін алу</w:t>
      </w:r>
      <w:r w:rsidR="00575419" w:rsidRPr="00575419">
        <w:rPr>
          <w:rFonts w:eastAsiaTheme="minorEastAsia"/>
          <w:sz w:val="28"/>
          <w:szCs w:val="28"/>
          <w:lang w:val="kk-KZ"/>
        </w:rPr>
        <w:t>.</w:t>
      </w:r>
    </w:p>
    <w:p w:rsidR="00575419" w:rsidRDefault="00575419" w:rsidP="00575419">
      <w:pPr>
        <w:pStyle w:val="ab"/>
        <w:spacing w:after="0"/>
        <w:ind w:right="20" w:firstLine="709"/>
        <w:jc w:val="both"/>
        <w:rPr>
          <w:sz w:val="28"/>
          <w:szCs w:val="28"/>
          <w:lang w:val="kk-KZ"/>
        </w:rPr>
      </w:pPr>
      <w:r w:rsidRPr="00575419">
        <w:rPr>
          <w:b/>
          <w:sz w:val="28"/>
          <w:szCs w:val="28"/>
          <w:lang w:val="kk-KZ"/>
        </w:rPr>
        <w:t>Зерттеу нысандары</w:t>
      </w:r>
      <w:r w:rsidRPr="00735D96">
        <w:rPr>
          <w:b/>
          <w:sz w:val="28"/>
          <w:szCs w:val="28"/>
          <w:lang w:val="kk-KZ"/>
        </w:rPr>
        <w:t>:</w:t>
      </w:r>
      <w:r w:rsidRPr="00AC1314">
        <w:rPr>
          <w:lang w:val="kk-KZ"/>
        </w:rPr>
        <w:t xml:space="preserve"> </w:t>
      </w:r>
      <w:r>
        <w:rPr>
          <w:sz w:val="28"/>
          <w:szCs w:val="28"/>
          <w:lang w:val="kk-KZ"/>
        </w:rPr>
        <w:t xml:space="preserve">Өсімдік шикізаты – портулак, II категориялы </w:t>
      </w:r>
      <w:r w:rsidR="00962840">
        <w:rPr>
          <w:sz w:val="28"/>
          <w:szCs w:val="28"/>
          <w:lang w:val="kk-KZ"/>
        </w:rPr>
        <w:t xml:space="preserve">түкті </w:t>
      </w:r>
      <w:r>
        <w:rPr>
          <w:sz w:val="28"/>
          <w:szCs w:val="28"/>
          <w:lang w:val="kk-KZ"/>
        </w:rPr>
        <w:t xml:space="preserve">субөнімдер </w:t>
      </w:r>
      <w:r w:rsidRPr="00735D96">
        <w:rPr>
          <w:sz w:val="28"/>
          <w:szCs w:val="28"/>
          <w:lang w:val="kk-KZ"/>
        </w:rPr>
        <w:t>(</w:t>
      </w:r>
      <w:r>
        <w:rPr>
          <w:sz w:val="28"/>
          <w:szCs w:val="28"/>
          <w:lang w:val="kk-KZ"/>
        </w:rPr>
        <w:t xml:space="preserve">сиыр сирақтары, жылқы сирақтары, қой сирақтары), BLT 7  протеазалық ферменттік препарат, ферментативті гидролиз арқылы алынған ақуыз гидролизаты; геродиетикалық шұжық </w:t>
      </w:r>
      <w:r w:rsidR="00E07DD8">
        <w:rPr>
          <w:sz w:val="28"/>
          <w:szCs w:val="28"/>
          <w:lang w:val="kk-KZ"/>
        </w:rPr>
        <w:t>өнімінің</w:t>
      </w:r>
      <w:r>
        <w:rPr>
          <w:sz w:val="28"/>
          <w:szCs w:val="28"/>
          <w:lang w:val="kk-KZ"/>
        </w:rPr>
        <w:t xml:space="preserve"> бақылау және тәжірибелік үлгілері. </w:t>
      </w:r>
    </w:p>
    <w:p w:rsidR="00A12451" w:rsidRPr="003E54CB" w:rsidRDefault="00575419" w:rsidP="005F68C7">
      <w:pPr>
        <w:adjustRightInd w:val="0"/>
        <w:ind w:firstLine="709"/>
        <w:jc w:val="both"/>
        <w:rPr>
          <w:bCs/>
          <w:lang w:val="kk-KZ"/>
        </w:rPr>
      </w:pPr>
      <w:r w:rsidRPr="00126F14">
        <w:rPr>
          <w:b/>
          <w:sz w:val="28"/>
          <w:szCs w:val="28"/>
          <w:lang w:val="kk-KZ"/>
        </w:rPr>
        <w:t>Ғылыми жаңалығы.</w:t>
      </w:r>
      <w:r w:rsidRPr="003E54CB">
        <w:rPr>
          <w:sz w:val="28"/>
          <w:szCs w:val="28"/>
          <w:lang w:val="kk-KZ"/>
        </w:rPr>
        <w:t xml:space="preserve"> </w:t>
      </w:r>
      <w:r w:rsidR="003E54CB" w:rsidRPr="003E54CB">
        <w:rPr>
          <w:sz w:val="28"/>
          <w:szCs w:val="28"/>
          <w:lang w:val="kk-KZ"/>
        </w:rPr>
        <w:t>Сиыр, жылқы және қой түкті субөнімдерінен ақуыз гидролизатын алу  үшін фермент</w:t>
      </w:r>
      <w:r w:rsidR="00E07DD8">
        <w:rPr>
          <w:sz w:val="28"/>
          <w:szCs w:val="28"/>
          <w:lang w:val="kk-KZ"/>
        </w:rPr>
        <w:t xml:space="preserve">тік препараттарды </w:t>
      </w:r>
      <w:r w:rsidR="00E07DD8" w:rsidRPr="00403E1D">
        <w:rPr>
          <w:sz w:val="28"/>
          <w:szCs w:val="28"/>
          <w:lang w:val="kk-KZ"/>
        </w:rPr>
        <w:t>енгізудің</w:t>
      </w:r>
      <w:r w:rsidR="003E54CB" w:rsidRPr="00403E1D">
        <w:rPr>
          <w:sz w:val="28"/>
          <w:szCs w:val="28"/>
          <w:lang w:val="kk-KZ"/>
        </w:rPr>
        <w:t xml:space="preserve"> оңтайлы үлестік мөлшері зерттеліп, гидролиздеудің тиімді режимдері анықталды.</w:t>
      </w:r>
    </w:p>
    <w:p w:rsidR="00A12451" w:rsidRPr="00A12451" w:rsidRDefault="00A12451" w:rsidP="00A12451">
      <w:pPr>
        <w:adjustRightInd w:val="0"/>
        <w:ind w:firstLine="709"/>
        <w:jc w:val="both"/>
        <w:rPr>
          <w:sz w:val="28"/>
          <w:szCs w:val="28"/>
          <w:lang w:val="kk-KZ"/>
        </w:rPr>
      </w:pPr>
      <w:r w:rsidRPr="00A12451">
        <w:rPr>
          <w:sz w:val="28"/>
          <w:szCs w:val="28"/>
          <w:lang w:val="kk-KZ"/>
        </w:rPr>
        <w:t>Антиоксиданттық белсенділігі жоғары портулак өсімдік шикізаты мен түкті субөнімдерінен жасалған құрғақ ақуыз гидролизатын қолдана отырып, геродиетикалық шұжық өнімдерін өндірудің рецептурасы құр</w:t>
      </w:r>
      <w:r w:rsidR="00E27488">
        <w:rPr>
          <w:sz w:val="28"/>
          <w:szCs w:val="28"/>
          <w:lang w:val="kk-KZ"/>
        </w:rPr>
        <w:t>астырылып,  технологиясы жетілдірілді</w:t>
      </w:r>
      <w:r w:rsidRPr="00A12451">
        <w:rPr>
          <w:sz w:val="28"/>
          <w:szCs w:val="28"/>
          <w:lang w:val="kk-KZ"/>
        </w:rPr>
        <w:t xml:space="preserve">. </w:t>
      </w:r>
    </w:p>
    <w:p w:rsidR="00575419" w:rsidRPr="00126F14" w:rsidRDefault="00575419" w:rsidP="00575419">
      <w:pPr>
        <w:ind w:firstLine="709"/>
        <w:jc w:val="both"/>
        <w:rPr>
          <w:sz w:val="28"/>
          <w:szCs w:val="28"/>
          <w:lang w:val="kk-KZ"/>
        </w:rPr>
      </w:pPr>
      <w:r w:rsidRPr="00656F7D">
        <w:rPr>
          <w:b/>
          <w:sz w:val="28"/>
          <w:szCs w:val="28"/>
          <w:lang w:val="kk-KZ"/>
        </w:rPr>
        <w:t>Жұмыстың практикалық маңыздылығы.</w:t>
      </w:r>
      <w:r>
        <w:rPr>
          <w:lang w:val="kk-KZ"/>
        </w:rPr>
        <w:t xml:space="preserve"> </w:t>
      </w:r>
      <w:r w:rsidRPr="00126F14">
        <w:rPr>
          <w:sz w:val="28"/>
          <w:szCs w:val="28"/>
          <w:lang w:val="kk-KZ"/>
        </w:rPr>
        <w:t>Алынған деректерді талдау және жалпылау негізінде өсімдік шикізатын қолдана отырып, геродиетикалық шұжық өнімдерінің рецептурасы негізделіп,  технологиясы жетілдірілді.</w:t>
      </w:r>
    </w:p>
    <w:p w:rsidR="00575419" w:rsidRDefault="00575419" w:rsidP="00575419">
      <w:pPr>
        <w:ind w:firstLine="709"/>
        <w:jc w:val="both"/>
        <w:rPr>
          <w:sz w:val="28"/>
          <w:szCs w:val="28"/>
          <w:lang w:val="kk-KZ"/>
        </w:rPr>
      </w:pPr>
      <w:r w:rsidRPr="00126F14">
        <w:rPr>
          <w:sz w:val="28"/>
          <w:szCs w:val="28"/>
          <w:lang w:val="kk-KZ"/>
        </w:rPr>
        <w:t>Ферменттік гидролиз арқылы ақуыз гидролизатын алудың технологиялық режимдері белгіленді.</w:t>
      </w:r>
    </w:p>
    <w:p w:rsidR="003B1AE1" w:rsidRDefault="00575419" w:rsidP="002A663F">
      <w:pPr>
        <w:pStyle w:val="ab"/>
        <w:spacing w:after="0"/>
        <w:ind w:firstLine="709"/>
        <w:jc w:val="both"/>
        <w:rPr>
          <w:sz w:val="28"/>
          <w:szCs w:val="28"/>
          <w:lang w:val="kk-KZ"/>
        </w:rPr>
      </w:pPr>
      <w:r w:rsidRPr="00656F7D">
        <w:rPr>
          <w:rFonts w:eastAsiaTheme="minorHAnsi"/>
          <w:sz w:val="28"/>
          <w:szCs w:val="28"/>
          <w:lang w:val="kk-KZ"/>
        </w:rPr>
        <w:t xml:space="preserve">ЖШС СТ 200240008529-001-2023 </w:t>
      </w:r>
      <w:r>
        <w:rPr>
          <w:rFonts w:eastAsiaTheme="minorHAnsi"/>
          <w:sz w:val="28"/>
          <w:szCs w:val="28"/>
          <w:lang w:val="kk-KZ"/>
        </w:rPr>
        <w:t xml:space="preserve">«Баянауыл» </w:t>
      </w:r>
      <w:r w:rsidRPr="00656F7D">
        <w:rPr>
          <w:rFonts w:eastAsiaTheme="minorHAnsi"/>
          <w:sz w:val="28"/>
          <w:szCs w:val="28"/>
          <w:lang w:val="kk-KZ"/>
        </w:rPr>
        <w:t>биологиялық құндылығ</w:t>
      </w:r>
      <w:r>
        <w:rPr>
          <w:rFonts w:eastAsiaTheme="minorHAnsi"/>
          <w:sz w:val="28"/>
          <w:szCs w:val="28"/>
          <w:lang w:val="kk-KZ"/>
        </w:rPr>
        <w:t>ы жоғары пісірілген шұжық өнімі» ұйым</w:t>
      </w:r>
      <w:r w:rsidRPr="00656F7D">
        <w:rPr>
          <w:rFonts w:eastAsiaTheme="minorHAnsi"/>
          <w:sz w:val="28"/>
          <w:szCs w:val="28"/>
          <w:lang w:val="kk-KZ"/>
        </w:rPr>
        <w:t xml:space="preserve"> стандарты </w:t>
      </w:r>
      <w:r>
        <w:rPr>
          <w:rFonts w:eastAsiaTheme="minorHAnsi"/>
          <w:sz w:val="28"/>
          <w:szCs w:val="28"/>
          <w:lang w:val="kk-KZ"/>
        </w:rPr>
        <w:t>– нормативтік–</w:t>
      </w:r>
      <w:r w:rsidRPr="00656F7D">
        <w:rPr>
          <w:rFonts w:eastAsiaTheme="minorHAnsi"/>
          <w:sz w:val="28"/>
          <w:szCs w:val="28"/>
          <w:lang w:val="kk-KZ"/>
        </w:rPr>
        <w:t>техника</w:t>
      </w:r>
      <w:r w:rsidR="00791AE5">
        <w:rPr>
          <w:rFonts w:eastAsiaTheme="minorHAnsi"/>
          <w:sz w:val="28"/>
          <w:szCs w:val="28"/>
          <w:lang w:val="kk-KZ"/>
        </w:rPr>
        <w:t xml:space="preserve">лық құжаттамасы  әзірленіп, </w:t>
      </w:r>
      <w:r w:rsidRPr="00656F7D">
        <w:rPr>
          <w:rFonts w:eastAsiaTheme="minorHAnsi"/>
          <w:sz w:val="28"/>
          <w:szCs w:val="28"/>
          <w:lang w:val="kk-KZ"/>
        </w:rPr>
        <w:t>бекітілді</w:t>
      </w:r>
      <w:r w:rsidR="00FF3776">
        <w:rPr>
          <w:rFonts w:eastAsiaTheme="minorHAnsi"/>
          <w:sz w:val="28"/>
          <w:szCs w:val="28"/>
          <w:lang w:val="kk-KZ"/>
        </w:rPr>
        <w:t>.</w:t>
      </w:r>
      <w:r w:rsidR="00AE1E93">
        <w:rPr>
          <w:rFonts w:eastAsiaTheme="minorHAnsi"/>
          <w:sz w:val="28"/>
          <w:szCs w:val="28"/>
          <w:lang w:val="kk-KZ"/>
        </w:rPr>
        <w:t xml:space="preserve"> </w:t>
      </w:r>
      <w:r w:rsidR="003B1AE1">
        <w:rPr>
          <w:sz w:val="28"/>
          <w:szCs w:val="28"/>
          <w:lang w:val="kk-KZ"/>
        </w:rPr>
        <w:t xml:space="preserve">Аталған өнімдер «МПК Рахмет» </w:t>
      </w:r>
      <w:r w:rsidR="003B1AE1" w:rsidRPr="00656F7D">
        <w:rPr>
          <w:sz w:val="28"/>
          <w:szCs w:val="28"/>
          <w:lang w:val="kk-KZ"/>
        </w:rPr>
        <w:t>ЖШС</w:t>
      </w:r>
      <w:r w:rsidR="003B1AE1" w:rsidRPr="003B1AE1">
        <w:rPr>
          <w:sz w:val="28"/>
          <w:szCs w:val="28"/>
          <w:lang w:val="kk-KZ"/>
        </w:rPr>
        <w:t>-</w:t>
      </w:r>
      <w:r w:rsidR="003B1AE1">
        <w:rPr>
          <w:sz w:val="28"/>
          <w:szCs w:val="28"/>
          <w:lang w:val="kk-KZ"/>
        </w:rPr>
        <w:t>інде</w:t>
      </w:r>
      <w:r w:rsidR="003B1AE1" w:rsidRPr="00656F7D">
        <w:rPr>
          <w:sz w:val="28"/>
          <w:szCs w:val="28"/>
          <w:lang w:val="kk-KZ"/>
        </w:rPr>
        <w:t xml:space="preserve"> өндіріс</w:t>
      </w:r>
      <w:r w:rsidR="003B1AE1">
        <w:rPr>
          <w:sz w:val="28"/>
          <w:szCs w:val="28"/>
          <w:lang w:val="kk-KZ"/>
        </w:rPr>
        <w:t>тік жағдайында апробациядан  өткізілді</w:t>
      </w:r>
      <w:r w:rsidR="003B1AE1" w:rsidRPr="00656F7D">
        <w:rPr>
          <w:sz w:val="28"/>
          <w:szCs w:val="28"/>
          <w:lang w:val="kk-KZ"/>
        </w:rPr>
        <w:t>.</w:t>
      </w:r>
    </w:p>
    <w:p w:rsidR="003B1AE1" w:rsidRDefault="006C1446" w:rsidP="00403E1D">
      <w:pPr>
        <w:pStyle w:val="ab"/>
        <w:spacing w:after="0"/>
        <w:ind w:firstLine="566"/>
        <w:jc w:val="both"/>
        <w:rPr>
          <w:sz w:val="28"/>
          <w:szCs w:val="28"/>
          <w:lang w:val="kk-KZ"/>
        </w:rPr>
      </w:pPr>
      <w:r w:rsidRPr="00AE1E93">
        <w:rPr>
          <w:rFonts w:eastAsiaTheme="minorHAnsi"/>
          <w:sz w:val="28"/>
          <w:szCs w:val="28"/>
          <w:lang w:val="kk-KZ"/>
        </w:rPr>
        <w:lastRenderedPageBreak/>
        <w:t xml:space="preserve">Қазақстан Республикасының пайдалы моделіне </w:t>
      </w:r>
      <w:r>
        <w:rPr>
          <w:rFonts w:eastAsiaTheme="minorHAnsi"/>
          <w:sz w:val="28"/>
          <w:szCs w:val="28"/>
          <w:lang w:val="kk-KZ"/>
        </w:rPr>
        <w:t>№ 8767 «</w:t>
      </w:r>
      <w:r w:rsidRPr="006C1446">
        <w:rPr>
          <w:rFonts w:eastAsiaTheme="minorHAnsi"/>
          <w:sz w:val="28"/>
          <w:szCs w:val="28"/>
          <w:lang w:val="kk-KZ"/>
        </w:rPr>
        <w:t>Геродиетикалық пісірілген шұжықты өндіру тәсілі</w:t>
      </w:r>
      <w:r>
        <w:rPr>
          <w:rFonts w:eastAsiaTheme="minorHAnsi"/>
          <w:sz w:val="28"/>
          <w:szCs w:val="28"/>
          <w:lang w:val="kk-KZ"/>
        </w:rPr>
        <w:t xml:space="preserve">» </w:t>
      </w:r>
      <w:r w:rsidRPr="00AE1E93">
        <w:rPr>
          <w:rFonts w:eastAsiaTheme="minorHAnsi"/>
          <w:sz w:val="28"/>
          <w:szCs w:val="28"/>
          <w:lang w:val="kk-KZ"/>
        </w:rPr>
        <w:t>патент алынды</w:t>
      </w:r>
      <w:r>
        <w:rPr>
          <w:sz w:val="28"/>
          <w:szCs w:val="28"/>
          <w:lang w:val="kk-KZ"/>
        </w:rPr>
        <w:t>.</w:t>
      </w:r>
      <w:r w:rsidR="002A663F">
        <w:rPr>
          <w:sz w:val="28"/>
          <w:szCs w:val="28"/>
          <w:lang w:val="kk-KZ"/>
        </w:rPr>
        <w:t xml:space="preserve"> </w:t>
      </w:r>
    </w:p>
    <w:p w:rsidR="00575419" w:rsidRDefault="00575419" w:rsidP="00403E1D">
      <w:pPr>
        <w:pStyle w:val="ab"/>
        <w:spacing w:after="0"/>
        <w:ind w:firstLine="566"/>
        <w:jc w:val="both"/>
        <w:rPr>
          <w:sz w:val="28"/>
          <w:szCs w:val="28"/>
          <w:lang w:val="kk-KZ"/>
        </w:rPr>
      </w:pPr>
      <w:r w:rsidRPr="00656F7D">
        <w:rPr>
          <w:sz w:val="28"/>
          <w:szCs w:val="28"/>
          <w:lang w:val="kk-KZ"/>
        </w:rPr>
        <w:t>Өсімдік шикізатын қолдана отырып, геродиетикалық шұжық өнімдерін өндіріске енгізудің экономикалық тиімділігі есептелді.</w:t>
      </w:r>
    </w:p>
    <w:p w:rsidR="00575419" w:rsidRDefault="00575419" w:rsidP="00575419">
      <w:pPr>
        <w:ind w:firstLine="566"/>
        <w:jc w:val="both"/>
        <w:rPr>
          <w:sz w:val="28"/>
          <w:szCs w:val="28"/>
          <w:lang w:val="kk-KZ"/>
        </w:rPr>
      </w:pPr>
      <w:r w:rsidRPr="005A2FE5">
        <w:rPr>
          <w:sz w:val="28"/>
          <w:szCs w:val="28"/>
          <w:lang w:val="kk-KZ"/>
        </w:rPr>
        <w:t>Зерттеу нәтижелері техника және технология бакалаврларын даярлаудың оқу процесіне енгізілді.</w:t>
      </w:r>
    </w:p>
    <w:p w:rsidR="00575419" w:rsidRPr="005A2FE5" w:rsidRDefault="00575419" w:rsidP="00575419">
      <w:pPr>
        <w:ind w:firstLine="566"/>
        <w:jc w:val="both"/>
        <w:rPr>
          <w:sz w:val="28"/>
          <w:szCs w:val="28"/>
          <w:lang w:val="kk-KZ"/>
        </w:rPr>
      </w:pPr>
      <w:r w:rsidRPr="00575419">
        <w:rPr>
          <w:b/>
          <w:sz w:val="28"/>
          <w:szCs w:val="28"/>
          <w:lang w:val="kk-KZ"/>
        </w:rPr>
        <w:t>Автордың жеке үлесі.</w:t>
      </w:r>
      <w:r w:rsidRPr="005A2FE5">
        <w:rPr>
          <w:sz w:val="28"/>
          <w:szCs w:val="28"/>
          <w:lang w:val="kk-KZ"/>
        </w:rPr>
        <w:t xml:space="preserve"> Қажетті міндеттерді қою, эксперименттерді жоспарлау және іске асыру, алынған нәтижелерді статистикалық өңдеуден өткізу және оларды жариялау, </w:t>
      </w:r>
      <w:r w:rsidRPr="00126F14">
        <w:rPr>
          <w:sz w:val="28"/>
          <w:szCs w:val="28"/>
          <w:lang w:val="kk-KZ"/>
        </w:rPr>
        <w:t>өсімдік шикізатын қолдана отыры</w:t>
      </w:r>
      <w:r>
        <w:rPr>
          <w:sz w:val="28"/>
          <w:szCs w:val="28"/>
          <w:lang w:val="kk-KZ"/>
        </w:rPr>
        <w:t>п, геродиетикалық шұжық өнімі</w:t>
      </w:r>
      <w:r w:rsidRPr="00126F14">
        <w:rPr>
          <w:sz w:val="28"/>
          <w:szCs w:val="28"/>
          <w:lang w:val="kk-KZ"/>
        </w:rPr>
        <w:t xml:space="preserve">нің </w:t>
      </w:r>
      <w:r w:rsidRPr="005A2FE5">
        <w:rPr>
          <w:sz w:val="28"/>
          <w:szCs w:val="28"/>
          <w:lang w:val="kk-KZ"/>
        </w:rPr>
        <w:t>технологиясын өнеркәсіптік сынақтан өткізу; нормативтік құжаттаманы әзірлеу болып табылады.</w:t>
      </w:r>
    </w:p>
    <w:p w:rsidR="00575419" w:rsidRPr="008C76FC" w:rsidRDefault="00575419" w:rsidP="00575419">
      <w:pPr>
        <w:ind w:firstLine="708"/>
        <w:jc w:val="both"/>
        <w:rPr>
          <w:b/>
          <w:sz w:val="28"/>
          <w:szCs w:val="28"/>
          <w:lang w:val="kk-KZ"/>
        </w:rPr>
      </w:pPr>
      <w:r w:rsidRPr="00575419">
        <w:rPr>
          <w:b/>
          <w:sz w:val="28"/>
          <w:szCs w:val="28"/>
          <w:lang w:val="kk-KZ"/>
        </w:rPr>
        <w:t>Қорғауға ұсынылатын ғылыми қағидалар:</w:t>
      </w:r>
      <w:r w:rsidRPr="008C76FC">
        <w:rPr>
          <w:b/>
          <w:sz w:val="28"/>
          <w:szCs w:val="28"/>
          <w:lang w:val="kk-KZ"/>
        </w:rPr>
        <w:t xml:space="preserve"> </w:t>
      </w:r>
    </w:p>
    <w:p w:rsidR="00575419" w:rsidRPr="00CF641F" w:rsidRDefault="00575419" w:rsidP="00575419">
      <w:pPr>
        <w:ind w:firstLine="708"/>
        <w:jc w:val="both"/>
        <w:rPr>
          <w:sz w:val="28"/>
          <w:szCs w:val="28"/>
          <w:lang w:val="kk-KZ"/>
        </w:rPr>
      </w:pPr>
      <w:r w:rsidRPr="00CF641F">
        <w:rPr>
          <w:sz w:val="28"/>
          <w:szCs w:val="28"/>
          <w:lang w:val="kk-KZ"/>
        </w:rPr>
        <w:t xml:space="preserve">- геродиетикалық шұжық өнімдерінің технологиясында портулак (Рortulaca oleracea) өсімдік шикізатын және  II категориялы </w:t>
      </w:r>
      <w:r w:rsidR="000C799F">
        <w:rPr>
          <w:sz w:val="28"/>
          <w:szCs w:val="28"/>
          <w:lang w:val="kk-KZ"/>
        </w:rPr>
        <w:t xml:space="preserve">түкті </w:t>
      </w:r>
      <w:r w:rsidRPr="00CF641F">
        <w:rPr>
          <w:sz w:val="28"/>
          <w:szCs w:val="28"/>
          <w:lang w:val="kk-KZ"/>
        </w:rPr>
        <w:t>субөнімдерден алынған ақуыз гидролизатын пайдаланудың негіздемесі;</w:t>
      </w:r>
    </w:p>
    <w:p w:rsidR="00575419" w:rsidRPr="00CF641F" w:rsidRDefault="00575419" w:rsidP="00045CFC">
      <w:pPr>
        <w:ind w:firstLine="708"/>
        <w:jc w:val="both"/>
        <w:rPr>
          <w:sz w:val="28"/>
          <w:szCs w:val="28"/>
          <w:lang w:val="kk-KZ"/>
        </w:rPr>
      </w:pPr>
      <w:r w:rsidRPr="00CF641F">
        <w:rPr>
          <w:sz w:val="28"/>
          <w:szCs w:val="28"/>
          <w:lang w:val="kk-KZ"/>
        </w:rPr>
        <w:t xml:space="preserve">- </w:t>
      </w:r>
      <w:r w:rsidRPr="00045CFC">
        <w:rPr>
          <w:sz w:val="28"/>
          <w:szCs w:val="28"/>
          <w:lang w:val="kk-KZ"/>
        </w:rPr>
        <w:t>геродиетикалық шұжық өнімін байыту</w:t>
      </w:r>
      <w:r w:rsidR="00AE5EB3" w:rsidRPr="00045CFC">
        <w:rPr>
          <w:sz w:val="28"/>
          <w:szCs w:val="28"/>
          <w:lang w:val="kk-KZ"/>
        </w:rPr>
        <w:t>ға</w:t>
      </w:r>
      <w:r w:rsidR="00540F1D" w:rsidRPr="00045CFC">
        <w:rPr>
          <w:sz w:val="28"/>
          <w:szCs w:val="28"/>
          <w:lang w:val="kk-KZ"/>
        </w:rPr>
        <w:t xml:space="preserve"> </w:t>
      </w:r>
      <w:r w:rsidR="00045CFC" w:rsidRPr="00045CFC">
        <w:rPr>
          <w:sz w:val="28"/>
          <w:szCs w:val="28"/>
          <w:lang w:val="kk-KZ"/>
        </w:rPr>
        <w:t>арналған ақуыз гидролизатын ферменттік гидролиз арқылы алу технологиясы</w:t>
      </w:r>
      <w:r w:rsidRPr="00045CFC">
        <w:rPr>
          <w:sz w:val="28"/>
          <w:szCs w:val="28"/>
          <w:lang w:val="kk-KZ"/>
        </w:rPr>
        <w:t>;</w:t>
      </w:r>
    </w:p>
    <w:p w:rsidR="00575419" w:rsidRDefault="00575419" w:rsidP="00575419">
      <w:pPr>
        <w:ind w:firstLine="708"/>
        <w:jc w:val="both"/>
        <w:rPr>
          <w:sz w:val="28"/>
          <w:szCs w:val="28"/>
          <w:lang w:val="kk-KZ"/>
        </w:rPr>
      </w:pPr>
      <w:r w:rsidRPr="00CF641F">
        <w:rPr>
          <w:sz w:val="28"/>
          <w:szCs w:val="28"/>
          <w:lang w:val="kk-KZ"/>
        </w:rPr>
        <w:t>- өсімдік шикізаты мен құрғақ ақуыз гидролизатын қолдана отырып, геродиетикалық шұжық өнімдерінің технологиясы мен рецептурасы</w:t>
      </w:r>
      <w:r w:rsidR="00045CFC">
        <w:rPr>
          <w:sz w:val="28"/>
          <w:szCs w:val="28"/>
          <w:lang w:val="kk-KZ"/>
        </w:rPr>
        <w:t>н жасау</w:t>
      </w:r>
      <w:r w:rsidRPr="00CF641F">
        <w:rPr>
          <w:sz w:val="28"/>
          <w:szCs w:val="28"/>
          <w:lang w:val="kk-KZ"/>
        </w:rPr>
        <w:t>.</w:t>
      </w:r>
    </w:p>
    <w:p w:rsidR="00575419" w:rsidRPr="00CF641F" w:rsidRDefault="00575419" w:rsidP="00575419">
      <w:pPr>
        <w:ind w:firstLine="708"/>
        <w:jc w:val="both"/>
        <w:rPr>
          <w:sz w:val="28"/>
          <w:szCs w:val="28"/>
          <w:lang w:val="kk-KZ"/>
        </w:rPr>
      </w:pPr>
      <w:r w:rsidRPr="008C76FC">
        <w:rPr>
          <w:b/>
          <w:sz w:val="28"/>
          <w:szCs w:val="28"/>
          <w:lang w:val="kk-KZ"/>
        </w:rPr>
        <w:t>Жұмысты апробациядан өткізу.</w:t>
      </w:r>
      <w:r w:rsidRPr="008C76FC">
        <w:rPr>
          <w:lang w:val="kk-KZ"/>
        </w:rPr>
        <w:t xml:space="preserve"> </w:t>
      </w:r>
      <w:r>
        <w:rPr>
          <w:sz w:val="28"/>
          <w:szCs w:val="28"/>
          <w:lang w:val="kk-KZ"/>
        </w:rPr>
        <w:t>Ө</w:t>
      </w:r>
      <w:r w:rsidRPr="00CF641F">
        <w:rPr>
          <w:sz w:val="28"/>
          <w:szCs w:val="28"/>
          <w:lang w:val="kk-KZ"/>
        </w:rPr>
        <w:t>сімдік шикізаты мен құрғақ ақ</w:t>
      </w:r>
      <w:r>
        <w:rPr>
          <w:sz w:val="28"/>
          <w:szCs w:val="28"/>
          <w:lang w:val="kk-KZ"/>
        </w:rPr>
        <w:t>уыз гидролизаты қосылып жасалған</w:t>
      </w:r>
      <w:r w:rsidRPr="00CF641F">
        <w:rPr>
          <w:sz w:val="28"/>
          <w:szCs w:val="28"/>
          <w:lang w:val="kk-KZ"/>
        </w:rPr>
        <w:t xml:space="preserve"> геродиетикалық шұжық өнімдерінің технологиясы «МПК Рахмет» </w:t>
      </w:r>
      <w:r w:rsidR="00AE5EB3">
        <w:rPr>
          <w:sz w:val="28"/>
          <w:szCs w:val="28"/>
          <w:lang w:val="kk-KZ"/>
        </w:rPr>
        <w:t>ЖШС</w:t>
      </w:r>
      <w:r w:rsidR="00AE5EB3" w:rsidRPr="00AE5EB3">
        <w:rPr>
          <w:sz w:val="28"/>
          <w:szCs w:val="28"/>
          <w:lang w:val="kk-KZ"/>
        </w:rPr>
        <w:t>-</w:t>
      </w:r>
      <w:r w:rsidRPr="00CF641F">
        <w:rPr>
          <w:sz w:val="28"/>
          <w:szCs w:val="28"/>
          <w:lang w:val="kk-KZ"/>
        </w:rPr>
        <w:t xml:space="preserve">інде апробациядан Қазақстан Республикасының ауыл шаруашылығы министрлігі тарапынан ғылыми зерттеулерді 2021-2023 жылдарға арналған бағдарламалық-нысаналы қаржыландыру аясындағы BR10764998 «Арнайы диеталық тамақ өнімдерін өндірудепайдалы микроорганизмдердің, ферменттердің, нутриенттердің және басқа да жиынтықтардың жаңа штамдарын пайдалана отырып технологияларды әзірлеу» бағдарламасының </w:t>
      </w:r>
      <w:r>
        <w:rPr>
          <w:sz w:val="28"/>
          <w:szCs w:val="28"/>
          <w:lang w:val="kk-KZ"/>
        </w:rPr>
        <w:t xml:space="preserve"> </w:t>
      </w:r>
      <w:r w:rsidRPr="00FC5277">
        <w:rPr>
          <w:sz w:val="28"/>
          <w:szCs w:val="28"/>
          <w:lang w:val="kk-KZ"/>
        </w:rPr>
        <w:t>«</w:t>
      </w:r>
      <w:r w:rsidR="00FC5277" w:rsidRPr="00FC5277">
        <w:rPr>
          <w:rFonts w:eastAsiaTheme="minorEastAsia"/>
          <w:sz w:val="28"/>
          <w:szCs w:val="28"/>
          <w:lang w:val="kk-KZ"/>
        </w:rPr>
        <w:t>Екіншілік ет шикізатының биологиялық белсенді қоспаларымен байтылған геродиетикалық ет өнімдер технологиясы</w:t>
      </w:r>
      <w:r w:rsidRPr="00FC5277">
        <w:rPr>
          <w:sz w:val="28"/>
          <w:szCs w:val="28"/>
          <w:lang w:val="kk-KZ"/>
        </w:rPr>
        <w:t>»</w:t>
      </w:r>
      <w:r w:rsidRPr="00CF641F">
        <w:rPr>
          <w:sz w:val="28"/>
          <w:szCs w:val="28"/>
          <w:lang w:val="kk-KZ"/>
        </w:rPr>
        <w:t xml:space="preserve"> жобасы бойынша жасалған келісім шарт негізінде өткізілді.</w:t>
      </w:r>
    </w:p>
    <w:p w:rsidR="00575419" w:rsidRDefault="00575419" w:rsidP="00FF3776">
      <w:pPr>
        <w:ind w:firstLine="708"/>
        <w:jc w:val="both"/>
        <w:rPr>
          <w:iCs/>
          <w:sz w:val="28"/>
          <w:szCs w:val="28"/>
          <w:lang w:val="kk-KZ"/>
        </w:rPr>
      </w:pPr>
      <w:r w:rsidRPr="0088552E">
        <w:rPr>
          <w:sz w:val="28"/>
          <w:szCs w:val="28"/>
        </w:rPr>
        <w:t>Ғылыми зерттеу жұмысының негізгі мазмұны мен нәтижелері келесі халықаралық ғылыми-тәжiрибелiк конференцияларында</w:t>
      </w:r>
      <w:r w:rsidRPr="0088552E">
        <w:rPr>
          <w:sz w:val="28"/>
          <w:szCs w:val="28"/>
          <w:lang w:val="kk-KZ"/>
        </w:rPr>
        <w:t xml:space="preserve"> «Инновационное развитие пищевой, легкой промышленности и индустрии гостеприимства» (г. Алматы, Алматинский технологический университет, </w:t>
      </w:r>
      <w:r w:rsidRPr="0088552E">
        <w:rPr>
          <w:sz w:val="28"/>
          <w:szCs w:val="28"/>
        </w:rPr>
        <w:t>21-22 октября 2021</w:t>
      </w:r>
      <w:r w:rsidRPr="0088552E">
        <w:rPr>
          <w:sz w:val="28"/>
          <w:szCs w:val="28"/>
          <w:lang w:val="kk-KZ"/>
        </w:rPr>
        <w:t>),</w:t>
      </w:r>
      <w:r w:rsidRPr="0088552E">
        <w:rPr>
          <w:iCs/>
          <w:sz w:val="28"/>
          <w:szCs w:val="28"/>
          <w:lang w:val="kk-KZ"/>
        </w:rPr>
        <w:t xml:space="preserve"> Международной научно-практической конференции «Современные тенденции развития химической технологии и инженерии в пищевой и легкой промышленности» (г. Алматы, 23 февраля 2023) </w:t>
      </w:r>
      <w:r w:rsidRPr="0088552E">
        <w:rPr>
          <w:sz w:val="28"/>
          <w:szCs w:val="28"/>
        </w:rPr>
        <w:t>баяндалып талқыланды</w:t>
      </w:r>
      <w:r w:rsidRPr="0088552E">
        <w:rPr>
          <w:iCs/>
          <w:sz w:val="28"/>
          <w:szCs w:val="28"/>
          <w:lang w:val="kk-KZ"/>
        </w:rPr>
        <w:t>.</w:t>
      </w:r>
    </w:p>
    <w:p w:rsidR="00FF3776" w:rsidRDefault="00FF3776" w:rsidP="00035D4B">
      <w:pPr>
        <w:ind w:firstLine="708"/>
        <w:jc w:val="both"/>
        <w:rPr>
          <w:sz w:val="28"/>
          <w:szCs w:val="28"/>
          <w:lang w:val="kk-KZ"/>
        </w:rPr>
      </w:pPr>
      <w:r>
        <w:rPr>
          <w:b/>
          <w:bCs/>
          <w:sz w:val="28"/>
          <w:szCs w:val="28"/>
          <w:lang w:val="kk-KZ"/>
        </w:rPr>
        <w:t>Зерттеу нәтижелерінің жарияланымдары</w:t>
      </w:r>
      <w:r>
        <w:rPr>
          <w:b/>
          <w:color w:val="000000"/>
          <w:sz w:val="28"/>
          <w:szCs w:val="28"/>
          <w:shd w:val="clear" w:color="auto" w:fill="FFFFFF"/>
          <w:lang w:val="kk-KZ"/>
        </w:rPr>
        <w:t xml:space="preserve">. </w:t>
      </w:r>
      <w:r w:rsidR="003F6ECD">
        <w:rPr>
          <w:sz w:val="28"/>
          <w:szCs w:val="28"/>
          <w:lang w:val="kk-KZ"/>
        </w:rPr>
        <w:t xml:space="preserve">Диссертация тақырыбы бойынша </w:t>
      </w:r>
      <w:r w:rsidR="00022296">
        <w:rPr>
          <w:sz w:val="28"/>
          <w:szCs w:val="28"/>
          <w:lang w:val="kk-KZ"/>
        </w:rPr>
        <w:t>9</w:t>
      </w:r>
      <w:r w:rsidR="003F6ECD" w:rsidRPr="0088552E">
        <w:rPr>
          <w:sz w:val="28"/>
          <w:szCs w:val="28"/>
          <w:lang w:val="kk-KZ"/>
        </w:rPr>
        <w:t xml:space="preserve"> (</w:t>
      </w:r>
      <w:r w:rsidR="003F6ECD">
        <w:rPr>
          <w:sz w:val="28"/>
          <w:szCs w:val="28"/>
          <w:lang w:val="kk-KZ"/>
        </w:rPr>
        <w:t>тоғыз</w:t>
      </w:r>
      <w:r w:rsidR="003F6ECD" w:rsidRPr="0088552E">
        <w:rPr>
          <w:sz w:val="28"/>
          <w:szCs w:val="28"/>
          <w:lang w:val="kk-KZ"/>
        </w:rPr>
        <w:t>) ғылыми еңбек жарияланды, оның ішінде 2 мақала (процентилдері 44% және 75%) нөлдік емес импакт-факторы бар Scopus дерекқорына кіретін шетелдік басы</w:t>
      </w:r>
      <w:r w:rsidR="00AE5EB3">
        <w:rPr>
          <w:sz w:val="28"/>
          <w:szCs w:val="28"/>
          <w:lang w:val="kk-KZ"/>
        </w:rPr>
        <w:t xml:space="preserve">лымда, </w:t>
      </w:r>
      <w:r w:rsidR="00AE5EB3" w:rsidRPr="00AE5EB3">
        <w:rPr>
          <w:sz w:val="28"/>
          <w:szCs w:val="28"/>
          <w:lang w:val="kk-KZ"/>
        </w:rPr>
        <w:t>3</w:t>
      </w:r>
      <w:r w:rsidR="003F6ECD" w:rsidRPr="0088552E">
        <w:rPr>
          <w:sz w:val="28"/>
          <w:szCs w:val="28"/>
          <w:lang w:val="kk-KZ"/>
        </w:rPr>
        <w:t xml:space="preserve"> мақала ҚР ҒЖБМ Ғылым және жоғары білім саласында сапаны қамтамасыз ету комитет</w:t>
      </w:r>
      <w:r w:rsidR="003F6ECD">
        <w:rPr>
          <w:sz w:val="28"/>
          <w:szCs w:val="28"/>
          <w:lang w:val="kk-KZ"/>
        </w:rPr>
        <w:t>і ұсынған ғылыми басылымдарда, 4</w:t>
      </w:r>
      <w:r w:rsidR="003F6ECD" w:rsidRPr="0088552E">
        <w:rPr>
          <w:sz w:val="28"/>
          <w:szCs w:val="28"/>
          <w:lang w:val="kk-KZ"/>
        </w:rPr>
        <w:t xml:space="preserve"> мақала </w:t>
      </w:r>
      <w:r w:rsidR="00893B37">
        <w:rPr>
          <w:sz w:val="28"/>
          <w:szCs w:val="28"/>
          <w:lang w:val="kk-KZ"/>
        </w:rPr>
        <w:t xml:space="preserve">отандық, </w:t>
      </w:r>
      <w:r w:rsidR="003F6ECD" w:rsidRPr="0088552E">
        <w:rPr>
          <w:sz w:val="28"/>
          <w:szCs w:val="28"/>
          <w:lang w:val="kk-KZ"/>
        </w:rPr>
        <w:t xml:space="preserve">халықаралық ғылыми-практикалық </w:t>
      </w:r>
      <w:r w:rsidR="003F6ECD" w:rsidRPr="0088552E">
        <w:rPr>
          <w:sz w:val="28"/>
          <w:szCs w:val="28"/>
          <w:lang w:val="kk-KZ"/>
        </w:rPr>
        <w:lastRenderedPageBreak/>
        <w:t xml:space="preserve">конференция материалдары жинағында, «С.Сейфуллин </w:t>
      </w:r>
      <w:r w:rsidR="003F6ECD" w:rsidRPr="003A0481">
        <w:rPr>
          <w:sz w:val="28"/>
          <w:szCs w:val="28"/>
          <w:lang w:val="kk-KZ"/>
        </w:rPr>
        <w:t xml:space="preserve">атындағы Қазақ агротехникалық зерттеу университеті» КеАҚ-да жаңа өнімді өндіру бойынша 1 ұсыныс, 1 </w:t>
      </w:r>
      <w:r w:rsidR="003F6ECD" w:rsidRPr="003A0481">
        <w:rPr>
          <w:rFonts w:eastAsiaTheme="minorHAnsi"/>
          <w:sz w:val="28"/>
          <w:szCs w:val="28"/>
          <w:lang w:val="kk-KZ"/>
        </w:rPr>
        <w:t>ЖШС СТ 200240008529-001-2023 «Баянауыл» биологиялық құндылығы жоғары пісірілген шұжық өнімі» ұйым стандарты</w:t>
      </w:r>
      <w:r w:rsidR="00FA1A40">
        <w:rPr>
          <w:rFonts w:eastAsiaTheme="minorHAnsi"/>
          <w:sz w:val="28"/>
          <w:szCs w:val="28"/>
          <w:lang w:val="kk-KZ"/>
        </w:rPr>
        <w:t xml:space="preserve">,  </w:t>
      </w:r>
      <w:r w:rsidR="00FA1A40" w:rsidRPr="00AE1E93">
        <w:rPr>
          <w:rFonts w:eastAsiaTheme="minorHAnsi"/>
          <w:sz w:val="28"/>
          <w:szCs w:val="28"/>
          <w:lang w:val="kk-KZ"/>
        </w:rPr>
        <w:t xml:space="preserve">Қазақстан Республикасының пайдалы моделіне </w:t>
      </w:r>
      <w:r w:rsidR="006C1446">
        <w:rPr>
          <w:rFonts w:eastAsiaTheme="minorHAnsi"/>
          <w:sz w:val="28"/>
          <w:szCs w:val="28"/>
          <w:lang w:val="kk-KZ"/>
        </w:rPr>
        <w:t>№ 8767 «</w:t>
      </w:r>
      <w:r w:rsidR="006C1446" w:rsidRPr="006C1446">
        <w:rPr>
          <w:rFonts w:eastAsiaTheme="minorHAnsi"/>
          <w:sz w:val="28"/>
          <w:szCs w:val="28"/>
          <w:lang w:val="kk-KZ"/>
        </w:rPr>
        <w:t>Геродиетикалық пісірілген шұжықты өндіру тәсілі</w:t>
      </w:r>
      <w:r w:rsidR="006C1446">
        <w:rPr>
          <w:rFonts w:eastAsiaTheme="minorHAnsi"/>
          <w:sz w:val="28"/>
          <w:szCs w:val="28"/>
          <w:lang w:val="kk-KZ"/>
        </w:rPr>
        <w:t xml:space="preserve">» </w:t>
      </w:r>
      <w:r w:rsidR="006C1446" w:rsidRPr="00AE1E93">
        <w:rPr>
          <w:rFonts w:eastAsiaTheme="minorHAnsi"/>
          <w:sz w:val="28"/>
          <w:szCs w:val="28"/>
          <w:lang w:val="kk-KZ"/>
        </w:rPr>
        <w:t xml:space="preserve">патент </w:t>
      </w:r>
      <w:r w:rsidR="00FA1A40" w:rsidRPr="00AE1E93">
        <w:rPr>
          <w:rFonts w:eastAsiaTheme="minorHAnsi"/>
          <w:sz w:val="28"/>
          <w:szCs w:val="28"/>
          <w:lang w:val="kk-KZ"/>
        </w:rPr>
        <w:t>алынды</w:t>
      </w:r>
      <w:r>
        <w:rPr>
          <w:sz w:val="28"/>
          <w:szCs w:val="28"/>
          <w:lang w:val="kk-KZ"/>
        </w:rPr>
        <w:t>:</w:t>
      </w:r>
    </w:p>
    <w:p w:rsidR="000E1F25" w:rsidRPr="000E1F25" w:rsidRDefault="000E1F25" w:rsidP="000E1F25">
      <w:pPr>
        <w:pStyle w:val="af"/>
        <w:numPr>
          <w:ilvl w:val="0"/>
          <w:numId w:val="14"/>
        </w:numPr>
        <w:ind w:left="0" w:firstLine="709"/>
        <w:jc w:val="both"/>
        <w:rPr>
          <w:color w:val="000000"/>
          <w:sz w:val="28"/>
          <w:szCs w:val="28"/>
          <w:shd w:val="clear" w:color="auto" w:fill="FFFFFF"/>
        </w:rPr>
      </w:pPr>
      <w:r w:rsidRPr="000E1F25">
        <w:rPr>
          <w:sz w:val="28"/>
          <w:szCs w:val="28"/>
        </w:rPr>
        <w:t xml:space="preserve">Машанова Н.С., </w:t>
      </w:r>
      <w:r w:rsidRPr="000E1F25">
        <w:rPr>
          <w:sz w:val="28"/>
          <w:szCs w:val="28"/>
          <w:lang w:val="kk-KZ"/>
        </w:rPr>
        <w:t>Токышева Г.М.</w:t>
      </w:r>
      <w:r w:rsidRPr="000E1F25">
        <w:rPr>
          <w:sz w:val="28"/>
          <w:szCs w:val="28"/>
        </w:rPr>
        <w:t xml:space="preserve"> Макангали К.К. </w:t>
      </w:r>
      <w:r w:rsidRPr="000E1F25">
        <w:rPr>
          <w:sz w:val="28"/>
          <w:szCs w:val="28"/>
          <w:shd w:val="clear" w:color="auto" w:fill="FFFFFF"/>
        </w:rPr>
        <w:t>Перспективы развития мясных геродиетических продуктов</w:t>
      </w:r>
      <w:r w:rsidRPr="000E1F25">
        <w:rPr>
          <w:bCs/>
          <w:color w:val="000000"/>
          <w:sz w:val="28"/>
          <w:szCs w:val="28"/>
          <w:shd w:val="clear" w:color="auto" w:fill="FFFFFF"/>
          <w:lang w:val="kk-KZ"/>
        </w:rPr>
        <w:t xml:space="preserve"> / </w:t>
      </w:r>
      <w:r w:rsidRPr="000E1F25">
        <w:rPr>
          <w:sz w:val="28"/>
          <w:szCs w:val="28"/>
          <w:lang w:val="kk-KZ"/>
        </w:rPr>
        <w:t xml:space="preserve">«Инновационное развитие пищевой, легкой промышленности и индустрии гостеприимства» </w:t>
      </w:r>
      <w:r w:rsidRPr="000E1F25">
        <w:rPr>
          <w:bCs/>
          <w:color w:val="000000"/>
          <w:sz w:val="28"/>
          <w:szCs w:val="28"/>
          <w:shd w:val="clear" w:color="auto" w:fill="FFFFFF"/>
          <w:lang w:val="kk-KZ"/>
        </w:rPr>
        <w:t>халықаралық ғылыми-практикалық конференция материалдары / Сб. материал. Международ. науч. - практич.конф. -</w:t>
      </w:r>
      <w:r>
        <w:rPr>
          <w:bCs/>
          <w:color w:val="000000"/>
          <w:sz w:val="28"/>
          <w:szCs w:val="28"/>
          <w:shd w:val="clear" w:color="auto" w:fill="FFFFFF"/>
          <w:lang w:val="kk-KZ"/>
        </w:rPr>
        <w:t xml:space="preserve"> </w:t>
      </w:r>
      <w:r w:rsidRPr="000E1F25">
        <w:rPr>
          <w:bCs/>
          <w:color w:val="000000"/>
          <w:sz w:val="28"/>
          <w:szCs w:val="28"/>
          <w:shd w:val="clear" w:color="auto" w:fill="FFFFFF"/>
          <w:lang w:val="kk-KZ"/>
        </w:rPr>
        <w:t xml:space="preserve">Алматы, 2021, - </w:t>
      </w:r>
      <w:r w:rsidRPr="000E1F25">
        <w:rPr>
          <w:sz w:val="28"/>
          <w:szCs w:val="28"/>
          <w:lang w:val="kk-KZ"/>
        </w:rPr>
        <w:t>14-15 с</w:t>
      </w:r>
      <w:r w:rsidRPr="000E1F25">
        <w:rPr>
          <w:bCs/>
          <w:color w:val="000000"/>
          <w:sz w:val="28"/>
          <w:szCs w:val="28"/>
          <w:shd w:val="clear" w:color="auto" w:fill="FFFFFF"/>
          <w:lang w:val="kk-KZ"/>
        </w:rPr>
        <w:t xml:space="preserve">. </w:t>
      </w:r>
    </w:p>
    <w:p w:rsidR="000E1F25" w:rsidRPr="000E1F25" w:rsidRDefault="000E1F25" w:rsidP="000E1F25">
      <w:pPr>
        <w:pStyle w:val="af"/>
        <w:numPr>
          <w:ilvl w:val="0"/>
          <w:numId w:val="14"/>
        </w:numPr>
        <w:ind w:left="0" w:firstLine="709"/>
        <w:jc w:val="both"/>
        <w:rPr>
          <w:color w:val="000000"/>
          <w:sz w:val="28"/>
          <w:szCs w:val="28"/>
          <w:shd w:val="clear" w:color="auto" w:fill="FFFFFF"/>
          <w:lang w:val="kk-KZ"/>
        </w:rPr>
      </w:pPr>
      <w:r w:rsidRPr="000E1F25">
        <w:rPr>
          <w:sz w:val="28"/>
          <w:szCs w:val="28"/>
        </w:rPr>
        <w:t xml:space="preserve">Абдильманов А.А., </w:t>
      </w:r>
      <w:r w:rsidRPr="000E1F25">
        <w:rPr>
          <w:sz w:val="28"/>
          <w:szCs w:val="28"/>
          <w:lang w:val="kk-KZ"/>
        </w:rPr>
        <w:t>Токышева Г.М.</w:t>
      </w:r>
      <w:r w:rsidRPr="000E1F25">
        <w:rPr>
          <w:sz w:val="28"/>
          <w:szCs w:val="28"/>
        </w:rPr>
        <w:t xml:space="preserve"> Макангали К.К. Геродиетические мясные продукты с использованием вторичного сырья </w:t>
      </w:r>
      <w:r w:rsidRPr="000E1F25">
        <w:rPr>
          <w:bCs/>
          <w:color w:val="000000"/>
          <w:sz w:val="28"/>
          <w:szCs w:val="28"/>
          <w:shd w:val="clear" w:color="auto" w:fill="FFFFFF"/>
          <w:lang w:val="kk-KZ"/>
        </w:rPr>
        <w:t xml:space="preserve">/ </w:t>
      </w:r>
      <w:r w:rsidRPr="000E1F25">
        <w:rPr>
          <w:sz w:val="28"/>
          <w:szCs w:val="28"/>
          <w:lang w:val="kk-KZ"/>
        </w:rPr>
        <w:t xml:space="preserve">«Инновационное развитие пищевой, легкой промышленности и индустрии гостеприимства» </w:t>
      </w:r>
      <w:r w:rsidRPr="000E1F25">
        <w:rPr>
          <w:bCs/>
          <w:color w:val="000000"/>
          <w:sz w:val="28"/>
          <w:szCs w:val="28"/>
          <w:shd w:val="clear" w:color="auto" w:fill="FFFFFF"/>
          <w:lang w:val="kk-KZ"/>
        </w:rPr>
        <w:t xml:space="preserve">халықаралық ғылыми-практикалық конференция материалдары / Сб. материал. Международ. науч. - практич.конф. - Алматы, 2021, - </w:t>
      </w:r>
      <w:r w:rsidRPr="000E1F25">
        <w:rPr>
          <w:sz w:val="28"/>
          <w:szCs w:val="28"/>
          <w:lang w:val="kk-KZ"/>
        </w:rPr>
        <w:t>17-18 с.</w:t>
      </w:r>
      <w:r w:rsidRPr="000E1F25">
        <w:rPr>
          <w:bCs/>
          <w:color w:val="000000"/>
          <w:sz w:val="28"/>
          <w:szCs w:val="28"/>
          <w:shd w:val="clear" w:color="auto" w:fill="FFFFFF"/>
          <w:lang w:val="kk-KZ"/>
        </w:rPr>
        <w:t xml:space="preserve"> </w:t>
      </w:r>
    </w:p>
    <w:p w:rsidR="000B2C8D" w:rsidRPr="000B2C8D" w:rsidRDefault="000E1F25" w:rsidP="000B2C8D">
      <w:pPr>
        <w:pStyle w:val="af"/>
        <w:numPr>
          <w:ilvl w:val="0"/>
          <w:numId w:val="14"/>
        </w:numPr>
        <w:ind w:left="0" w:firstLine="709"/>
        <w:jc w:val="both"/>
        <w:rPr>
          <w:color w:val="000000"/>
          <w:sz w:val="28"/>
          <w:szCs w:val="28"/>
          <w:shd w:val="clear" w:color="auto" w:fill="FFFFFF"/>
          <w:lang w:val="kk-KZ"/>
        </w:rPr>
      </w:pPr>
      <w:r w:rsidRPr="000E1F25">
        <w:rPr>
          <w:sz w:val="28"/>
          <w:szCs w:val="28"/>
          <w:lang w:val="kk-KZ"/>
        </w:rPr>
        <w:t xml:space="preserve">Узаков Я.М., Машанова Н.С.,  Макангали К.К., Токышева Г.М. </w:t>
      </w:r>
      <w:r w:rsidRPr="000E1F25">
        <w:rPr>
          <w:iCs/>
          <w:sz w:val="28"/>
          <w:szCs w:val="28"/>
          <w:lang w:val="kk-KZ"/>
        </w:rPr>
        <w:t>Использование вторичного сырья в технологии геродиетических мясных продуктов</w:t>
      </w:r>
      <w:r w:rsidRPr="000E1F25">
        <w:rPr>
          <w:bCs/>
          <w:color w:val="000000"/>
          <w:sz w:val="28"/>
          <w:szCs w:val="28"/>
          <w:shd w:val="clear" w:color="auto" w:fill="FFFFFF"/>
          <w:lang w:val="kk-KZ"/>
        </w:rPr>
        <w:t xml:space="preserve"> / </w:t>
      </w:r>
      <w:r w:rsidRPr="000E1F25">
        <w:rPr>
          <w:iCs/>
          <w:sz w:val="28"/>
          <w:szCs w:val="28"/>
          <w:lang w:val="kk-KZ"/>
        </w:rPr>
        <w:t xml:space="preserve">«Современные Тенденции Развития Химической Технологии И Инженерии В Пищевой и Легкой Промышленности» </w:t>
      </w:r>
      <w:r w:rsidRPr="000E1F25">
        <w:rPr>
          <w:bCs/>
          <w:color w:val="000000"/>
          <w:sz w:val="28"/>
          <w:szCs w:val="28"/>
          <w:shd w:val="clear" w:color="auto" w:fill="FFFFFF"/>
          <w:lang w:val="kk-KZ"/>
        </w:rPr>
        <w:t xml:space="preserve">халықаралық ғылыми-практикалық конференция материалдары / Сб. материал. Международ. науч. - практич.конф. - Алматы, 2023, - </w:t>
      </w:r>
      <w:r w:rsidRPr="000E1F25">
        <w:rPr>
          <w:sz w:val="28"/>
          <w:szCs w:val="28"/>
          <w:lang w:val="kk-KZ"/>
        </w:rPr>
        <w:t>121-122 с.</w:t>
      </w:r>
      <w:r w:rsidRPr="000E1F25">
        <w:rPr>
          <w:bCs/>
          <w:color w:val="000000"/>
          <w:sz w:val="28"/>
          <w:szCs w:val="28"/>
          <w:shd w:val="clear" w:color="auto" w:fill="FFFFFF"/>
          <w:lang w:val="kk-KZ"/>
        </w:rPr>
        <w:t xml:space="preserve"> </w:t>
      </w:r>
    </w:p>
    <w:p w:rsidR="000B2C8D" w:rsidRPr="000B2C8D" w:rsidRDefault="000E1F25" w:rsidP="000B2C8D">
      <w:pPr>
        <w:pStyle w:val="af"/>
        <w:numPr>
          <w:ilvl w:val="0"/>
          <w:numId w:val="14"/>
        </w:numPr>
        <w:ind w:left="0" w:firstLine="709"/>
        <w:jc w:val="both"/>
        <w:rPr>
          <w:color w:val="000000"/>
          <w:sz w:val="28"/>
          <w:szCs w:val="28"/>
          <w:shd w:val="clear" w:color="auto" w:fill="FFFFFF"/>
          <w:lang w:val="kk-KZ"/>
        </w:rPr>
      </w:pPr>
      <w:r w:rsidRPr="000B2C8D">
        <w:rPr>
          <w:sz w:val="28"/>
          <w:szCs w:val="28"/>
          <w:lang w:val="kk-KZ"/>
        </w:rPr>
        <w:t>Токышева Г.М., Какимов М.М., Тултабаева Т.Ч</w:t>
      </w:r>
      <w:r w:rsidR="000B2C8D" w:rsidRPr="000B2C8D">
        <w:rPr>
          <w:sz w:val="28"/>
          <w:szCs w:val="28"/>
          <w:lang w:val="kk-KZ"/>
        </w:rPr>
        <w:t xml:space="preserve">., </w:t>
      </w:r>
      <w:r w:rsidRPr="000B2C8D">
        <w:rPr>
          <w:sz w:val="28"/>
          <w:szCs w:val="28"/>
          <w:lang w:val="kk-KZ"/>
        </w:rPr>
        <w:t xml:space="preserve">Машанова Н.С.,  Макангали К.К. </w:t>
      </w:r>
      <w:r w:rsidR="000B2C8D" w:rsidRPr="000B2C8D">
        <w:rPr>
          <w:iCs/>
          <w:sz w:val="28"/>
          <w:szCs w:val="28"/>
          <w:lang w:val="kk-KZ"/>
        </w:rPr>
        <w:t>Разработка геродиетических продуктов как перспективное направление пищевой промышленности</w:t>
      </w:r>
      <w:r w:rsidRPr="000B2C8D">
        <w:rPr>
          <w:bCs/>
          <w:color w:val="000000"/>
          <w:sz w:val="28"/>
          <w:szCs w:val="28"/>
          <w:shd w:val="clear" w:color="auto" w:fill="FFFFFF"/>
          <w:lang w:val="kk-KZ"/>
        </w:rPr>
        <w:t xml:space="preserve"> / </w:t>
      </w:r>
      <w:r w:rsidRPr="000B2C8D">
        <w:rPr>
          <w:iCs/>
          <w:sz w:val="28"/>
          <w:szCs w:val="28"/>
          <w:lang w:val="kk-KZ"/>
        </w:rPr>
        <w:t xml:space="preserve">«Современные Тенденции Развития Химической Технологии И Инженерии В Пищевой и Легкой Промышленности» </w:t>
      </w:r>
      <w:r w:rsidRPr="000B2C8D">
        <w:rPr>
          <w:bCs/>
          <w:color w:val="000000"/>
          <w:sz w:val="28"/>
          <w:szCs w:val="28"/>
          <w:shd w:val="clear" w:color="auto" w:fill="FFFFFF"/>
          <w:lang w:val="kk-KZ"/>
        </w:rPr>
        <w:t xml:space="preserve">халықаралық ғылыми-практикалық конференция материалдары / Сб. материал. Международ. науч. - практич.конф. - Алматы, 2023, - </w:t>
      </w:r>
      <w:r w:rsidR="000B2C8D" w:rsidRPr="000B2C8D">
        <w:rPr>
          <w:sz w:val="28"/>
          <w:szCs w:val="28"/>
          <w:lang w:val="kk-KZ"/>
        </w:rPr>
        <w:t>123-124</w:t>
      </w:r>
      <w:r w:rsidRPr="000B2C8D">
        <w:rPr>
          <w:sz w:val="28"/>
          <w:szCs w:val="28"/>
          <w:lang w:val="kk-KZ"/>
        </w:rPr>
        <w:t xml:space="preserve"> с.</w:t>
      </w:r>
      <w:r w:rsidRPr="000B2C8D">
        <w:rPr>
          <w:bCs/>
          <w:color w:val="000000"/>
          <w:sz w:val="28"/>
          <w:szCs w:val="28"/>
          <w:shd w:val="clear" w:color="auto" w:fill="FFFFFF"/>
          <w:lang w:val="kk-KZ"/>
        </w:rPr>
        <w:t xml:space="preserve"> </w:t>
      </w:r>
    </w:p>
    <w:p w:rsidR="00FC5277" w:rsidRPr="00FC5277" w:rsidRDefault="000B2C8D" w:rsidP="00FC5277">
      <w:pPr>
        <w:pStyle w:val="af"/>
        <w:numPr>
          <w:ilvl w:val="0"/>
          <w:numId w:val="14"/>
        </w:numPr>
        <w:ind w:left="0" w:firstLine="709"/>
        <w:jc w:val="both"/>
        <w:rPr>
          <w:color w:val="000000"/>
          <w:sz w:val="28"/>
          <w:szCs w:val="28"/>
          <w:shd w:val="clear" w:color="auto" w:fill="FFFFFF"/>
          <w:lang w:val="kk-KZ"/>
        </w:rPr>
      </w:pPr>
      <w:r w:rsidRPr="000B2C8D">
        <w:rPr>
          <w:sz w:val="28"/>
          <w:szCs w:val="28"/>
          <w:lang w:val="kk-KZ"/>
        </w:rPr>
        <w:t xml:space="preserve">Токышева Г.М., Какимов М.М., Машанова Н.С.,  Макангали К.К. </w:t>
      </w:r>
      <w:r w:rsidRPr="000B2C8D">
        <w:rPr>
          <w:iCs/>
          <w:sz w:val="28"/>
          <w:szCs w:val="28"/>
          <w:lang w:val="kk-KZ"/>
        </w:rPr>
        <w:t>Екіншілік ет шикізатыныц биологиялық белсенді ингредиенттерімен байытылған геродиетикалык ет өнімдерін жасау технологиясы бойынша зерттеулер</w:t>
      </w:r>
      <w:r w:rsidRPr="000B2C8D">
        <w:rPr>
          <w:bCs/>
          <w:color w:val="000000"/>
          <w:sz w:val="28"/>
          <w:szCs w:val="28"/>
          <w:shd w:val="clear" w:color="auto" w:fill="FFFFFF"/>
          <w:lang w:val="kk-KZ"/>
        </w:rPr>
        <w:t xml:space="preserve"> // Алматы технологиялық университетінің хабаршысы. – 2022. – №. 3. – Б. 137-144.</w:t>
      </w:r>
    </w:p>
    <w:p w:rsidR="00FC5277" w:rsidRPr="00FC5277" w:rsidRDefault="000B2C8D" w:rsidP="00FC5277">
      <w:pPr>
        <w:pStyle w:val="af"/>
        <w:numPr>
          <w:ilvl w:val="0"/>
          <w:numId w:val="14"/>
        </w:numPr>
        <w:ind w:left="0" w:firstLine="709"/>
        <w:jc w:val="both"/>
        <w:rPr>
          <w:color w:val="000000"/>
          <w:sz w:val="28"/>
          <w:szCs w:val="28"/>
          <w:shd w:val="clear" w:color="auto" w:fill="FFFFFF"/>
          <w:lang w:val="kk-KZ"/>
        </w:rPr>
      </w:pPr>
      <w:r w:rsidRPr="00FC5277">
        <w:rPr>
          <w:sz w:val="28"/>
          <w:szCs w:val="28"/>
          <w:lang w:val="kk-KZ"/>
        </w:rPr>
        <w:t xml:space="preserve">Токышева Г.М., Какимов М.М., Тултабаева Т.Ч., Машанова Н.С.,  Макангали К.К. </w:t>
      </w:r>
      <w:r w:rsidRPr="00FC5277">
        <w:rPr>
          <w:iCs/>
          <w:sz w:val="28"/>
          <w:szCs w:val="28"/>
          <w:lang w:val="kk-KZ"/>
        </w:rPr>
        <w:t>ІІ категориялы субөнмдерден ақуыз гидролизатын алу технологиясын жасау</w:t>
      </w:r>
      <w:r w:rsidRPr="00FC5277">
        <w:rPr>
          <w:bCs/>
          <w:color w:val="000000"/>
          <w:sz w:val="28"/>
          <w:szCs w:val="28"/>
          <w:shd w:val="clear" w:color="auto" w:fill="FFFFFF"/>
          <w:lang w:val="kk-KZ"/>
        </w:rPr>
        <w:t xml:space="preserve"> // Алматы технологиялық университетінің</w:t>
      </w:r>
      <w:r w:rsidR="00FC5277" w:rsidRPr="00FC5277">
        <w:rPr>
          <w:bCs/>
          <w:color w:val="000000"/>
          <w:sz w:val="28"/>
          <w:szCs w:val="28"/>
          <w:shd w:val="clear" w:color="auto" w:fill="FFFFFF"/>
          <w:lang w:val="kk-KZ"/>
        </w:rPr>
        <w:t xml:space="preserve"> </w:t>
      </w:r>
      <w:r w:rsidRPr="00FC5277">
        <w:rPr>
          <w:bCs/>
          <w:color w:val="000000"/>
          <w:sz w:val="28"/>
          <w:szCs w:val="28"/>
          <w:shd w:val="clear" w:color="auto" w:fill="FFFFFF"/>
          <w:lang w:val="kk-KZ"/>
        </w:rPr>
        <w:t>хабаршысы.– 2022. – №. 3. – Б. 144-150.</w:t>
      </w:r>
    </w:p>
    <w:p w:rsidR="000B2C8D" w:rsidRPr="00FC5277" w:rsidRDefault="000B2C8D" w:rsidP="00FC5277">
      <w:pPr>
        <w:pStyle w:val="af"/>
        <w:numPr>
          <w:ilvl w:val="0"/>
          <w:numId w:val="14"/>
        </w:numPr>
        <w:ind w:left="0" w:firstLine="709"/>
        <w:jc w:val="both"/>
        <w:rPr>
          <w:color w:val="000000"/>
          <w:sz w:val="28"/>
          <w:szCs w:val="28"/>
          <w:shd w:val="clear" w:color="auto" w:fill="FFFFFF"/>
          <w:lang w:val="kk-KZ"/>
        </w:rPr>
      </w:pPr>
      <w:r w:rsidRPr="00FC5277">
        <w:rPr>
          <w:sz w:val="28"/>
          <w:szCs w:val="28"/>
          <w:lang w:val="kk-KZ"/>
        </w:rPr>
        <w:t xml:space="preserve">Токышева Г.М., </w:t>
      </w:r>
      <w:r w:rsidRPr="00FC5277">
        <w:rPr>
          <w:iCs/>
          <w:sz w:val="28"/>
          <w:szCs w:val="28"/>
          <w:lang w:val="kk-KZ"/>
        </w:rPr>
        <w:t>Zamaratskaia G.</w:t>
      </w:r>
      <w:r w:rsidRPr="00FC5277">
        <w:rPr>
          <w:sz w:val="28"/>
          <w:szCs w:val="28"/>
          <w:lang w:val="kk-KZ"/>
        </w:rPr>
        <w:t xml:space="preserve">, </w:t>
      </w:r>
      <w:r w:rsidRPr="00FC5277">
        <w:rPr>
          <w:iCs/>
          <w:sz w:val="28"/>
          <w:szCs w:val="28"/>
          <w:lang w:val="kk-KZ"/>
        </w:rPr>
        <w:t>Хасенов Б.Б.</w:t>
      </w:r>
      <w:r w:rsidRPr="00FC5277">
        <w:rPr>
          <w:sz w:val="28"/>
          <w:szCs w:val="28"/>
          <w:lang w:val="kk-KZ"/>
        </w:rPr>
        <w:t xml:space="preserve">, </w:t>
      </w:r>
      <w:r w:rsidRPr="00FC5277">
        <w:rPr>
          <w:iCs/>
          <w:sz w:val="28"/>
          <w:szCs w:val="28"/>
          <w:lang w:val="kk-KZ"/>
        </w:rPr>
        <w:t>Актаева С.А.</w:t>
      </w:r>
      <w:r w:rsidRPr="00FC5277">
        <w:rPr>
          <w:sz w:val="28"/>
          <w:szCs w:val="28"/>
          <w:lang w:val="kk-KZ"/>
        </w:rPr>
        <w:t>,</w:t>
      </w:r>
      <w:r w:rsidRPr="00FC5277">
        <w:rPr>
          <w:iCs/>
          <w:sz w:val="28"/>
          <w:szCs w:val="28"/>
          <w:lang w:val="kk-KZ"/>
        </w:rPr>
        <w:t xml:space="preserve"> Костанова</w:t>
      </w:r>
      <w:r w:rsidRPr="00FC5277">
        <w:rPr>
          <w:sz w:val="28"/>
          <w:szCs w:val="28"/>
          <w:lang w:val="kk-KZ"/>
        </w:rPr>
        <w:t xml:space="preserve">  </w:t>
      </w:r>
      <w:r w:rsidRPr="00FC5277">
        <w:rPr>
          <w:iCs/>
          <w:sz w:val="28"/>
          <w:szCs w:val="28"/>
          <w:lang w:val="kk-KZ"/>
        </w:rPr>
        <w:t xml:space="preserve">А.Т., Айкен Д.К., </w:t>
      </w:r>
      <w:r w:rsidRPr="00FC5277">
        <w:rPr>
          <w:sz w:val="28"/>
          <w:szCs w:val="28"/>
          <w:lang w:val="kk-KZ"/>
        </w:rPr>
        <w:t xml:space="preserve">Макангали К.К. </w:t>
      </w:r>
      <w:r w:rsidRPr="00FC5277">
        <w:rPr>
          <w:iCs/>
          <w:sz w:val="28"/>
          <w:szCs w:val="28"/>
          <w:lang w:val="kk-KZ"/>
        </w:rPr>
        <w:t>Ферменттік гидролиздің жануартектес коллагенді шикізатына әсері</w:t>
      </w:r>
      <w:r w:rsidRPr="00FC5277">
        <w:rPr>
          <w:bCs/>
          <w:color w:val="000000"/>
          <w:sz w:val="28"/>
          <w:szCs w:val="28"/>
          <w:shd w:val="clear" w:color="auto" w:fill="FFFFFF"/>
          <w:lang w:val="kk-KZ"/>
        </w:rPr>
        <w:t xml:space="preserve"> // Алматы технологиялық университетінің хабаршысы. – 2022. – №. 3. – Б. </w:t>
      </w:r>
      <w:r w:rsidRPr="00FC5277">
        <w:rPr>
          <w:sz w:val="28"/>
          <w:szCs w:val="28"/>
          <w:lang w:val="kk-KZ"/>
        </w:rPr>
        <w:t>118-124.</w:t>
      </w:r>
    </w:p>
    <w:p w:rsidR="000B2C8D" w:rsidRPr="00EB4F2C" w:rsidRDefault="00EB4F2C" w:rsidP="00FC5277">
      <w:pPr>
        <w:pStyle w:val="af"/>
        <w:numPr>
          <w:ilvl w:val="0"/>
          <w:numId w:val="14"/>
        </w:numPr>
        <w:tabs>
          <w:tab w:val="left" w:pos="426"/>
        </w:tabs>
        <w:ind w:left="0" w:firstLine="709"/>
        <w:jc w:val="both"/>
        <w:rPr>
          <w:sz w:val="28"/>
          <w:szCs w:val="28"/>
          <w:shd w:val="clear" w:color="auto" w:fill="FFFFFF"/>
          <w:lang w:val="kk-KZ"/>
        </w:rPr>
      </w:pPr>
      <w:r w:rsidRPr="00EB4F2C">
        <w:rPr>
          <w:iCs/>
          <w:sz w:val="28"/>
          <w:szCs w:val="28"/>
          <w:lang w:val="kk-KZ"/>
        </w:rPr>
        <w:lastRenderedPageBreak/>
        <w:t>Tokysheva, G</w:t>
      </w:r>
      <w:r w:rsidR="000B2C8D" w:rsidRPr="00EB4F2C">
        <w:rPr>
          <w:bCs/>
          <w:sz w:val="28"/>
          <w:szCs w:val="28"/>
          <w:shd w:val="clear" w:color="auto" w:fill="FFFFFF"/>
          <w:lang w:val="kk-KZ"/>
        </w:rPr>
        <w:t xml:space="preserve">., </w:t>
      </w:r>
      <w:r w:rsidRPr="00EB4F2C">
        <w:rPr>
          <w:iCs/>
          <w:sz w:val="28"/>
          <w:szCs w:val="28"/>
          <w:lang w:val="kk-KZ"/>
        </w:rPr>
        <w:t>Mukhtarkhanova, R., Zhakupova, G., Gorbulya, V., Kakimov, M., Makangali, K. The study of physicochemical and technological properties of boiled sausage recommended for the older adults</w:t>
      </w:r>
      <w:r w:rsidRPr="00EB4F2C">
        <w:rPr>
          <w:bCs/>
          <w:sz w:val="28"/>
          <w:szCs w:val="28"/>
          <w:shd w:val="clear" w:color="auto" w:fill="FFFFFF"/>
          <w:lang w:val="en-US"/>
        </w:rPr>
        <w:t xml:space="preserve"> </w:t>
      </w:r>
      <w:r w:rsidR="000B2C8D" w:rsidRPr="00EB4F2C">
        <w:rPr>
          <w:bCs/>
          <w:sz w:val="28"/>
          <w:szCs w:val="28"/>
          <w:shd w:val="clear" w:color="auto" w:fill="FFFFFF"/>
          <w:lang w:val="en-US"/>
        </w:rPr>
        <w:t>// Potravinarstvo Slovak Journal of F</w:t>
      </w:r>
      <w:r w:rsidRPr="00EB4F2C">
        <w:rPr>
          <w:bCs/>
          <w:sz w:val="28"/>
          <w:szCs w:val="28"/>
          <w:shd w:val="clear" w:color="auto" w:fill="FFFFFF"/>
          <w:lang w:val="en-US"/>
        </w:rPr>
        <w:t>ood Sciences, vol. 01, Oct. 2023, pp. 16-29</w:t>
      </w:r>
      <w:r w:rsidR="000B2C8D" w:rsidRPr="00EB4F2C">
        <w:rPr>
          <w:bCs/>
          <w:sz w:val="28"/>
          <w:szCs w:val="28"/>
          <w:shd w:val="clear" w:color="auto" w:fill="FFFFFF"/>
          <w:lang w:val="en-US"/>
        </w:rPr>
        <w:t>,</w:t>
      </w:r>
      <w:r w:rsidRPr="00EB4F2C">
        <w:rPr>
          <w:sz w:val="28"/>
          <w:szCs w:val="28"/>
          <w:lang w:val="en-US"/>
        </w:rPr>
        <w:t xml:space="preserve"> </w:t>
      </w:r>
      <w:hyperlink r:id="rId10" w:history="1">
        <w:r w:rsidRPr="00EB4F2C">
          <w:rPr>
            <w:rStyle w:val="a3"/>
            <w:iCs/>
            <w:color w:val="auto"/>
            <w:sz w:val="28"/>
            <w:szCs w:val="28"/>
            <w:u w:val="none"/>
            <w:lang w:val="kk-KZ"/>
          </w:rPr>
          <w:t>https://doi.org/10.5219/1806</w:t>
        </w:r>
      </w:hyperlink>
      <w:r w:rsidRPr="00EB4F2C">
        <w:rPr>
          <w:iCs/>
          <w:sz w:val="28"/>
          <w:szCs w:val="28"/>
          <w:lang w:val="kk-KZ"/>
        </w:rPr>
        <w:t xml:space="preserve"> </w:t>
      </w:r>
      <w:r w:rsidRPr="00EB4F2C">
        <w:rPr>
          <w:iCs/>
          <w:sz w:val="28"/>
          <w:szCs w:val="28"/>
          <w:lang w:val="en-US"/>
        </w:rPr>
        <w:t>.</w:t>
      </w:r>
      <w:r w:rsidR="000B2C8D" w:rsidRPr="00EB4F2C">
        <w:rPr>
          <w:bCs/>
          <w:sz w:val="28"/>
          <w:szCs w:val="28"/>
          <w:shd w:val="clear" w:color="auto" w:fill="FFFFFF"/>
          <w:lang w:val="en-US"/>
        </w:rPr>
        <w:t xml:space="preserve"> </w:t>
      </w:r>
      <w:r w:rsidR="000B2C8D" w:rsidRPr="00EB4F2C">
        <w:rPr>
          <w:bCs/>
          <w:sz w:val="28"/>
          <w:szCs w:val="28"/>
          <w:shd w:val="clear" w:color="auto" w:fill="FFFFFF"/>
        </w:rPr>
        <w:t>Процентиль</w:t>
      </w:r>
      <w:r w:rsidR="000B2C8D" w:rsidRPr="00EB4F2C">
        <w:rPr>
          <w:bCs/>
          <w:sz w:val="28"/>
          <w:szCs w:val="28"/>
          <w:shd w:val="clear" w:color="auto" w:fill="FFFFFF"/>
          <w:lang w:val="en-US"/>
        </w:rPr>
        <w:t xml:space="preserve"> 4</w:t>
      </w:r>
      <w:r w:rsidR="000B2C8D" w:rsidRPr="00EB4F2C">
        <w:rPr>
          <w:bCs/>
          <w:sz w:val="28"/>
          <w:szCs w:val="28"/>
          <w:shd w:val="clear" w:color="auto" w:fill="FFFFFF"/>
          <w:lang w:val="kk-KZ"/>
        </w:rPr>
        <w:t>4</w:t>
      </w:r>
      <w:r w:rsidR="000B2C8D" w:rsidRPr="00EB4F2C">
        <w:rPr>
          <w:bCs/>
          <w:sz w:val="28"/>
          <w:szCs w:val="28"/>
          <w:shd w:val="clear" w:color="auto" w:fill="FFFFFF"/>
          <w:lang w:val="en-US"/>
        </w:rPr>
        <w:t>. Q3.</w:t>
      </w:r>
    </w:p>
    <w:p w:rsidR="00AE5EB3" w:rsidRPr="00022296" w:rsidRDefault="00EB4F2C" w:rsidP="00022296">
      <w:pPr>
        <w:pStyle w:val="af"/>
        <w:numPr>
          <w:ilvl w:val="0"/>
          <w:numId w:val="14"/>
        </w:numPr>
        <w:ind w:left="0" w:firstLine="709"/>
        <w:jc w:val="both"/>
        <w:rPr>
          <w:color w:val="000000"/>
          <w:sz w:val="28"/>
          <w:szCs w:val="28"/>
          <w:shd w:val="clear" w:color="auto" w:fill="FFFFFF"/>
          <w:lang w:val="kk-KZ"/>
        </w:rPr>
      </w:pPr>
      <w:r w:rsidRPr="00AC5C54">
        <w:rPr>
          <w:iCs/>
          <w:sz w:val="28"/>
          <w:szCs w:val="28"/>
          <w:lang w:val="kk-KZ"/>
        </w:rPr>
        <w:t>Tultabayeva, T</w:t>
      </w:r>
      <w:r w:rsidRPr="00AC5C54">
        <w:rPr>
          <w:color w:val="000000"/>
          <w:sz w:val="28"/>
          <w:szCs w:val="28"/>
          <w:shd w:val="clear" w:color="auto" w:fill="FFFFFF"/>
          <w:lang w:val="en-US"/>
        </w:rPr>
        <w:t xml:space="preserve">., </w:t>
      </w:r>
      <w:r w:rsidRPr="00AC5C54">
        <w:rPr>
          <w:iCs/>
          <w:sz w:val="28"/>
          <w:szCs w:val="28"/>
          <w:lang w:val="kk-KZ"/>
        </w:rPr>
        <w:t>Tokysheva, G</w:t>
      </w:r>
      <w:r w:rsidRPr="00AC5C54">
        <w:rPr>
          <w:bCs/>
          <w:sz w:val="28"/>
          <w:szCs w:val="28"/>
          <w:shd w:val="clear" w:color="auto" w:fill="FFFFFF"/>
          <w:lang w:val="kk-KZ"/>
        </w:rPr>
        <w:t xml:space="preserve">., </w:t>
      </w:r>
      <w:r w:rsidRPr="00AC5C54">
        <w:rPr>
          <w:iCs/>
          <w:sz w:val="28"/>
          <w:szCs w:val="28"/>
          <w:lang w:val="kk-KZ"/>
        </w:rPr>
        <w:t>Zhakupova, G., Konysbaeva, D</w:t>
      </w:r>
      <w:r w:rsidRPr="00AC5C54">
        <w:rPr>
          <w:color w:val="000000"/>
          <w:sz w:val="28"/>
          <w:szCs w:val="28"/>
          <w:shd w:val="clear" w:color="auto" w:fill="FFFFFF"/>
          <w:lang w:val="en-US"/>
        </w:rPr>
        <w:t xml:space="preserve">., </w:t>
      </w:r>
      <w:r w:rsidRPr="00AC5C54">
        <w:rPr>
          <w:iCs/>
          <w:sz w:val="28"/>
          <w:szCs w:val="28"/>
          <w:lang w:val="kk-KZ"/>
        </w:rPr>
        <w:t>Mukhtarkhanova, R</w:t>
      </w:r>
      <w:r w:rsidRPr="00AC5C54">
        <w:rPr>
          <w:color w:val="000000"/>
          <w:sz w:val="28"/>
          <w:szCs w:val="28"/>
          <w:shd w:val="clear" w:color="auto" w:fill="FFFFFF"/>
          <w:lang w:val="en-US"/>
        </w:rPr>
        <w:t xml:space="preserve">., </w:t>
      </w:r>
      <w:r w:rsidRPr="00AC5C54">
        <w:rPr>
          <w:iCs/>
          <w:sz w:val="28"/>
          <w:szCs w:val="28"/>
          <w:lang w:val="kk-KZ"/>
        </w:rPr>
        <w:t>Matibayeva, A</w:t>
      </w:r>
      <w:r w:rsidRPr="00AC5C54">
        <w:rPr>
          <w:color w:val="000000"/>
          <w:sz w:val="28"/>
          <w:szCs w:val="28"/>
          <w:shd w:val="clear" w:color="auto" w:fill="FFFFFF"/>
          <w:lang w:val="en-US"/>
        </w:rPr>
        <w:t xml:space="preserve">., </w:t>
      </w:r>
      <w:r w:rsidR="00AC5C54" w:rsidRPr="00AC5C54">
        <w:rPr>
          <w:iCs/>
          <w:sz w:val="28"/>
          <w:szCs w:val="28"/>
          <w:lang w:val="kk-KZ"/>
        </w:rPr>
        <w:t>Mukhametov, A</w:t>
      </w:r>
      <w:r w:rsidRPr="00AC5C54">
        <w:rPr>
          <w:color w:val="000000"/>
          <w:sz w:val="28"/>
          <w:szCs w:val="28"/>
          <w:shd w:val="clear" w:color="auto" w:fill="FFFFFF"/>
          <w:lang w:val="en-US"/>
        </w:rPr>
        <w:t xml:space="preserve">., </w:t>
      </w:r>
      <w:r w:rsidR="00AC5C54" w:rsidRPr="00AC5C54">
        <w:rPr>
          <w:iCs/>
          <w:sz w:val="28"/>
          <w:szCs w:val="28"/>
          <w:lang w:val="kk-KZ"/>
        </w:rPr>
        <w:t>Zamaratskaia G</w:t>
      </w:r>
      <w:r w:rsidRPr="00AC5C54">
        <w:rPr>
          <w:color w:val="000000"/>
          <w:sz w:val="28"/>
          <w:szCs w:val="28"/>
          <w:shd w:val="clear" w:color="auto" w:fill="FFFFFF"/>
          <w:lang w:val="en-US"/>
        </w:rPr>
        <w:t>.</w:t>
      </w:r>
      <w:r w:rsidR="00AC5C54" w:rsidRPr="00AC5C54">
        <w:rPr>
          <w:color w:val="000000"/>
          <w:sz w:val="28"/>
          <w:szCs w:val="28"/>
          <w:shd w:val="clear" w:color="auto" w:fill="FFFFFF"/>
          <w:lang w:val="en-US"/>
        </w:rPr>
        <w:t xml:space="preserve">, </w:t>
      </w:r>
      <w:r w:rsidR="00AC5C54" w:rsidRPr="00AC5C54">
        <w:rPr>
          <w:iCs/>
          <w:sz w:val="28"/>
          <w:szCs w:val="28"/>
          <w:lang w:val="kk-KZ"/>
        </w:rPr>
        <w:t>Makangali, K.</w:t>
      </w:r>
      <w:r w:rsidR="00AC5C54" w:rsidRPr="00AC5C54">
        <w:rPr>
          <w:color w:val="000000"/>
          <w:sz w:val="28"/>
          <w:szCs w:val="28"/>
          <w:shd w:val="clear" w:color="auto" w:fill="FFFFFF"/>
          <w:lang w:val="en-US"/>
        </w:rPr>
        <w:t xml:space="preserve"> </w:t>
      </w:r>
      <w:r w:rsidRPr="00AC5C54">
        <w:rPr>
          <w:iCs/>
          <w:sz w:val="28"/>
          <w:szCs w:val="28"/>
          <w:lang w:val="kk-KZ"/>
        </w:rPr>
        <w:t>Enhancing Nutrition and Palatability: The Development of Cooked Sausages with Protein Hydrolysate from Secondary Raw Materials for the Elderly</w:t>
      </w:r>
      <w:r w:rsidRPr="00AC5C54">
        <w:rPr>
          <w:color w:val="000000"/>
          <w:sz w:val="28"/>
          <w:szCs w:val="28"/>
          <w:shd w:val="clear" w:color="auto" w:fill="FFFFFF"/>
          <w:lang w:val="kk-KZ"/>
        </w:rPr>
        <w:t xml:space="preserve"> // Applied Sciences. – 2023. – Т. 13. – №. 9. – С. </w:t>
      </w:r>
      <w:r w:rsidRPr="00AC5C54">
        <w:rPr>
          <w:iCs/>
          <w:sz w:val="28"/>
          <w:szCs w:val="28"/>
          <w:lang w:val="en-US"/>
        </w:rPr>
        <w:t>10462</w:t>
      </w:r>
      <w:r w:rsidRPr="00AC5C54">
        <w:rPr>
          <w:color w:val="000000"/>
          <w:sz w:val="28"/>
          <w:szCs w:val="28"/>
          <w:shd w:val="clear" w:color="auto" w:fill="FFFFFF"/>
          <w:lang w:val="kk-KZ"/>
        </w:rPr>
        <w:t xml:space="preserve">. </w:t>
      </w:r>
      <w:r w:rsidRPr="00AC5C54">
        <w:rPr>
          <w:bCs/>
          <w:color w:val="000000"/>
          <w:sz w:val="28"/>
          <w:szCs w:val="28"/>
          <w:shd w:val="clear" w:color="auto" w:fill="FFFFFF"/>
          <w:lang w:val="kk-KZ"/>
        </w:rPr>
        <w:t>Процентиль 75. Q2.</w:t>
      </w:r>
    </w:p>
    <w:p w:rsidR="00507BB5" w:rsidRDefault="00FF3776" w:rsidP="004D5FE9">
      <w:pPr>
        <w:ind w:firstLine="708"/>
        <w:jc w:val="both"/>
        <w:rPr>
          <w:sz w:val="28"/>
          <w:szCs w:val="28"/>
          <w:lang w:val="kk-KZ"/>
        </w:rPr>
      </w:pPr>
      <w:r w:rsidRPr="009E5A8D">
        <w:rPr>
          <w:b/>
          <w:sz w:val="28"/>
          <w:szCs w:val="28"/>
          <w:lang w:val="kk-KZ"/>
        </w:rPr>
        <w:t>Диссертацияның көлемі және құрылымы.</w:t>
      </w:r>
      <w:r w:rsidRPr="00BE250A">
        <w:rPr>
          <w:sz w:val="28"/>
          <w:szCs w:val="28"/>
          <w:lang w:val="kk-KZ"/>
        </w:rPr>
        <w:t xml:space="preserve"> Диссертациялық жұмыс мазмұн</w:t>
      </w:r>
      <w:r w:rsidR="005F68C7">
        <w:rPr>
          <w:sz w:val="28"/>
          <w:szCs w:val="28"/>
          <w:lang w:val="kk-KZ"/>
        </w:rPr>
        <w:t>ы</w:t>
      </w:r>
      <w:r w:rsidRPr="00BE250A">
        <w:rPr>
          <w:sz w:val="28"/>
          <w:szCs w:val="28"/>
          <w:lang w:val="kk-KZ"/>
        </w:rPr>
        <w:t>, кіріспе, әдебиеттерге аналитикалық шолу, зерттеу әдістері, зерттеу нәтижелері, зерттеу нәтижелерін талдау, қорытынды, қосымша материалдардан тұраты</w:t>
      </w:r>
      <w:r w:rsidR="00025196">
        <w:rPr>
          <w:sz w:val="28"/>
          <w:szCs w:val="28"/>
          <w:lang w:val="kk-KZ"/>
        </w:rPr>
        <w:t>н бөлімдерден құрылған. Жұмыс 1</w:t>
      </w:r>
      <w:r>
        <w:rPr>
          <w:sz w:val="28"/>
          <w:szCs w:val="28"/>
          <w:lang w:val="kk-KZ"/>
        </w:rPr>
        <w:t>0</w:t>
      </w:r>
      <w:r w:rsidR="005F7281">
        <w:rPr>
          <w:sz w:val="28"/>
          <w:szCs w:val="28"/>
          <w:lang w:val="kk-KZ"/>
        </w:rPr>
        <w:t>7</w:t>
      </w:r>
      <w:r w:rsidRPr="00BE250A">
        <w:rPr>
          <w:sz w:val="28"/>
          <w:szCs w:val="28"/>
          <w:lang w:val="kk-KZ"/>
        </w:rPr>
        <w:t xml:space="preserve"> бетте бе</w:t>
      </w:r>
      <w:r w:rsidR="005F7281">
        <w:rPr>
          <w:sz w:val="28"/>
          <w:szCs w:val="28"/>
          <w:lang w:val="kk-KZ"/>
        </w:rPr>
        <w:t>рілген компьютерлік мәтіннен, 42 кестеден, 25</w:t>
      </w:r>
      <w:r w:rsidRPr="00BE250A">
        <w:rPr>
          <w:sz w:val="28"/>
          <w:szCs w:val="28"/>
          <w:lang w:val="kk-KZ"/>
        </w:rPr>
        <w:t xml:space="preserve"> суреттен тұрады</w:t>
      </w:r>
      <w:r w:rsidR="0015569F">
        <w:rPr>
          <w:sz w:val="28"/>
          <w:szCs w:val="28"/>
          <w:lang w:val="kk-KZ"/>
        </w:rPr>
        <w:t>. Қолданылған әдебиет тізімі 185</w:t>
      </w:r>
      <w:r w:rsidRPr="00BE250A">
        <w:rPr>
          <w:sz w:val="28"/>
          <w:szCs w:val="28"/>
          <w:lang w:val="kk-KZ"/>
        </w:rPr>
        <w:t xml:space="preserve"> әдебиет көзінен тұрады.</w:t>
      </w:r>
    </w:p>
    <w:p w:rsidR="004D5FE9" w:rsidRDefault="004D5FE9" w:rsidP="004D5FE9">
      <w:pPr>
        <w:ind w:firstLine="708"/>
        <w:jc w:val="both"/>
        <w:rPr>
          <w:b/>
          <w:sz w:val="28"/>
          <w:szCs w:val="28"/>
          <w:lang w:val="kk-KZ" w:eastAsia="ru-RU"/>
        </w:rPr>
      </w:pPr>
    </w:p>
    <w:p w:rsidR="00035D4B" w:rsidRDefault="00035D4B"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B3043C" w:rsidRDefault="00B3043C"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CC5E33" w:rsidRDefault="00CC5E33" w:rsidP="00FC5277">
      <w:pPr>
        <w:jc w:val="center"/>
        <w:rPr>
          <w:b/>
          <w:sz w:val="28"/>
          <w:szCs w:val="28"/>
          <w:lang w:val="kk-KZ" w:eastAsia="ru-RU"/>
        </w:rPr>
      </w:pPr>
    </w:p>
    <w:p w:rsidR="00E27488" w:rsidRDefault="00E27488" w:rsidP="00FC5277">
      <w:pPr>
        <w:jc w:val="center"/>
        <w:rPr>
          <w:b/>
          <w:sz w:val="28"/>
          <w:szCs w:val="28"/>
          <w:lang w:val="kk-KZ" w:eastAsia="ru-RU"/>
        </w:rPr>
      </w:pPr>
    </w:p>
    <w:p w:rsidR="00E27488" w:rsidRDefault="00E27488" w:rsidP="00FC5277">
      <w:pPr>
        <w:jc w:val="center"/>
        <w:rPr>
          <w:b/>
          <w:sz w:val="28"/>
          <w:szCs w:val="28"/>
          <w:lang w:val="kk-KZ" w:eastAsia="ru-RU"/>
        </w:rPr>
      </w:pPr>
    </w:p>
    <w:p w:rsidR="00E27488" w:rsidRDefault="00E27488" w:rsidP="00FC5277">
      <w:pPr>
        <w:jc w:val="center"/>
        <w:rPr>
          <w:b/>
          <w:sz w:val="28"/>
          <w:szCs w:val="28"/>
          <w:lang w:val="kk-KZ" w:eastAsia="ru-RU"/>
        </w:rPr>
      </w:pPr>
    </w:p>
    <w:p w:rsidR="00E27488" w:rsidRDefault="00E27488" w:rsidP="00FC5277">
      <w:pPr>
        <w:jc w:val="center"/>
        <w:rPr>
          <w:b/>
          <w:sz w:val="28"/>
          <w:szCs w:val="28"/>
          <w:lang w:val="kk-KZ" w:eastAsia="ru-RU"/>
        </w:rPr>
      </w:pPr>
    </w:p>
    <w:p w:rsidR="00F704B5" w:rsidRDefault="00F704B5" w:rsidP="00FC5277">
      <w:pPr>
        <w:jc w:val="center"/>
        <w:rPr>
          <w:b/>
          <w:sz w:val="28"/>
          <w:szCs w:val="28"/>
          <w:lang w:val="kk-KZ" w:eastAsia="ru-RU"/>
        </w:rPr>
      </w:pPr>
    </w:p>
    <w:p w:rsidR="00F704B5" w:rsidRDefault="00F704B5" w:rsidP="00FC5277">
      <w:pPr>
        <w:jc w:val="center"/>
        <w:rPr>
          <w:b/>
          <w:sz w:val="28"/>
          <w:szCs w:val="28"/>
          <w:lang w:val="kk-KZ" w:eastAsia="ru-RU"/>
        </w:rPr>
      </w:pPr>
    </w:p>
    <w:p w:rsidR="00F704B5" w:rsidRDefault="00F704B5" w:rsidP="00FC5277">
      <w:pPr>
        <w:jc w:val="center"/>
        <w:rPr>
          <w:b/>
          <w:sz w:val="28"/>
          <w:szCs w:val="28"/>
          <w:lang w:val="kk-KZ" w:eastAsia="ru-RU"/>
        </w:rPr>
      </w:pPr>
    </w:p>
    <w:p w:rsidR="00D40CE3" w:rsidRDefault="00D40CE3" w:rsidP="00FC5277">
      <w:pPr>
        <w:jc w:val="center"/>
        <w:rPr>
          <w:b/>
          <w:sz w:val="28"/>
          <w:szCs w:val="28"/>
          <w:lang w:val="kk-KZ" w:eastAsia="ru-RU"/>
        </w:rPr>
      </w:pPr>
    </w:p>
    <w:p w:rsidR="00D40CE3" w:rsidRDefault="00D40CE3" w:rsidP="00FC5277">
      <w:pPr>
        <w:jc w:val="center"/>
        <w:rPr>
          <w:b/>
          <w:sz w:val="28"/>
          <w:szCs w:val="28"/>
          <w:lang w:val="kk-KZ" w:eastAsia="ru-RU"/>
        </w:rPr>
      </w:pPr>
    </w:p>
    <w:p w:rsidR="00D40CE3" w:rsidRDefault="00D40CE3" w:rsidP="00FC5277">
      <w:pPr>
        <w:jc w:val="center"/>
        <w:rPr>
          <w:b/>
          <w:sz w:val="28"/>
          <w:szCs w:val="28"/>
          <w:lang w:val="kk-KZ" w:eastAsia="ru-RU"/>
        </w:rPr>
      </w:pPr>
    </w:p>
    <w:p w:rsidR="00D40CE3" w:rsidRDefault="00D40CE3" w:rsidP="00FC5277">
      <w:pPr>
        <w:jc w:val="center"/>
        <w:rPr>
          <w:b/>
          <w:sz w:val="28"/>
          <w:szCs w:val="28"/>
          <w:lang w:val="kk-KZ" w:eastAsia="ru-RU"/>
        </w:rPr>
      </w:pPr>
    </w:p>
    <w:p w:rsidR="005F68C7" w:rsidRDefault="005F68C7" w:rsidP="00FC5277">
      <w:pPr>
        <w:jc w:val="center"/>
        <w:rPr>
          <w:b/>
          <w:sz w:val="28"/>
          <w:szCs w:val="28"/>
          <w:lang w:val="kk-KZ" w:eastAsia="ru-RU"/>
        </w:rPr>
      </w:pPr>
    </w:p>
    <w:p w:rsidR="005F68C7" w:rsidRDefault="005F68C7" w:rsidP="00FC5277">
      <w:pPr>
        <w:jc w:val="center"/>
        <w:rPr>
          <w:b/>
          <w:sz w:val="28"/>
          <w:szCs w:val="28"/>
          <w:lang w:val="kk-KZ" w:eastAsia="ru-RU"/>
        </w:rPr>
      </w:pPr>
    </w:p>
    <w:p w:rsidR="00DD537E" w:rsidRDefault="00FC5277" w:rsidP="00035D4B">
      <w:pPr>
        <w:ind w:firstLine="709"/>
        <w:jc w:val="both"/>
        <w:rPr>
          <w:b/>
          <w:sz w:val="28"/>
          <w:szCs w:val="28"/>
          <w:lang w:val="kk-KZ" w:eastAsia="ru-RU"/>
        </w:rPr>
      </w:pPr>
      <w:r w:rsidRPr="00FC5277">
        <w:rPr>
          <w:b/>
          <w:sz w:val="28"/>
          <w:szCs w:val="28"/>
          <w:lang w:val="kk-KZ" w:eastAsia="ru-RU"/>
        </w:rPr>
        <w:lastRenderedPageBreak/>
        <w:t>ӘДЕБИЕТТЕРГЕ АНАЛИТИКАЛЫҚ ШОЛУ</w:t>
      </w:r>
    </w:p>
    <w:p w:rsidR="00FC5277" w:rsidRPr="00FC5277" w:rsidRDefault="00FC5277" w:rsidP="00FC5277">
      <w:pPr>
        <w:jc w:val="center"/>
        <w:rPr>
          <w:b/>
          <w:sz w:val="28"/>
          <w:szCs w:val="28"/>
          <w:lang w:val="kk-KZ" w:eastAsia="ru-RU"/>
        </w:rPr>
      </w:pPr>
    </w:p>
    <w:p w:rsidR="00433665" w:rsidRPr="00035D4B" w:rsidRDefault="00433665" w:rsidP="00035D4B">
      <w:pPr>
        <w:pStyle w:val="ab"/>
        <w:numPr>
          <w:ilvl w:val="1"/>
          <w:numId w:val="4"/>
        </w:numPr>
        <w:shd w:val="clear" w:color="auto" w:fill="FFFFFF"/>
        <w:spacing w:after="0" w:line="240" w:lineRule="atLeast"/>
        <w:ind w:left="0" w:right="-1" w:firstLine="709"/>
        <w:jc w:val="both"/>
        <w:rPr>
          <w:b/>
          <w:sz w:val="28"/>
          <w:szCs w:val="28"/>
          <w:lang w:val="kk-KZ"/>
        </w:rPr>
      </w:pPr>
      <w:r>
        <w:rPr>
          <w:b/>
          <w:sz w:val="28"/>
          <w:szCs w:val="28"/>
          <w:lang w:val="kk-KZ"/>
        </w:rPr>
        <w:t>Геродиетикалық тама</w:t>
      </w:r>
      <w:r w:rsidR="00930469">
        <w:rPr>
          <w:b/>
          <w:sz w:val="28"/>
          <w:szCs w:val="28"/>
          <w:lang w:val="kk-KZ"/>
        </w:rPr>
        <w:t xml:space="preserve">қтанудың </w:t>
      </w:r>
      <w:r w:rsidR="00035D4B">
        <w:rPr>
          <w:b/>
          <w:sz w:val="28"/>
          <w:szCs w:val="28"/>
          <w:lang w:val="kk-KZ"/>
        </w:rPr>
        <w:t xml:space="preserve"> ерекшеліктері мен </w:t>
      </w:r>
      <w:r>
        <w:rPr>
          <w:b/>
          <w:sz w:val="28"/>
          <w:szCs w:val="28"/>
          <w:lang w:val="kk-KZ"/>
        </w:rPr>
        <w:t>бағыттары</w:t>
      </w:r>
    </w:p>
    <w:p w:rsidR="00433665" w:rsidRPr="00BB5E55" w:rsidRDefault="00433665" w:rsidP="00433665">
      <w:pPr>
        <w:pStyle w:val="ab"/>
        <w:spacing w:after="0"/>
        <w:ind w:right="-1" w:firstLine="709"/>
        <w:jc w:val="both"/>
        <w:rPr>
          <w:sz w:val="28"/>
          <w:szCs w:val="28"/>
          <w:lang w:val="kk-KZ"/>
        </w:rPr>
      </w:pPr>
      <w:r w:rsidRPr="00BB5E55">
        <w:rPr>
          <w:sz w:val="28"/>
          <w:szCs w:val="28"/>
          <w:lang w:val="kk-KZ"/>
        </w:rPr>
        <w:t xml:space="preserve">Қазіргі уақытта бүкіл әлемде халықтың үдемелі қартаюы жүріп жатыр. 2000 жылы дүние жүзінде 60 жастан асқан 600 миллионға жуық адам болса, ДДҰ болжамы бойынша 2025 жылы қарт адамдар саны 1,2 миллиард адамға дейін артады, 2050 жылы күтілетін </w:t>
      </w:r>
      <w:r w:rsidR="00022296">
        <w:rPr>
          <w:sz w:val="28"/>
          <w:szCs w:val="28"/>
          <w:lang w:val="kk-KZ"/>
        </w:rPr>
        <w:t>адам</w:t>
      </w:r>
      <w:r w:rsidR="00022296" w:rsidRPr="00BB5E55">
        <w:rPr>
          <w:sz w:val="28"/>
          <w:szCs w:val="28"/>
          <w:lang w:val="kk-KZ"/>
        </w:rPr>
        <w:t xml:space="preserve"> </w:t>
      </w:r>
      <w:r w:rsidRPr="00BB5E55">
        <w:rPr>
          <w:sz w:val="28"/>
          <w:szCs w:val="28"/>
          <w:lang w:val="kk-KZ"/>
        </w:rPr>
        <w:t xml:space="preserve">саны 2 миллиард құрайды [1]. Қазақстан Республикасы халқының жас құрылымында егде жастағы адамдардың үлес салмағының артуы байқалады, </w:t>
      </w:r>
      <w:r w:rsidR="00490BD8" w:rsidRPr="00490BD8">
        <w:rPr>
          <w:bCs/>
          <w:sz w:val="28"/>
          <w:szCs w:val="28"/>
          <w:lang w:val="kk-KZ"/>
        </w:rPr>
        <w:t>2023 жылы Қазақстан Республикасында 60 жастан асқандар саны 13,2%, 65 жастан асқандар саны 8,2% құрады</w:t>
      </w:r>
      <w:r w:rsidRPr="00BB5E55">
        <w:rPr>
          <w:sz w:val="28"/>
          <w:szCs w:val="28"/>
          <w:lang w:val="kk-KZ"/>
        </w:rPr>
        <w:t xml:space="preserve"> [2].</w:t>
      </w:r>
    </w:p>
    <w:p w:rsidR="00433665" w:rsidRDefault="00433665" w:rsidP="00433665">
      <w:pPr>
        <w:pStyle w:val="ab"/>
        <w:spacing w:after="0"/>
        <w:ind w:right="-1" w:firstLine="709"/>
        <w:jc w:val="both"/>
        <w:rPr>
          <w:sz w:val="28"/>
          <w:szCs w:val="28"/>
          <w:lang w:val="kk-KZ"/>
        </w:rPr>
      </w:pPr>
      <w:r w:rsidRPr="00BB5E55">
        <w:rPr>
          <w:sz w:val="28"/>
          <w:szCs w:val="28"/>
          <w:lang w:val="kk-KZ"/>
        </w:rPr>
        <w:t>Халықаралық классификацияға сәйкес геронтогенез кезеңінің үш градациясы анықталды: егде жастағы ер адамдар үшін 60-74 жас, әйелдер үшін 55-74 жас; қарт жасы 75-90 жас; ұзақ жас</w:t>
      </w:r>
      <w:r w:rsidR="00CC5E33">
        <w:rPr>
          <w:sz w:val="28"/>
          <w:szCs w:val="28"/>
          <w:lang w:val="kk-KZ"/>
        </w:rPr>
        <w:t>аушылар - 90 және одан жоғары [</w:t>
      </w:r>
      <w:r w:rsidR="00CC5E33" w:rsidRPr="00CC5E33">
        <w:rPr>
          <w:sz w:val="28"/>
          <w:szCs w:val="28"/>
          <w:lang w:val="kk-KZ"/>
        </w:rPr>
        <w:t>7</w:t>
      </w:r>
      <w:r w:rsidRPr="00BB5E55">
        <w:rPr>
          <w:sz w:val="28"/>
          <w:szCs w:val="28"/>
          <w:lang w:val="kk-KZ"/>
        </w:rPr>
        <w:t>]</w:t>
      </w:r>
      <w:r w:rsidR="003B1AE1">
        <w:rPr>
          <w:sz w:val="28"/>
          <w:szCs w:val="28"/>
          <w:lang w:val="kk-KZ"/>
        </w:rPr>
        <w:t>.</w:t>
      </w:r>
    </w:p>
    <w:p w:rsidR="00433665" w:rsidRDefault="00433665" w:rsidP="00433665">
      <w:pPr>
        <w:pStyle w:val="ab"/>
        <w:spacing w:after="0"/>
        <w:ind w:right="-1" w:firstLine="709"/>
        <w:jc w:val="both"/>
        <w:rPr>
          <w:sz w:val="28"/>
          <w:szCs w:val="28"/>
          <w:lang w:val="kk-KZ"/>
        </w:rPr>
      </w:pPr>
      <w:r>
        <w:rPr>
          <w:sz w:val="28"/>
          <w:szCs w:val="28"/>
          <w:lang w:val="kk-KZ"/>
        </w:rPr>
        <w:t>БҰҰ экономикалық және әлеуметтік мәселелер департаментінің «Әлемдік демографиялық перспективалар: 2019 жылғы қайта қаралған басылым» есебіне сәйкес, 2050 жылға қарай 65 жастан асқан әлемдегі әрбір 6-шы адам (халықтың 16%) және Еуропа мен Солтүстік Америкадағы әрбір 4-ші адам болады (2019 жылы – әрбір 11-ші (9%). 2018 жылы тарихта алғаш рет мұндай адамдардың саны бүкіл әлемде 5 жасқа дейін</w:t>
      </w:r>
      <w:r w:rsidR="00CC5E33">
        <w:rPr>
          <w:sz w:val="28"/>
          <w:szCs w:val="28"/>
          <w:lang w:val="kk-KZ"/>
        </w:rPr>
        <w:t>г</w:t>
      </w:r>
      <w:r w:rsidR="00DB39C3">
        <w:rPr>
          <w:sz w:val="28"/>
          <w:szCs w:val="28"/>
          <w:lang w:val="kk-KZ"/>
        </w:rPr>
        <w:t>і балалар санынан асып түсті [17</w:t>
      </w:r>
      <w:r>
        <w:rPr>
          <w:sz w:val="28"/>
          <w:szCs w:val="28"/>
          <w:lang w:val="kk-KZ"/>
        </w:rPr>
        <w:t xml:space="preserve">]. Болжам бойынша, 80 жастан асқан (және одан жоғары) үш есе көп болады: 2019 жылы 143 миллионнан 2050 жылы 426 миллионға дейін. </w:t>
      </w:r>
      <w:r w:rsidR="00631706">
        <w:rPr>
          <w:sz w:val="28"/>
          <w:szCs w:val="28"/>
          <w:lang w:val="kk-KZ"/>
        </w:rPr>
        <w:t>Әлемнің кейбір елдеріндегі егде жастағы адамдардың пайыз</w:t>
      </w:r>
      <w:r w:rsidR="00022296">
        <w:rPr>
          <w:sz w:val="28"/>
          <w:szCs w:val="28"/>
          <w:lang w:val="kk-KZ"/>
        </w:rPr>
        <w:t>д</w:t>
      </w:r>
      <w:r w:rsidR="00631706">
        <w:rPr>
          <w:sz w:val="28"/>
          <w:szCs w:val="28"/>
          <w:lang w:val="kk-KZ"/>
        </w:rPr>
        <w:t xml:space="preserve">ық үлесі ( сурет </w:t>
      </w:r>
      <w:r w:rsidR="00631706">
        <w:rPr>
          <w:sz w:val="28"/>
          <w:szCs w:val="28"/>
        </w:rPr>
        <w:t xml:space="preserve">1) </w:t>
      </w:r>
      <w:r w:rsidR="00DB39C3">
        <w:rPr>
          <w:sz w:val="28"/>
          <w:szCs w:val="28"/>
          <w:lang w:val="kk-KZ"/>
        </w:rPr>
        <w:t>[18</w:t>
      </w:r>
      <w:r>
        <w:rPr>
          <w:sz w:val="28"/>
          <w:szCs w:val="28"/>
          <w:lang w:val="kk-KZ"/>
        </w:rPr>
        <w:t>]</w:t>
      </w:r>
      <w:r w:rsidR="00631706">
        <w:rPr>
          <w:sz w:val="28"/>
          <w:szCs w:val="28"/>
          <w:lang w:val="kk-KZ"/>
        </w:rPr>
        <w:t>.</w:t>
      </w:r>
    </w:p>
    <w:p w:rsidR="00433665" w:rsidRDefault="00433665" w:rsidP="00D67EA8">
      <w:pPr>
        <w:pStyle w:val="ab"/>
        <w:spacing w:after="0"/>
        <w:ind w:right="-1"/>
        <w:rPr>
          <w:sz w:val="28"/>
          <w:szCs w:val="28"/>
          <w:lang w:val="kk-KZ"/>
        </w:rPr>
      </w:pPr>
    </w:p>
    <w:p w:rsidR="00930469" w:rsidRDefault="00035D4B" w:rsidP="00D67EA8">
      <w:pPr>
        <w:pStyle w:val="ab"/>
        <w:spacing w:after="0"/>
        <w:ind w:right="-1" w:firstLine="708"/>
        <w:jc w:val="both"/>
        <w:rPr>
          <w:sz w:val="28"/>
          <w:szCs w:val="28"/>
          <w:lang w:val="kk-KZ"/>
        </w:rPr>
      </w:pPr>
      <w:r>
        <w:rPr>
          <w:noProof/>
        </w:rPr>
        <w:drawing>
          <wp:inline distT="0" distB="0" distL="0" distR="0" wp14:anchorId="37F58EDE" wp14:editId="6276A5F3">
            <wp:extent cx="5653378" cy="3228230"/>
            <wp:effectExtent l="0" t="0" r="5080" b="0"/>
            <wp:docPr id="131259527" name="Диаграмма 131259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67EA8" w:rsidRDefault="00D67EA8" w:rsidP="00631706">
      <w:pPr>
        <w:pStyle w:val="ab"/>
        <w:spacing w:after="0"/>
        <w:ind w:right="-1" w:firstLine="708"/>
        <w:jc w:val="center"/>
        <w:rPr>
          <w:sz w:val="28"/>
          <w:szCs w:val="28"/>
          <w:lang w:val="kk-KZ"/>
        </w:rPr>
      </w:pPr>
    </w:p>
    <w:p w:rsidR="00433665" w:rsidRDefault="00631706" w:rsidP="00631706">
      <w:pPr>
        <w:pStyle w:val="ab"/>
        <w:spacing w:after="0"/>
        <w:ind w:right="-1" w:firstLine="708"/>
        <w:jc w:val="center"/>
        <w:rPr>
          <w:sz w:val="28"/>
          <w:szCs w:val="28"/>
          <w:lang w:val="kk-KZ"/>
        </w:rPr>
      </w:pPr>
      <w:r>
        <w:rPr>
          <w:sz w:val="28"/>
          <w:szCs w:val="28"/>
          <w:lang w:val="kk-KZ"/>
        </w:rPr>
        <w:t xml:space="preserve">Сурет 1 – </w:t>
      </w:r>
      <w:r w:rsidR="00433665">
        <w:rPr>
          <w:sz w:val="28"/>
          <w:szCs w:val="28"/>
          <w:lang w:val="kk-KZ"/>
        </w:rPr>
        <w:t>Әлемнің кейбір елдеріндегі егде жастағы адамдардың пайызы (65 жастан асқан), 2019, % [</w:t>
      </w:r>
      <w:r w:rsidR="00DB39C3">
        <w:rPr>
          <w:sz w:val="28"/>
          <w:szCs w:val="28"/>
          <w:lang w:val="kk-KZ"/>
        </w:rPr>
        <w:t>18</w:t>
      </w:r>
      <w:r w:rsidR="00433665">
        <w:rPr>
          <w:sz w:val="28"/>
          <w:szCs w:val="28"/>
          <w:lang w:val="kk-KZ"/>
        </w:rPr>
        <w:t>]</w:t>
      </w:r>
    </w:p>
    <w:p w:rsidR="00433665" w:rsidRDefault="00433665" w:rsidP="00433665">
      <w:pPr>
        <w:pStyle w:val="ab"/>
        <w:spacing w:after="0"/>
        <w:ind w:right="-1" w:firstLine="708"/>
        <w:jc w:val="both"/>
        <w:rPr>
          <w:sz w:val="28"/>
          <w:szCs w:val="28"/>
          <w:lang w:val="kk-KZ"/>
        </w:rPr>
      </w:pPr>
      <w:r>
        <w:rPr>
          <w:sz w:val="28"/>
          <w:szCs w:val="28"/>
          <w:lang w:val="kk-KZ"/>
        </w:rPr>
        <w:lastRenderedPageBreak/>
        <w:t>ДДСҰ-ның болжамы бойынша, адамдардың өмірін ұзартуға мүмкіндік беретін медицинадағы жетістіктердің арқасында 2050 жылға қарай әлемде 60 жастан асқан адамдар саны екі есеге артуы мүмкін. Бұл перспектива түбегейлі әлеуметтік өзгерістерді қажет етеді. Осыған байланысты егде жастағы және қарт жастағы адамдардың тамақтануына арналған арнайы өнімдерді әзірлеу перспективалы және қоғамд</w:t>
      </w:r>
      <w:r w:rsidR="00CC5E33">
        <w:rPr>
          <w:sz w:val="28"/>
          <w:szCs w:val="28"/>
          <w:lang w:val="kk-KZ"/>
        </w:rPr>
        <w:t>а</w:t>
      </w:r>
      <w:r w:rsidR="00DB39C3">
        <w:rPr>
          <w:sz w:val="28"/>
          <w:szCs w:val="28"/>
          <w:lang w:val="kk-KZ"/>
        </w:rPr>
        <w:t xml:space="preserve"> сұранысқа ие болып табылады [19</w:t>
      </w:r>
      <w:r>
        <w:rPr>
          <w:sz w:val="28"/>
          <w:szCs w:val="28"/>
          <w:lang w:val="kk-KZ"/>
        </w:rPr>
        <w:t>].</w:t>
      </w:r>
    </w:p>
    <w:p w:rsidR="00433665" w:rsidRDefault="00433665" w:rsidP="00433665">
      <w:pPr>
        <w:pStyle w:val="ab"/>
        <w:spacing w:after="0"/>
        <w:ind w:right="-1" w:firstLine="708"/>
        <w:jc w:val="both"/>
        <w:rPr>
          <w:sz w:val="28"/>
          <w:szCs w:val="28"/>
          <w:lang w:val="kk-KZ"/>
        </w:rPr>
      </w:pPr>
      <w:r>
        <w:rPr>
          <w:sz w:val="28"/>
          <w:szCs w:val="28"/>
          <w:lang w:val="kk-KZ"/>
        </w:rPr>
        <w:t>Қартаю процесінде ас қорыту қарқындылығы мен сапасы нашарлайды: ақуыздардың, майлардың, көмірсулардың толық қорытылмауы орын алады және нәтижесінде ағзада маңызды қоректік заттардың созылмалы жетіспеушілігі дамид</w:t>
      </w:r>
      <w:r w:rsidR="00282F42">
        <w:rPr>
          <w:sz w:val="28"/>
          <w:szCs w:val="28"/>
          <w:lang w:val="kk-KZ"/>
        </w:rPr>
        <w:t>ы [11</w:t>
      </w:r>
      <w:r>
        <w:rPr>
          <w:sz w:val="28"/>
          <w:szCs w:val="28"/>
          <w:lang w:val="kk-KZ"/>
        </w:rPr>
        <w:t>]. Сондай-ақ, 60 жастан асқан адамдарда 28% жағдайда ахлоргидрия (тұз қышқылының бөлінуін толығымен тоқтату) байқалады. Ұйқы безі шырынының протеолитикалық белсенділ</w:t>
      </w:r>
      <w:r w:rsidR="00282F42">
        <w:rPr>
          <w:sz w:val="28"/>
          <w:szCs w:val="28"/>
          <w:lang w:val="kk-KZ"/>
        </w:rPr>
        <w:t xml:space="preserve">ігі </w:t>
      </w:r>
      <w:r w:rsidR="00022296">
        <w:rPr>
          <w:sz w:val="28"/>
          <w:szCs w:val="28"/>
          <w:lang w:val="kk-KZ"/>
        </w:rPr>
        <w:t>қарқын</w:t>
      </w:r>
      <w:r w:rsidR="00282F42">
        <w:rPr>
          <w:sz w:val="28"/>
          <w:szCs w:val="28"/>
          <w:lang w:val="kk-KZ"/>
        </w:rPr>
        <w:t xml:space="preserve"> түрде төмендейді [7</w:t>
      </w:r>
      <w:r>
        <w:rPr>
          <w:sz w:val="28"/>
          <w:szCs w:val="28"/>
          <w:lang w:val="kk-KZ"/>
        </w:rPr>
        <w:t xml:space="preserve">]; ішек </w:t>
      </w:r>
      <w:r w:rsidR="00022296">
        <w:rPr>
          <w:sz w:val="28"/>
          <w:szCs w:val="28"/>
          <w:lang w:val="kk-KZ"/>
        </w:rPr>
        <w:t xml:space="preserve">тамырлары </w:t>
      </w:r>
      <w:r>
        <w:rPr>
          <w:sz w:val="28"/>
          <w:szCs w:val="28"/>
          <w:lang w:val="kk-KZ"/>
        </w:rPr>
        <w:t>атрофияға ұшырайды; ішек дисбиозы дамиды, ашыту процестерімен бірге көптеген газдар пайда болады, бұл егде жастағы адамдарда жүрек-қан тамырлары қызметінің бұзылуына әкелетін токсиндердің артық мөлшеріне әкеледі, жалпы әл-ауқаттың, көңіл-күйдің, ұйқының нашарлауына ықпал етеді және шаршауды тудырады. Сондай-ақ, қартайған кезде бауырдың қанмен қамтамасыз етілу қарқындылығы біртіндеп төмендейді және гепатоциттер саны азаяды, нәтижесінде бауыр ақуыздарының синтезі</w:t>
      </w:r>
      <w:r w:rsidR="003B1AE1">
        <w:rPr>
          <w:sz w:val="28"/>
          <w:szCs w:val="28"/>
          <w:lang w:val="kk-KZ"/>
        </w:rPr>
        <w:t xml:space="preserve"> 30% - дан астам </w:t>
      </w:r>
      <w:r w:rsidR="00282F42">
        <w:rPr>
          <w:sz w:val="28"/>
          <w:szCs w:val="28"/>
          <w:lang w:val="kk-KZ"/>
        </w:rPr>
        <w:t>төмендейді [11</w:t>
      </w:r>
      <w:r>
        <w:rPr>
          <w:sz w:val="28"/>
          <w:szCs w:val="28"/>
          <w:lang w:val="kk-KZ"/>
        </w:rPr>
        <w:t>]. Бұл ретте ақуыздардың гидролизі мен сіңуінің төмендеуі аминқышқылдарының алмасуының қайта құрылуына және пластикалық процестер үшін бос аминқышқылдарының қолд</w:t>
      </w:r>
      <w:r w:rsidR="00282F42">
        <w:rPr>
          <w:sz w:val="28"/>
          <w:szCs w:val="28"/>
          <w:lang w:val="kk-KZ"/>
        </w:rPr>
        <w:t>а</w:t>
      </w:r>
      <w:r w:rsidR="00DB39C3">
        <w:rPr>
          <w:sz w:val="28"/>
          <w:szCs w:val="28"/>
          <w:lang w:val="kk-KZ"/>
        </w:rPr>
        <w:t>нылуының төмендеуіне әкеледі [20</w:t>
      </w:r>
      <w:r>
        <w:rPr>
          <w:sz w:val="28"/>
          <w:szCs w:val="28"/>
          <w:lang w:val="kk-KZ"/>
        </w:rPr>
        <w:t>]. Мұндай жасқа байланысты өзгерістердің, тағамның қорытылмаған компоненттерін сіңіре алмаудың салдары ағзадағы маңызды қоректік заттардың созылмалы жетіспеушілігі болып табылады.</w:t>
      </w:r>
    </w:p>
    <w:p w:rsidR="00433665" w:rsidRDefault="00433665" w:rsidP="00433665">
      <w:pPr>
        <w:pStyle w:val="ab"/>
        <w:spacing w:after="0"/>
        <w:ind w:right="-1" w:firstLine="708"/>
        <w:jc w:val="both"/>
        <w:rPr>
          <w:sz w:val="28"/>
          <w:szCs w:val="28"/>
          <w:lang w:val="kk-KZ"/>
        </w:rPr>
      </w:pPr>
      <w:r>
        <w:rPr>
          <w:sz w:val="28"/>
          <w:szCs w:val="28"/>
          <w:lang w:val="kk-KZ"/>
        </w:rPr>
        <w:t>Адамның өмір сүру тарихында тамақтану әрқашан оның денсаулығының жағдайына әсер ететін ең күшті және тұрақты фактор болды. Атақты геронтолог, академик Д.Ф. Чеботарева айтуы бойынша: «Тамақтану - өмір сүру ұзақтығын 25-40% ұзартатын</w:t>
      </w:r>
      <w:r w:rsidR="00DB39C3">
        <w:rPr>
          <w:sz w:val="28"/>
          <w:szCs w:val="28"/>
          <w:lang w:val="kk-KZ"/>
        </w:rPr>
        <w:t xml:space="preserve"> іс жүзіндегі жалғыз құрал» [21</w:t>
      </w:r>
      <w:r>
        <w:rPr>
          <w:sz w:val="28"/>
          <w:szCs w:val="28"/>
          <w:lang w:val="kk-KZ"/>
        </w:rPr>
        <w:t xml:space="preserve">]. </w:t>
      </w:r>
    </w:p>
    <w:p w:rsidR="00433665" w:rsidRDefault="00433665" w:rsidP="00433665">
      <w:pPr>
        <w:pStyle w:val="ab"/>
        <w:spacing w:after="0"/>
        <w:ind w:right="-1" w:firstLine="708"/>
        <w:jc w:val="both"/>
        <w:rPr>
          <w:sz w:val="28"/>
          <w:szCs w:val="28"/>
          <w:lang w:val="kk-KZ"/>
        </w:rPr>
      </w:pPr>
      <w:r>
        <w:rPr>
          <w:sz w:val="28"/>
          <w:szCs w:val="28"/>
          <w:lang w:val="kk-KZ"/>
        </w:rPr>
        <w:t>Еліміздің егде жастағы тұрғындарының 75%-ында әртүрлі тамақтану кемшіліктері бар. Атап айтқанда, ас қорытуға байланысты аурулардың жоғары таралуы, олардың ішінде: қан айналымы жүйесі аурулары, семіздік, т</w:t>
      </w:r>
      <w:r w:rsidR="00282F42">
        <w:rPr>
          <w:sz w:val="28"/>
          <w:szCs w:val="28"/>
          <w:lang w:val="kk-KZ"/>
        </w:rPr>
        <w:t>і</w:t>
      </w:r>
      <w:r w:rsidR="00F13892">
        <w:rPr>
          <w:sz w:val="28"/>
          <w:szCs w:val="28"/>
          <w:lang w:val="kk-KZ"/>
        </w:rPr>
        <w:t>рек-қимыл аппараты және т.б. [</w:t>
      </w:r>
      <w:r w:rsidR="00282F42">
        <w:rPr>
          <w:sz w:val="28"/>
          <w:szCs w:val="28"/>
          <w:lang w:val="kk-KZ"/>
        </w:rPr>
        <w:t>2</w:t>
      </w:r>
      <w:r>
        <w:rPr>
          <w:sz w:val="28"/>
          <w:szCs w:val="28"/>
          <w:lang w:val="kk-KZ"/>
        </w:rPr>
        <w:t>1</w:t>
      </w:r>
      <w:r w:rsidR="00F13892">
        <w:rPr>
          <w:sz w:val="28"/>
          <w:szCs w:val="28"/>
          <w:lang w:val="kk-KZ"/>
        </w:rPr>
        <w:t>, 22</w:t>
      </w:r>
      <w:r>
        <w:rPr>
          <w:sz w:val="28"/>
          <w:szCs w:val="28"/>
          <w:lang w:val="kk-KZ"/>
        </w:rPr>
        <w:t>].</w:t>
      </w:r>
    </w:p>
    <w:p w:rsidR="00433665" w:rsidRDefault="00433665" w:rsidP="00433665">
      <w:pPr>
        <w:pStyle w:val="ab"/>
        <w:spacing w:after="0"/>
        <w:ind w:right="-1" w:firstLine="708"/>
        <w:jc w:val="both"/>
        <w:rPr>
          <w:sz w:val="28"/>
          <w:szCs w:val="28"/>
          <w:lang w:val="kk-KZ"/>
        </w:rPr>
      </w:pPr>
      <w:r>
        <w:rPr>
          <w:sz w:val="28"/>
          <w:szCs w:val="28"/>
          <w:lang w:val="kk-KZ"/>
        </w:rPr>
        <w:t>Қартаю процесі - бұл метаболизм процестерінің қарқындылығының төмендеуі, атеросклероз, гипертония, миокард инфарктісі, инсульт, қант диабеті, ісік және басқа аурулардың даму қаупінің жоғарылауы, күштің төмендеуі және физикалық мүмкіндіктердің шектелуі сияқты өзгерістермен бірге жүретін генетикалық бағдарламаланған процесс. Жасы ұлғайған сайын дәнекер тіндердің, коллагеннің</w:t>
      </w:r>
      <w:r w:rsidR="00022296">
        <w:rPr>
          <w:sz w:val="28"/>
          <w:szCs w:val="28"/>
          <w:lang w:val="kk-KZ"/>
        </w:rPr>
        <w:t xml:space="preserve">, иммундық жүйе жасушаларының, дәнеркер </w:t>
      </w:r>
      <w:r>
        <w:rPr>
          <w:sz w:val="28"/>
          <w:szCs w:val="28"/>
          <w:lang w:val="kk-KZ"/>
        </w:rPr>
        <w:t xml:space="preserve">және басқа ақуыздардың санын қоса алғанда, дене массасы мен құрамдас бөліктерінің жоғалуы байқалады; </w:t>
      </w:r>
      <w:r w:rsidR="00022296">
        <w:rPr>
          <w:sz w:val="28"/>
          <w:szCs w:val="28"/>
          <w:lang w:val="kk-KZ"/>
        </w:rPr>
        <w:t xml:space="preserve">орта жастағы </w:t>
      </w:r>
      <w:r>
        <w:rPr>
          <w:sz w:val="28"/>
          <w:szCs w:val="28"/>
          <w:lang w:val="kk-KZ"/>
        </w:rPr>
        <w:t xml:space="preserve">әйелдерде сүйек майының тығыздығының жоғалуы </w:t>
      </w:r>
      <w:r w:rsidR="00282F42">
        <w:rPr>
          <w:sz w:val="28"/>
          <w:szCs w:val="28"/>
          <w:lang w:val="kk-KZ"/>
        </w:rPr>
        <w:t xml:space="preserve">және остеопороз </w:t>
      </w:r>
      <w:r w:rsidR="006F3BE9">
        <w:rPr>
          <w:sz w:val="28"/>
          <w:szCs w:val="28"/>
          <w:lang w:val="kk-KZ"/>
        </w:rPr>
        <w:t xml:space="preserve">әсіресе белсенді </w:t>
      </w:r>
      <w:r w:rsidR="00282F42">
        <w:rPr>
          <w:sz w:val="28"/>
          <w:szCs w:val="28"/>
          <w:lang w:val="kk-KZ"/>
        </w:rPr>
        <w:t>дамиды [11</w:t>
      </w:r>
      <w:r>
        <w:rPr>
          <w:sz w:val="28"/>
          <w:szCs w:val="28"/>
          <w:lang w:val="kk-KZ"/>
        </w:rPr>
        <w:t>].</w:t>
      </w:r>
    </w:p>
    <w:p w:rsidR="00433665" w:rsidRDefault="00433665" w:rsidP="00433665">
      <w:pPr>
        <w:pStyle w:val="ab"/>
        <w:spacing w:after="0"/>
        <w:ind w:right="-1" w:firstLine="566"/>
        <w:jc w:val="both"/>
        <w:rPr>
          <w:sz w:val="28"/>
          <w:szCs w:val="28"/>
          <w:lang w:val="kk-KZ"/>
        </w:rPr>
      </w:pPr>
      <w:r>
        <w:rPr>
          <w:sz w:val="28"/>
          <w:szCs w:val="28"/>
          <w:lang w:val="kk-KZ"/>
        </w:rPr>
        <w:lastRenderedPageBreak/>
        <w:t>Геродиетикалық ет өнімдерін жасау тақырыбы өзекті болып табылады, өйткені ол кәрілік</w:t>
      </w:r>
      <w:r w:rsidR="006F3BE9">
        <w:rPr>
          <w:sz w:val="28"/>
          <w:szCs w:val="28"/>
          <w:lang w:val="kk-KZ"/>
        </w:rPr>
        <w:t>ке</w:t>
      </w:r>
      <w:r>
        <w:rPr>
          <w:sz w:val="28"/>
          <w:szCs w:val="28"/>
          <w:lang w:val="kk-KZ"/>
        </w:rPr>
        <w:t xml:space="preserve"> тән дисфункционалдық бұзылуларды азайтып, адамның белсенді өмір сүру </w:t>
      </w:r>
      <w:r w:rsidR="00282F42">
        <w:rPr>
          <w:sz w:val="28"/>
          <w:szCs w:val="28"/>
          <w:lang w:val="kk-KZ"/>
        </w:rPr>
        <w:t>кезеңін ұзартуға бағытталған [7</w:t>
      </w:r>
      <w:r>
        <w:rPr>
          <w:sz w:val="28"/>
          <w:szCs w:val="28"/>
          <w:lang w:val="kk-KZ"/>
        </w:rPr>
        <w:t>].</w:t>
      </w:r>
    </w:p>
    <w:p w:rsidR="00433665" w:rsidRDefault="00433665" w:rsidP="00433665">
      <w:pPr>
        <w:ind w:right="-1" w:firstLine="708"/>
        <w:jc w:val="both"/>
        <w:rPr>
          <w:sz w:val="28"/>
          <w:szCs w:val="28"/>
          <w:lang w:val="kk-KZ"/>
        </w:rPr>
      </w:pPr>
      <w:r>
        <w:rPr>
          <w:sz w:val="28"/>
          <w:szCs w:val="28"/>
          <w:lang w:val="kk-KZ"/>
        </w:rPr>
        <w:t xml:space="preserve">Қазіргі уақытта арнайы бағыттағы ет өнімдерінің ассортименті, оның ішінде қарттар мен егде жастағы адамдарға арналған өнімдер шектеулі, көбінесе сүт </w:t>
      </w:r>
      <w:r w:rsidR="006F3BE9">
        <w:rPr>
          <w:sz w:val="28"/>
          <w:szCs w:val="28"/>
          <w:lang w:val="kk-KZ"/>
        </w:rPr>
        <w:t xml:space="preserve">және </w:t>
      </w:r>
      <w:r w:rsidR="00F13892">
        <w:rPr>
          <w:sz w:val="28"/>
          <w:szCs w:val="28"/>
          <w:lang w:val="kk-KZ"/>
        </w:rPr>
        <w:t>нан өнімдерінен тұрады [24</w:t>
      </w:r>
      <w:r>
        <w:rPr>
          <w:sz w:val="28"/>
          <w:szCs w:val="28"/>
          <w:lang w:val="kk-KZ"/>
        </w:rPr>
        <w:t>].</w:t>
      </w:r>
    </w:p>
    <w:p w:rsidR="00433665" w:rsidRDefault="00433665" w:rsidP="00433665">
      <w:pPr>
        <w:ind w:right="-1" w:firstLine="708"/>
        <w:jc w:val="both"/>
        <w:rPr>
          <w:sz w:val="28"/>
          <w:szCs w:val="28"/>
          <w:lang w:val="kk-KZ"/>
        </w:rPr>
      </w:pPr>
      <w:r>
        <w:rPr>
          <w:sz w:val="28"/>
          <w:szCs w:val="28"/>
          <w:lang w:val="kk-KZ"/>
        </w:rPr>
        <w:t xml:space="preserve">Функционалды тамақ өнімдерінің технологияларын негізін қалауына </w:t>
      </w:r>
      <w:r w:rsidR="004D5FE9" w:rsidRPr="00237D24">
        <w:rPr>
          <w:sz w:val="28"/>
          <w:szCs w:val="28"/>
          <w:lang w:val="kk-KZ"/>
        </w:rPr>
        <w:t xml:space="preserve">К. Ж. Амирханов, </w:t>
      </w:r>
      <w:r w:rsidR="004D5FE9">
        <w:rPr>
          <w:sz w:val="28"/>
          <w:szCs w:val="28"/>
          <w:lang w:val="kk-KZ"/>
        </w:rPr>
        <w:t xml:space="preserve">Б.К. Асенова, </w:t>
      </w:r>
      <w:r>
        <w:rPr>
          <w:sz w:val="28"/>
          <w:szCs w:val="28"/>
          <w:lang w:val="kk-KZ"/>
        </w:rPr>
        <w:t xml:space="preserve"> Л. Б. Антипова, М. Н. Волгарева, Ю. Г. Григорова, А. И. Жаринова, Г. И. Касьянова, H. H. Липатов, А. Б. Лисицын, В. М. Позняковский, А. А. Покровский, и. А. Рогов, М. А. Самсонов, И. М. Скурихина, В. А. Тутельян, А. М. Уголев, А. Б. Устинова, А. Г. Храмцова, Д. Ф. Чеботарев, С. Б. Юдина және тағы басқа ғалымдар зор үлес қосты. </w:t>
      </w:r>
    </w:p>
    <w:p w:rsidR="00433665" w:rsidRDefault="00433665" w:rsidP="00433665">
      <w:pPr>
        <w:ind w:right="-1" w:firstLine="708"/>
        <w:jc w:val="both"/>
        <w:rPr>
          <w:sz w:val="28"/>
          <w:szCs w:val="28"/>
          <w:lang w:val="kk-KZ"/>
        </w:rPr>
      </w:pPr>
      <w:r>
        <w:rPr>
          <w:sz w:val="28"/>
          <w:szCs w:val="28"/>
          <w:lang w:val="kk-KZ"/>
        </w:rPr>
        <w:t>Геродиетикалық өнімдерге қойылатын талаптарға жауап беретін рецептураларды жасау, оның құрамында жануар және өсімдік тектес әртүрлі компоненттерді пайдалануды көздейді. Ет құрамындағы жануар текті ақуыздар аминқышқылдық құрам</w:t>
      </w:r>
      <w:r w:rsidR="006F3BE9">
        <w:rPr>
          <w:sz w:val="28"/>
          <w:szCs w:val="28"/>
          <w:lang w:val="kk-KZ"/>
        </w:rPr>
        <w:t xml:space="preserve">ы бойынша толық болып саналады. Өсімдік шикізаты өсімдік  </w:t>
      </w:r>
      <w:r>
        <w:rPr>
          <w:sz w:val="28"/>
          <w:szCs w:val="28"/>
          <w:lang w:val="kk-KZ"/>
        </w:rPr>
        <w:t>май қышқылдарының, дәрумендердің</w:t>
      </w:r>
      <w:r w:rsidR="006F3BE9">
        <w:rPr>
          <w:sz w:val="28"/>
          <w:szCs w:val="28"/>
          <w:lang w:val="kk-KZ"/>
        </w:rPr>
        <w:t>,</w:t>
      </w:r>
      <w:r>
        <w:rPr>
          <w:sz w:val="28"/>
          <w:szCs w:val="28"/>
          <w:lang w:val="kk-KZ"/>
        </w:rPr>
        <w:t xml:space="preserve"> макро- және микроэлементтердің көзі болып табылады.  Сондықтан арнайы бағыттағы өнімдер әрқашан кө</w:t>
      </w:r>
      <w:r w:rsidR="00F13892">
        <w:rPr>
          <w:sz w:val="28"/>
          <w:szCs w:val="28"/>
          <w:lang w:val="kk-KZ"/>
        </w:rPr>
        <w:t>п компонентті болып табылады [25</w:t>
      </w:r>
      <w:r>
        <w:rPr>
          <w:sz w:val="28"/>
          <w:szCs w:val="28"/>
          <w:lang w:val="kk-KZ"/>
        </w:rPr>
        <w:t>].</w:t>
      </w:r>
    </w:p>
    <w:p w:rsidR="00930469" w:rsidRDefault="00433665" w:rsidP="00930469">
      <w:pPr>
        <w:ind w:right="-1" w:firstLine="709"/>
        <w:jc w:val="both"/>
        <w:rPr>
          <w:sz w:val="28"/>
          <w:szCs w:val="28"/>
          <w:lang w:val="kk-KZ"/>
        </w:rPr>
      </w:pPr>
      <w:r>
        <w:rPr>
          <w:sz w:val="28"/>
          <w:szCs w:val="28"/>
          <w:lang w:val="kk-KZ"/>
        </w:rPr>
        <w:t>Егде жастағы адамдар когортасының болжамды өсуі оңтайландырылған жоғары ақуызды тағамдарды әзірлеуге мүмкіндік береді. Арнайы геродиетикалық ақуызға ба</w:t>
      </w:r>
      <w:r w:rsidR="006F3BE9">
        <w:rPr>
          <w:sz w:val="28"/>
          <w:szCs w:val="28"/>
          <w:lang w:val="kk-KZ"/>
        </w:rPr>
        <w:t>й</w:t>
      </w:r>
      <w:r>
        <w:rPr>
          <w:sz w:val="28"/>
          <w:szCs w:val="28"/>
          <w:lang w:val="kk-KZ"/>
        </w:rPr>
        <w:t xml:space="preserve"> өнімдер саркопения сияқты жасқа байланысты аурулардың жиілігін </w:t>
      </w:r>
      <w:r w:rsidR="006F3BE9">
        <w:rPr>
          <w:sz w:val="28"/>
          <w:szCs w:val="28"/>
          <w:lang w:val="kk-KZ"/>
        </w:rPr>
        <w:t>төмендетуге көмектесетін өнімде</w:t>
      </w:r>
      <w:r>
        <w:rPr>
          <w:sz w:val="28"/>
          <w:szCs w:val="28"/>
          <w:lang w:val="kk-KZ"/>
        </w:rPr>
        <w:t>р. Дені сау егде жастағы адамдарға күніне кемінде 1,0-1,2 г ақуыз/кг дене салмағына тұтыну ұсынылады. Еуропадағы 65 жастан асқан ересектерге (</w:t>
      </w:r>
      <w:r w:rsidR="00F13892">
        <w:rPr>
          <w:sz w:val="28"/>
          <w:szCs w:val="28"/>
          <w:lang w:val="kk-KZ"/>
        </w:rPr>
        <w:t>Bauer, J., Biolo, G. 2013) [26</w:t>
      </w:r>
      <w:r>
        <w:rPr>
          <w:sz w:val="28"/>
          <w:szCs w:val="28"/>
          <w:lang w:val="kk-KZ"/>
        </w:rPr>
        <w:t>], ал саркопениямен ауыратын егде жастағы адамдарға күніне 1,2-ден 1,5 г/кг-ға дейін дене салмағына қажет болуы мүмкін. Қызыл ет Еуропадағы егде жастағы адамдар жиі тұтынатын дәстүрлі негізгі тағам. (</w:t>
      </w:r>
      <w:r w:rsidR="00663180" w:rsidRPr="0022458B">
        <w:rPr>
          <w:sz w:val="28"/>
          <w:szCs w:val="28"/>
          <w:lang w:val="kk-KZ"/>
        </w:rPr>
        <w:t>Bernstein,  Munoz,</w:t>
      </w:r>
      <w:r w:rsidR="00F13892">
        <w:rPr>
          <w:sz w:val="28"/>
          <w:szCs w:val="28"/>
          <w:lang w:val="kk-KZ"/>
        </w:rPr>
        <w:t xml:space="preserve"> 2014) [27</w:t>
      </w:r>
      <w:r>
        <w:rPr>
          <w:sz w:val="28"/>
          <w:szCs w:val="28"/>
          <w:lang w:val="kk-KZ"/>
        </w:rPr>
        <w:t xml:space="preserve">]. </w:t>
      </w:r>
      <w:r w:rsidR="00930469">
        <w:rPr>
          <w:sz w:val="28"/>
          <w:szCs w:val="28"/>
          <w:lang w:val="kk-KZ"/>
        </w:rPr>
        <w:t xml:space="preserve"> </w:t>
      </w:r>
    </w:p>
    <w:p w:rsidR="00433665" w:rsidRDefault="00433665" w:rsidP="00930469">
      <w:pPr>
        <w:ind w:right="-1" w:firstLine="709"/>
        <w:jc w:val="both"/>
        <w:rPr>
          <w:sz w:val="28"/>
          <w:szCs w:val="28"/>
          <w:lang w:val="kk-KZ"/>
        </w:rPr>
      </w:pPr>
      <w:r>
        <w:rPr>
          <w:sz w:val="28"/>
          <w:szCs w:val="28"/>
          <w:lang w:val="kk-KZ"/>
        </w:rPr>
        <w:t>Бұл биологиялық құндылығы жоғары ақуыздың бай көзі (17-23 г/100 г), сонымен қатар сиыр етінде көп болатын темір,</w:t>
      </w:r>
      <w:r w:rsidR="006F3BE9">
        <w:rPr>
          <w:sz w:val="28"/>
          <w:szCs w:val="28"/>
          <w:lang w:val="kk-KZ"/>
        </w:rPr>
        <w:t xml:space="preserve"> селен, мырыш сияқты микроэлементтер және В12 дәрумені </w:t>
      </w:r>
      <w:r>
        <w:rPr>
          <w:sz w:val="28"/>
          <w:szCs w:val="28"/>
          <w:lang w:val="kk-KZ"/>
        </w:rPr>
        <w:t xml:space="preserve"> бұлшықет массасын сақтауға көмектесе</w:t>
      </w:r>
      <w:r w:rsidR="00F13892">
        <w:rPr>
          <w:sz w:val="28"/>
          <w:szCs w:val="28"/>
          <w:lang w:val="kk-KZ"/>
        </w:rPr>
        <w:t>ді (Pereira &amp; Vicente, 2013) [28</w:t>
      </w:r>
      <w:r>
        <w:rPr>
          <w:sz w:val="28"/>
          <w:szCs w:val="28"/>
          <w:lang w:val="kk-KZ"/>
        </w:rPr>
        <w:t>].</w:t>
      </w:r>
      <w:r w:rsidR="00663180">
        <w:rPr>
          <w:sz w:val="28"/>
          <w:szCs w:val="28"/>
          <w:lang w:val="kk-KZ"/>
        </w:rPr>
        <w:t xml:space="preserve"> </w:t>
      </w:r>
    </w:p>
    <w:p w:rsidR="00433665" w:rsidRDefault="00433665" w:rsidP="00C16223">
      <w:pPr>
        <w:pStyle w:val="ab"/>
        <w:spacing w:after="0"/>
        <w:ind w:right="-1" w:firstLine="708"/>
        <w:jc w:val="both"/>
        <w:rPr>
          <w:sz w:val="28"/>
          <w:szCs w:val="28"/>
          <w:lang w:val="kk-KZ"/>
        </w:rPr>
      </w:pPr>
      <w:r>
        <w:rPr>
          <w:sz w:val="28"/>
          <w:szCs w:val="28"/>
          <w:lang w:val="kk-KZ"/>
        </w:rPr>
        <w:t xml:space="preserve">Функционалды тамақтану өнімдерін позитивті тамақтану өнімдері деп атауға болады, өйткені олардың құрамында адам ағзасының немесе тұтастай алғанда ағзаның жеке </w:t>
      </w:r>
      <w:r w:rsidR="006F3BE9">
        <w:rPr>
          <w:sz w:val="28"/>
          <w:szCs w:val="28"/>
          <w:lang w:val="kk-KZ"/>
        </w:rPr>
        <w:t>қызметтеріне</w:t>
      </w:r>
      <w:r>
        <w:rPr>
          <w:sz w:val="28"/>
          <w:szCs w:val="28"/>
          <w:lang w:val="kk-KZ"/>
        </w:rPr>
        <w:t xml:space="preserve"> оң әсер ететін </w:t>
      </w:r>
      <w:r w:rsidR="006F3BE9">
        <w:rPr>
          <w:sz w:val="28"/>
          <w:szCs w:val="28"/>
          <w:lang w:val="kk-KZ"/>
        </w:rPr>
        <w:t>пайдалы</w:t>
      </w:r>
      <w:r>
        <w:rPr>
          <w:sz w:val="28"/>
          <w:szCs w:val="28"/>
          <w:lang w:val="kk-KZ"/>
        </w:rPr>
        <w:t xml:space="preserve"> ингредиенттер кіреді. Адамның әдеттегі диетасының бөлігі болып табылатын бұл </w:t>
      </w:r>
      <w:r w:rsidR="006F3BE9">
        <w:rPr>
          <w:sz w:val="28"/>
          <w:szCs w:val="28"/>
          <w:lang w:val="kk-KZ"/>
        </w:rPr>
        <w:t>өнімдерде</w:t>
      </w:r>
      <w:r>
        <w:rPr>
          <w:sz w:val="28"/>
          <w:szCs w:val="28"/>
          <w:lang w:val="kk-KZ"/>
        </w:rPr>
        <w:t xml:space="preserve"> оларды </w:t>
      </w:r>
      <w:r w:rsidR="00663180">
        <w:rPr>
          <w:sz w:val="28"/>
          <w:szCs w:val="28"/>
          <w:lang w:val="kk-KZ"/>
        </w:rPr>
        <w:t>оңтайлы</w:t>
      </w:r>
      <w:r>
        <w:rPr>
          <w:sz w:val="28"/>
          <w:szCs w:val="28"/>
          <w:lang w:val="kk-KZ"/>
        </w:rPr>
        <w:t xml:space="preserve"> ететін ингредиенттер бар. Біріншіден, табиғи шығу тегіне байланысты көптеген функционалды ингредиенттері бар көптеген табиғи өнімдер</w:t>
      </w:r>
      <w:r w:rsidR="00663180">
        <w:rPr>
          <w:sz w:val="28"/>
          <w:szCs w:val="28"/>
          <w:lang w:val="kk-KZ"/>
        </w:rPr>
        <w:t xml:space="preserve"> бар</w:t>
      </w:r>
      <w:r w:rsidR="00C16223">
        <w:rPr>
          <w:sz w:val="28"/>
          <w:szCs w:val="28"/>
          <w:lang w:val="kk-KZ"/>
        </w:rPr>
        <w:t xml:space="preserve">: бұл балық майы </w:t>
      </w:r>
      <w:r w:rsidR="00C16223" w:rsidRPr="00C16223">
        <w:rPr>
          <w:sz w:val="28"/>
          <w:szCs w:val="28"/>
          <w:lang w:val="kk-KZ"/>
        </w:rPr>
        <w:t>–</w:t>
      </w:r>
      <w:r w:rsidR="00C16223">
        <w:rPr>
          <w:sz w:val="28"/>
          <w:szCs w:val="28"/>
          <w:lang w:val="kk-KZ"/>
        </w:rPr>
        <w:t xml:space="preserve"> </w:t>
      </w:r>
      <w:r>
        <w:rPr>
          <w:sz w:val="28"/>
          <w:szCs w:val="28"/>
          <w:lang w:val="kk-KZ"/>
        </w:rPr>
        <w:t xml:space="preserve">полиқанықпаған май қышқылдарының көзі, цитрус жемістері — дәрумендердің көзі, ет – В тобы дәрумендерінің көзі және т. б. Екіншіден, әртүрлі технологиялық әдістерді қолдана отырып дәстүрлі өнімдердің  құрамынан зиянды компоненттердің мөлшерін азайту (май қышқылдары жоғары мөлшердегі жануар майлары, холестерин, төмен </w:t>
      </w:r>
      <w:r>
        <w:rPr>
          <w:sz w:val="28"/>
          <w:szCs w:val="28"/>
          <w:lang w:val="kk-KZ"/>
        </w:rPr>
        <w:lastRenderedPageBreak/>
        <w:t>мо</w:t>
      </w:r>
      <w:r w:rsidR="00C16223">
        <w:rPr>
          <w:sz w:val="28"/>
          <w:szCs w:val="28"/>
          <w:lang w:val="kk-KZ"/>
        </w:rPr>
        <w:t xml:space="preserve">лекулалық көмірсулар және т.б.), </w:t>
      </w:r>
      <w:r>
        <w:rPr>
          <w:sz w:val="28"/>
          <w:szCs w:val="28"/>
          <w:lang w:val="kk-KZ"/>
        </w:rPr>
        <w:t>дұрыс тамақтану өнімдерін алуға мүмкіндік береді. Үшіншіден, егер дәстүрлі өнімдерді функционалды ингредиенттермен байытылса, функционалды тама</w:t>
      </w:r>
      <w:r w:rsidR="00663180">
        <w:rPr>
          <w:sz w:val="28"/>
          <w:szCs w:val="28"/>
          <w:lang w:val="kk-KZ"/>
        </w:rPr>
        <w:t>қтану өнімдерін алуға болады [2</w:t>
      </w:r>
      <w:r w:rsidR="00F13892">
        <w:rPr>
          <w:sz w:val="28"/>
          <w:szCs w:val="28"/>
          <w:lang w:val="kk-KZ"/>
        </w:rPr>
        <w:t>9</w:t>
      </w:r>
      <w:r>
        <w:rPr>
          <w:sz w:val="28"/>
          <w:szCs w:val="28"/>
          <w:lang w:val="kk-KZ"/>
        </w:rPr>
        <w:t>]. Сонымен қатар, осы әдіс арқылы жануарлар тектес өнімдер үшін шикізатты өмір бойы өзгертуге арналған модификация жасап, берілген компоненттік құрамы бар жануар тектес шикізатты алуға болады. Мысалы, өсімдік майымен байытылған (соя ұны, полиқанықпаған май қышқылдары көп өсімдік майлары) немесе селен, α-токоферолмен байытылған (құс, қоян және мал етінің модификациясы) жануарларды азықпен тамақтандыру арқылы қанықпаған май қышқылдарының құрамын арттыру мақсатында май қышқылының құрамын өмір бойы өзгерту әдісі бар. Функционалды тамақ өнімдерінің үшінші тобы бағытында белсенді ғылыми жұмыстар жүргізіп жатыр. Азық-түлік өнімі функционалды ингредиенттің орташа тәуліктік қажеттілігінің 10-нан 50% - на дейін болса, функционалды болып саналады. Қазіргі уақытта функционалды ингредиенттердің елуден астам позициясы бар, Д. Поттердің пікірінше, позитивті тамақ өндірісінде жеті функционалды ингредиент қолданылады — бұл диеталық талшық; дәрумендер; минералдар; антиоксиданттар (β-каротин және токоферолдар); олигосахаридтер (пребиотиктер); пайдалы микроорганизмдер (пробиотиктер) және полиқанықпаған май қышқылдары (о</w:t>
      </w:r>
      <w:r w:rsidR="00F13892">
        <w:rPr>
          <w:sz w:val="28"/>
          <w:szCs w:val="28"/>
          <w:lang w:val="kk-KZ"/>
        </w:rPr>
        <w:t>мега-3 және омега-6 майлары) [30</w:t>
      </w:r>
      <w:r>
        <w:rPr>
          <w:sz w:val="28"/>
          <w:szCs w:val="28"/>
          <w:lang w:val="kk-KZ"/>
        </w:rPr>
        <w:t xml:space="preserve">]. </w:t>
      </w:r>
    </w:p>
    <w:p w:rsidR="00433665" w:rsidRDefault="00433665" w:rsidP="00433665">
      <w:pPr>
        <w:pStyle w:val="ab"/>
        <w:spacing w:after="0"/>
        <w:ind w:right="-1" w:firstLine="708"/>
        <w:jc w:val="both"/>
        <w:rPr>
          <w:sz w:val="28"/>
          <w:szCs w:val="28"/>
          <w:lang w:val="kk-KZ"/>
        </w:rPr>
      </w:pPr>
      <w:r>
        <w:rPr>
          <w:sz w:val="28"/>
          <w:szCs w:val="28"/>
          <w:lang w:val="kk-KZ"/>
        </w:rPr>
        <w:t>Ет өнімдері өзіндік ақуыздың құрамынан басқа, байытуға арналған не</w:t>
      </w:r>
      <w:r w:rsidR="003867B7">
        <w:rPr>
          <w:sz w:val="28"/>
          <w:szCs w:val="28"/>
          <w:lang w:val="kk-KZ"/>
        </w:rPr>
        <w:t>гіз ретінде қолдануга  қосымша ә</w:t>
      </w:r>
      <w:r>
        <w:rPr>
          <w:sz w:val="28"/>
          <w:szCs w:val="28"/>
          <w:lang w:val="kk-KZ"/>
        </w:rPr>
        <w:t>леуетке ие. Күніне 100 г порцияға кемінде 25-30 г тұтыну деңгейіне жеткізу егде жастағы адамдарда бұлшықет ақуызының синтезін ынталандырады, осылайша саркопения қаупін азайтады.</w:t>
      </w:r>
    </w:p>
    <w:p w:rsidR="00433665" w:rsidRDefault="00433665" w:rsidP="00433665">
      <w:pPr>
        <w:pStyle w:val="ab"/>
        <w:spacing w:after="0"/>
        <w:ind w:right="-1" w:firstLine="708"/>
        <w:jc w:val="both"/>
        <w:rPr>
          <w:sz w:val="28"/>
          <w:szCs w:val="28"/>
          <w:lang w:val="kk-KZ"/>
        </w:rPr>
      </w:pPr>
      <w:r>
        <w:rPr>
          <w:sz w:val="28"/>
          <w:szCs w:val="28"/>
          <w:lang w:val="kk-KZ"/>
        </w:rPr>
        <w:t xml:space="preserve">Басқа артықшылықтарға тағамдық талшықтар, дәрумендер мен минералдар, жақсы технологиялық және органолептикалық қасиеттер және төмен шығындар жатады. Осылайша, ет өнімі табиғи түрде тағамдық ақуызға, әсіресе лейцинге, қосымша өсімдік ақуыздары арқылы байытуға мүмкіндік береді. Егде жастағы адамдарға ақуызды тұтынуды арттыруға көмектесетін </w:t>
      </w:r>
      <w:r w:rsidR="00F13892">
        <w:rPr>
          <w:sz w:val="28"/>
          <w:szCs w:val="28"/>
          <w:lang w:val="kk-KZ"/>
        </w:rPr>
        <w:t>құрамында ақуызы жоғары өнім [31</w:t>
      </w:r>
      <w:r>
        <w:rPr>
          <w:sz w:val="28"/>
          <w:szCs w:val="28"/>
          <w:lang w:val="kk-KZ"/>
        </w:rPr>
        <w:t>].</w:t>
      </w:r>
    </w:p>
    <w:p w:rsidR="00D67EA8" w:rsidRDefault="00433665" w:rsidP="00F20DCE">
      <w:pPr>
        <w:pStyle w:val="ab"/>
        <w:spacing w:after="0"/>
        <w:ind w:right="-1" w:firstLine="708"/>
        <w:jc w:val="both"/>
        <w:rPr>
          <w:sz w:val="28"/>
          <w:szCs w:val="28"/>
          <w:lang w:val="kk-KZ"/>
        </w:rPr>
      </w:pPr>
      <w:r>
        <w:rPr>
          <w:sz w:val="28"/>
          <w:szCs w:val="28"/>
          <w:lang w:val="kk-KZ"/>
        </w:rPr>
        <w:t xml:space="preserve">Егде жастағы халықтың диетасына жануарлар мен өсімдік шикізатын пайдаланатын функционалды тағамдарды қосу диетаны ақуыздар, дәрумендер, амин қышқылдары, макро және микро элементтер, диеталық талшықтар және басқа да пайдалы заттар бойынша теңестіруге, денсаулықты жақсартуға мүмкіндік береді. </w:t>
      </w:r>
      <w:r w:rsidR="00D67EA8">
        <w:rPr>
          <w:sz w:val="28"/>
          <w:szCs w:val="28"/>
          <w:lang w:val="kk-KZ"/>
        </w:rPr>
        <w:t xml:space="preserve"> Соңғы жылдары пайдалы және теңдестірілген тамақтануды көптеген ауруларды алдың алу үшін кең қолданады. Жас ұлғайған сайын</w:t>
      </w:r>
      <w:r w:rsidR="00F20DCE">
        <w:rPr>
          <w:sz w:val="28"/>
          <w:szCs w:val="28"/>
          <w:lang w:val="kk-KZ"/>
        </w:rPr>
        <w:t xml:space="preserve"> тамақтануда ақуыздың және дәрумендердің жетіспеушілігі байқалады. Осындай адам ағзасына маңызды заттардың жетіспеушілігі, жас ұлғайған сайын әр түрлі сырқаттарға сезімталдылығын арттырады.</w:t>
      </w:r>
      <w:r w:rsidR="00D67EA8">
        <w:rPr>
          <w:sz w:val="28"/>
          <w:szCs w:val="28"/>
          <w:lang w:val="kk-KZ"/>
        </w:rPr>
        <w:t xml:space="preserve"> </w:t>
      </w:r>
      <w:r>
        <w:rPr>
          <w:sz w:val="28"/>
          <w:szCs w:val="28"/>
          <w:lang w:val="kk-KZ"/>
        </w:rPr>
        <w:t xml:space="preserve">Геродиетикалық жаңа өнімдерін жасау үшін қолданылатын егде жастағы адамдардың барлық негізгі қоректік заттарды тұтыну нормалары </w:t>
      </w:r>
      <w:r w:rsidR="00D67EA8">
        <w:rPr>
          <w:sz w:val="28"/>
          <w:szCs w:val="28"/>
          <w:lang w:val="kk-KZ"/>
        </w:rPr>
        <w:t xml:space="preserve">1-ші </w:t>
      </w:r>
      <w:r>
        <w:rPr>
          <w:sz w:val="28"/>
          <w:szCs w:val="28"/>
          <w:lang w:val="kk-KZ"/>
        </w:rPr>
        <w:t>кесте</w:t>
      </w:r>
      <w:r w:rsidR="00D67EA8">
        <w:rPr>
          <w:sz w:val="28"/>
          <w:szCs w:val="28"/>
          <w:lang w:val="kk-KZ"/>
        </w:rPr>
        <w:t>де</w:t>
      </w:r>
      <w:r>
        <w:rPr>
          <w:sz w:val="28"/>
          <w:szCs w:val="28"/>
          <w:lang w:val="kk-KZ"/>
        </w:rPr>
        <w:t xml:space="preserve"> </w:t>
      </w:r>
      <w:r w:rsidR="00F13892">
        <w:rPr>
          <w:sz w:val="28"/>
          <w:szCs w:val="28"/>
          <w:lang w:val="kk-KZ"/>
        </w:rPr>
        <w:t>көрсетілген [32</w:t>
      </w:r>
      <w:r>
        <w:rPr>
          <w:sz w:val="28"/>
          <w:szCs w:val="28"/>
          <w:lang w:val="kk-KZ"/>
        </w:rPr>
        <w:t>]. Ұсынылатын тұтыну мөлшері егде жастағы адамдарға қажетті энергия мен қоректік заттардың физиологиялық қ</w:t>
      </w:r>
      <w:r w:rsidR="00F20DCE">
        <w:rPr>
          <w:sz w:val="28"/>
          <w:szCs w:val="28"/>
          <w:lang w:val="kk-KZ"/>
        </w:rPr>
        <w:t xml:space="preserve">ажеттіліктерін жабады (кесте 1). </w:t>
      </w:r>
    </w:p>
    <w:p w:rsidR="00433665" w:rsidRPr="00631706" w:rsidRDefault="00631706" w:rsidP="00035D4B">
      <w:pPr>
        <w:pStyle w:val="ab"/>
        <w:spacing w:after="0"/>
        <w:ind w:right="-1"/>
        <w:jc w:val="both"/>
        <w:rPr>
          <w:sz w:val="28"/>
          <w:szCs w:val="28"/>
          <w:lang w:val="kk-KZ"/>
        </w:rPr>
      </w:pPr>
      <w:r>
        <w:rPr>
          <w:sz w:val="28"/>
          <w:szCs w:val="28"/>
          <w:lang w:val="kk-KZ"/>
        </w:rPr>
        <w:lastRenderedPageBreak/>
        <w:t>Кесте 1 –</w:t>
      </w:r>
      <w:r w:rsidR="00433665">
        <w:rPr>
          <w:sz w:val="28"/>
          <w:szCs w:val="28"/>
          <w:lang w:val="kk-KZ"/>
        </w:rPr>
        <w:t xml:space="preserve"> </w:t>
      </w:r>
      <w:r w:rsidR="00433665">
        <w:rPr>
          <w:rFonts w:eastAsia="TimesNewRomanPSMT"/>
          <w:color w:val="252525"/>
          <w:sz w:val="28"/>
          <w:szCs w:val="28"/>
          <w:lang w:val="kk-KZ"/>
        </w:rPr>
        <w:t>Егде жастағы адамдардың негізгі қоректік заттарды тұтыну нормалары</w:t>
      </w:r>
    </w:p>
    <w:p w:rsidR="00433665" w:rsidRDefault="00433665" w:rsidP="00433665">
      <w:pPr>
        <w:pStyle w:val="ab"/>
        <w:spacing w:after="0"/>
        <w:ind w:right="-1" w:firstLine="708"/>
        <w:jc w:val="both"/>
        <w:rPr>
          <w:sz w:val="28"/>
          <w:szCs w:val="28"/>
          <w:lang w:val="kk-KZ"/>
        </w:rPr>
      </w:pPr>
    </w:p>
    <w:tbl>
      <w:tblPr>
        <w:tblW w:w="0" w:type="auto"/>
        <w:tblInd w:w="108" w:type="dxa"/>
        <w:tblLook w:val="04A0" w:firstRow="1" w:lastRow="0" w:firstColumn="1" w:lastColumn="0" w:noHBand="0" w:noVBand="1"/>
      </w:tblPr>
      <w:tblGrid>
        <w:gridCol w:w="3828"/>
        <w:gridCol w:w="2835"/>
        <w:gridCol w:w="2976"/>
      </w:tblGrid>
      <w:tr w:rsidR="00433665" w:rsidTr="00961FF6">
        <w:tc>
          <w:tcPr>
            <w:tcW w:w="3828" w:type="dxa"/>
            <w:vMerge w:val="restart"/>
            <w:tcBorders>
              <w:top w:val="single" w:sz="4" w:space="0" w:color="auto"/>
              <w:left w:val="single" w:sz="4" w:space="0" w:color="auto"/>
              <w:bottom w:val="single" w:sz="4" w:space="0" w:color="auto"/>
              <w:right w:val="single" w:sz="4" w:space="0" w:color="auto"/>
            </w:tcBorders>
            <w:hideMark/>
          </w:tcPr>
          <w:p w:rsidR="00433665" w:rsidRDefault="00433665">
            <w:pPr>
              <w:ind w:right="-1"/>
              <w:jc w:val="center"/>
              <w:rPr>
                <w:rFonts w:eastAsiaTheme="minorHAnsi"/>
                <w:sz w:val="28"/>
                <w:szCs w:val="28"/>
                <w:lang w:val="en-US"/>
              </w:rPr>
            </w:pPr>
            <w:r>
              <w:rPr>
                <w:rFonts w:eastAsia="TimesNewRomanPSMT"/>
                <w:color w:val="252525"/>
                <w:sz w:val="28"/>
                <w:szCs w:val="28"/>
              </w:rPr>
              <w:t>К</w:t>
            </w:r>
            <w:r>
              <w:rPr>
                <w:rFonts w:eastAsia="TimesNewRomanPSMT"/>
                <w:color w:val="252525"/>
                <w:sz w:val="28"/>
                <w:szCs w:val="28"/>
                <w:lang w:val="kk-KZ"/>
              </w:rPr>
              <w:t>өрсеткіштер</w:t>
            </w:r>
            <w:r>
              <w:rPr>
                <w:rFonts w:eastAsia="TimesNewRomanPSMT"/>
                <w:color w:val="252525"/>
                <w:sz w:val="28"/>
                <w:szCs w:val="28"/>
              </w:rPr>
              <w:t>, (</w:t>
            </w:r>
            <w:r>
              <w:rPr>
                <w:rFonts w:eastAsia="TimesNewRomanPSMT"/>
                <w:color w:val="252525"/>
                <w:sz w:val="28"/>
                <w:szCs w:val="28"/>
                <w:lang w:val="kk-KZ"/>
              </w:rPr>
              <w:t>тәулігіне</w:t>
            </w:r>
            <w:r>
              <w:rPr>
                <w:rFonts w:eastAsia="TimesNewRomanPSMT"/>
                <w:color w:val="252525"/>
                <w:sz w:val="28"/>
                <w:szCs w:val="28"/>
              </w:rPr>
              <w:t>)</w:t>
            </w:r>
          </w:p>
        </w:tc>
        <w:tc>
          <w:tcPr>
            <w:tcW w:w="5811" w:type="dxa"/>
            <w:gridSpan w:val="2"/>
            <w:tcBorders>
              <w:top w:val="single" w:sz="4" w:space="0" w:color="auto"/>
              <w:left w:val="single" w:sz="4" w:space="0" w:color="auto"/>
              <w:bottom w:val="single" w:sz="4" w:space="0" w:color="auto"/>
              <w:right w:val="single" w:sz="4" w:space="0" w:color="auto"/>
            </w:tcBorders>
            <w:hideMark/>
          </w:tcPr>
          <w:p w:rsidR="00433665" w:rsidRDefault="00433665">
            <w:pPr>
              <w:ind w:right="-1"/>
              <w:jc w:val="center"/>
              <w:rPr>
                <w:rFonts w:eastAsiaTheme="minorHAnsi"/>
                <w:sz w:val="28"/>
                <w:szCs w:val="28"/>
                <w:lang w:val="kk-KZ"/>
              </w:rPr>
            </w:pPr>
            <w:r>
              <w:rPr>
                <w:rFonts w:eastAsia="TimesNewRomanPSMT"/>
                <w:color w:val="252525"/>
                <w:sz w:val="28"/>
                <w:szCs w:val="28"/>
                <w:lang w:val="kk-KZ"/>
              </w:rPr>
              <w:t>Көрсеткіштер мәні</w:t>
            </w:r>
          </w:p>
        </w:tc>
      </w:tr>
      <w:tr w:rsidR="00433665" w:rsidTr="00961FF6">
        <w:tc>
          <w:tcPr>
            <w:tcW w:w="3828" w:type="dxa"/>
            <w:vMerge/>
            <w:tcBorders>
              <w:top w:val="single" w:sz="4" w:space="0" w:color="auto"/>
              <w:left w:val="single" w:sz="4" w:space="0" w:color="auto"/>
              <w:bottom w:val="single" w:sz="4" w:space="0" w:color="auto"/>
              <w:right w:val="single" w:sz="4" w:space="0" w:color="auto"/>
            </w:tcBorders>
            <w:vAlign w:val="center"/>
            <w:hideMark/>
          </w:tcPr>
          <w:p w:rsidR="00433665" w:rsidRDefault="00433665">
            <w:pPr>
              <w:widowControl/>
              <w:autoSpaceDE/>
              <w:autoSpaceDN/>
              <w:rPr>
                <w:rFonts w:eastAsiaTheme="minorHAnsi"/>
                <w:sz w:val="28"/>
                <w:szCs w:val="28"/>
                <w:lang w:val="en-US"/>
              </w:rPr>
            </w:pP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ind w:right="-1"/>
              <w:jc w:val="center"/>
              <w:rPr>
                <w:rFonts w:eastAsiaTheme="minorHAnsi"/>
                <w:sz w:val="28"/>
                <w:szCs w:val="28"/>
                <w:lang w:val="kk-KZ"/>
              </w:rPr>
            </w:pPr>
            <w:r>
              <w:rPr>
                <w:rFonts w:eastAsia="TimesNewRomanPSMT"/>
                <w:color w:val="252525"/>
                <w:sz w:val="28"/>
                <w:szCs w:val="28"/>
                <w:lang w:val="en-US"/>
              </w:rPr>
              <w:t>60-</w:t>
            </w:r>
            <w:r>
              <w:rPr>
                <w:rFonts w:eastAsia="TimesNewRomanPSMT"/>
                <w:color w:val="252525"/>
                <w:sz w:val="28"/>
                <w:szCs w:val="28"/>
              </w:rPr>
              <w:t>тан</w:t>
            </w:r>
            <w:r>
              <w:rPr>
                <w:rFonts w:eastAsia="TimesNewRomanPSMT"/>
                <w:color w:val="252525"/>
                <w:sz w:val="28"/>
                <w:szCs w:val="28"/>
                <w:lang w:val="en-US"/>
              </w:rPr>
              <w:t xml:space="preserve"> </w:t>
            </w:r>
            <w:r>
              <w:rPr>
                <w:rFonts w:eastAsia="TimesNewRomanPSMT"/>
                <w:color w:val="252525"/>
                <w:sz w:val="28"/>
                <w:szCs w:val="28"/>
              </w:rPr>
              <w:t>ас</w:t>
            </w:r>
            <w:r>
              <w:rPr>
                <w:rFonts w:eastAsia="TimesNewRomanPSMT"/>
                <w:color w:val="252525"/>
                <w:sz w:val="28"/>
                <w:szCs w:val="28"/>
                <w:lang w:val="kk-KZ"/>
              </w:rPr>
              <w:t>қан ерлер үшін</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ind w:right="-1"/>
              <w:jc w:val="center"/>
              <w:rPr>
                <w:rFonts w:eastAsiaTheme="minorHAnsi"/>
                <w:sz w:val="28"/>
                <w:szCs w:val="28"/>
                <w:lang w:val="kk-KZ"/>
              </w:rPr>
            </w:pPr>
            <w:r>
              <w:rPr>
                <w:rFonts w:eastAsia="TimesNewRomanPSMT"/>
                <w:color w:val="252525"/>
                <w:sz w:val="28"/>
                <w:szCs w:val="28"/>
                <w:lang w:val="kk-KZ"/>
              </w:rPr>
              <w:t>60-тан асқан әйелдер үшін</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rPr>
              <w:t>Энергия, кДж</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2300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1975</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Ақуыз</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68</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61</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Онын ішінде жануар тектес</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34</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30,5</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Ақуыз</w:t>
            </w:r>
            <w:r w:rsidR="0053050B">
              <w:rPr>
                <w:rFonts w:eastAsia="TimesNewRomanPSMT"/>
                <w:color w:val="252525"/>
                <w:sz w:val="28"/>
                <w:szCs w:val="28"/>
              </w:rPr>
              <w:t xml:space="preserve">, % </w:t>
            </w:r>
            <w:r>
              <w:rPr>
                <w:rFonts w:eastAsia="TimesNewRomanPSMT"/>
                <w:color w:val="252525"/>
                <w:sz w:val="28"/>
                <w:szCs w:val="28"/>
              </w:rPr>
              <w:t>ккал</w:t>
            </w:r>
            <w:r w:rsidR="0053050B">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lang w:val="en-US"/>
              </w:rPr>
            </w:pPr>
            <w:r>
              <w:rPr>
                <w:rFonts w:eastAsia="TimesNewRomanPSMT"/>
                <w:color w:val="252525"/>
                <w:sz w:val="28"/>
                <w:szCs w:val="28"/>
              </w:rPr>
              <w:t>12</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12</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Майлар</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lang w:val="en-US"/>
              </w:rPr>
            </w:pPr>
            <w:r>
              <w:rPr>
                <w:rFonts w:eastAsia="TimesNewRomanPSMT"/>
                <w:color w:val="252525"/>
                <w:sz w:val="28"/>
                <w:szCs w:val="28"/>
              </w:rPr>
              <w:t>77</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66</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Май</w:t>
            </w:r>
            <w:r w:rsidR="0053050B">
              <w:rPr>
                <w:rFonts w:eastAsia="TimesNewRomanPSMT"/>
                <w:color w:val="252525"/>
                <w:sz w:val="28"/>
                <w:szCs w:val="28"/>
              </w:rPr>
              <w:t xml:space="preserve">, % </w:t>
            </w:r>
            <w:r>
              <w:rPr>
                <w:rFonts w:eastAsia="TimesNewRomanPSMT"/>
                <w:color w:val="252525"/>
                <w:sz w:val="28"/>
                <w:szCs w:val="28"/>
              </w:rPr>
              <w:t>ккал</w:t>
            </w:r>
            <w:r w:rsidR="0053050B">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30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30</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rPr>
              <w:t>М</w:t>
            </w:r>
            <w:r>
              <w:rPr>
                <w:rFonts w:eastAsia="TimesNewRomanPSMT"/>
                <w:color w:val="252525"/>
                <w:sz w:val="28"/>
                <w:szCs w:val="28"/>
                <w:lang w:val="kk-KZ"/>
              </w:rPr>
              <w:t>ҚМҚ</w:t>
            </w:r>
            <w:r w:rsidR="0053050B">
              <w:rPr>
                <w:rFonts w:eastAsia="TimesNewRomanPSMT"/>
                <w:color w:val="252525"/>
                <w:sz w:val="28"/>
                <w:szCs w:val="28"/>
              </w:rPr>
              <w:t xml:space="preserve">, % </w:t>
            </w:r>
            <w:r>
              <w:rPr>
                <w:rFonts w:eastAsia="TimesNewRomanPSMT"/>
                <w:color w:val="252525"/>
                <w:sz w:val="28"/>
                <w:szCs w:val="28"/>
              </w:rPr>
              <w:t>ккал</w:t>
            </w:r>
            <w:r w:rsidR="0053050B">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lang w:val="en-US"/>
              </w:rPr>
            </w:pPr>
            <w:r>
              <w:rPr>
                <w:rFonts w:eastAsia="TimesNewRomanPSMT"/>
                <w:color w:val="252525"/>
                <w:sz w:val="28"/>
                <w:szCs w:val="28"/>
              </w:rPr>
              <w:t>10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10</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ПҚМҚ</w:t>
            </w:r>
            <w:r w:rsidR="0053050B">
              <w:rPr>
                <w:rFonts w:eastAsia="TimesNewRomanPSMT"/>
                <w:color w:val="252525"/>
                <w:sz w:val="28"/>
                <w:szCs w:val="28"/>
              </w:rPr>
              <w:t xml:space="preserve">, % </w:t>
            </w:r>
            <w:r>
              <w:rPr>
                <w:rFonts w:eastAsia="TimesNewRomanPSMT"/>
                <w:color w:val="252525"/>
                <w:sz w:val="28"/>
                <w:szCs w:val="28"/>
              </w:rPr>
              <w:t>ккал</w:t>
            </w:r>
            <w:r w:rsidR="0053050B">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6–10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6–10</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53050B">
            <w:pPr>
              <w:adjustRightInd w:val="0"/>
              <w:rPr>
                <w:rFonts w:eastAsia="TimesNewRomanPSMT"/>
                <w:color w:val="252525"/>
                <w:sz w:val="28"/>
                <w:szCs w:val="28"/>
              </w:rPr>
            </w:pPr>
            <w:r>
              <w:rPr>
                <w:rFonts w:eastAsia="TimesNewRomanPSMT"/>
                <w:color w:val="252525"/>
                <w:sz w:val="28"/>
                <w:szCs w:val="28"/>
              </w:rPr>
              <w:t xml:space="preserve">Омега-6, % </w:t>
            </w:r>
            <w:r w:rsidR="00433665">
              <w:rPr>
                <w:rFonts w:eastAsia="TimesNewRomanPSMT"/>
                <w:color w:val="252525"/>
                <w:sz w:val="28"/>
                <w:szCs w:val="28"/>
              </w:rPr>
              <w:t xml:space="preserve"> ккал</w:t>
            </w:r>
            <w:r>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5–8</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5–8</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53050B">
            <w:pPr>
              <w:adjustRightInd w:val="0"/>
              <w:rPr>
                <w:rFonts w:eastAsia="TimesNewRomanPSMT"/>
                <w:color w:val="252525"/>
                <w:sz w:val="28"/>
                <w:szCs w:val="28"/>
              </w:rPr>
            </w:pPr>
            <w:r>
              <w:rPr>
                <w:rFonts w:eastAsia="TimesNewRomanPSMT"/>
                <w:color w:val="252525"/>
                <w:sz w:val="28"/>
                <w:szCs w:val="28"/>
              </w:rPr>
              <w:t xml:space="preserve">Омега-3, %  </w:t>
            </w:r>
            <w:r w:rsidR="00433665">
              <w:rPr>
                <w:rFonts w:eastAsia="TimesNewRomanPSMT"/>
                <w:color w:val="252525"/>
                <w:sz w:val="28"/>
                <w:szCs w:val="28"/>
              </w:rPr>
              <w:t>ккал</w:t>
            </w:r>
            <w:r>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1–2</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1–2</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rPr>
              <w:t>Фосфолипид</w:t>
            </w:r>
            <w:r>
              <w:rPr>
                <w:rFonts w:eastAsia="TimesNewRomanPSMT"/>
                <w:color w:val="252525"/>
                <w:sz w:val="28"/>
                <w:szCs w:val="28"/>
                <w:lang w:val="kk-KZ"/>
              </w:rPr>
              <w:t>тер</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5–7</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5–7</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Көмірсулар</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335</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284</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rPr>
                <w:rFonts w:eastAsia="TimesNewRomanPSMT"/>
                <w:color w:val="252525"/>
                <w:sz w:val="28"/>
                <w:szCs w:val="28"/>
              </w:rPr>
            </w:pPr>
            <w:r>
              <w:rPr>
                <w:rFonts w:eastAsia="TimesNewRomanPSMT"/>
                <w:color w:val="252525"/>
                <w:sz w:val="28"/>
                <w:szCs w:val="28"/>
                <w:lang w:val="kk-KZ"/>
              </w:rPr>
              <w:t>Қант</w:t>
            </w:r>
            <w:r w:rsidR="0053050B">
              <w:rPr>
                <w:rFonts w:eastAsia="TimesNewRomanPSMT"/>
                <w:color w:val="252525"/>
                <w:sz w:val="28"/>
                <w:szCs w:val="28"/>
              </w:rPr>
              <w:t xml:space="preserve">, % </w:t>
            </w:r>
            <w:r>
              <w:rPr>
                <w:rFonts w:eastAsia="TimesNewRomanPSMT"/>
                <w:color w:val="252525"/>
                <w:sz w:val="28"/>
                <w:szCs w:val="28"/>
              </w:rPr>
              <w:t>ккал</w:t>
            </w:r>
            <w:r w:rsidR="0053050B">
              <w:rPr>
                <w:rFonts w:eastAsia="TimesNewRomanPSMT"/>
                <w:color w:val="252525"/>
                <w:sz w:val="28"/>
                <w:szCs w:val="28"/>
              </w:rPr>
              <w:t>-дан</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&lt;10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jc w:val="center"/>
              <w:rPr>
                <w:rFonts w:eastAsia="TimesNewRomanPSMT"/>
                <w:color w:val="252525"/>
                <w:sz w:val="28"/>
                <w:szCs w:val="28"/>
              </w:rPr>
            </w:pPr>
            <w:r>
              <w:rPr>
                <w:rFonts w:eastAsia="TimesNewRomanPSMT"/>
                <w:color w:val="252525"/>
                <w:sz w:val="28"/>
                <w:szCs w:val="28"/>
              </w:rPr>
              <w:t>&lt;10</w:t>
            </w:r>
          </w:p>
        </w:tc>
      </w:tr>
      <w:tr w:rsidR="00433665" w:rsidTr="00961FF6">
        <w:tc>
          <w:tcPr>
            <w:tcW w:w="3828" w:type="dxa"/>
            <w:tcBorders>
              <w:top w:val="single" w:sz="4" w:space="0" w:color="auto"/>
              <w:left w:val="single" w:sz="4" w:space="0" w:color="auto"/>
              <w:bottom w:val="single" w:sz="4" w:space="0" w:color="auto"/>
              <w:right w:val="single" w:sz="4" w:space="0" w:color="auto"/>
            </w:tcBorders>
            <w:hideMark/>
          </w:tcPr>
          <w:p w:rsidR="00433665" w:rsidRDefault="00433665">
            <w:pPr>
              <w:rPr>
                <w:sz w:val="28"/>
                <w:szCs w:val="28"/>
              </w:rPr>
            </w:pPr>
            <w:r>
              <w:rPr>
                <w:rFonts w:eastAsia="TimesNewRomanPSMT"/>
                <w:color w:val="252525"/>
                <w:sz w:val="28"/>
                <w:szCs w:val="28"/>
                <w:lang w:val="kk-KZ"/>
              </w:rPr>
              <w:t>Тағамдық талшықтар</w:t>
            </w:r>
            <w:r>
              <w:rPr>
                <w:rFonts w:eastAsia="TimesNewRomanPSMT"/>
                <w:color w:val="252525"/>
                <w:sz w:val="28"/>
                <w:szCs w:val="28"/>
              </w:rPr>
              <w:t>, г</w:t>
            </w:r>
          </w:p>
        </w:tc>
        <w:tc>
          <w:tcPr>
            <w:tcW w:w="2835" w:type="dxa"/>
            <w:tcBorders>
              <w:top w:val="single" w:sz="4" w:space="0" w:color="auto"/>
              <w:left w:val="single" w:sz="4" w:space="0" w:color="auto"/>
              <w:bottom w:val="single" w:sz="4" w:space="0" w:color="auto"/>
              <w:right w:val="single" w:sz="4" w:space="0" w:color="auto"/>
            </w:tcBorders>
            <w:hideMark/>
          </w:tcPr>
          <w:p w:rsidR="00433665" w:rsidRDefault="00433665">
            <w:pPr>
              <w:jc w:val="center"/>
              <w:rPr>
                <w:sz w:val="28"/>
                <w:szCs w:val="28"/>
              </w:rPr>
            </w:pPr>
            <w:r>
              <w:rPr>
                <w:rFonts w:eastAsia="TimesNewRomanPSMT"/>
                <w:color w:val="252525"/>
                <w:sz w:val="28"/>
                <w:szCs w:val="28"/>
              </w:rPr>
              <w:t>20</w:t>
            </w:r>
          </w:p>
        </w:tc>
        <w:tc>
          <w:tcPr>
            <w:tcW w:w="2976" w:type="dxa"/>
            <w:tcBorders>
              <w:top w:val="single" w:sz="4" w:space="0" w:color="auto"/>
              <w:left w:val="single" w:sz="4" w:space="0" w:color="auto"/>
              <w:bottom w:val="single" w:sz="4" w:space="0" w:color="auto"/>
              <w:right w:val="single" w:sz="4" w:space="0" w:color="auto"/>
            </w:tcBorders>
            <w:hideMark/>
          </w:tcPr>
          <w:p w:rsidR="00433665" w:rsidRDefault="00433665">
            <w:pPr>
              <w:jc w:val="center"/>
              <w:rPr>
                <w:sz w:val="28"/>
                <w:szCs w:val="28"/>
              </w:rPr>
            </w:pPr>
            <w:r>
              <w:rPr>
                <w:rFonts w:eastAsia="TimesNewRomanPSMT"/>
                <w:color w:val="252525"/>
                <w:sz w:val="28"/>
                <w:szCs w:val="28"/>
              </w:rPr>
              <w:t>20</w:t>
            </w:r>
          </w:p>
        </w:tc>
      </w:tr>
    </w:tbl>
    <w:p w:rsidR="00433665" w:rsidRDefault="00433665" w:rsidP="00433665">
      <w:pPr>
        <w:ind w:right="-1"/>
        <w:jc w:val="both"/>
        <w:rPr>
          <w:sz w:val="28"/>
          <w:szCs w:val="28"/>
          <w:lang w:val="kk-KZ"/>
        </w:rPr>
      </w:pPr>
      <w:r>
        <w:rPr>
          <w:sz w:val="28"/>
          <w:szCs w:val="28"/>
          <w:lang w:val="kk-KZ"/>
        </w:rPr>
        <w:tab/>
      </w:r>
    </w:p>
    <w:p w:rsidR="00433665" w:rsidRDefault="00433665" w:rsidP="00433665">
      <w:pPr>
        <w:ind w:right="-1" w:firstLine="708"/>
        <w:jc w:val="both"/>
        <w:rPr>
          <w:sz w:val="28"/>
          <w:szCs w:val="28"/>
          <w:lang w:val="kk-KZ"/>
        </w:rPr>
      </w:pPr>
      <w:r>
        <w:rPr>
          <w:sz w:val="28"/>
          <w:szCs w:val="28"/>
          <w:lang w:val="kk-KZ"/>
        </w:rPr>
        <w:t>Егде жастағы адамдарды тамақтандыру кезінде геропротекторлық қасиеттері бар заттарды қолдану ұсынылады. Ең алдымен, антиоксиданттар геропротекторлар болып табылады, олар адамның орташа өмір сүру ұзақт</w:t>
      </w:r>
      <w:r w:rsidR="00F13892">
        <w:rPr>
          <w:sz w:val="28"/>
          <w:szCs w:val="28"/>
          <w:lang w:val="kk-KZ"/>
        </w:rPr>
        <w:t>ығын 5-10 жылға ұзарта алады [33</w:t>
      </w:r>
      <w:r>
        <w:rPr>
          <w:sz w:val="28"/>
          <w:szCs w:val="28"/>
          <w:lang w:val="kk-KZ"/>
        </w:rPr>
        <w:t>]. Денедегі антиоксиданттар ретінде кейбір дәрумендер жетекші рөл атқарады. Биомолекулалардың пероксидті тотығу реакцияларын С, Е, К, А дәрумендері, каротиноидтар, пероксидазалар, цистеин, глутатион және басқалар тиімді тежейді.  Аскорбин қышқылы тамыр қабырғаларының өткізгіштігіне, олардың серпімділігі мен беріктігіне жауап береді, сонымен қатар холестерин алмасуын реттейді, оны сақтау қартаю процесінде өте маңызды. Жасы ұлғайған сайын ағзадағы аскорбин қышқылының мөлшері азаяды және ұлпалардың оған қажеттілігі артады, осыған байланысты аскорбин қышқылын тұтынудың тәуліктік мөлшері 70-80 мг құрайды. Иммундық жүйенің жұмысын түзету үшін егде жастағы адамдарға иммуномодулятор</w:t>
      </w:r>
      <w:r w:rsidR="00F13892">
        <w:rPr>
          <w:sz w:val="28"/>
          <w:szCs w:val="28"/>
          <w:lang w:val="kk-KZ"/>
        </w:rPr>
        <w:t>лардың қосымша көздері қажет [34</w:t>
      </w:r>
      <w:r>
        <w:rPr>
          <w:sz w:val="28"/>
          <w:szCs w:val="28"/>
          <w:lang w:val="kk-KZ"/>
        </w:rPr>
        <w:t>].</w:t>
      </w:r>
    </w:p>
    <w:p w:rsidR="00433665" w:rsidRDefault="00433665" w:rsidP="00433665">
      <w:pPr>
        <w:ind w:right="-1" w:firstLine="708"/>
        <w:jc w:val="both"/>
        <w:rPr>
          <w:rFonts w:eastAsiaTheme="minorHAnsi"/>
          <w:sz w:val="28"/>
          <w:szCs w:val="28"/>
          <w:lang w:val="kk-KZ"/>
        </w:rPr>
      </w:pPr>
      <w:r>
        <w:rPr>
          <w:sz w:val="28"/>
          <w:szCs w:val="28"/>
          <w:lang w:val="kk-KZ"/>
        </w:rPr>
        <w:t xml:space="preserve">Минералды заттар ағзаның қартаю процесінде маңызды рөл атқарады: кальций, фосфор, магний және т.б., олар адамның тірек-қимыл аппаратының құрамына кіреді, денеде сілтілі ауысуына катысады. Сонымен қатар, жас ұлғайған сайын кейбір ұлпаларда (сүйек, шеміршек) минералды заттар жетіспейді, өйткені жылдар өте келе кальцийдің сіңуі бұзылады. Кальцийдің сіңуін арттыру үшін оны қосымша биологиялық қоспа ретінде және Д </w:t>
      </w:r>
      <w:r w:rsidR="00B508D5">
        <w:rPr>
          <w:sz w:val="28"/>
          <w:szCs w:val="28"/>
          <w:lang w:val="kk-KZ"/>
        </w:rPr>
        <w:t>мен</w:t>
      </w:r>
      <w:r>
        <w:rPr>
          <w:sz w:val="28"/>
          <w:szCs w:val="28"/>
          <w:lang w:val="kk-KZ"/>
        </w:rPr>
        <w:t xml:space="preserve"> С дәрумендерімен бірге қолдану ұсынылады</w:t>
      </w:r>
      <w:r w:rsidR="00F13892">
        <w:rPr>
          <w:rFonts w:eastAsiaTheme="minorHAnsi"/>
          <w:sz w:val="28"/>
          <w:szCs w:val="28"/>
          <w:lang w:val="kk-KZ"/>
        </w:rPr>
        <w:t xml:space="preserve"> [35</w:t>
      </w:r>
      <w:r>
        <w:rPr>
          <w:rFonts w:eastAsiaTheme="minorHAnsi"/>
          <w:sz w:val="28"/>
          <w:szCs w:val="28"/>
          <w:lang w:val="kk-KZ"/>
        </w:rPr>
        <w:t>].</w:t>
      </w:r>
    </w:p>
    <w:p w:rsidR="00433665" w:rsidRDefault="00433665" w:rsidP="00433665">
      <w:pPr>
        <w:ind w:right="-1" w:firstLine="708"/>
        <w:jc w:val="both"/>
        <w:rPr>
          <w:rFonts w:eastAsiaTheme="minorHAnsi"/>
          <w:sz w:val="28"/>
          <w:szCs w:val="28"/>
          <w:lang w:val="kk-KZ"/>
        </w:rPr>
      </w:pPr>
      <w:r>
        <w:rPr>
          <w:sz w:val="28"/>
          <w:szCs w:val="28"/>
          <w:lang w:val="kk-KZ"/>
        </w:rPr>
        <w:lastRenderedPageBreak/>
        <w:t xml:space="preserve">Егде жастағы адамдардың ағзасында темірдің жетіспеушілігі мен тұзды тағамдарды шектен тыс тұтынуына байланысты натрийдің артық болуы тән. Қартаю процесін тежеу үшін калий маңызды, ол артық суды кетіреді, жүрек бұлшықетінің жиырылуын күшейтеді </w:t>
      </w:r>
      <w:r w:rsidR="00F13892">
        <w:rPr>
          <w:rFonts w:eastAsiaTheme="minorHAnsi"/>
          <w:sz w:val="28"/>
          <w:szCs w:val="28"/>
          <w:lang w:val="kk-KZ"/>
        </w:rPr>
        <w:t>[34</w:t>
      </w:r>
      <w:r>
        <w:rPr>
          <w:rFonts w:eastAsiaTheme="minorHAnsi"/>
          <w:sz w:val="28"/>
          <w:szCs w:val="28"/>
          <w:lang w:val="kk-KZ"/>
        </w:rPr>
        <w:t>].</w:t>
      </w:r>
    </w:p>
    <w:p w:rsidR="00433665" w:rsidRDefault="00433665" w:rsidP="00433665">
      <w:pPr>
        <w:ind w:right="-1" w:firstLine="708"/>
        <w:jc w:val="both"/>
        <w:rPr>
          <w:sz w:val="28"/>
          <w:szCs w:val="28"/>
          <w:lang w:val="kk-KZ"/>
        </w:rPr>
      </w:pPr>
      <w:r>
        <w:rPr>
          <w:sz w:val="28"/>
          <w:szCs w:val="28"/>
          <w:lang w:val="kk-KZ"/>
        </w:rPr>
        <w:t>Егде жастағы адамдардың тамақтануында ас қорыту ферменттерін инактивациялайтын, заттардың сіңу процесін тежейтін немесе зақымдайтын ингибиторлардың және токсикологиялық компоненттердің (этанол, кофеин және т.б.</w:t>
      </w:r>
      <w:r w:rsidR="00F13892">
        <w:rPr>
          <w:sz w:val="28"/>
          <w:szCs w:val="28"/>
          <w:lang w:val="kk-KZ"/>
        </w:rPr>
        <w:t>) құрамын бақылау қажет [35</w:t>
      </w:r>
      <w:r>
        <w:rPr>
          <w:sz w:val="28"/>
          <w:szCs w:val="28"/>
          <w:lang w:val="kk-KZ"/>
        </w:rPr>
        <w:t>].</w:t>
      </w:r>
    </w:p>
    <w:p w:rsidR="00433665" w:rsidRDefault="00433665" w:rsidP="00433665">
      <w:pPr>
        <w:ind w:right="-1" w:firstLine="708"/>
        <w:jc w:val="both"/>
        <w:rPr>
          <w:rFonts w:eastAsiaTheme="minorHAnsi"/>
          <w:sz w:val="28"/>
          <w:szCs w:val="28"/>
          <w:lang w:val="kk-KZ"/>
        </w:rPr>
      </w:pPr>
      <w:r>
        <w:rPr>
          <w:rFonts w:eastAsiaTheme="minorHAnsi"/>
          <w:sz w:val="28"/>
          <w:szCs w:val="28"/>
          <w:lang w:val="kk-KZ"/>
        </w:rPr>
        <w:t>Осылайша, егде жастағы адамдардың тамақтануындағы өзекті бағыттар гетеропротекторлардың табиғи көздерін (антиоксиданттар, дәрумендер, минералдар) табу, геронтологиялық профильдің негізгі өнімдерін таңдау (ұнтақталған ұннан жасалған нан, ашытылған сүт сусындары), оларды функц</w:t>
      </w:r>
      <w:r w:rsidR="00961FF6">
        <w:rPr>
          <w:rFonts w:eastAsiaTheme="minorHAnsi"/>
          <w:sz w:val="28"/>
          <w:szCs w:val="28"/>
          <w:lang w:val="kk-KZ"/>
        </w:rPr>
        <w:t xml:space="preserve">ионалды ингредиенттермен байыту, </w:t>
      </w:r>
      <w:r>
        <w:rPr>
          <w:rFonts w:eastAsiaTheme="minorHAnsi"/>
          <w:sz w:val="28"/>
          <w:szCs w:val="28"/>
          <w:lang w:val="kk-KZ"/>
        </w:rPr>
        <w:t>сонымен қатар ас қорыту ингибиторлары мен токсиканттардың ағзаға түсуін алдын алу.</w:t>
      </w:r>
    </w:p>
    <w:p w:rsidR="00433665" w:rsidRDefault="00433665" w:rsidP="00433665">
      <w:pPr>
        <w:ind w:right="-1" w:firstLine="708"/>
        <w:jc w:val="both"/>
        <w:rPr>
          <w:rFonts w:eastAsiaTheme="minorHAnsi"/>
          <w:sz w:val="28"/>
          <w:szCs w:val="28"/>
          <w:lang w:val="kk-KZ"/>
        </w:rPr>
      </w:pPr>
      <w:r>
        <w:rPr>
          <w:rFonts w:eastAsiaTheme="minorHAnsi"/>
          <w:sz w:val="28"/>
          <w:szCs w:val="28"/>
          <w:lang w:val="kk-KZ"/>
        </w:rPr>
        <w:t>Рационалды дұрыс тамақтану – өмір сүру деңгейін жақсартудың, денсаулықты сақтаудың басты шарттарының бірі, ұзақ өмір сүрудің болжаушысы. Біздің еліміздің егде жастағы тұрғындарының 75% - ында тамақт</w:t>
      </w:r>
      <w:r w:rsidR="00631706">
        <w:rPr>
          <w:rFonts w:eastAsiaTheme="minorHAnsi"/>
          <w:sz w:val="28"/>
          <w:szCs w:val="28"/>
          <w:lang w:val="kk-KZ"/>
        </w:rPr>
        <w:t xml:space="preserve">анудың әртүрлі бұзылыстары бар </w:t>
      </w:r>
      <w:r w:rsidR="001636A3">
        <w:rPr>
          <w:rFonts w:eastAsiaTheme="minorHAnsi"/>
          <w:sz w:val="28"/>
          <w:szCs w:val="28"/>
          <w:lang w:val="kk-KZ"/>
        </w:rPr>
        <w:t>[7</w:t>
      </w:r>
      <w:r>
        <w:rPr>
          <w:rFonts w:eastAsiaTheme="minorHAnsi"/>
          <w:sz w:val="28"/>
          <w:szCs w:val="28"/>
          <w:lang w:val="kk-KZ"/>
        </w:rPr>
        <w:t>].</w:t>
      </w:r>
    </w:p>
    <w:p w:rsidR="00433665" w:rsidRPr="00961FF6" w:rsidRDefault="00433665" w:rsidP="00433665">
      <w:pPr>
        <w:ind w:right="-1" w:firstLine="708"/>
        <w:jc w:val="both"/>
        <w:rPr>
          <w:rFonts w:eastAsiaTheme="minorHAnsi"/>
          <w:sz w:val="28"/>
          <w:szCs w:val="28"/>
          <w:lang w:val="kk-KZ"/>
        </w:rPr>
      </w:pPr>
      <w:r>
        <w:rPr>
          <w:rFonts w:eastAsiaTheme="minorHAnsi"/>
          <w:sz w:val="28"/>
          <w:szCs w:val="28"/>
          <w:lang w:val="kk-KZ"/>
        </w:rPr>
        <w:t>Еліміздің астанасындағы қарт адамдардың тамақтануын зерттеу барысында күнделікті рациондары негізінен келесі тағамдардан тұрады: жануарлардан алынатын ақуыздар мен майлар, оңай сіңетін көмірсулар. Тағамдарда артық қаныққан май қышқылдары, ПҚМҚ-ның жетіспеушілігі, қарапайым көмірсулардың жоғары тұтынылуы, D, A, B1, E , C дәрумендерінің жетіспеушілігі, биотин, фолий және пантотен қышқылдары, кальций мен калий</w:t>
      </w:r>
      <w:r w:rsidR="00930469">
        <w:rPr>
          <w:rFonts w:eastAsiaTheme="minorHAnsi"/>
          <w:sz w:val="28"/>
          <w:szCs w:val="28"/>
          <w:lang w:val="kk-KZ"/>
        </w:rPr>
        <w:t xml:space="preserve"> жетіспейтіндігі атап өтілді [3</w:t>
      </w:r>
      <w:r w:rsidR="00930469" w:rsidRPr="00930469">
        <w:rPr>
          <w:rFonts w:eastAsiaTheme="minorHAnsi"/>
          <w:sz w:val="28"/>
          <w:szCs w:val="28"/>
          <w:lang w:val="kk-KZ"/>
        </w:rPr>
        <w:t>6</w:t>
      </w:r>
      <w:r>
        <w:rPr>
          <w:rFonts w:eastAsiaTheme="minorHAnsi"/>
          <w:sz w:val="28"/>
          <w:szCs w:val="28"/>
          <w:lang w:val="kk-KZ"/>
        </w:rPr>
        <w:t>].</w:t>
      </w:r>
      <w:r w:rsidR="00961FF6">
        <w:rPr>
          <w:rFonts w:eastAsiaTheme="minorHAnsi"/>
          <w:sz w:val="28"/>
          <w:szCs w:val="28"/>
          <w:lang w:val="kk-KZ"/>
        </w:rPr>
        <w:t xml:space="preserve"> </w:t>
      </w:r>
      <w:r w:rsidR="00961FF6">
        <w:rPr>
          <w:sz w:val="28"/>
          <w:szCs w:val="28"/>
          <w:lang w:val="kk-KZ"/>
        </w:rPr>
        <w:t>Астана</w:t>
      </w:r>
      <w:r w:rsidR="00961FF6" w:rsidRPr="00961FF6">
        <w:rPr>
          <w:sz w:val="28"/>
          <w:szCs w:val="28"/>
          <w:lang w:val="kk-KZ"/>
        </w:rPr>
        <w:t xml:space="preserve"> қ</w:t>
      </w:r>
      <w:r w:rsidR="00961FF6">
        <w:rPr>
          <w:sz w:val="28"/>
          <w:szCs w:val="28"/>
          <w:lang w:val="kk-KZ"/>
        </w:rPr>
        <w:t>аласының</w:t>
      </w:r>
      <w:r w:rsidR="00961FF6" w:rsidRPr="00961FF6">
        <w:rPr>
          <w:sz w:val="28"/>
          <w:szCs w:val="28"/>
          <w:lang w:val="kk-KZ"/>
        </w:rPr>
        <w:t xml:space="preserve"> егде жастағы адамдардың тағамдық заттарды тәуліктік тұтынуы нормалары (</w:t>
      </w:r>
      <w:r w:rsidR="00961FF6">
        <w:rPr>
          <w:sz w:val="28"/>
          <w:szCs w:val="28"/>
          <w:lang w:val="kk-KZ"/>
        </w:rPr>
        <w:t>сурет 2).</w:t>
      </w:r>
    </w:p>
    <w:p w:rsidR="00631706" w:rsidRDefault="00631706" w:rsidP="00433665">
      <w:pPr>
        <w:ind w:right="-1" w:firstLine="708"/>
        <w:jc w:val="both"/>
        <w:rPr>
          <w:rFonts w:eastAsiaTheme="minorHAnsi"/>
          <w:sz w:val="28"/>
          <w:szCs w:val="28"/>
          <w:lang w:val="kk-KZ"/>
        </w:rPr>
      </w:pPr>
    </w:p>
    <w:p w:rsidR="00F86A47" w:rsidRDefault="00631706" w:rsidP="00631706">
      <w:pPr>
        <w:ind w:right="-1" w:firstLine="708"/>
        <w:jc w:val="center"/>
        <w:rPr>
          <w:rFonts w:eastAsiaTheme="minorHAnsi"/>
          <w:sz w:val="28"/>
          <w:szCs w:val="28"/>
          <w:lang w:val="kk-KZ"/>
        </w:rPr>
      </w:pPr>
      <w:r>
        <w:rPr>
          <w:rFonts w:eastAsiaTheme="minorHAnsi"/>
          <w:noProof/>
          <w:sz w:val="28"/>
          <w:szCs w:val="28"/>
          <w:lang w:eastAsia="ru-RU"/>
        </w:rPr>
        <w:drawing>
          <wp:inline distT="0" distB="0" distL="0" distR="0" wp14:anchorId="7CC94A2B" wp14:editId="512F4D3B">
            <wp:extent cx="5144494" cy="267959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B73B2" w:rsidRPr="00902BC4" w:rsidRDefault="000B73B2" w:rsidP="00902BC4">
      <w:pPr>
        <w:ind w:right="-1"/>
        <w:rPr>
          <w:sz w:val="28"/>
          <w:szCs w:val="28"/>
          <w:lang w:val="kk-KZ"/>
        </w:rPr>
      </w:pPr>
    </w:p>
    <w:p w:rsidR="00433665" w:rsidRDefault="00433665" w:rsidP="00961FF6">
      <w:pPr>
        <w:ind w:right="-1" w:firstLine="708"/>
        <w:jc w:val="center"/>
        <w:rPr>
          <w:sz w:val="28"/>
          <w:szCs w:val="28"/>
          <w:lang w:val="kk-KZ"/>
        </w:rPr>
      </w:pPr>
      <w:r w:rsidRPr="00902BC4">
        <w:rPr>
          <w:sz w:val="28"/>
          <w:szCs w:val="28"/>
          <w:lang w:val="kk-KZ"/>
        </w:rPr>
        <w:t xml:space="preserve">Сурет 2 – Ұсынылатын нормалармен салыстырғанда </w:t>
      </w:r>
      <w:r>
        <w:rPr>
          <w:sz w:val="28"/>
          <w:szCs w:val="28"/>
          <w:lang w:val="kk-KZ"/>
        </w:rPr>
        <w:t>Астана</w:t>
      </w:r>
      <w:r w:rsidRPr="00902BC4">
        <w:rPr>
          <w:sz w:val="28"/>
          <w:szCs w:val="28"/>
          <w:lang w:val="kk-KZ"/>
        </w:rPr>
        <w:t xml:space="preserve"> қ</w:t>
      </w:r>
      <w:r>
        <w:rPr>
          <w:sz w:val="28"/>
          <w:szCs w:val="28"/>
          <w:lang w:val="kk-KZ"/>
        </w:rPr>
        <w:t>аласының</w:t>
      </w:r>
      <w:r w:rsidRPr="00902BC4">
        <w:rPr>
          <w:sz w:val="28"/>
          <w:szCs w:val="28"/>
          <w:lang w:val="kk-KZ"/>
        </w:rPr>
        <w:t xml:space="preserve"> егде жастағы адамдардың тағамды</w:t>
      </w:r>
      <w:r w:rsidR="001636A3" w:rsidRPr="00902BC4">
        <w:rPr>
          <w:sz w:val="28"/>
          <w:szCs w:val="28"/>
          <w:lang w:val="kk-KZ"/>
        </w:rPr>
        <w:t>қ заттарды тәуліктік тұтынуы [36</w:t>
      </w:r>
      <w:r w:rsidRPr="00902BC4">
        <w:rPr>
          <w:sz w:val="28"/>
          <w:szCs w:val="28"/>
          <w:lang w:val="kk-KZ"/>
        </w:rPr>
        <w:t>]</w:t>
      </w:r>
    </w:p>
    <w:p w:rsidR="00433665" w:rsidRPr="00FE3474" w:rsidRDefault="00433665" w:rsidP="00433665">
      <w:pPr>
        <w:ind w:right="-1" w:firstLine="708"/>
        <w:jc w:val="both"/>
        <w:rPr>
          <w:sz w:val="28"/>
          <w:szCs w:val="28"/>
          <w:lang w:val="kk-KZ"/>
        </w:rPr>
      </w:pPr>
      <w:r w:rsidRPr="00FE3474">
        <w:rPr>
          <w:sz w:val="28"/>
          <w:szCs w:val="28"/>
          <w:lang w:val="kk-KZ"/>
        </w:rPr>
        <w:lastRenderedPageBreak/>
        <w:t>Зерттеу нәтижесінде респонденттер күн сайын ет пен ет өнімдерін тұтынатыны анықталды: сауалнамаға қатысқандардың 55,2%, аптасына 1 рет – 10% және мүлдем тұтынбайды – 4,3%. Атап айтқанда, сиыр ет</w:t>
      </w:r>
      <w:r>
        <w:rPr>
          <w:sz w:val="28"/>
          <w:szCs w:val="28"/>
          <w:lang w:val="kk-KZ"/>
        </w:rPr>
        <w:t>ін</w:t>
      </w:r>
      <w:r w:rsidRPr="00FE3474">
        <w:rPr>
          <w:sz w:val="28"/>
          <w:szCs w:val="28"/>
          <w:lang w:val="kk-KZ"/>
        </w:rPr>
        <w:t xml:space="preserve"> 31,4%, жылқы</w:t>
      </w:r>
      <w:r>
        <w:rPr>
          <w:sz w:val="28"/>
          <w:szCs w:val="28"/>
          <w:lang w:val="kk-KZ"/>
        </w:rPr>
        <w:t xml:space="preserve"> етін</w:t>
      </w:r>
      <w:r w:rsidRPr="00FE3474">
        <w:rPr>
          <w:sz w:val="28"/>
          <w:szCs w:val="28"/>
          <w:lang w:val="kk-KZ"/>
        </w:rPr>
        <w:t xml:space="preserve"> 29%, қой </w:t>
      </w:r>
      <w:r>
        <w:rPr>
          <w:sz w:val="28"/>
          <w:szCs w:val="28"/>
          <w:lang w:val="kk-KZ"/>
        </w:rPr>
        <w:t xml:space="preserve">етін </w:t>
      </w:r>
      <w:r w:rsidRPr="00FE3474">
        <w:rPr>
          <w:sz w:val="28"/>
          <w:szCs w:val="28"/>
          <w:lang w:val="kk-KZ"/>
        </w:rPr>
        <w:t>8,1% және 8,6% жеді</w:t>
      </w:r>
      <w:r w:rsidR="001636A3">
        <w:rPr>
          <w:sz w:val="28"/>
          <w:szCs w:val="28"/>
          <w:lang w:val="kk-KZ"/>
        </w:rPr>
        <w:t xml:space="preserve"> [36</w:t>
      </w:r>
      <w:r w:rsidR="00961FF6" w:rsidRPr="00FE3474">
        <w:rPr>
          <w:sz w:val="28"/>
          <w:szCs w:val="28"/>
          <w:lang w:val="kk-KZ"/>
        </w:rPr>
        <w:t>]</w:t>
      </w:r>
      <w:r w:rsidRPr="00FE3474">
        <w:rPr>
          <w:sz w:val="28"/>
          <w:szCs w:val="28"/>
          <w:lang w:val="kk-KZ"/>
        </w:rPr>
        <w:t xml:space="preserve">. </w:t>
      </w:r>
    </w:p>
    <w:p w:rsidR="00961FF6" w:rsidRPr="00FE3474" w:rsidRDefault="00433665" w:rsidP="00433665">
      <w:pPr>
        <w:ind w:right="-1" w:firstLine="708"/>
        <w:jc w:val="both"/>
        <w:rPr>
          <w:sz w:val="28"/>
          <w:szCs w:val="28"/>
          <w:lang w:val="kk-KZ"/>
        </w:rPr>
      </w:pPr>
      <w:r w:rsidRPr="00FE3474">
        <w:rPr>
          <w:sz w:val="28"/>
          <w:szCs w:val="28"/>
          <w:lang w:val="kk-KZ"/>
        </w:rPr>
        <w:t xml:space="preserve">Кальций, D дәрумені, калийдің төмен мөлшері анықталды. Бұл жағдайда кальций әйелдерде тәулігіне 528 мг, еркектерде күніне 549 мг, қажеттілік нормасы тәулігіне 1300 мг. D дәрумені әйелдер мен ерлер үшін тәулігіне 15 мкг мөлшерінде нақты тұтыну сәйкесінше 0,92 және 1,15 мкг болды. </w:t>
      </w:r>
    </w:p>
    <w:p w:rsidR="00433665" w:rsidRDefault="00433665" w:rsidP="00433665">
      <w:pPr>
        <w:ind w:right="-1" w:firstLine="708"/>
        <w:jc w:val="both"/>
        <w:rPr>
          <w:sz w:val="28"/>
          <w:szCs w:val="28"/>
          <w:lang w:val="kk-KZ"/>
        </w:rPr>
      </w:pPr>
      <w:r>
        <w:rPr>
          <w:sz w:val="28"/>
          <w:szCs w:val="28"/>
          <w:lang w:val="kk-KZ"/>
        </w:rPr>
        <w:t xml:space="preserve">Ақуызды тұтынуға қатысты, </w:t>
      </w:r>
      <w:r w:rsidRPr="00FE3474">
        <w:rPr>
          <w:sz w:val="28"/>
          <w:szCs w:val="28"/>
          <w:lang w:val="kk-KZ"/>
        </w:rPr>
        <w:t>PROT-AGE</w:t>
      </w:r>
      <w:r>
        <w:rPr>
          <w:sz w:val="28"/>
          <w:szCs w:val="28"/>
          <w:lang w:val="kk-KZ"/>
        </w:rPr>
        <w:t xml:space="preserve"> жобасындағы Швед ғалымдарының тобы егде жастағы адамдарға арналған ақуызды тұтыну бойынша өз ұсыныстарын жариялады:</w:t>
      </w:r>
    </w:p>
    <w:p w:rsidR="00433665" w:rsidRDefault="00433665" w:rsidP="00433665">
      <w:pPr>
        <w:ind w:right="-1" w:firstLine="708"/>
        <w:jc w:val="both"/>
        <w:rPr>
          <w:sz w:val="28"/>
          <w:szCs w:val="28"/>
          <w:lang w:val="kk-KZ"/>
        </w:rPr>
      </w:pPr>
      <w:r>
        <w:rPr>
          <w:sz w:val="28"/>
          <w:szCs w:val="28"/>
          <w:lang w:val="kk-KZ"/>
        </w:rPr>
        <w:t>- физикалық жағдайды сақтау үшін егде жастағы адамдарға жас ересектерге қарағанда көбірек ақуыз қажет; егде жастағы адамдар күніне орта есеппен 1,0-ден 1,2 г / кг салмаққа дейін тұтынуы керек;</w:t>
      </w:r>
    </w:p>
    <w:p w:rsidR="00433665" w:rsidRDefault="00433665" w:rsidP="00433665">
      <w:pPr>
        <w:ind w:right="-1" w:firstLine="708"/>
        <w:jc w:val="both"/>
        <w:rPr>
          <w:sz w:val="28"/>
          <w:szCs w:val="28"/>
          <w:lang w:val="kk-KZ"/>
        </w:rPr>
      </w:pPr>
      <w:r>
        <w:rPr>
          <w:sz w:val="28"/>
          <w:szCs w:val="28"/>
          <w:lang w:val="kk-KZ"/>
        </w:rPr>
        <w:t xml:space="preserve">- жедел немесе созылмалы аурулармен ауыратын егде жастағы адамдардың көпшілігі одан да көп ақуызды қажет етеді; ауыр аурулары </w:t>
      </w:r>
      <w:r w:rsidR="00B508D5">
        <w:rPr>
          <w:sz w:val="28"/>
          <w:szCs w:val="28"/>
          <w:lang w:val="kk-KZ"/>
        </w:rPr>
        <w:t>мен</w:t>
      </w:r>
      <w:r>
        <w:rPr>
          <w:sz w:val="28"/>
          <w:szCs w:val="28"/>
          <w:lang w:val="kk-KZ"/>
        </w:rPr>
        <w:t xml:space="preserve"> жарақаттары бар немесе дұрыс тамақтан</w:t>
      </w:r>
      <w:r w:rsidR="00B508D5">
        <w:rPr>
          <w:sz w:val="28"/>
          <w:szCs w:val="28"/>
          <w:lang w:val="kk-KZ"/>
        </w:rPr>
        <w:t>баған адамдарға тәулігіне 2,0 г</w:t>
      </w:r>
      <w:r>
        <w:rPr>
          <w:sz w:val="28"/>
          <w:szCs w:val="28"/>
          <w:lang w:val="kk-KZ"/>
        </w:rPr>
        <w:t>/кг салмаққа қажет болуы мүмкін;</w:t>
      </w:r>
    </w:p>
    <w:p w:rsidR="00433665" w:rsidRDefault="00433665" w:rsidP="00433665">
      <w:pPr>
        <w:ind w:right="-1" w:firstLine="708"/>
        <w:jc w:val="both"/>
        <w:rPr>
          <w:sz w:val="28"/>
          <w:szCs w:val="28"/>
          <w:lang w:val="kk-KZ"/>
        </w:rPr>
      </w:pPr>
      <w:r>
        <w:rPr>
          <w:sz w:val="28"/>
          <w:szCs w:val="28"/>
          <w:lang w:val="kk-KZ"/>
        </w:rPr>
        <w:t>- егде жастағы адамдарға ақуызды тұтынуды көбейтумен қатар  жаттығулар жасау ұсынылады.</w:t>
      </w:r>
    </w:p>
    <w:p w:rsidR="00433665" w:rsidRDefault="00433665" w:rsidP="00433665">
      <w:pPr>
        <w:ind w:right="-1" w:firstLine="708"/>
        <w:jc w:val="both"/>
        <w:rPr>
          <w:sz w:val="28"/>
          <w:szCs w:val="28"/>
          <w:lang w:val="kk-KZ"/>
        </w:rPr>
      </w:pPr>
      <w:r>
        <w:rPr>
          <w:sz w:val="28"/>
          <w:szCs w:val="28"/>
          <w:lang w:val="kk-KZ"/>
        </w:rPr>
        <w:t>Адамның қартаюы әртүрлі органдардың құрылымы мен функцияларының өзгеруінің табиғи процестерімен бірге жүреді. Ең айқын өзгерістер ауыз қуысы, адам ағзасының ас қорыту жүйесі тарапынан байқалады:</w:t>
      </w:r>
    </w:p>
    <w:p w:rsidR="00433665" w:rsidRDefault="00433665" w:rsidP="00433665">
      <w:pPr>
        <w:ind w:right="-1" w:firstLine="708"/>
        <w:jc w:val="both"/>
        <w:rPr>
          <w:sz w:val="28"/>
          <w:szCs w:val="28"/>
          <w:lang w:val="kk-KZ"/>
        </w:rPr>
      </w:pPr>
      <w:r>
        <w:rPr>
          <w:sz w:val="28"/>
          <w:szCs w:val="28"/>
          <w:lang w:val="kk-KZ"/>
        </w:rPr>
        <w:t>- сақталған</w:t>
      </w:r>
      <w:r w:rsidR="00B508D5">
        <w:rPr>
          <w:sz w:val="28"/>
          <w:szCs w:val="28"/>
          <w:lang w:val="kk-KZ"/>
        </w:rPr>
        <w:t xml:space="preserve"> тістер</w:t>
      </w:r>
      <w:r>
        <w:rPr>
          <w:sz w:val="28"/>
          <w:szCs w:val="28"/>
          <w:lang w:val="kk-KZ"/>
        </w:rPr>
        <w:t xml:space="preserve"> әртүрлі дәрежеде бұзылады;</w:t>
      </w:r>
    </w:p>
    <w:p w:rsidR="00433665" w:rsidRDefault="00433665" w:rsidP="00433665">
      <w:pPr>
        <w:ind w:right="-1" w:firstLine="708"/>
        <w:jc w:val="both"/>
        <w:rPr>
          <w:sz w:val="28"/>
          <w:szCs w:val="28"/>
          <w:lang w:val="kk-KZ"/>
        </w:rPr>
      </w:pPr>
      <w:r>
        <w:rPr>
          <w:sz w:val="28"/>
          <w:szCs w:val="28"/>
          <w:lang w:val="kk-KZ"/>
        </w:rPr>
        <w:t>-</w:t>
      </w:r>
      <w:r w:rsidR="00B508D5">
        <w:rPr>
          <w:sz w:val="28"/>
          <w:szCs w:val="28"/>
          <w:lang w:val="kk-KZ"/>
        </w:rPr>
        <w:t xml:space="preserve"> </w:t>
      </w:r>
      <w:r>
        <w:rPr>
          <w:sz w:val="28"/>
          <w:szCs w:val="28"/>
          <w:lang w:val="kk-KZ"/>
        </w:rPr>
        <w:t>ауыз қуысының көлемі азайып, мимикалық және шайнайтын бұлшықеттер атрофияланады;</w:t>
      </w:r>
    </w:p>
    <w:p w:rsidR="00433665" w:rsidRDefault="00433665" w:rsidP="00433665">
      <w:pPr>
        <w:ind w:right="-1" w:firstLine="708"/>
        <w:jc w:val="both"/>
        <w:rPr>
          <w:sz w:val="28"/>
          <w:szCs w:val="28"/>
          <w:lang w:val="kk-KZ"/>
        </w:rPr>
      </w:pPr>
      <w:r>
        <w:rPr>
          <w:sz w:val="28"/>
          <w:szCs w:val="28"/>
          <w:lang w:val="kk-KZ"/>
        </w:rPr>
        <w:t>- асқазан сөлінің қышқылдығы төмендейді, бұл тағамның қорытылуын қиындатады;</w:t>
      </w:r>
    </w:p>
    <w:p w:rsidR="00433665" w:rsidRDefault="00433665" w:rsidP="00433665">
      <w:pPr>
        <w:ind w:right="-1" w:firstLine="708"/>
        <w:jc w:val="both"/>
        <w:rPr>
          <w:sz w:val="28"/>
          <w:szCs w:val="28"/>
          <w:lang w:val="kk-KZ"/>
        </w:rPr>
      </w:pPr>
      <w:r>
        <w:rPr>
          <w:sz w:val="28"/>
          <w:szCs w:val="28"/>
          <w:lang w:val="kk-KZ"/>
        </w:rPr>
        <w:t>- қоректік заттардың, атап айтқанда майлар мен көмірсулардың сіңу деңгейі төмендейді.</w:t>
      </w:r>
    </w:p>
    <w:p w:rsidR="00433665" w:rsidRDefault="00433665" w:rsidP="00433665">
      <w:pPr>
        <w:ind w:right="-1" w:firstLine="708"/>
        <w:jc w:val="both"/>
        <w:rPr>
          <w:sz w:val="28"/>
          <w:szCs w:val="28"/>
          <w:lang w:val="kk-KZ"/>
        </w:rPr>
      </w:pPr>
      <w:r>
        <w:rPr>
          <w:sz w:val="28"/>
          <w:szCs w:val="28"/>
          <w:lang w:val="kk-KZ"/>
        </w:rPr>
        <w:t>I.C.Lee және басқа да ғалымдар (Kaohsiung Medical University) зерттеулерінің нәтижелері егде жастағы адамдарда шайнау қабілетінің жақсаруы тамақтанудың жақсаруына ғана емес, сонымен қатар өмір сапасының жа</w:t>
      </w:r>
      <w:r w:rsidR="001636A3">
        <w:rPr>
          <w:sz w:val="28"/>
          <w:szCs w:val="28"/>
          <w:lang w:val="kk-KZ"/>
        </w:rPr>
        <w:t>қсаруына әкелетінін көрсетті [37</w:t>
      </w:r>
      <w:r>
        <w:rPr>
          <w:sz w:val="28"/>
          <w:szCs w:val="28"/>
          <w:lang w:val="kk-KZ"/>
        </w:rPr>
        <w:t xml:space="preserve">]. Егде жастағы адамдардың шайнау қабілетін сақтау немесе жақсарту салауатты қартаю үшін өте пайдалы, бұл өз кезегінде физикалық және психологиялық денсаулықтың жақсы көрсеткіші болып табылады. </w:t>
      </w:r>
    </w:p>
    <w:p w:rsidR="00433665" w:rsidRDefault="00433665" w:rsidP="00433665">
      <w:pPr>
        <w:ind w:right="-1" w:firstLine="708"/>
        <w:jc w:val="both"/>
        <w:rPr>
          <w:sz w:val="28"/>
          <w:szCs w:val="28"/>
          <w:lang w:val="kk-KZ"/>
        </w:rPr>
      </w:pPr>
      <w:r>
        <w:rPr>
          <w:sz w:val="28"/>
          <w:szCs w:val="28"/>
          <w:lang w:val="kk-KZ"/>
        </w:rPr>
        <w:t xml:space="preserve">Осыған байланысты </w:t>
      </w:r>
      <w:r w:rsidR="00F20DCE">
        <w:rPr>
          <w:sz w:val="28"/>
          <w:szCs w:val="28"/>
          <w:lang w:val="kk-KZ"/>
        </w:rPr>
        <w:t xml:space="preserve">егде </w:t>
      </w:r>
      <w:r>
        <w:rPr>
          <w:sz w:val="28"/>
          <w:szCs w:val="28"/>
          <w:lang w:val="kk-KZ"/>
        </w:rPr>
        <w:t xml:space="preserve">жасқа бейімделген тағамның консистенциясы геродиетикалық бағыттағы өнімдерді әзірлеуде маңызды фактор болып табылады. </w:t>
      </w:r>
      <w:r w:rsidR="00902BC4">
        <w:rPr>
          <w:sz w:val="28"/>
          <w:szCs w:val="28"/>
          <w:lang w:val="kk-KZ"/>
        </w:rPr>
        <w:t xml:space="preserve">Тағамның консистенциясын реттеу әрқашан жеке қажеттіліктерге сәйкес жүргізілуі керек. </w:t>
      </w:r>
      <w:r w:rsidR="00F20DCE">
        <w:rPr>
          <w:sz w:val="28"/>
          <w:szCs w:val="28"/>
          <w:lang w:val="kk-KZ"/>
        </w:rPr>
        <w:t xml:space="preserve">Геродиетикалық өнімнің </w:t>
      </w:r>
      <w:r w:rsidR="00902BC4">
        <w:rPr>
          <w:rFonts w:eastAsia="TimesNewRoman"/>
          <w:sz w:val="28"/>
          <w:szCs w:val="28"/>
          <w:lang w:val="kk-KZ"/>
        </w:rPr>
        <w:t xml:space="preserve">құндылығын анықтайтын негізгі көрсеткіштердің бірі – протеолитикалық ферменттердің асқазан-ішек жолындағы ақуыздарды сіңіру дәрежесі. </w:t>
      </w:r>
    </w:p>
    <w:p w:rsidR="00433665" w:rsidRPr="00FC4D62" w:rsidRDefault="00433665" w:rsidP="00FC4D62">
      <w:pPr>
        <w:pStyle w:val="ab"/>
        <w:spacing w:after="0"/>
        <w:ind w:left="20" w:right="-1" w:firstLine="688"/>
        <w:jc w:val="both"/>
        <w:rPr>
          <w:b/>
          <w:sz w:val="28"/>
          <w:szCs w:val="28"/>
          <w:lang w:val="kk-KZ"/>
        </w:rPr>
      </w:pPr>
      <w:r>
        <w:rPr>
          <w:b/>
          <w:sz w:val="28"/>
          <w:szCs w:val="28"/>
          <w:lang w:val="kk-KZ"/>
        </w:rPr>
        <w:lastRenderedPageBreak/>
        <w:t>1.2 Геродиетика саласындағы жаңал</w:t>
      </w:r>
      <w:r w:rsidR="00FC4D62">
        <w:rPr>
          <w:b/>
          <w:sz w:val="28"/>
          <w:szCs w:val="28"/>
          <w:lang w:val="kk-KZ"/>
        </w:rPr>
        <w:t xml:space="preserve">ықтар мен жетістіктерді талдау </w:t>
      </w:r>
    </w:p>
    <w:p w:rsidR="00433665" w:rsidRDefault="00433665" w:rsidP="00433665">
      <w:pPr>
        <w:pStyle w:val="ab"/>
        <w:spacing w:after="0"/>
        <w:ind w:left="20" w:right="20" w:firstLine="720"/>
        <w:jc w:val="both"/>
        <w:rPr>
          <w:sz w:val="28"/>
          <w:szCs w:val="28"/>
          <w:lang w:val="kk-KZ"/>
        </w:rPr>
      </w:pPr>
      <w:r>
        <w:rPr>
          <w:sz w:val="28"/>
          <w:szCs w:val="28"/>
          <w:lang w:val="kk-KZ"/>
        </w:rPr>
        <w:t>Ет және сүт өнеркәсібі функционалды, соның ішінде егде адамдар мен қарттар тамақтануына арналған геродиетикалық өнімдердің өндірісін ұлғайту үшін үлкен мүмкіндіктерге ие. Бұл көбінесе осы салаларда ақуыз шикізатының үлкен резервтерінің болуына байланысты, соның ішінде сою өнімдерін ұтымды өңдеуден: қан, плазма, қан сарысуы және биологиялық құндылығы жоғары, егде жастағы адамдардың  түрлері метаболизм мен патологияның ерекшеліктерін ескере отырып, амин қышқыл</w:t>
      </w:r>
      <w:r w:rsidR="00B508D5">
        <w:rPr>
          <w:sz w:val="28"/>
          <w:szCs w:val="28"/>
          <w:lang w:val="kk-KZ"/>
        </w:rPr>
        <w:t>д</w:t>
      </w:r>
      <w:r>
        <w:rPr>
          <w:sz w:val="28"/>
          <w:szCs w:val="28"/>
          <w:lang w:val="kk-KZ"/>
        </w:rPr>
        <w:t>ы, май қышқыл</w:t>
      </w:r>
      <w:r w:rsidR="00B508D5">
        <w:rPr>
          <w:sz w:val="28"/>
          <w:szCs w:val="28"/>
          <w:lang w:val="kk-KZ"/>
        </w:rPr>
        <w:t>д</w:t>
      </w:r>
      <w:r>
        <w:rPr>
          <w:sz w:val="28"/>
          <w:szCs w:val="28"/>
          <w:lang w:val="kk-KZ"/>
        </w:rPr>
        <w:t>ы, минералды құрамды теңестіруге, өнімдердің энергетикалық құндылығын реттеуге мүмкіндік бер</w:t>
      </w:r>
      <w:r w:rsidR="001636A3">
        <w:rPr>
          <w:sz w:val="28"/>
          <w:szCs w:val="28"/>
          <w:lang w:val="kk-KZ"/>
        </w:rPr>
        <w:t xml:space="preserve">етін </w:t>
      </w:r>
      <w:r w:rsidR="002E69E2">
        <w:rPr>
          <w:sz w:val="28"/>
          <w:szCs w:val="28"/>
          <w:lang w:val="kk-KZ"/>
        </w:rPr>
        <w:t>басқа да шикізаттар бар [38</w:t>
      </w:r>
      <w:r>
        <w:rPr>
          <w:sz w:val="28"/>
          <w:szCs w:val="28"/>
          <w:lang w:val="kk-KZ"/>
        </w:rPr>
        <w:t>].</w:t>
      </w:r>
    </w:p>
    <w:p w:rsidR="00433665" w:rsidRDefault="00433665" w:rsidP="00433665">
      <w:pPr>
        <w:pStyle w:val="ab"/>
        <w:spacing w:after="0"/>
        <w:ind w:left="20" w:right="20" w:firstLine="720"/>
        <w:jc w:val="both"/>
        <w:rPr>
          <w:sz w:val="28"/>
          <w:szCs w:val="28"/>
          <w:lang w:val="kk-KZ"/>
        </w:rPr>
      </w:pPr>
      <w:r>
        <w:rPr>
          <w:sz w:val="28"/>
          <w:szCs w:val="28"/>
          <w:lang w:val="kk-KZ"/>
        </w:rPr>
        <w:t xml:space="preserve">Сүт шикізаты негізіндегі жаңа </w:t>
      </w:r>
      <w:r w:rsidR="003B238F">
        <w:rPr>
          <w:sz w:val="28"/>
          <w:szCs w:val="28"/>
          <w:lang w:val="kk-KZ"/>
        </w:rPr>
        <w:t>геродиетикалық өнімдердің бірі «Лактогеровит»</w:t>
      </w:r>
      <w:r>
        <w:rPr>
          <w:sz w:val="28"/>
          <w:szCs w:val="28"/>
          <w:lang w:val="kk-KZ"/>
        </w:rPr>
        <w:t xml:space="preserve"> – бер</w:t>
      </w:r>
      <w:r w:rsidR="003B238F">
        <w:rPr>
          <w:sz w:val="28"/>
          <w:szCs w:val="28"/>
          <w:lang w:val="kk-KZ"/>
        </w:rPr>
        <w:t>ілген химиялық құрамы бар және «геросан»</w:t>
      </w:r>
      <w:r>
        <w:rPr>
          <w:sz w:val="28"/>
          <w:szCs w:val="28"/>
          <w:lang w:val="kk-KZ"/>
        </w:rPr>
        <w:t xml:space="preserve"> бактерияларының арнайы штамдары бар сүт қышқылды сусыны ерекше қызығушылық тудырады. Johnson &amp; Johnson (АҚШ), DANONE (Франция), MDFoods (Дания) және басқа да азық-түлік нарығындағы бәсекеге қабілеттілікті анықтайтын сияқты кейбір ірі фирмалар мен компаниялардың ғылыми бөлімдерінің зерттеу стратегиясы қазірдің өзінде арнайы тамақтануға арналған өні</w:t>
      </w:r>
      <w:r w:rsidR="001636A3">
        <w:rPr>
          <w:sz w:val="28"/>
          <w:szCs w:val="28"/>
          <w:lang w:val="kk-KZ"/>
        </w:rPr>
        <w:t xml:space="preserve">мдерді әзірлеуге </w:t>
      </w:r>
      <w:r w:rsidR="001636A3" w:rsidRPr="002E69E2">
        <w:rPr>
          <w:sz w:val="28"/>
          <w:szCs w:val="28"/>
          <w:lang w:val="kk-KZ"/>
        </w:rPr>
        <w:t>бағытталған [</w:t>
      </w:r>
      <w:r w:rsidR="002E69E2">
        <w:rPr>
          <w:sz w:val="28"/>
          <w:szCs w:val="28"/>
          <w:lang w:val="kk-KZ"/>
        </w:rPr>
        <w:t>39</w:t>
      </w:r>
      <w:r w:rsidRPr="002E69E2">
        <w:rPr>
          <w:sz w:val="28"/>
          <w:szCs w:val="28"/>
          <w:lang w:val="kk-KZ"/>
        </w:rPr>
        <w:t>].</w:t>
      </w:r>
    </w:p>
    <w:p w:rsidR="00433665" w:rsidRDefault="00433665" w:rsidP="00FC4D62">
      <w:pPr>
        <w:pStyle w:val="ab"/>
        <w:spacing w:before="1" w:after="0"/>
        <w:ind w:right="-1" w:firstLine="709"/>
        <w:jc w:val="both"/>
        <w:rPr>
          <w:sz w:val="28"/>
          <w:szCs w:val="28"/>
          <w:lang w:val="kk-KZ"/>
        </w:rPr>
      </w:pPr>
      <w:r>
        <w:rPr>
          <w:sz w:val="28"/>
          <w:szCs w:val="28"/>
          <w:lang w:val="kk-KZ"/>
        </w:rPr>
        <w:t>Геродиетикалық тамақтануға арналған төмен лактозалы сүт өнімінің композициялық рецептурасына майсыздандырылған сүт (84,00-91,54 %), кілегей (4,22-8,71%), сарысу ақуыздар</w:t>
      </w:r>
      <w:r w:rsidR="003B238F">
        <w:rPr>
          <w:sz w:val="28"/>
          <w:szCs w:val="28"/>
          <w:lang w:val="kk-KZ"/>
        </w:rPr>
        <w:t>ының концентраты (0,92-1,09%), «Макси – лакт»</w:t>
      </w:r>
      <w:r>
        <w:rPr>
          <w:sz w:val="28"/>
          <w:szCs w:val="28"/>
          <w:lang w:val="kk-KZ"/>
        </w:rPr>
        <w:t xml:space="preserve"> ферменті (0,0902-0,0998 %), инулин,  өсімдік шикізатының б</w:t>
      </w:r>
      <w:r w:rsidR="003B238F">
        <w:rPr>
          <w:sz w:val="28"/>
          <w:szCs w:val="28"/>
          <w:lang w:val="kk-KZ"/>
        </w:rPr>
        <w:t>ал сығындылары болып табылатын «Лактумин», «Кумелакт»</w:t>
      </w:r>
      <w:r>
        <w:rPr>
          <w:sz w:val="28"/>
          <w:szCs w:val="28"/>
          <w:lang w:val="kk-KZ"/>
        </w:rPr>
        <w:t>,</w:t>
      </w:r>
      <w:r w:rsidR="003B238F">
        <w:rPr>
          <w:sz w:val="28"/>
          <w:szCs w:val="28"/>
          <w:lang w:val="kk-KZ"/>
        </w:rPr>
        <w:t xml:space="preserve"> «Лактофит», «</w:t>
      </w:r>
      <w:r>
        <w:rPr>
          <w:sz w:val="28"/>
          <w:szCs w:val="28"/>
          <w:lang w:val="kk-KZ"/>
        </w:rPr>
        <w:t xml:space="preserve">Лактофл </w:t>
      </w:r>
      <w:r w:rsidR="003B238F">
        <w:rPr>
          <w:sz w:val="28"/>
          <w:szCs w:val="28"/>
          <w:lang w:val="kk-KZ"/>
        </w:rPr>
        <w:t>–</w:t>
      </w:r>
      <w:r>
        <w:rPr>
          <w:sz w:val="28"/>
          <w:szCs w:val="28"/>
          <w:lang w:val="kk-KZ"/>
        </w:rPr>
        <w:t xml:space="preserve"> экс</w:t>
      </w:r>
      <w:r w:rsidR="003B238F">
        <w:rPr>
          <w:sz w:val="28"/>
          <w:szCs w:val="28"/>
          <w:lang w:val="kk-KZ"/>
        </w:rPr>
        <w:t>» немесе «Тодикамп-Лакт»</w:t>
      </w:r>
      <w:r>
        <w:rPr>
          <w:sz w:val="28"/>
          <w:szCs w:val="28"/>
          <w:lang w:val="kk-KZ"/>
        </w:rPr>
        <w:t xml:space="preserve"> (0,85-3,2 %), минералды заттар (0,0919 - 0,1386 %) және С, В дәрумендері (0,0074605-0,01141573 %). Композицияның құрамы дәміне қарай теңдестірілген және оның профилактикалық қасиеттерін, сіңімділігін, биологиялық және тағамдық құндылығынының жоғарылауын қамтамасыз етеді.  Технология шикізатты дайындауды, сүтті пастерлеуді, майлылығын қалыпқа келтіруді, сарысулық ақуыз концентраты мен инулинді ерітуді, "Максилакт" препаратының </w:t>
      </w:r>
      <w:r>
        <w:rPr>
          <w:sz w:val="28"/>
          <w:szCs w:val="28"/>
        </w:rPr>
        <w:t>β</w:t>
      </w:r>
      <w:r>
        <w:rPr>
          <w:sz w:val="28"/>
          <w:szCs w:val="28"/>
          <w:lang w:val="kk-KZ"/>
        </w:rPr>
        <w:t xml:space="preserve"> - галактозидазасын ферментациялауын, ББҚ-ны қосуды, гомогенизация, пастерлеу, салқындату және құюды қамтиды. Өнім иммуномодуляциялық, антиоксидантты, қалпына келтіретін қасиеттерге ие, метаболизмді реттейді, бифидоф</w:t>
      </w:r>
      <w:r w:rsidR="002E69E2">
        <w:rPr>
          <w:sz w:val="28"/>
          <w:szCs w:val="28"/>
          <w:lang w:val="kk-KZ"/>
        </w:rPr>
        <w:t>лораның дамуын ынталандырады [</w:t>
      </w:r>
      <w:r w:rsidR="002E69E2" w:rsidRPr="002E69E2">
        <w:rPr>
          <w:sz w:val="28"/>
          <w:szCs w:val="28"/>
          <w:lang w:val="kk-KZ"/>
        </w:rPr>
        <w:t>40</w:t>
      </w:r>
      <w:r>
        <w:rPr>
          <w:sz w:val="28"/>
          <w:szCs w:val="28"/>
          <w:lang w:val="kk-KZ"/>
        </w:rPr>
        <w:t>].</w:t>
      </w:r>
    </w:p>
    <w:p w:rsidR="00433665" w:rsidRDefault="00433665" w:rsidP="00433665">
      <w:pPr>
        <w:adjustRightInd w:val="0"/>
        <w:ind w:firstLine="708"/>
        <w:jc w:val="both"/>
        <w:rPr>
          <w:rFonts w:eastAsiaTheme="minorHAnsi"/>
          <w:sz w:val="28"/>
          <w:szCs w:val="28"/>
          <w:lang w:val="kk-KZ"/>
        </w:rPr>
      </w:pPr>
      <w:r>
        <w:rPr>
          <w:rFonts w:eastAsiaTheme="minorHAnsi"/>
          <w:sz w:val="28"/>
          <w:szCs w:val="28"/>
          <w:lang w:val="kk-KZ"/>
        </w:rPr>
        <w:t>Егде жастағы адамдардың тамақтануын түзетудің олардың әл-ауқатына әсері туралы практикалық дәлелдер бар. Жапондық зерттеушілер M. Kimura, A. Moriyasu, S. Kumagai, T. Furuna, S. Akita, S. Kimura және T. Suzuki диетаның әртүрлілігі мен тамақтану жиілігін арттырғаннан кейін интернаттардағы егде жастағы адамдардың жалпы әл-ауқатынның жақсаруы мен өзін-өзі бағалаулары</w:t>
      </w:r>
      <w:r w:rsidR="002E69E2">
        <w:rPr>
          <w:rFonts w:eastAsiaTheme="minorHAnsi"/>
          <w:sz w:val="28"/>
          <w:szCs w:val="28"/>
          <w:lang w:val="kk-KZ"/>
        </w:rPr>
        <w:t xml:space="preserve"> артқанын дәлелдеді [41</w:t>
      </w:r>
      <w:r>
        <w:rPr>
          <w:rFonts w:eastAsiaTheme="minorHAnsi"/>
          <w:sz w:val="28"/>
          <w:szCs w:val="28"/>
          <w:lang w:val="kk-KZ"/>
        </w:rPr>
        <w:t xml:space="preserve">]. </w:t>
      </w:r>
    </w:p>
    <w:p w:rsidR="00433665" w:rsidRDefault="00433665" w:rsidP="00433665">
      <w:pPr>
        <w:adjustRightInd w:val="0"/>
        <w:ind w:firstLine="708"/>
        <w:jc w:val="both"/>
        <w:rPr>
          <w:rFonts w:eastAsiaTheme="minorHAnsi"/>
          <w:sz w:val="28"/>
          <w:szCs w:val="28"/>
          <w:lang w:val="kk-KZ"/>
        </w:rPr>
      </w:pPr>
      <w:r>
        <w:rPr>
          <w:rFonts w:eastAsiaTheme="minorHAnsi"/>
          <w:sz w:val="28"/>
          <w:szCs w:val="28"/>
          <w:lang w:val="kk-KZ"/>
        </w:rPr>
        <w:t xml:space="preserve">Біріккен Араб Әмірліктерінің ғалымдары S. Garabala және S. Forster егде жастағы адамдарды  минералдар мен дәрумендерге деген қажеттіліктерін 100% қамтамасыз ету арқылы олардың депрессиялық белгілерін төмендеуін </w:t>
      </w:r>
      <w:r>
        <w:rPr>
          <w:rFonts w:eastAsiaTheme="minorHAnsi"/>
          <w:sz w:val="28"/>
          <w:szCs w:val="28"/>
          <w:lang w:val="kk-KZ"/>
        </w:rPr>
        <w:lastRenderedPageBreak/>
        <w:t>дәлелде</w:t>
      </w:r>
      <w:r w:rsidR="002E69E2">
        <w:rPr>
          <w:rFonts w:eastAsiaTheme="minorHAnsi"/>
          <w:sz w:val="28"/>
          <w:szCs w:val="28"/>
          <w:lang w:val="kk-KZ"/>
        </w:rPr>
        <w:t>йтін эксперименттер жүргізді [42</w:t>
      </w:r>
      <w:r>
        <w:rPr>
          <w:rFonts w:eastAsiaTheme="minorHAnsi"/>
          <w:sz w:val="28"/>
          <w:szCs w:val="28"/>
          <w:lang w:val="kk-KZ"/>
        </w:rPr>
        <w:t>].</w:t>
      </w:r>
    </w:p>
    <w:p w:rsidR="00433665" w:rsidRDefault="002E69E2" w:rsidP="00433665">
      <w:pPr>
        <w:adjustRightInd w:val="0"/>
        <w:ind w:firstLine="708"/>
        <w:jc w:val="both"/>
        <w:rPr>
          <w:rFonts w:eastAsiaTheme="minorHAnsi"/>
          <w:sz w:val="28"/>
          <w:szCs w:val="28"/>
          <w:lang w:val="kk-KZ"/>
        </w:rPr>
      </w:pPr>
      <w:r>
        <w:rPr>
          <w:rFonts w:eastAsiaTheme="minorHAnsi"/>
          <w:sz w:val="28"/>
          <w:szCs w:val="28"/>
          <w:lang w:val="kk-KZ"/>
        </w:rPr>
        <w:t xml:space="preserve"> Австралиялық ғалымдар D. S</w:t>
      </w:r>
      <w:r w:rsidRPr="002E69E2">
        <w:rPr>
          <w:rFonts w:eastAsiaTheme="minorHAnsi"/>
          <w:sz w:val="28"/>
          <w:szCs w:val="28"/>
          <w:lang w:val="kk-KZ"/>
        </w:rPr>
        <w:t>ima</w:t>
      </w:r>
      <w:r w:rsidR="00433665">
        <w:rPr>
          <w:rFonts w:eastAsiaTheme="minorHAnsi"/>
          <w:sz w:val="28"/>
          <w:szCs w:val="28"/>
          <w:lang w:val="kk-KZ"/>
        </w:rPr>
        <w:t>r, D. Malatesta, E. Mas, M. Delage және C. Caillaud тамақ құрамындағы табиғи антиоксиданттардың  егде жастағы адамдар ағзаларының иммундық функцияларына ә</w:t>
      </w:r>
      <w:r>
        <w:rPr>
          <w:rFonts w:eastAsiaTheme="minorHAnsi"/>
          <w:sz w:val="28"/>
          <w:szCs w:val="28"/>
          <w:lang w:val="kk-KZ"/>
        </w:rPr>
        <w:t>серінің тиімділігін көрсетті [43</w:t>
      </w:r>
      <w:r w:rsidR="00433665">
        <w:rPr>
          <w:rFonts w:eastAsiaTheme="minorHAnsi"/>
          <w:sz w:val="28"/>
          <w:szCs w:val="28"/>
          <w:lang w:val="kk-KZ"/>
        </w:rPr>
        <w:t>].</w:t>
      </w:r>
    </w:p>
    <w:p w:rsidR="00433665" w:rsidRDefault="00433665" w:rsidP="00433665">
      <w:pPr>
        <w:adjustRightInd w:val="0"/>
        <w:ind w:firstLine="708"/>
        <w:jc w:val="both"/>
        <w:rPr>
          <w:rFonts w:eastAsiaTheme="minorHAnsi"/>
          <w:sz w:val="28"/>
          <w:szCs w:val="28"/>
          <w:lang w:val="kk-KZ"/>
        </w:rPr>
      </w:pPr>
      <w:r>
        <w:rPr>
          <w:rFonts w:eastAsiaTheme="minorHAnsi"/>
          <w:sz w:val="28"/>
          <w:szCs w:val="28"/>
          <w:lang w:val="kk-KZ"/>
        </w:rPr>
        <w:t xml:space="preserve">Ет-сүт өнеркәсібі институтының мамандары </w:t>
      </w:r>
      <w:r>
        <w:rPr>
          <w:rFonts w:eastAsiaTheme="minorHAnsi"/>
          <w:sz w:val="28"/>
          <w:szCs w:val="28"/>
        </w:rPr>
        <w:t>ω</w:t>
      </w:r>
      <w:r>
        <w:rPr>
          <w:rFonts w:eastAsiaTheme="minorHAnsi"/>
          <w:sz w:val="28"/>
          <w:szCs w:val="28"/>
          <w:lang w:val="kk-KZ"/>
        </w:rPr>
        <w:t xml:space="preserve">-3 полиқанықпаған май қышқылдарын пайдалана отырып, геродиетикалық тамақтануға арналған ет өнімдерін әзірледі: байытылған ет пасталары және байытылған туралған ет жартылай фабрикаттары. Паштеттер сиыр және (немесе) шошқа бауыры, сиыр еті, шошқа еті, шошқаның бас еті, сиыр және (немесе) шошқа етінің жүрегі, құс бауыры және (немесе) құс  жүрегі, құс еті, құстың майы, крахмал, жарма, тағамдық талшық (инулин), сорпа немесе су, пияз, полиқанықпаған май қышқылдары </w:t>
      </w:r>
      <w:r>
        <w:rPr>
          <w:rFonts w:eastAsiaTheme="minorHAnsi"/>
          <w:sz w:val="28"/>
          <w:szCs w:val="28"/>
        </w:rPr>
        <w:t>ω</w:t>
      </w:r>
      <w:r>
        <w:rPr>
          <w:rFonts w:eastAsiaTheme="minorHAnsi"/>
          <w:sz w:val="28"/>
          <w:szCs w:val="28"/>
          <w:lang w:val="kk-KZ"/>
        </w:rPr>
        <w:noBreakHyphen/>
        <w:t>3, қоюландырғыш және (немесе) тұрақтандырғыш, тағамдық йодталған ас тұзы негізінде дайындалады.</w:t>
      </w:r>
    </w:p>
    <w:p w:rsidR="00433665" w:rsidRDefault="00433665" w:rsidP="00FC4D62">
      <w:pPr>
        <w:pStyle w:val="ab"/>
        <w:spacing w:before="2" w:after="0"/>
        <w:ind w:right="-1" w:firstLine="566"/>
        <w:jc w:val="both"/>
        <w:rPr>
          <w:rFonts w:eastAsia="MinionPro-Regular"/>
          <w:sz w:val="28"/>
          <w:szCs w:val="28"/>
          <w:lang w:val="kk-KZ"/>
        </w:rPr>
      </w:pPr>
      <w:r>
        <w:rPr>
          <w:rFonts w:eastAsia="MinionPro-Regular"/>
          <w:sz w:val="28"/>
          <w:szCs w:val="28"/>
          <w:lang w:val="kk-KZ"/>
        </w:rPr>
        <w:t>Беларусь  елінің ҰҒА-сы фармакология және биохимия институтында паштеттер мен жартылай фабрикаттардың геропротекторлық қасиеттері зерттелді. Тәжірибелер жас (3 ай) WAG желісінің ақ аналық егеуқұйрықтарында жүргізілді және егде жастағы (18 ай.)  Құрамында 1% ω</w:t>
      </w:r>
      <w:r>
        <w:rPr>
          <w:rFonts w:eastAsia="MinionPro-Regular"/>
          <w:sz w:val="28"/>
          <w:szCs w:val="28"/>
          <w:lang w:val="kk-KZ"/>
        </w:rPr>
        <w:noBreakHyphen/>
        <w:t>3 бар ет өнімдерін жануарлардың тағамына қосу егде жануарлардағы қан мен сүйек кемігі жасушаларының көбеюінің жоғарылауына ықпал ететіні және бақылаумен салыстырғанда барлық зерттелген жасуша популяцияларында жасуша өлімінің деңгейін төмендететіні анықталды. Сондықтан геропротекторлық қасиеттері бар мұндай байытылған өнімдер егде</w:t>
      </w:r>
      <w:r w:rsidR="002E69E2">
        <w:rPr>
          <w:rFonts w:eastAsia="MinionPro-Regular"/>
          <w:sz w:val="28"/>
          <w:szCs w:val="28"/>
          <w:lang w:val="kk-KZ"/>
        </w:rPr>
        <w:t xml:space="preserve"> жастағы адамдарға ұсынылады [</w:t>
      </w:r>
      <w:r w:rsidR="002E69E2" w:rsidRPr="002E69E2">
        <w:rPr>
          <w:rFonts w:eastAsia="MinionPro-Regular"/>
          <w:sz w:val="28"/>
          <w:szCs w:val="28"/>
          <w:lang w:val="kk-KZ"/>
        </w:rPr>
        <w:t>44</w:t>
      </w:r>
      <w:r>
        <w:rPr>
          <w:rFonts w:eastAsia="MinionPro-Regular"/>
          <w:sz w:val="28"/>
          <w:szCs w:val="28"/>
          <w:lang w:val="kk-KZ"/>
        </w:rPr>
        <w:t>].</w:t>
      </w:r>
    </w:p>
    <w:p w:rsidR="00433665" w:rsidRDefault="00433665" w:rsidP="00433665">
      <w:pPr>
        <w:pStyle w:val="ab"/>
        <w:spacing w:after="0"/>
        <w:ind w:right="-1" w:firstLine="566"/>
        <w:jc w:val="both"/>
        <w:rPr>
          <w:sz w:val="28"/>
          <w:szCs w:val="28"/>
          <w:lang w:val="kk-KZ"/>
        </w:rPr>
      </w:pPr>
      <w:r>
        <w:rPr>
          <w:sz w:val="28"/>
          <w:szCs w:val="28"/>
          <w:lang w:val="kk-KZ"/>
        </w:rPr>
        <w:t>Егде жастағы ада</w:t>
      </w:r>
      <w:r w:rsidR="000B73B2">
        <w:rPr>
          <w:sz w:val="28"/>
          <w:szCs w:val="28"/>
          <w:lang w:val="kk-KZ"/>
        </w:rPr>
        <w:t>мдардың тамақтануына әлеуметтік-</w:t>
      </w:r>
      <w:r>
        <w:rPr>
          <w:sz w:val="28"/>
          <w:szCs w:val="28"/>
          <w:lang w:val="kk-KZ"/>
        </w:rPr>
        <w:t>психологиялық фактор мен адамның материалдық жағдайы үлкен әсер етеді, бұл дұрыс тамақтанбауды немесе ең арзан өнімдерді тұтынуға қарай бұрмалануды тудырады. Американдық зерттеуші  N.W. Shock егде жастағы адамдар арасында маңызды қоректік заттардың жетіспеушілігін, ең алдымен, аз қамтылған адамдар сезінеді деп санайды. Қартаю кезінде биологиялық белсенді заттардың жетіспеушілігі пайда болады, ал халықтың кедей топтары ола</w:t>
      </w:r>
      <w:r w:rsidR="002E69E2">
        <w:rPr>
          <w:sz w:val="28"/>
          <w:szCs w:val="28"/>
          <w:lang w:val="kk-KZ"/>
        </w:rPr>
        <w:t>рды өте төмен мөлшерде алады [4</w:t>
      </w:r>
      <w:r w:rsidR="002E69E2" w:rsidRPr="002E69E2">
        <w:rPr>
          <w:sz w:val="28"/>
          <w:szCs w:val="28"/>
          <w:lang w:val="kk-KZ"/>
        </w:rPr>
        <w:t>5</w:t>
      </w:r>
      <w:r>
        <w:rPr>
          <w:sz w:val="28"/>
          <w:szCs w:val="28"/>
          <w:lang w:val="kk-KZ"/>
        </w:rPr>
        <w:t>].</w:t>
      </w:r>
    </w:p>
    <w:p w:rsidR="00433665" w:rsidRDefault="000B73B2" w:rsidP="00FC4D62">
      <w:pPr>
        <w:pStyle w:val="ab"/>
        <w:spacing w:after="0"/>
        <w:ind w:right="-1" w:firstLine="709"/>
        <w:jc w:val="both"/>
        <w:rPr>
          <w:sz w:val="28"/>
          <w:szCs w:val="28"/>
          <w:lang w:val="kk-KZ"/>
        </w:rPr>
      </w:pPr>
      <w:r>
        <w:rPr>
          <w:sz w:val="28"/>
          <w:szCs w:val="28"/>
          <w:lang w:val="kk-KZ"/>
        </w:rPr>
        <w:t>Ағылшын ғалымы S.</w:t>
      </w:r>
      <w:r w:rsidR="00433665">
        <w:rPr>
          <w:sz w:val="28"/>
          <w:szCs w:val="28"/>
          <w:lang w:val="kk-KZ"/>
        </w:rPr>
        <w:t>H. Lecter егде жастағы адамдарда жараларды ұзақ уақыт емдеу мәселесін олардың дұрыс та</w:t>
      </w:r>
      <w:r w:rsidR="002E69E2">
        <w:rPr>
          <w:sz w:val="28"/>
          <w:szCs w:val="28"/>
          <w:lang w:val="kk-KZ"/>
        </w:rPr>
        <w:t>мақтанбауымен байланыстырады [4</w:t>
      </w:r>
      <w:r w:rsidR="002E69E2" w:rsidRPr="002E69E2">
        <w:rPr>
          <w:sz w:val="28"/>
          <w:szCs w:val="28"/>
          <w:lang w:val="kk-KZ"/>
        </w:rPr>
        <w:t>6</w:t>
      </w:r>
      <w:r w:rsidR="00433665">
        <w:rPr>
          <w:sz w:val="28"/>
          <w:szCs w:val="28"/>
          <w:lang w:val="kk-KZ"/>
        </w:rPr>
        <w:t>].</w:t>
      </w:r>
    </w:p>
    <w:p w:rsidR="00433665" w:rsidRDefault="00433665" w:rsidP="00FC4D62">
      <w:pPr>
        <w:pStyle w:val="ab"/>
        <w:spacing w:after="0"/>
        <w:ind w:right="-1" w:firstLine="709"/>
        <w:jc w:val="both"/>
        <w:rPr>
          <w:sz w:val="28"/>
          <w:szCs w:val="28"/>
          <w:lang w:val="kk-KZ"/>
        </w:rPr>
      </w:pPr>
      <w:r>
        <w:rPr>
          <w:sz w:val="28"/>
          <w:szCs w:val="28"/>
          <w:lang w:val="kk-KZ"/>
        </w:rPr>
        <w:t>Австралиял</w:t>
      </w:r>
      <w:r w:rsidR="000B73B2">
        <w:rPr>
          <w:sz w:val="28"/>
          <w:szCs w:val="28"/>
          <w:lang w:val="kk-KZ"/>
        </w:rPr>
        <w:t>ық зерттеушілер K. Schouten, M.</w:t>
      </w:r>
      <w:r>
        <w:rPr>
          <w:sz w:val="28"/>
          <w:szCs w:val="28"/>
          <w:lang w:val="kk-KZ"/>
        </w:rPr>
        <w:t>A. Lindeman және J. Reid ұлттық геронтологиялық тамақтану бағдарламасын әзірлеу мен енгізудің өзектілігі мен қажеттілігі туралы айтады, Австралияның егде жастағы жергілікті тұрғындарының басқа мәселелерінен семіз және тамақтанбаған адамдардың жоғары пайызын бөліп көрсетеді [</w:t>
      </w:r>
      <w:r w:rsidR="0055472A">
        <w:rPr>
          <w:sz w:val="28"/>
          <w:szCs w:val="28"/>
          <w:lang w:val="kk-KZ"/>
        </w:rPr>
        <w:t>4</w:t>
      </w:r>
      <w:r w:rsidR="0055472A" w:rsidRPr="0055472A">
        <w:rPr>
          <w:sz w:val="28"/>
          <w:szCs w:val="28"/>
          <w:lang w:val="kk-KZ"/>
        </w:rPr>
        <w:t>7</w:t>
      </w:r>
      <w:r>
        <w:rPr>
          <w:sz w:val="28"/>
          <w:szCs w:val="28"/>
          <w:lang w:val="kk-KZ"/>
        </w:rPr>
        <w:t>].</w:t>
      </w:r>
    </w:p>
    <w:p w:rsidR="00433665" w:rsidRDefault="000B73B2" w:rsidP="00FC4D62">
      <w:pPr>
        <w:pStyle w:val="ab"/>
        <w:spacing w:after="0"/>
        <w:ind w:right="-1" w:firstLine="709"/>
        <w:jc w:val="both"/>
        <w:rPr>
          <w:sz w:val="28"/>
          <w:szCs w:val="28"/>
          <w:lang w:val="kk-KZ"/>
        </w:rPr>
      </w:pPr>
      <w:r>
        <w:rPr>
          <w:sz w:val="28"/>
          <w:szCs w:val="28"/>
          <w:lang w:val="kk-KZ"/>
        </w:rPr>
        <w:t>Бразилиялық ғалымдар M.B. Malta, S. J. Papini және J.</w:t>
      </w:r>
      <w:r w:rsidR="00433665">
        <w:rPr>
          <w:sz w:val="28"/>
          <w:szCs w:val="28"/>
          <w:lang w:val="kk-KZ"/>
        </w:rPr>
        <w:t>E. Corrente Сан - Паулу қаласындағы егде жастағы адамдарға арналған зерттеулерінің келесі деректерін береді: осы санаттағы адамдардың 33%-ы өз қажеттіліктеріне сәйкес тамақтанбайды, ал 60% - ы тамақтануын түзетуді қажет етеді [4</w:t>
      </w:r>
      <w:r w:rsidR="0055472A" w:rsidRPr="0055472A">
        <w:rPr>
          <w:sz w:val="28"/>
          <w:szCs w:val="28"/>
          <w:lang w:val="kk-KZ"/>
        </w:rPr>
        <w:t>8</w:t>
      </w:r>
      <w:r w:rsidR="00433665">
        <w:rPr>
          <w:sz w:val="28"/>
          <w:szCs w:val="28"/>
          <w:lang w:val="kk-KZ"/>
        </w:rPr>
        <w:t>].</w:t>
      </w:r>
    </w:p>
    <w:p w:rsidR="00433665" w:rsidRDefault="00433665" w:rsidP="00FC4D62">
      <w:pPr>
        <w:ind w:firstLine="709"/>
        <w:jc w:val="both"/>
        <w:rPr>
          <w:rFonts w:eastAsiaTheme="minorHAnsi"/>
          <w:sz w:val="28"/>
          <w:szCs w:val="28"/>
          <w:lang w:val="kk-KZ"/>
        </w:rPr>
      </w:pPr>
      <w:r>
        <w:rPr>
          <w:rFonts w:eastAsiaTheme="minorHAnsi"/>
          <w:sz w:val="28"/>
          <w:szCs w:val="28"/>
          <w:lang w:val="kk-KZ"/>
        </w:rPr>
        <w:t xml:space="preserve">Американдық ғалымдар E. Volpi, W. W. Campbell, J. T. Dwyer, M. A. </w:t>
      </w:r>
      <w:r>
        <w:rPr>
          <w:rFonts w:eastAsiaTheme="minorHAnsi"/>
          <w:sz w:val="28"/>
          <w:szCs w:val="28"/>
          <w:lang w:val="kk-KZ"/>
        </w:rPr>
        <w:lastRenderedPageBreak/>
        <w:t>Johnson, G. L. Jensen, J. E. Morley және R. R. Wolfe егде жастағы адамдарда ақуыздық тамақтанудың жеткіліксіздігін олардың өмірлік функцияларын сақтау</w:t>
      </w:r>
      <w:r w:rsidR="0055472A">
        <w:rPr>
          <w:rFonts w:eastAsiaTheme="minorHAnsi"/>
          <w:sz w:val="28"/>
          <w:szCs w:val="28"/>
          <w:lang w:val="kk-KZ"/>
        </w:rPr>
        <w:t xml:space="preserve"> үшін ең маңызды деп санайды [4</w:t>
      </w:r>
      <w:r w:rsidR="0055472A" w:rsidRPr="0055472A">
        <w:rPr>
          <w:rFonts w:eastAsiaTheme="minorHAnsi"/>
          <w:sz w:val="28"/>
          <w:szCs w:val="28"/>
          <w:lang w:val="kk-KZ"/>
        </w:rPr>
        <w:t>9</w:t>
      </w:r>
      <w:r>
        <w:rPr>
          <w:rFonts w:eastAsiaTheme="minorHAnsi"/>
          <w:sz w:val="28"/>
          <w:szCs w:val="28"/>
          <w:lang w:val="kk-KZ"/>
        </w:rPr>
        <w:t>].</w:t>
      </w:r>
    </w:p>
    <w:p w:rsidR="00433665" w:rsidRDefault="00433665" w:rsidP="00433665">
      <w:pPr>
        <w:ind w:firstLine="708"/>
        <w:jc w:val="both"/>
        <w:rPr>
          <w:rFonts w:eastAsiaTheme="minorHAnsi"/>
          <w:sz w:val="28"/>
          <w:szCs w:val="28"/>
          <w:lang w:val="kk-KZ"/>
        </w:rPr>
      </w:pPr>
      <w:r>
        <w:rPr>
          <w:rFonts w:eastAsiaTheme="minorHAnsi"/>
          <w:sz w:val="28"/>
          <w:szCs w:val="28"/>
          <w:lang w:val="kk-KZ"/>
        </w:rPr>
        <w:t>Итальяндық зерттеушілер G. Turconi, M. Rossi, C. Roggi және L. Maccarini егде жастағы адамдардың жартысынан көбі көмірсулар мен майларға бай, бірақ құрамында құнды</w:t>
      </w:r>
      <w:r w:rsidR="000B73B2">
        <w:rPr>
          <w:rFonts w:eastAsiaTheme="minorHAnsi"/>
          <w:sz w:val="28"/>
          <w:szCs w:val="28"/>
          <w:lang w:val="kk-KZ"/>
        </w:rPr>
        <w:t xml:space="preserve"> ақуыздар мен аминқышқылдары аз, </w:t>
      </w:r>
      <w:r>
        <w:rPr>
          <w:rFonts w:eastAsiaTheme="minorHAnsi"/>
          <w:sz w:val="28"/>
          <w:szCs w:val="28"/>
          <w:lang w:val="kk-KZ"/>
        </w:rPr>
        <w:t>дұрыс емес тамақтану салдарынан семіздікке және уақытша бұлшықет ж</w:t>
      </w:r>
      <w:r w:rsidR="0055472A">
        <w:rPr>
          <w:rFonts w:eastAsiaTheme="minorHAnsi"/>
          <w:sz w:val="28"/>
          <w:szCs w:val="28"/>
          <w:lang w:val="kk-KZ"/>
        </w:rPr>
        <w:t>оғалуына ұшырайды дейді [</w:t>
      </w:r>
      <w:r w:rsidR="0055472A" w:rsidRPr="0055472A">
        <w:rPr>
          <w:rFonts w:eastAsiaTheme="minorHAnsi"/>
          <w:sz w:val="28"/>
          <w:szCs w:val="28"/>
          <w:lang w:val="kk-KZ"/>
        </w:rPr>
        <w:t>50</w:t>
      </w:r>
      <w:r>
        <w:rPr>
          <w:rFonts w:eastAsiaTheme="minorHAnsi"/>
          <w:sz w:val="28"/>
          <w:szCs w:val="28"/>
          <w:lang w:val="kk-KZ"/>
        </w:rPr>
        <w:t>].</w:t>
      </w:r>
    </w:p>
    <w:p w:rsidR="00433665" w:rsidRDefault="00433665" w:rsidP="00433665">
      <w:pPr>
        <w:ind w:firstLine="708"/>
        <w:jc w:val="both"/>
        <w:rPr>
          <w:sz w:val="28"/>
          <w:szCs w:val="28"/>
          <w:lang w:val="kk-KZ"/>
        </w:rPr>
      </w:pPr>
      <w:r>
        <w:rPr>
          <w:sz w:val="28"/>
          <w:szCs w:val="28"/>
        </w:rPr>
        <w:t xml:space="preserve">Н.В. Купаева және Е.А.  Котенкова жануарлардан алынатын шикізаттың антиоксиданттық потенциалына талдау жүргізді, зерттеу объектілері қосалқы өнімдер болып табылды: бауыр, ми, жүрек, аорта және шошқалардың мезентеральды лимфа түйіндері болды. Нәтижесінде супероксид дисмутаза белсенділігі, каталаза белсенділігі, FRAP әдісімен антиоксиданттық белсенділік және 2-тиобарбитур қышқылымен әрекеттесетін белсенді өнімдердің концентрациясы анықталды. FRAP әдісімен анықталған антиоксиданттық белсенділік 4,10 ± 0,16 мкмоль-экв болды. дигидрокверцетин / г шикізат. </w:t>
      </w:r>
      <w:r w:rsidR="0055472A">
        <w:rPr>
          <w:sz w:val="28"/>
          <w:szCs w:val="28"/>
        </w:rPr>
        <w:t>Ғалымдар е</w:t>
      </w:r>
      <w:r>
        <w:rPr>
          <w:sz w:val="28"/>
          <w:szCs w:val="28"/>
        </w:rPr>
        <w:t>т өнеркәсібінің жанама өнімдерін биологиялық белсенді компоненттердің көзі ретінде қолда</w:t>
      </w:r>
      <w:r w:rsidR="0055472A">
        <w:rPr>
          <w:sz w:val="28"/>
          <w:szCs w:val="28"/>
        </w:rPr>
        <w:t>нған жөн деп ерекше атап өтті [51</w:t>
      </w:r>
      <w:r>
        <w:rPr>
          <w:sz w:val="28"/>
          <w:szCs w:val="28"/>
        </w:rPr>
        <w:t>].</w:t>
      </w:r>
    </w:p>
    <w:p w:rsidR="00433665" w:rsidRDefault="00433665" w:rsidP="00433665">
      <w:pPr>
        <w:ind w:firstLine="708"/>
        <w:jc w:val="both"/>
        <w:rPr>
          <w:sz w:val="28"/>
          <w:szCs w:val="28"/>
          <w:lang w:val="kk-KZ"/>
        </w:rPr>
      </w:pPr>
      <w:r>
        <w:rPr>
          <w:sz w:val="28"/>
          <w:szCs w:val="28"/>
          <w:lang w:val="kk-KZ"/>
        </w:rPr>
        <w:t>АҚШ ғалымдарының зерттеулері рационға биологиялық белсенді қоспа ретінде -аланинді қосу арқылы егде жастағы адамдардың</w:t>
      </w:r>
      <w:r w:rsidR="0055472A">
        <w:rPr>
          <w:sz w:val="28"/>
          <w:szCs w:val="28"/>
          <w:lang w:val="kk-KZ"/>
        </w:rPr>
        <w:t xml:space="preserve"> жұмысына оң әсерін көрсетті [52</w:t>
      </w:r>
      <w:r>
        <w:rPr>
          <w:sz w:val="28"/>
          <w:szCs w:val="28"/>
          <w:lang w:val="kk-KZ"/>
        </w:rPr>
        <w:t>].</w:t>
      </w:r>
    </w:p>
    <w:p w:rsidR="00433665" w:rsidRDefault="00433665" w:rsidP="00433665">
      <w:pPr>
        <w:ind w:firstLine="708"/>
        <w:jc w:val="both"/>
        <w:rPr>
          <w:sz w:val="28"/>
          <w:szCs w:val="28"/>
          <w:lang w:val="kk-KZ"/>
        </w:rPr>
      </w:pPr>
      <w:r>
        <w:rPr>
          <w:sz w:val="28"/>
          <w:szCs w:val="28"/>
          <w:lang w:val="kk-KZ"/>
        </w:rPr>
        <w:t>Осылайша, ет өнімдерінің функционалдығы туралы айтатын болсақ, оларды дәрумендермен байыту керек. Әр түрлі факторларға — температураға, ылғалдылыққа, тотықтырғыштар мен қышқылдардың әсеріне қатысты дәрумендердің тұрақтылығын ескеру қажет.  Дәрумендердің барлық топтарының тұрақтылығына әсер етпейді немесе әлсіз әсер етеді. Сондықтан біз басқа факторлардың дәрумендердің тұрақтылығына</w:t>
      </w:r>
      <w:r w:rsidR="00FC4D62">
        <w:rPr>
          <w:sz w:val="28"/>
          <w:szCs w:val="28"/>
          <w:lang w:val="kk-KZ"/>
        </w:rPr>
        <w:t xml:space="preserve"> ә</w:t>
      </w:r>
      <w:r w:rsidR="00961FF6">
        <w:rPr>
          <w:sz w:val="28"/>
          <w:szCs w:val="28"/>
          <w:lang w:val="kk-KZ"/>
        </w:rPr>
        <w:t xml:space="preserve">сері диаграмма түрінде көрсетілді </w:t>
      </w:r>
      <w:r w:rsidR="00961FF6" w:rsidRPr="00961FF6">
        <w:rPr>
          <w:sz w:val="28"/>
          <w:szCs w:val="28"/>
          <w:lang w:val="kk-KZ"/>
        </w:rPr>
        <w:t>(</w:t>
      </w:r>
      <w:r w:rsidR="00961FF6">
        <w:rPr>
          <w:sz w:val="28"/>
          <w:szCs w:val="28"/>
          <w:lang w:val="kk-KZ"/>
        </w:rPr>
        <w:t xml:space="preserve">сурет </w:t>
      </w:r>
      <w:r w:rsidR="00961FF6" w:rsidRPr="00961FF6">
        <w:rPr>
          <w:sz w:val="28"/>
          <w:szCs w:val="28"/>
          <w:lang w:val="kk-KZ"/>
        </w:rPr>
        <w:t>3</w:t>
      </w:r>
      <w:r w:rsidR="00961FF6">
        <w:rPr>
          <w:sz w:val="28"/>
          <w:szCs w:val="28"/>
          <w:lang w:val="kk-KZ"/>
        </w:rPr>
        <w:t>)</w:t>
      </w:r>
      <w:r>
        <w:rPr>
          <w:sz w:val="28"/>
          <w:szCs w:val="28"/>
          <w:lang w:val="kk-KZ"/>
        </w:rPr>
        <w:t>.</w:t>
      </w:r>
    </w:p>
    <w:p w:rsidR="006836A5" w:rsidRDefault="006836A5" w:rsidP="0055472A">
      <w:pPr>
        <w:jc w:val="both"/>
        <w:rPr>
          <w:sz w:val="28"/>
          <w:szCs w:val="28"/>
          <w:lang w:val="kk-KZ"/>
        </w:rPr>
      </w:pPr>
      <w:r>
        <w:rPr>
          <w:noProof/>
          <w:lang w:eastAsia="ru-RU"/>
        </w:rPr>
        <mc:AlternateContent>
          <mc:Choice Requires="wps">
            <w:drawing>
              <wp:anchor distT="0" distB="0" distL="114300" distR="114300" simplePos="0" relativeHeight="251701760" behindDoc="0" locked="0" layoutInCell="1" allowOverlap="1" wp14:anchorId="1EB2A2C8" wp14:editId="461B9E09">
                <wp:simplePos x="0" y="0"/>
                <wp:positionH relativeFrom="column">
                  <wp:posOffset>3475990</wp:posOffset>
                </wp:positionH>
                <wp:positionV relativeFrom="paragraph">
                  <wp:posOffset>1659337</wp:posOffset>
                </wp:positionV>
                <wp:extent cx="2374265" cy="1403985"/>
                <wp:effectExtent l="0" t="0" r="28575" b="21590"/>
                <wp:wrapNone/>
                <wp:docPr id="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solidFill>
                            <a:srgbClr val="000000"/>
                          </a:solidFill>
                          <a:miter lim="800000"/>
                          <a:headEnd/>
                          <a:tailEnd/>
                        </a:ln>
                      </wps:spPr>
                      <wps:txbx>
                        <w:txbxContent>
                          <w:p w:rsidR="005A5109" w:rsidRPr="0055472A" w:rsidRDefault="005A5109" w:rsidP="006836A5">
                            <w:pPr>
                              <w:rPr>
                                <w:sz w:val="24"/>
                                <w:szCs w:val="24"/>
                                <w:lang w:val="kk-KZ"/>
                              </w:rPr>
                            </w:pPr>
                            <w:r w:rsidRPr="0055472A">
                              <w:rPr>
                                <w:sz w:val="24"/>
                                <w:szCs w:val="24"/>
                              </w:rPr>
                              <w:t xml:space="preserve">- </w:t>
                            </w:r>
                            <w:r w:rsidRPr="0055472A">
                              <w:rPr>
                                <w:sz w:val="24"/>
                                <w:szCs w:val="24"/>
                                <w:lang w:val="kk-KZ"/>
                              </w:rPr>
                              <w:t>әсері төмен</w:t>
                            </w:r>
                          </w:p>
                          <w:p w:rsidR="005A5109" w:rsidRPr="0055472A" w:rsidRDefault="005A5109" w:rsidP="006836A5">
                            <w:pPr>
                              <w:ind w:left="360"/>
                              <w:rPr>
                                <w:sz w:val="24"/>
                                <w:szCs w:val="24"/>
                                <w:lang w:val="kk-KZ"/>
                              </w:rPr>
                            </w:pPr>
                          </w:p>
                          <w:p w:rsidR="005A5109" w:rsidRPr="0055472A" w:rsidRDefault="005A5109" w:rsidP="006836A5">
                            <w:pPr>
                              <w:rPr>
                                <w:sz w:val="24"/>
                                <w:szCs w:val="24"/>
                                <w:lang w:val="kk-KZ"/>
                              </w:rPr>
                            </w:pPr>
                            <w:r w:rsidRPr="0055472A">
                              <w:rPr>
                                <w:sz w:val="24"/>
                                <w:szCs w:val="24"/>
                              </w:rPr>
                              <w:t xml:space="preserve">- </w:t>
                            </w:r>
                            <w:r w:rsidRPr="0055472A">
                              <w:rPr>
                                <w:sz w:val="24"/>
                                <w:szCs w:val="24"/>
                                <w:lang w:val="kk-KZ"/>
                              </w:rPr>
                              <w:t xml:space="preserve"> әсері жоғары</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73.7pt;margin-top:130.65pt;width:186.95pt;height:110.55pt;z-index:2517017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" filled="f">
                <v:textbox style="mso-fit-shape-to-text:t">
                  <w:txbxContent>
                    <w:p w:rsidR="005A5109" w:rsidRPr="0055472A" w:rsidRDefault="005A5109" w:rsidP="006836A5">
                      <w:pPr>
                        <w:rPr>
                          <w:sz w:val="24"/>
                          <w:szCs w:val="24"/>
                          <w:lang w:val="kk-KZ"/>
                        </w:rPr>
                      </w:pPr>
                      <w:r w:rsidRPr="0055472A">
                        <w:rPr>
                          <w:sz w:val="24"/>
                          <w:szCs w:val="24"/>
                        </w:rPr>
                        <w:t xml:space="preserve">- </w:t>
                      </w:r>
                      <w:r w:rsidRPr="0055472A">
                        <w:rPr>
                          <w:sz w:val="24"/>
                          <w:szCs w:val="24"/>
                          <w:lang w:val="kk-KZ"/>
                        </w:rPr>
                        <w:t>әсері төмен</w:t>
                      </w:r>
                    </w:p>
                    <w:p w:rsidR="005A5109" w:rsidRPr="0055472A" w:rsidRDefault="005A5109" w:rsidP="006836A5">
                      <w:pPr>
                        <w:ind w:left="360"/>
                        <w:rPr>
                          <w:sz w:val="24"/>
                          <w:szCs w:val="24"/>
                          <w:lang w:val="kk-KZ"/>
                        </w:rPr>
                      </w:pPr>
                    </w:p>
                    <w:p w:rsidR="005A5109" w:rsidRPr="0055472A" w:rsidRDefault="005A5109" w:rsidP="006836A5">
                      <w:pPr>
                        <w:rPr>
                          <w:sz w:val="24"/>
                          <w:szCs w:val="24"/>
                          <w:lang w:val="kk-KZ"/>
                        </w:rPr>
                      </w:pPr>
                      <w:r w:rsidRPr="0055472A">
                        <w:rPr>
                          <w:sz w:val="24"/>
                          <w:szCs w:val="24"/>
                        </w:rPr>
                        <w:t xml:space="preserve">- </w:t>
                      </w:r>
                      <w:r w:rsidRPr="0055472A">
                        <w:rPr>
                          <w:sz w:val="24"/>
                          <w:szCs w:val="24"/>
                          <w:lang w:val="kk-KZ"/>
                        </w:rPr>
                        <w:t xml:space="preserve"> әсері жоғары</w:t>
                      </w:r>
                    </w:p>
                  </w:txbxContent>
                </v:textbox>
              </v:shape>
            </w:pict>
          </mc:Fallback>
        </mc:AlternateContent>
      </w:r>
      <w:r w:rsidRPr="006836A5">
        <w:rPr>
          <w:noProof/>
          <w:sz w:val="28"/>
          <w:szCs w:val="28"/>
          <w:lang w:eastAsia="ru-RU"/>
        </w:rPr>
        <mc:AlternateContent>
          <mc:Choice Requires="wps">
            <w:drawing>
              <wp:anchor distT="0" distB="0" distL="114300" distR="114300" simplePos="0" relativeHeight="251699712" behindDoc="0" locked="0" layoutInCell="1" allowOverlap="1" wp14:anchorId="2C8A8EC5" wp14:editId="5A93EAB0">
                <wp:simplePos x="0" y="0"/>
                <wp:positionH relativeFrom="column">
                  <wp:posOffset>3184660</wp:posOffset>
                </wp:positionH>
                <wp:positionV relativeFrom="paragraph">
                  <wp:posOffset>260304</wp:posOffset>
                </wp:positionV>
                <wp:extent cx="2374265" cy="1403985"/>
                <wp:effectExtent l="0" t="0" r="28575" b="10795"/>
                <wp:wrapNone/>
                <wp:docPr id="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5A5109" w:rsidRDefault="005A5109">
                            <w:pPr>
                              <w:rPr>
                                <w:lang w:val="kk-KZ"/>
                              </w:rPr>
                            </w:pPr>
                            <w:r>
                              <w:t>1 – температураны</w:t>
                            </w:r>
                            <w:r>
                              <w:rPr>
                                <w:lang w:val="kk-KZ"/>
                              </w:rPr>
                              <w:t>ң әсері</w:t>
                            </w:r>
                          </w:p>
                          <w:p w:rsidR="005A5109" w:rsidRDefault="005A5109">
                            <w:pPr>
                              <w:rPr>
                                <w:lang w:val="kk-KZ"/>
                              </w:rPr>
                            </w:pPr>
                            <w:r>
                              <w:t xml:space="preserve">2 – </w:t>
                            </w:r>
                            <w:r w:rsidRPr="006836A5">
                              <w:t>тотықтырғыштар</w:t>
                            </w:r>
                            <w:r>
                              <w:rPr>
                                <w:lang w:val="kk-KZ"/>
                              </w:rPr>
                              <w:t xml:space="preserve"> әсері</w:t>
                            </w:r>
                          </w:p>
                          <w:p w:rsidR="005A5109" w:rsidRDefault="005A5109">
                            <w:pPr>
                              <w:rPr>
                                <w:lang w:val="kk-KZ"/>
                              </w:rPr>
                            </w:pPr>
                            <w:r>
                              <w:t xml:space="preserve">3 – </w:t>
                            </w:r>
                            <w:r>
                              <w:rPr>
                                <w:lang w:val="kk-KZ"/>
                              </w:rPr>
                              <w:t>қышқылдар әсері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50.75pt;margin-top:20.5pt;width:186.95pt;height:110.55pt;z-index:2516997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">
                <v:textbox style="mso-fit-shape-to-text:t">
                  <w:txbxContent>
                    <w:p w:rsidR="005A5109" w:rsidRDefault="005A5109">
                      <w:pPr>
                        <w:rPr>
                          <w:lang w:val="kk-KZ"/>
                        </w:rPr>
                      </w:pPr>
                      <w:r>
                        <w:t>1 – температураны</w:t>
                      </w:r>
                      <w:r>
                        <w:rPr>
                          <w:lang w:val="kk-KZ"/>
                        </w:rPr>
                        <w:t>ң әсері</w:t>
                      </w:r>
                    </w:p>
                    <w:p w:rsidR="005A5109" w:rsidRDefault="005A5109">
                      <w:pPr>
                        <w:rPr>
                          <w:lang w:val="kk-KZ"/>
                        </w:rPr>
                      </w:pPr>
                      <w:r>
                        <w:t xml:space="preserve">2 – </w:t>
                      </w:r>
                      <w:r w:rsidRPr="006836A5">
                        <w:t>тотықтырғыштар</w:t>
                      </w:r>
                      <w:r>
                        <w:rPr>
                          <w:lang w:val="kk-KZ"/>
                        </w:rPr>
                        <w:t xml:space="preserve"> әсері</w:t>
                      </w:r>
                    </w:p>
                    <w:p w:rsidR="005A5109" w:rsidRDefault="005A5109">
                      <w:pPr>
                        <w:rPr>
                          <w:lang w:val="kk-KZ"/>
                        </w:rPr>
                      </w:pPr>
                      <w:r>
                        <w:t xml:space="preserve">3 – </w:t>
                      </w:r>
                      <w:r>
                        <w:rPr>
                          <w:lang w:val="kk-KZ"/>
                        </w:rPr>
                        <w:t>қышқылдар әсері</w:t>
                      </w:r>
                    </w:p>
                  </w:txbxContent>
                </v:textbox>
              </v:shape>
            </w:pict>
          </mc:Fallback>
        </mc:AlternateContent>
      </w:r>
      <w:r w:rsidR="0024659E">
        <w:rPr>
          <w:noProof/>
          <w:lang w:eastAsia="ru-RU"/>
        </w:rPr>
        <w:drawing>
          <wp:inline distT="0" distB="0" distL="0" distR="0" wp14:anchorId="779F5AF2" wp14:editId="3770DD2B">
            <wp:extent cx="2774993" cy="2385391"/>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361" t="30017" r="41533" b="30192"/>
                    <a:stretch/>
                  </pic:blipFill>
                  <pic:spPr bwMode="auto">
                    <a:xfrm>
                      <a:off x="0" y="0"/>
                      <a:ext cx="2776572" cy="2386749"/>
                    </a:xfrm>
                    <a:prstGeom prst="rect">
                      <a:avLst/>
                    </a:prstGeom>
                    <a:ln>
                      <a:noFill/>
                    </a:ln>
                    <a:extLst>
                      <a:ext uri="{53640926-AAD7-44D8-BBD7-CCE9431645EC}">
                        <a14:shadowObscured xmlns:a14="http://schemas.microsoft.com/office/drawing/2010/main"/>
                      </a:ext>
                    </a:extLst>
                  </pic:spPr>
                </pic:pic>
              </a:graphicData>
            </a:graphic>
          </wp:inline>
        </w:drawing>
      </w:r>
      <w:r w:rsidRPr="006836A5">
        <w:rPr>
          <w:noProof/>
          <w:lang w:val="kk-KZ" w:eastAsia="ru-RU"/>
        </w:rPr>
        <w:t xml:space="preserve"> </w:t>
      </w:r>
      <w:r w:rsidR="0055472A" w:rsidRPr="0055472A">
        <w:rPr>
          <w:noProof/>
          <w:lang w:val="kk-KZ" w:eastAsia="ru-RU"/>
        </w:rPr>
        <w:t xml:space="preserve">          </w:t>
      </w:r>
      <w:r>
        <w:rPr>
          <w:noProof/>
          <w:lang w:eastAsia="ru-RU"/>
        </w:rPr>
        <w:drawing>
          <wp:inline distT="0" distB="0" distL="0" distR="0" wp14:anchorId="7FE179A2" wp14:editId="080432D7">
            <wp:extent cx="246422" cy="779227"/>
            <wp:effectExtent l="0" t="0" r="1270" b="1905"/>
            <wp:docPr id="25" name="Рисунок 25" descr="Описание: https://moluch.ru/blmcbn/15722/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259529" descr="Описание: https://moluch.ru/blmcbn/15722/image001.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76116" t="46763" r="19594" b="26128"/>
                    <a:stretch/>
                  </pic:blipFill>
                  <pic:spPr bwMode="auto">
                    <a:xfrm>
                      <a:off x="0" y="0"/>
                      <a:ext cx="246955" cy="780911"/>
                    </a:xfrm>
                    <a:prstGeom prst="rect">
                      <a:avLst/>
                    </a:prstGeom>
                    <a:noFill/>
                    <a:ln>
                      <a:noFill/>
                    </a:ln>
                    <a:extLst>
                      <a:ext uri="{53640926-AAD7-44D8-BBD7-CCE9431645EC}">
                        <a14:shadowObscured xmlns:a14="http://schemas.microsoft.com/office/drawing/2010/main"/>
                      </a:ext>
                    </a:extLst>
                  </pic:spPr>
                </pic:pic>
              </a:graphicData>
            </a:graphic>
          </wp:inline>
        </w:drawing>
      </w:r>
    </w:p>
    <w:p w:rsidR="00902BC4" w:rsidRDefault="00902BC4" w:rsidP="00BF51AB">
      <w:pPr>
        <w:ind w:firstLine="708"/>
        <w:jc w:val="center"/>
        <w:rPr>
          <w:sz w:val="28"/>
          <w:szCs w:val="28"/>
          <w:lang w:val="kk-KZ"/>
        </w:rPr>
      </w:pPr>
    </w:p>
    <w:p w:rsidR="00433665" w:rsidRDefault="00961FF6" w:rsidP="00BF51AB">
      <w:pPr>
        <w:ind w:firstLine="708"/>
        <w:jc w:val="center"/>
        <w:rPr>
          <w:sz w:val="28"/>
          <w:szCs w:val="28"/>
          <w:lang w:val="kk-KZ"/>
        </w:rPr>
      </w:pPr>
      <w:r>
        <w:rPr>
          <w:sz w:val="28"/>
          <w:szCs w:val="28"/>
          <w:lang w:val="kk-KZ"/>
        </w:rPr>
        <w:t>Сурет 3 –</w:t>
      </w:r>
      <w:r w:rsidR="00433665">
        <w:rPr>
          <w:sz w:val="28"/>
          <w:szCs w:val="28"/>
          <w:lang w:val="kk-KZ"/>
        </w:rPr>
        <w:t xml:space="preserve"> Дәрумендердің т</w:t>
      </w:r>
      <w:r w:rsidR="00BF51AB">
        <w:rPr>
          <w:sz w:val="28"/>
          <w:szCs w:val="28"/>
          <w:lang w:val="kk-KZ"/>
        </w:rPr>
        <w:t>ұрақтылығына факторлардың әсері</w:t>
      </w:r>
    </w:p>
    <w:p w:rsidR="00902BC4" w:rsidRDefault="00902BC4" w:rsidP="00433665">
      <w:pPr>
        <w:ind w:firstLine="708"/>
        <w:jc w:val="both"/>
        <w:rPr>
          <w:sz w:val="28"/>
          <w:szCs w:val="28"/>
          <w:lang w:val="kk-KZ"/>
        </w:rPr>
      </w:pPr>
    </w:p>
    <w:p w:rsidR="00433665" w:rsidRDefault="00433665" w:rsidP="00433665">
      <w:pPr>
        <w:ind w:firstLine="708"/>
        <w:jc w:val="both"/>
        <w:rPr>
          <w:sz w:val="28"/>
          <w:szCs w:val="28"/>
          <w:lang w:val="kk-KZ"/>
        </w:rPr>
      </w:pPr>
      <w:r>
        <w:rPr>
          <w:sz w:val="28"/>
          <w:szCs w:val="28"/>
          <w:lang w:val="kk-KZ"/>
        </w:rPr>
        <w:lastRenderedPageBreak/>
        <w:t xml:space="preserve">Талдау  ет өнімдерін дәрумендермен байыту үшін В2, В6, В12, РР және Н дәрумендерін, сондай-ақ майда еритін А, Д, Е, К дәрумендерін жоғары температураның әсеріне ең төзімді, осыларды қолданған жөн  екенін көрсетеді. Ол үшін қажетті дәрумендерге бай өсімдік және жануар тектес шикізатты немесе дәруменді  препараттарды қолдануға болады. Ет өнімдерін дәрумендермен байыту үшін жануар тектес шикізатты пайдаланған кезде І категориялы субөнімдерді қолданады, олар : А дәрумені — бауыр, РР дәрумені — ми </w:t>
      </w:r>
      <w:r w:rsidR="009A3EE0">
        <w:rPr>
          <w:sz w:val="28"/>
          <w:szCs w:val="28"/>
          <w:lang w:val="kk-KZ"/>
        </w:rPr>
        <w:t>мен тіл, С дәрумені — бүйрек [53</w:t>
      </w:r>
      <w:r>
        <w:rPr>
          <w:sz w:val="28"/>
          <w:szCs w:val="28"/>
          <w:lang w:val="kk-KZ"/>
        </w:rPr>
        <w:t>].</w:t>
      </w:r>
    </w:p>
    <w:p w:rsidR="00433665" w:rsidRDefault="00433665" w:rsidP="00433665">
      <w:pPr>
        <w:ind w:firstLine="708"/>
        <w:jc w:val="both"/>
        <w:rPr>
          <w:sz w:val="28"/>
          <w:szCs w:val="28"/>
          <w:lang w:val="kk-KZ"/>
        </w:rPr>
      </w:pPr>
      <w:r>
        <w:rPr>
          <w:sz w:val="28"/>
          <w:szCs w:val="28"/>
          <w:lang w:val="kk-KZ"/>
        </w:rPr>
        <w:t>С. Б. Юдина егде жастағы адамдарға дәнекер ұлпаның мөлшері жоғары ет шикізатын қолдана отырып, паштет технологиясын жасады. Технология рецептураға келесі компоненттерді қосуды қарастырады: сиыр етінің қиықтары -35%, сиыр еті-27%, жүгері жармасы-17,5%, сұлы талшығы-7,3%, сәбіз-2,1%, жоталы шпик-10,2%, соя майы-0,9%. Жоғарыда аталған өнім жүрек-қан тамырлары аурулары, асқазан-ішек аурулары бар немесе бейім егде жастағы адамдарға ұсынылады. Май  алмасуы бұзылған егде жастағы адамдарға келесі рецепт ұсынылады, ол мыналардан тұрады: I сортты сиыр еті</w:t>
      </w:r>
      <w:r w:rsidR="000B73B2">
        <w:rPr>
          <w:sz w:val="28"/>
          <w:szCs w:val="28"/>
          <w:lang w:val="kk-KZ"/>
        </w:rPr>
        <w:t xml:space="preserve"> </w:t>
      </w:r>
      <w:r>
        <w:rPr>
          <w:sz w:val="28"/>
          <w:szCs w:val="28"/>
          <w:lang w:val="kk-KZ"/>
        </w:rPr>
        <w:t>-</w:t>
      </w:r>
      <w:r w:rsidR="000B73B2">
        <w:rPr>
          <w:sz w:val="28"/>
          <w:szCs w:val="28"/>
          <w:lang w:val="kk-KZ"/>
        </w:rPr>
        <w:t xml:space="preserve"> </w:t>
      </w:r>
      <w:r>
        <w:rPr>
          <w:sz w:val="28"/>
          <w:szCs w:val="28"/>
          <w:lang w:val="kk-KZ"/>
        </w:rPr>
        <w:t>36%, ірі қара малдың бас еті</w:t>
      </w:r>
      <w:r w:rsidR="000B73B2">
        <w:rPr>
          <w:sz w:val="28"/>
          <w:szCs w:val="28"/>
          <w:lang w:val="kk-KZ"/>
        </w:rPr>
        <w:t xml:space="preserve"> </w:t>
      </w:r>
      <w:r>
        <w:rPr>
          <w:sz w:val="28"/>
          <w:szCs w:val="28"/>
          <w:lang w:val="kk-KZ"/>
        </w:rPr>
        <w:t>-</w:t>
      </w:r>
      <w:r w:rsidR="000B73B2">
        <w:rPr>
          <w:sz w:val="28"/>
          <w:szCs w:val="28"/>
          <w:lang w:val="kk-KZ"/>
        </w:rPr>
        <w:t xml:space="preserve"> </w:t>
      </w:r>
      <w:r>
        <w:rPr>
          <w:sz w:val="28"/>
          <w:szCs w:val="28"/>
          <w:lang w:val="kk-KZ"/>
        </w:rPr>
        <w:t>18%, қарақұмық жармасы</w:t>
      </w:r>
      <w:r w:rsidR="000B73B2">
        <w:rPr>
          <w:sz w:val="28"/>
          <w:szCs w:val="28"/>
          <w:lang w:val="kk-KZ"/>
        </w:rPr>
        <w:t xml:space="preserve"> </w:t>
      </w:r>
      <w:r>
        <w:rPr>
          <w:sz w:val="28"/>
          <w:szCs w:val="28"/>
          <w:lang w:val="kk-KZ"/>
        </w:rPr>
        <w:t>-</w:t>
      </w:r>
      <w:r w:rsidR="000B73B2">
        <w:rPr>
          <w:sz w:val="28"/>
          <w:szCs w:val="28"/>
          <w:lang w:val="kk-KZ"/>
        </w:rPr>
        <w:t xml:space="preserve"> </w:t>
      </w:r>
      <w:r>
        <w:rPr>
          <w:sz w:val="28"/>
          <w:szCs w:val="28"/>
          <w:lang w:val="kk-KZ"/>
        </w:rPr>
        <w:t>7,2%, сәбіз</w:t>
      </w:r>
      <w:r w:rsidR="000B73B2">
        <w:rPr>
          <w:sz w:val="28"/>
          <w:szCs w:val="28"/>
          <w:lang w:val="kk-KZ"/>
        </w:rPr>
        <w:t xml:space="preserve"> </w:t>
      </w:r>
      <w:r>
        <w:rPr>
          <w:sz w:val="28"/>
          <w:szCs w:val="28"/>
          <w:lang w:val="kk-KZ"/>
        </w:rPr>
        <w:t>-</w:t>
      </w:r>
      <w:r w:rsidR="000B73B2">
        <w:rPr>
          <w:sz w:val="28"/>
          <w:szCs w:val="28"/>
          <w:lang w:val="kk-KZ"/>
        </w:rPr>
        <w:t xml:space="preserve"> </w:t>
      </w:r>
      <w:r>
        <w:rPr>
          <w:sz w:val="28"/>
          <w:szCs w:val="28"/>
          <w:lang w:val="kk-KZ"/>
        </w:rPr>
        <w:t>27,4%, жота</w:t>
      </w:r>
      <w:r w:rsidR="009A3EE0">
        <w:rPr>
          <w:sz w:val="28"/>
          <w:szCs w:val="28"/>
          <w:lang w:val="kk-KZ"/>
        </w:rPr>
        <w:t>лы май -10,5%, соя майы</w:t>
      </w:r>
      <w:r w:rsidR="000B73B2">
        <w:rPr>
          <w:sz w:val="28"/>
          <w:szCs w:val="28"/>
          <w:lang w:val="kk-KZ"/>
        </w:rPr>
        <w:t xml:space="preserve"> </w:t>
      </w:r>
      <w:r w:rsidR="009A3EE0">
        <w:rPr>
          <w:sz w:val="28"/>
          <w:szCs w:val="28"/>
          <w:lang w:val="kk-KZ"/>
        </w:rPr>
        <w:t>-</w:t>
      </w:r>
      <w:r w:rsidR="000B73B2">
        <w:rPr>
          <w:sz w:val="28"/>
          <w:szCs w:val="28"/>
          <w:lang w:val="kk-KZ"/>
        </w:rPr>
        <w:t xml:space="preserve"> </w:t>
      </w:r>
      <w:r w:rsidR="009A3EE0">
        <w:rPr>
          <w:sz w:val="28"/>
          <w:szCs w:val="28"/>
          <w:lang w:val="kk-KZ"/>
        </w:rPr>
        <w:t>0,9% [54</w:t>
      </w:r>
      <w:r>
        <w:rPr>
          <w:sz w:val="28"/>
          <w:szCs w:val="28"/>
          <w:lang w:val="kk-KZ"/>
        </w:rPr>
        <w:t>].</w:t>
      </w:r>
    </w:p>
    <w:p w:rsidR="00D17440" w:rsidRDefault="00433665" w:rsidP="009A3EE0">
      <w:pPr>
        <w:ind w:firstLine="708"/>
        <w:jc w:val="both"/>
        <w:rPr>
          <w:sz w:val="28"/>
          <w:szCs w:val="28"/>
          <w:lang w:val="kk-KZ"/>
        </w:rPr>
      </w:pPr>
      <w:r>
        <w:rPr>
          <w:sz w:val="28"/>
          <w:szCs w:val="28"/>
          <w:lang w:val="kk-KZ"/>
        </w:rPr>
        <w:t>Сондай-ақ, арнайы бағыттағы тамақтануға арналған "Цыпаган"пісірілген шұжықтар әзірленді. Құрамына бұғы мүйізінен жасалған минералды-орган</w:t>
      </w:r>
      <w:r w:rsidR="009A3EE0">
        <w:rPr>
          <w:sz w:val="28"/>
          <w:szCs w:val="28"/>
          <w:lang w:val="kk-KZ"/>
        </w:rPr>
        <w:t xml:space="preserve">икалық қоспалар кіреді. </w:t>
      </w:r>
      <w:r>
        <w:rPr>
          <w:sz w:val="28"/>
          <w:szCs w:val="28"/>
          <w:lang w:val="kk-KZ"/>
        </w:rPr>
        <w:t xml:space="preserve">Жұмыртқа ұнтағы, қырыққабат, соя майы, жоталы шошқа майытқосылған жылқы етінен геродиетикалық бағыттағы консервілерді өндіру әдісі белгілі. Алайда, консервілердің бұл түрінің бірқатар кемшіліктері бар, атап айтқанда: биологиялық құндылығы төмен, органолептикалық қасиеттері төмен, </w:t>
      </w:r>
      <w:r w:rsidR="009A3EE0">
        <w:rPr>
          <w:sz w:val="28"/>
          <w:szCs w:val="28"/>
          <w:lang w:val="kk-KZ"/>
        </w:rPr>
        <w:t>сақтау мерзімі шектеулі [55</w:t>
      </w:r>
      <w:r>
        <w:rPr>
          <w:sz w:val="28"/>
          <w:szCs w:val="28"/>
          <w:lang w:val="kk-KZ"/>
        </w:rPr>
        <w:t>].</w:t>
      </w:r>
    </w:p>
    <w:p w:rsidR="00D17440" w:rsidRPr="00961FF6" w:rsidRDefault="00433665" w:rsidP="00D17440">
      <w:pPr>
        <w:ind w:firstLine="708"/>
        <w:jc w:val="both"/>
        <w:rPr>
          <w:sz w:val="28"/>
          <w:szCs w:val="28"/>
          <w:lang w:val="kk-KZ"/>
        </w:rPr>
      </w:pPr>
      <w:r w:rsidRPr="00D17440">
        <w:rPr>
          <w:sz w:val="28"/>
          <w:szCs w:val="28"/>
          <w:lang w:val="kk-KZ"/>
        </w:rPr>
        <w:t xml:space="preserve">Функционалдық бағыттағы өнімдерді жасаудың маңызды міндеттерінің бірі экологиялық таза шикізаттан рецептураларды жобалау болып табылады. </w:t>
      </w:r>
      <w:r w:rsidRPr="00961FF6">
        <w:rPr>
          <w:sz w:val="28"/>
          <w:szCs w:val="28"/>
          <w:lang w:val="kk-KZ"/>
        </w:rPr>
        <w:t>Осыған байланысты ғалымдар ет шикізатының дәстүрлі емес түрлерін қолдануды ерекше атап өтеді. Сонымен, түйеқұс еті пайдалану ұсынылады, ол толық ақуыздың көзі болып табылады-23% дейін, майдың аз мөлшері</w:t>
      </w:r>
      <w:r w:rsidR="00776EC2">
        <w:rPr>
          <w:sz w:val="28"/>
          <w:szCs w:val="28"/>
          <w:lang w:val="kk-KZ"/>
        </w:rPr>
        <w:t xml:space="preserve"> </w:t>
      </w:r>
      <w:r w:rsidRPr="00961FF6">
        <w:rPr>
          <w:sz w:val="28"/>
          <w:szCs w:val="28"/>
          <w:lang w:val="kk-KZ"/>
        </w:rPr>
        <w:t>-</w:t>
      </w:r>
      <w:r w:rsidR="00776EC2">
        <w:rPr>
          <w:sz w:val="28"/>
          <w:szCs w:val="28"/>
          <w:lang w:val="kk-KZ"/>
        </w:rPr>
        <w:t xml:space="preserve"> </w:t>
      </w:r>
      <w:r w:rsidRPr="00961FF6">
        <w:rPr>
          <w:sz w:val="28"/>
          <w:szCs w:val="28"/>
          <w:lang w:val="kk-KZ"/>
        </w:rPr>
        <w:t>6,8% дейін және хо</w:t>
      </w:r>
      <w:r w:rsidR="005A3AAF">
        <w:rPr>
          <w:sz w:val="28"/>
          <w:szCs w:val="28"/>
          <w:lang w:val="kk-KZ"/>
        </w:rPr>
        <w:t>лестерин - 40мг / 100г дейін [56</w:t>
      </w:r>
      <w:r w:rsidRPr="00961FF6">
        <w:rPr>
          <w:sz w:val="28"/>
          <w:szCs w:val="28"/>
          <w:lang w:val="kk-KZ"/>
        </w:rPr>
        <w:t>].</w:t>
      </w:r>
    </w:p>
    <w:p w:rsidR="00433665" w:rsidRPr="00FE3474" w:rsidRDefault="00433665" w:rsidP="00D17440">
      <w:pPr>
        <w:ind w:firstLine="708"/>
        <w:jc w:val="both"/>
        <w:rPr>
          <w:sz w:val="28"/>
          <w:szCs w:val="28"/>
          <w:lang w:val="kk-KZ"/>
        </w:rPr>
      </w:pPr>
      <w:r w:rsidRPr="00FE3474">
        <w:rPr>
          <w:sz w:val="28"/>
          <w:szCs w:val="28"/>
          <w:lang w:val="kk-KZ"/>
        </w:rPr>
        <w:t>Май құрамындағы полиқанықпаған май қышқылдары</w:t>
      </w:r>
      <w:r w:rsidR="00776EC2">
        <w:rPr>
          <w:sz w:val="28"/>
          <w:szCs w:val="28"/>
          <w:lang w:val="kk-KZ"/>
        </w:rPr>
        <w:t xml:space="preserve"> </w:t>
      </w:r>
      <w:r w:rsidRPr="00FE3474">
        <w:rPr>
          <w:sz w:val="28"/>
          <w:szCs w:val="28"/>
          <w:lang w:val="kk-KZ"/>
        </w:rPr>
        <w:t>- метаболикалық процестердің қалыпты жүруіне үлкен әсер ететін  тамақтанудың таптырмас факторы.  Омбы мемлекеттік аграрлық университетінде әзірленген жүгері мен соя майы қосылған ашытылған сүт-өсімдік өнімі - зығыр майы толтырылған сүзбе десерт пастасы ағзадағы холестерин мен қаныққан май қышқылдарының мөлшер</w:t>
      </w:r>
      <w:r w:rsidR="005A3AAF">
        <w:rPr>
          <w:sz w:val="28"/>
          <w:szCs w:val="28"/>
          <w:lang w:val="kk-KZ"/>
        </w:rPr>
        <w:t>ін азайтуға мүмкіндік береді [57</w:t>
      </w:r>
      <w:r w:rsidRPr="00FE3474">
        <w:rPr>
          <w:sz w:val="28"/>
          <w:szCs w:val="28"/>
          <w:lang w:val="kk-KZ"/>
        </w:rPr>
        <w:t>].</w:t>
      </w:r>
    </w:p>
    <w:p w:rsidR="00433665" w:rsidRDefault="00433665" w:rsidP="00433665">
      <w:pPr>
        <w:ind w:firstLine="708"/>
        <w:jc w:val="both"/>
        <w:rPr>
          <w:color w:val="333333"/>
          <w:sz w:val="28"/>
          <w:szCs w:val="28"/>
          <w:lang w:val="kk-KZ"/>
        </w:rPr>
      </w:pPr>
      <w:r>
        <w:rPr>
          <w:color w:val="333333"/>
          <w:sz w:val="28"/>
          <w:szCs w:val="28"/>
          <w:lang w:val="kk-KZ"/>
        </w:rPr>
        <w:t>Ақуыздар  мен әсіресе олардың сапалық құрамыны кез-келген жастағы адамны</w:t>
      </w:r>
      <w:r w:rsidR="00776EC2">
        <w:rPr>
          <w:color w:val="333333"/>
          <w:sz w:val="28"/>
          <w:szCs w:val="28"/>
          <w:lang w:val="kk-KZ"/>
        </w:rPr>
        <w:t>ң тамақтануында өте маңызды. Н.</w:t>
      </w:r>
      <w:r>
        <w:rPr>
          <w:color w:val="333333"/>
          <w:sz w:val="28"/>
          <w:szCs w:val="28"/>
          <w:lang w:val="kk-KZ"/>
        </w:rPr>
        <w:t>Н. Липатов геродиетикалық тағамдардың аминқышқылдарының құрамы мен ақуыздардың тепе-теңдігінің формальды критерийін жасады, оның көмегімен геродиетикалық тағамға арналған тағамдардың ақ</w:t>
      </w:r>
      <w:r w:rsidR="005A3AAF">
        <w:rPr>
          <w:color w:val="333333"/>
          <w:sz w:val="28"/>
          <w:szCs w:val="28"/>
          <w:lang w:val="kk-KZ"/>
        </w:rPr>
        <w:t>уыз құрамын жобалауға болады [58</w:t>
      </w:r>
      <w:r>
        <w:rPr>
          <w:color w:val="333333"/>
          <w:sz w:val="28"/>
          <w:szCs w:val="28"/>
          <w:lang w:val="kk-KZ"/>
        </w:rPr>
        <w:t>].</w:t>
      </w:r>
    </w:p>
    <w:p w:rsidR="00433665" w:rsidRDefault="00433665" w:rsidP="00433665">
      <w:pPr>
        <w:ind w:firstLine="708"/>
        <w:jc w:val="both"/>
        <w:rPr>
          <w:sz w:val="28"/>
          <w:szCs w:val="28"/>
          <w:lang w:val="kk-KZ"/>
        </w:rPr>
      </w:pPr>
      <w:r>
        <w:rPr>
          <w:sz w:val="28"/>
          <w:szCs w:val="28"/>
          <w:lang w:val="kk-KZ"/>
        </w:rPr>
        <w:t xml:space="preserve">Геродиетикалық өнімдер барлық маңызды аминқышқылдарын біріктіруі </w:t>
      </w:r>
      <w:r>
        <w:rPr>
          <w:sz w:val="28"/>
          <w:szCs w:val="28"/>
          <w:lang w:val="kk-KZ"/>
        </w:rPr>
        <w:lastRenderedPageBreak/>
        <w:t>керек. Бұл адам ағзасының қалыпты жұмыс істеуі үш</w:t>
      </w:r>
      <w:r w:rsidR="00776EC2">
        <w:rPr>
          <w:sz w:val="28"/>
          <w:szCs w:val="28"/>
          <w:lang w:val="kk-KZ"/>
        </w:rPr>
        <w:t>ін қажеттілікке байланысты. ФАО/</w:t>
      </w:r>
      <w:r>
        <w:rPr>
          <w:sz w:val="28"/>
          <w:szCs w:val="28"/>
          <w:lang w:val="kk-KZ"/>
        </w:rPr>
        <w:t>ДД</w:t>
      </w:r>
      <w:r w:rsidR="005A3AAF">
        <w:rPr>
          <w:sz w:val="28"/>
          <w:szCs w:val="28"/>
          <w:lang w:val="kk-KZ"/>
        </w:rPr>
        <w:t>С</w:t>
      </w:r>
      <w:r>
        <w:rPr>
          <w:sz w:val="28"/>
          <w:szCs w:val="28"/>
          <w:lang w:val="kk-KZ"/>
        </w:rPr>
        <w:t>Ұ талаптарына сәйкес ет шикізатындағы маңызды аминқышқылдары осы жалпыға бірдей белгіленген талаптарға толық сәйкес келмейді. Осыған байланысты,  алмаспайтын аминқышқылдарының тепе-теңдігі үшін ет пен өсімдік шикізатын біріктіру қажеттілігі туынд</w:t>
      </w:r>
      <w:r w:rsidR="00A56565">
        <w:rPr>
          <w:sz w:val="28"/>
          <w:szCs w:val="28"/>
          <w:lang w:val="kk-KZ"/>
        </w:rPr>
        <w:t>айды [59</w:t>
      </w:r>
      <w:r>
        <w:rPr>
          <w:sz w:val="28"/>
          <w:szCs w:val="28"/>
          <w:lang w:val="kk-KZ"/>
        </w:rPr>
        <w:t>].</w:t>
      </w:r>
    </w:p>
    <w:p w:rsidR="00433665" w:rsidRDefault="00433665" w:rsidP="00433665">
      <w:pPr>
        <w:ind w:firstLine="708"/>
        <w:jc w:val="both"/>
        <w:rPr>
          <w:sz w:val="28"/>
          <w:szCs w:val="28"/>
          <w:lang w:val="kk-KZ"/>
        </w:rPr>
      </w:pPr>
      <w:r>
        <w:rPr>
          <w:sz w:val="28"/>
          <w:szCs w:val="28"/>
          <w:lang w:val="kk-KZ"/>
        </w:rPr>
        <w:t>Ғалымдар Белова В. Ю. құрамында балласт</w:t>
      </w:r>
      <w:r w:rsidR="00776EC2">
        <w:rPr>
          <w:sz w:val="28"/>
          <w:szCs w:val="28"/>
          <w:lang w:val="kk-KZ"/>
        </w:rPr>
        <w:t xml:space="preserve"> заттары</w:t>
      </w:r>
      <w:r>
        <w:rPr>
          <w:sz w:val="28"/>
          <w:szCs w:val="28"/>
          <w:lang w:val="kk-KZ"/>
        </w:rPr>
        <w:t xml:space="preserve"> көп геродиетикалық өнімдердің қажеттілігі туралы ғылыми негізделген фактілерді алды. Ақуыз-май эмульсиялары түрінде шошқа терісін қосу дайын өнім</w:t>
      </w:r>
      <w:r w:rsidR="00776EC2">
        <w:rPr>
          <w:sz w:val="28"/>
          <w:szCs w:val="28"/>
          <w:lang w:val="kk-KZ"/>
        </w:rPr>
        <w:t>ді дәнекер ұлпаның ақуыздарымен</w:t>
      </w:r>
      <w:r>
        <w:rPr>
          <w:sz w:val="28"/>
          <w:szCs w:val="28"/>
          <w:lang w:val="kk-KZ"/>
        </w:rPr>
        <w:t>: коллаген және элас</w:t>
      </w:r>
      <w:r w:rsidR="00A56565">
        <w:rPr>
          <w:sz w:val="28"/>
          <w:szCs w:val="28"/>
          <w:lang w:val="kk-KZ"/>
        </w:rPr>
        <w:t>тинмен қамтамасыз етеді [60</w:t>
      </w:r>
      <w:r>
        <w:rPr>
          <w:sz w:val="28"/>
          <w:szCs w:val="28"/>
          <w:lang w:val="kk-KZ"/>
        </w:rPr>
        <w:t>].</w:t>
      </w:r>
    </w:p>
    <w:p w:rsidR="00433665" w:rsidRDefault="00433665" w:rsidP="00433665">
      <w:pPr>
        <w:ind w:firstLine="708"/>
        <w:jc w:val="both"/>
        <w:rPr>
          <w:sz w:val="28"/>
          <w:szCs w:val="28"/>
          <w:lang w:val="kk-KZ"/>
        </w:rPr>
      </w:pPr>
      <w:r>
        <w:rPr>
          <w:sz w:val="28"/>
          <w:szCs w:val="28"/>
          <w:lang w:val="kk-KZ"/>
        </w:rPr>
        <w:t xml:space="preserve">Егде жастағы адамдар үшін құнды бидай дәндері мен бидай ұнын қамтитын туралған жартылай фабрикаттарды зерттеу нәтижелері. Туралған жартылай фабрикаттар-котлеттер геродиетикалық өнімдерді жобалау принциптері бойынша жасалғаны атап өтілді. Олар толық ақуыздардың, ПҚМҚ-дар, дәрумендер мен минералдардың жеткілікті мөлшерін қамтиды. Әзірленген өнімде жануарлар ақуызының үлесі – өскен бидаймен 71%, бидай ұнымен 76%, бақылау үлгісі – 87% құрады. Нәтижелер әзірленген өнімдердің жануарлар мен өсімдік тектес ақуыздар арасындағы арақатынас талаптарына көбірек </w:t>
      </w:r>
      <w:r w:rsidR="00A56565">
        <w:rPr>
          <w:sz w:val="28"/>
          <w:szCs w:val="28"/>
          <w:lang w:val="kk-KZ"/>
        </w:rPr>
        <w:t>сәйкес келетіндігін көрсетті [61</w:t>
      </w:r>
      <w:r>
        <w:rPr>
          <w:sz w:val="28"/>
          <w:szCs w:val="28"/>
          <w:lang w:val="kk-KZ"/>
        </w:rPr>
        <w:t>].</w:t>
      </w:r>
    </w:p>
    <w:p w:rsidR="00433665" w:rsidRDefault="00776EC2" w:rsidP="00D17440">
      <w:pPr>
        <w:pStyle w:val="ab"/>
        <w:spacing w:before="3" w:after="0"/>
        <w:ind w:right="-1" w:firstLine="709"/>
        <w:jc w:val="both"/>
        <w:rPr>
          <w:color w:val="000000"/>
          <w:sz w:val="28"/>
          <w:szCs w:val="28"/>
          <w:lang w:val="kk-KZ"/>
        </w:rPr>
      </w:pPr>
      <w:r>
        <w:rPr>
          <w:color w:val="000000"/>
          <w:sz w:val="28"/>
          <w:szCs w:val="28"/>
          <w:lang w:val="kk-KZ"/>
        </w:rPr>
        <w:t>Сондай–</w:t>
      </w:r>
      <w:r w:rsidR="00433665">
        <w:rPr>
          <w:color w:val="000000"/>
          <w:sz w:val="28"/>
          <w:szCs w:val="28"/>
          <w:lang w:val="kk-KZ"/>
        </w:rPr>
        <w:t>ақ, 100 г тәжірибелік котлеттерде қарт және егде жастағы адамдардың тағамдық талшыққа деген күнделікті қажеттілігін  өскен бидай дәні қосылған котлеттер - 13,8%-ы</w:t>
      </w:r>
      <w:r>
        <w:rPr>
          <w:color w:val="000000"/>
          <w:sz w:val="28"/>
          <w:szCs w:val="28"/>
          <w:lang w:val="kk-KZ"/>
        </w:rPr>
        <w:t>н</w:t>
      </w:r>
      <w:r w:rsidR="00433665">
        <w:rPr>
          <w:color w:val="000000"/>
          <w:sz w:val="28"/>
          <w:szCs w:val="28"/>
          <w:lang w:val="kk-KZ"/>
        </w:rPr>
        <w:t>, ал бидай  ұны қосылған котлеттерге 10,1% қанағаттандырады. Жасалған жартылай фабрикаттарда минералдар, соның ішінде остеопороздың алдын алу үшін қажетті кальций бар, бұл санаттағы адамдар үшін қажеттілігі жоғары.</w:t>
      </w:r>
    </w:p>
    <w:p w:rsidR="00433665" w:rsidRDefault="00433665" w:rsidP="00433665">
      <w:pPr>
        <w:ind w:firstLine="708"/>
        <w:jc w:val="both"/>
        <w:rPr>
          <w:rFonts w:eastAsiaTheme="minorHAnsi"/>
          <w:sz w:val="28"/>
          <w:szCs w:val="28"/>
          <w:lang w:val="kk-KZ"/>
        </w:rPr>
      </w:pPr>
      <w:r>
        <w:rPr>
          <w:rFonts w:eastAsiaTheme="minorHAnsi"/>
          <w:sz w:val="28"/>
          <w:szCs w:val="28"/>
          <w:lang w:val="kk-KZ"/>
        </w:rPr>
        <w:t>Геродиетикалық тамақтануға арналған  балық шикізатына негізделген қалыпталған жартылай фабрикаттардың технологиясы белгілі, оның құрамына келесі ингредиенттер кіреді (массалық бөліктердің қатынасы): балық турамасы (40,0 - 66,9), теңіз омыртқасыздарынан жасалған ББҚ (4,0-6,0), өсімдік майы (1,7-10,0), су (6,0-22,0), теңіз омыртқасыздарының еті (8,6-14,0), саңырауқұлақтар (7,0-13,0), көкөніс дақылдарының компоненттері (3,0 - 25,4), соя ақуыздары (1,7-10,0), сүт өнімдері (2,0-15,6) және арнайы (0,3-1,5). Композиция котлеттер, зраздар, биточкалар, фрикаделькалар және басқалар сияқты мұздатылған жартылай фабри</w:t>
      </w:r>
      <w:r w:rsidR="00A56565">
        <w:rPr>
          <w:rFonts w:eastAsiaTheme="minorHAnsi"/>
          <w:sz w:val="28"/>
          <w:szCs w:val="28"/>
          <w:lang w:val="kk-KZ"/>
        </w:rPr>
        <w:t>каттарды дайындауға арналған [62</w:t>
      </w:r>
      <w:r>
        <w:rPr>
          <w:rFonts w:eastAsiaTheme="minorHAnsi"/>
          <w:sz w:val="28"/>
          <w:szCs w:val="28"/>
          <w:lang w:val="kk-KZ"/>
        </w:rPr>
        <w:t>].</w:t>
      </w:r>
    </w:p>
    <w:p w:rsidR="00433665" w:rsidRDefault="00776EC2" w:rsidP="00433665">
      <w:pPr>
        <w:ind w:firstLine="708"/>
        <w:jc w:val="both"/>
        <w:rPr>
          <w:sz w:val="28"/>
          <w:szCs w:val="28"/>
          <w:lang w:val="kk-KZ"/>
        </w:rPr>
      </w:pPr>
      <w:r>
        <w:rPr>
          <w:sz w:val="28"/>
          <w:szCs w:val="28"/>
          <w:lang w:val="kk-KZ"/>
        </w:rPr>
        <w:t>В.</w:t>
      </w:r>
      <w:r w:rsidR="00433665">
        <w:rPr>
          <w:sz w:val="28"/>
          <w:szCs w:val="28"/>
          <w:lang w:val="kk-KZ"/>
        </w:rPr>
        <w:t xml:space="preserve">М. Горбатов атындағы азық-түлік жүйелерінің ФҰО  ғалымдары құндылығы төмен ет шикізатынан ақуыз гидролизатын қолдана отырып, геродиетикалық бағыттағы ет өнімдерін </w:t>
      </w:r>
      <w:r w:rsidR="00A56565">
        <w:rPr>
          <w:sz w:val="28"/>
          <w:szCs w:val="28"/>
          <w:lang w:val="kk-KZ"/>
        </w:rPr>
        <w:t>әзірлеуді белсенді жүргізуде [63-65</w:t>
      </w:r>
      <w:r w:rsidR="00433665">
        <w:rPr>
          <w:sz w:val="28"/>
          <w:szCs w:val="28"/>
          <w:lang w:val="kk-KZ"/>
        </w:rPr>
        <w:t>].</w:t>
      </w:r>
    </w:p>
    <w:p w:rsidR="00433665" w:rsidRDefault="00433665" w:rsidP="00433665">
      <w:pPr>
        <w:ind w:firstLine="708"/>
        <w:jc w:val="both"/>
        <w:rPr>
          <w:sz w:val="28"/>
          <w:szCs w:val="28"/>
          <w:lang w:val="kk-KZ"/>
        </w:rPr>
      </w:pPr>
      <w:r>
        <w:rPr>
          <w:sz w:val="28"/>
          <w:szCs w:val="28"/>
          <w:lang w:val="kk-KZ"/>
        </w:rPr>
        <w:t>Геродиетикалық бағыттағы өнімдерді өндіру үшін ет шикізатын пайдалану өзекті және перспективалы болып табылады. Ет шикізатының құрамында биологиялық белсенді заттар бар, мысалы: жануар тектес толық ақуыздары, минералдар, дәрумендер, май қышқылдары. Бұл көрсеткіштер тірек-қимыл аппараты ауруларының (соның ішінде остеопороз, остеоартрит), темір тапшылығы анемиясының алдын алу үшін қажетті шикізаттың функционалдық қасиеттерін анықтайды.</w:t>
      </w:r>
    </w:p>
    <w:p w:rsidR="00433665" w:rsidRDefault="00433665" w:rsidP="00D17440">
      <w:pPr>
        <w:pStyle w:val="ab"/>
        <w:spacing w:after="0"/>
        <w:ind w:right="-1" w:firstLine="709"/>
        <w:jc w:val="both"/>
        <w:rPr>
          <w:color w:val="000000"/>
          <w:sz w:val="28"/>
          <w:szCs w:val="28"/>
          <w:lang w:val="kk-KZ"/>
        </w:rPr>
      </w:pPr>
      <w:r>
        <w:rPr>
          <w:color w:val="000000"/>
          <w:sz w:val="28"/>
          <w:szCs w:val="28"/>
          <w:lang w:val="kk-KZ"/>
        </w:rPr>
        <w:lastRenderedPageBreak/>
        <w:t>Осылайша, геродиетикалық өнімдердің  бағытын  қалыптастыратын негізгі компоненттері: дәнекер ұлпалық ақуыз</w:t>
      </w:r>
      <w:r w:rsidR="00776EC2">
        <w:rPr>
          <w:color w:val="000000"/>
          <w:sz w:val="28"/>
          <w:szCs w:val="28"/>
          <w:lang w:val="kk-KZ"/>
        </w:rPr>
        <w:t>дар, тағамдық талшықтар, дәрумен</w:t>
      </w:r>
      <w:r>
        <w:rPr>
          <w:color w:val="000000"/>
          <w:sz w:val="28"/>
          <w:szCs w:val="28"/>
          <w:lang w:val="kk-KZ"/>
        </w:rPr>
        <w:t>дер, минералдар, ан</w:t>
      </w:r>
      <w:r w:rsidR="00F275EC">
        <w:rPr>
          <w:color w:val="000000"/>
          <w:sz w:val="28"/>
          <w:szCs w:val="28"/>
          <w:lang w:val="kk-KZ"/>
        </w:rPr>
        <w:t>тиоксиданттар, фосфолипидтер [66</w:t>
      </w:r>
      <w:r>
        <w:rPr>
          <w:color w:val="000000"/>
          <w:sz w:val="28"/>
          <w:szCs w:val="28"/>
          <w:lang w:val="kk-KZ"/>
        </w:rPr>
        <w:t>].</w:t>
      </w:r>
    </w:p>
    <w:p w:rsidR="00433665" w:rsidRDefault="003B238F" w:rsidP="00D17440">
      <w:pPr>
        <w:pStyle w:val="ab"/>
        <w:spacing w:after="0"/>
        <w:ind w:right="-1" w:firstLine="709"/>
        <w:jc w:val="both"/>
        <w:rPr>
          <w:sz w:val="28"/>
          <w:szCs w:val="28"/>
          <w:lang w:val="kk-KZ"/>
        </w:rPr>
      </w:pPr>
      <w:r>
        <w:rPr>
          <w:sz w:val="28"/>
          <w:szCs w:val="28"/>
          <w:lang w:val="kk-KZ"/>
        </w:rPr>
        <w:t>Фитокомпоненттермен байытылған «Самара здоровяк»</w:t>
      </w:r>
      <w:r w:rsidR="00433665">
        <w:rPr>
          <w:sz w:val="28"/>
          <w:szCs w:val="28"/>
          <w:lang w:val="kk-KZ"/>
        </w:rPr>
        <w:t xml:space="preserve"> функционалды өнімін күнделікті рационға енгізу арқылы адам ағзасының ерте қартаюының алдын алу әдісі қызығушылық тудырады.  Бұл өнім ағзаның бейімделу қабілетін кеңейтуге көмектеседі, өйткені құрамында эубиотиктер, дәрумендер, олигосахаридтер, ПҚМҚ, маңызды аминқышқылдары,тағамдық талшықтар және басқа ББЗ бар</w:t>
      </w:r>
      <w:r w:rsidR="00743C2E">
        <w:rPr>
          <w:sz w:val="28"/>
          <w:szCs w:val="28"/>
          <w:lang w:val="kk-KZ"/>
        </w:rPr>
        <w:t xml:space="preserve">, гиперлипидемияны төмендетеді </w:t>
      </w:r>
      <w:r w:rsidR="00433665">
        <w:rPr>
          <w:sz w:val="28"/>
          <w:szCs w:val="28"/>
          <w:lang w:val="kk-KZ"/>
        </w:rPr>
        <w:t xml:space="preserve">[30]. Бұл әдіс алдын-ала өлшенген функционалды ингредиенттерді сұйықтықта (сүт, су, шырындар және т.б.) әртүрлі коспалармен (қант немесе бал) ерітіп, </w:t>
      </w:r>
      <w:r w:rsidR="00AB02C5">
        <w:rPr>
          <w:sz w:val="28"/>
          <w:szCs w:val="28"/>
          <w:lang w:val="kk-KZ"/>
        </w:rPr>
        <w:t>мұқият араластырудан тұрады [67</w:t>
      </w:r>
      <w:r w:rsidR="00433665">
        <w:rPr>
          <w:sz w:val="28"/>
          <w:szCs w:val="28"/>
          <w:lang w:val="kk-KZ"/>
        </w:rPr>
        <w:t>].</w:t>
      </w:r>
    </w:p>
    <w:p w:rsidR="00433665" w:rsidRPr="00E82788" w:rsidRDefault="00433665" w:rsidP="00E82788">
      <w:pPr>
        <w:ind w:right="-1" w:firstLine="708"/>
        <w:jc w:val="both"/>
        <w:rPr>
          <w:rFonts w:eastAsiaTheme="minorHAnsi"/>
          <w:sz w:val="28"/>
          <w:szCs w:val="28"/>
          <w:lang w:val="kk-KZ"/>
        </w:rPr>
      </w:pPr>
      <w:r>
        <w:rPr>
          <w:rFonts w:eastAsiaTheme="minorHAnsi"/>
          <w:sz w:val="28"/>
          <w:szCs w:val="28"/>
          <w:lang w:val="kk-KZ"/>
        </w:rPr>
        <w:t>Геродиетикалық өнімдер индустриясын дамыту қажеттілігі туындады. Бұл мәселені шешудің негізгі бағыттарының бірі халықтың белгілі бір жас тобын тамақтандыруға арналған мамандандырылған тамақ өнімдерін жасау және енгізу болып табылады, бұл адамның диетасын мүмкіндігінше түзетуге, демек, маңызды қоректік заттардың жетіспеушілігін едәуір төмендетуге, ағзадағы метаболикалық бұзылулардан туындаған аурулардың дамуын азайтуға немесе болдырмауға мүмкіндік береді. Жалпы алғанда халықтың өмір сүру ұзақтығын және сапасын арттыруға</w:t>
      </w:r>
      <w:r w:rsidR="007E4D02">
        <w:rPr>
          <w:rFonts w:eastAsiaTheme="minorHAnsi"/>
          <w:sz w:val="28"/>
          <w:szCs w:val="28"/>
          <w:lang w:val="kk-KZ"/>
        </w:rPr>
        <w:t xml:space="preserve"> ықпал етеді [68</w:t>
      </w:r>
      <w:r>
        <w:rPr>
          <w:rFonts w:eastAsiaTheme="minorHAnsi"/>
          <w:sz w:val="28"/>
          <w:szCs w:val="28"/>
          <w:lang w:val="kk-KZ"/>
        </w:rPr>
        <w:t>].</w:t>
      </w:r>
    </w:p>
    <w:p w:rsidR="00F275EC" w:rsidRDefault="00F275EC" w:rsidP="00D97662">
      <w:pPr>
        <w:pStyle w:val="a5"/>
      </w:pPr>
    </w:p>
    <w:p w:rsidR="00433665" w:rsidRPr="00D97662" w:rsidRDefault="00B1596B" w:rsidP="00D97662">
      <w:pPr>
        <w:pStyle w:val="a5"/>
        <w:ind w:left="708"/>
        <w:rPr>
          <w:b/>
        </w:rPr>
      </w:pPr>
      <w:r w:rsidRPr="00D97662">
        <w:rPr>
          <w:b/>
        </w:rPr>
        <w:t>1</w:t>
      </w:r>
      <w:r w:rsidR="00E82788" w:rsidRPr="00D97662">
        <w:rPr>
          <w:b/>
        </w:rPr>
        <w:t>.3 Геродиетикалық өнімдер құрамында екіншілік ет шик</w:t>
      </w:r>
      <w:r w:rsidR="00D17440" w:rsidRPr="00D97662">
        <w:rPr>
          <w:b/>
        </w:rPr>
        <w:t>ізатының биопотенциалын қолдану</w:t>
      </w:r>
    </w:p>
    <w:p w:rsidR="00433665" w:rsidRDefault="00433665" w:rsidP="00433665">
      <w:pPr>
        <w:ind w:firstLine="709"/>
        <w:jc w:val="both"/>
        <w:rPr>
          <w:sz w:val="28"/>
          <w:szCs w:val="28"/>
          <w:lang w:val="kk-KZ"/>
        </w:rPr>
      </w:pPr>
      <w:r>
        <w:rPr>
          <w:sz w:val="28"/>
          <w:szCs w:val="28"/>
          <w:lang w:val="kk-KZ"/>
        </w:rPr>
        <w:t>Әлем халқының 60 жастан асқан үлесі 2050 жылға қарай екі есе артып,  22% - ға дейін жетеді (ДДҰ, 2021) деп болжануда. Осыған орай жас ұлғаюына байланысты аурулардың таралуы бір уақытта артады деп күтілуде.</w:t>
      </w:r>
    </w:p>
    <w:p w:rsidR="00433665" w:rsidRDefault="00433665" w:rsidP="00433665">
      <w:pPr>
        <w:adjustRightInd w:val="0"/>
        <w:ind w:firstLine="708"/>
        <w:jc w:val="both"/>
        <w:rPr>
          <w:sz w:val="28"/>
          <w:szCs w:val="28"/>
          <w:lang w:val="kk-KZ"/>
        </w:rPr>
      </w:pPr>
      <w:r>
        <w:rPr>
          <w:sz w:val="28"/>
          <w:szCs w:val="28"/>
          <w:lang w:val="kk-KZ"/>
        </w:rPr>
        <w:t>Халықтың ақуыз тапшылығын жоюдың ең жылдам жолдарының бірі - ауылшаруашылық малдардың сою кезінде алынатын екіншілік өнімдерін: екінші санаттағы қосалқы өнімдерді, қанды, сүйектерді және т. б. пайдалану негізінде ақуызды</w:t>
      </w:r>
      <w:r w:rsidR="007E4D02">
        <w:rPr>
          <w:sz w:val="28"/>
          <w:szCs w:val="28"/>
          <w:lang w:val="kk-KZ"/>
        </w:rPr>
        <w:t xml:space="preserve"> тағамның жаңа түрлерін құру [69</w:t>
      </w:r>
      <w:r>
        <w:rPr>
          <w:sz w:val="28"/>
          <w:szCs w:val="28"/>
          <w:lang w:val="kk-KZ"/>
        </w:rPr>
        <w:t>].</w:t>
      </w:r>
    </w:p>
    <w:p w:rsidR="00433665" w:rsidRDefault="00433665" w:rsidP="00433665">
      <w:pPr>
        <w:adjustRightInd w:val="0"/>
        <w:ind w:firstLine="708"/>
        <w:jc w:val="both"/>
        <w:rPr>
          <w:sz w:val="28"/>
          <w:szCs w:val="28"/>
          <w:lang w:val="kk-KZ"/>
        </w:rPr>
      </w:pPr>
      <w:r>
        <w:rPr>
          <w:sz w:val="28"/>
          <w:szCs w:val="28"/>
          <w:lang w:val="kk-KZ"/>
        </w:rPr>
        <w:t xml:space="preserve">Осыған байланысты жануар тектес ақуызды барынша пайдалануды қамтамасыз ететіп,  олардан  арнайы бағытта қолданатын өнімдердің биологиялық құндылығы арттыратын тағамдық қоспаларды өндіру сияқты  прогрессивті технологияларды жасау </w:t>
      </w:r>
      <w:r w:rsidR="007E4D02">
        <w:rPr>
          <w:sz w:val="28"/>
          <w:szCs w:val="28"/>
          <w:lang w:val="kk-KZ"/>
        </w:rPr>
        <w:t>ерекше өзекті болып табылады [70</w:t>
      </w:r>
      <w:r>
        <w:rPr>
          <w:sz w:val="28"/>
          <w:szCs w:val="28"/>
          <w:lang w:val="kk-KZ"/>
        </w:rPr>
        <w:t>].</w:t>
      </w:r>
    </w:p>
    <w:p w:rsidR="00433665" w:rsidRDefault="00433665" w:rsidP="00433665">
      <w:pPr>
        <w:ind w:firstLine="709"/>
        <w:jc w:val="both"/>
        <w:rPr>
          <w:sz w:val="28"/>
          <w:szCs w:val="28"/>
          <w:lang w:val="kk-KZ"/>
        </w:rPr>
      </w:pPr>
      <w:r>
        <w:rPr>
          <w:sz w:val="28"/>
          <w:szCs w:val="28"/>
          <w:lang w:val="kk-KZ"/>
        </w:rPr>
        <w:t>D.T. Thomas, K.A. Erdman, L.M. Burke ізденістерін</w:t>
      </w:r>
      <w:r w:rsidR="00776EC2">
        <w:rPr>
          <w:sz w:val="28"/>
          <w:szCs w:val="28"/>
          <w:lang w:val="kk-KZ"/>
        </w:rPr>
        <w:t>і</w:t>
      </w:r>
      <w:r>
        <w:rPr>
          <w:sz w:val="28"/>
          <w:szCs w:val="28"/>
          <w:lang w:val="kk-KZ"/>
        </w:rPr>
        <w:t>ң нәтижесі бойынша геродиетикалық тамақтануға арналған тамақ өнімдерін жасау  ағзаның қалпына келуіне ықпал ететін, физикалық шаршаудың алдын алатын және физикалық жаттығулардың тиімділігін арттыратын ерекш</w:t>
      </w:r>
      <w:r w:rsidR="007E4D02">
        <w:rPr>
          <w:sz w:val="28"/>
          <w:szCs w:val="28"/>
          <w:lang w:val="kk-KZ"/>
        </w:rPr>
        <w:t>е маңызға ие  болып табылады [71</w:t>
      </w:r>
      <w:r>
        <w:rPr>
          <w:sz w:val="28"/>
          <w:szCs w:val="28"/>
          <w:lang w:val="kk-KZ"/>
        </w:rPr>
        <w:t>].  Жақсы құрастырылған тамақтану стратегияларының арқасында спорттық іс-шаралардың тиімділігі және ағзаның қалпына</w:t>
      </w:r>
      <w:r w:rsidR="007E4D02">
        <w:rPr>
          <w:sz w:val="28"/>
          <w:szCs w:val="28"/>
          <w:lang w:val="kk-KZ"/>
        </w:rPr>
        <w:t xml:space="preserve"> келтіруі қамтамасыз етіледі [72</w:t>
      </w:r>
      <w:r>
        <w:rPr>
          <w:sz w:val="28"/>
          <w:szCs w:val="28"/>
          <w:lang w:val="kk-KZ"/>
        </w:rPr>
        <w:t>].</w:t>
      </w:r>
    </w:p>
    <w:p w:rsidR="00433665" w:rsidRDefault="00433665" w:rsidP="00433665">
      <w:pPr>
        <w:ind w:firstLine="709"/>
        <w:jc w:val="both"/>
        <w:rPr>
          <w:sz w:val="28"/>
          <w:szCs w:val="28"/>
          <w:lang w:val="kk-KZ"/>
        </w:rPr>
      </w:pPr>
      <w:r>
        <w:rPr>
          <w:sz w:val="28"/>
          <w:szCs w:val="28"/>
          <w:lang w:val="kk-KZ"/>
        </w:rPr>
        <w:t>Young, J. F., Therkildsen, M., Ekstrand және басқалары 50 жастан асқан а</w:t>
      </w:r>
      <w:r w:rsidR="00776EC2">
        <w:rPr>
          <w:sz w:val="28"/>
          <w:szCs w:val="28"/>
          <w:lang w:val="kk-KZ"/>
        </w:rPr>
        <w:t>дамдарда бұлшықет массасының 2%</w:t>
      </w:r>
      <w:r>
        <w:rPr>
          <w:sz w:val="28"/>
          <w:szCs w:val="28"/>
          <w:lang w:val="kk-KZ"/>
        </w:rPr>
        <w:t xml:space="preserve">-ға дейін азая бастайды деп хабарлайды  </w:t>
      </w:r>
      <w:r w:rsidR="007E4D02">
        <w:rPr>
          <w:sz w:val="28"/>
          <w:szCs w:val="28"/>
          <w:lang w:val="kk-KZ"/>
        </w:rPr>
        <w:lastRenderedPageBreak/>
        <w:t>[73</w:t>
      </w:r>
      <w:r>
        <w:rPr>
          <w:sz w:val="28"/>
          <w:szCs w:val="28"/>
          <w:lang w:val="kk-KZ"/>
        </w:rPr>
        <w:t>] және бұл көрсеткіш 80 жастан асқан адамдар үшін одан әрі артатына  Bijlsma, A. Y., Meskers, C. G. M., Westendorp, R. G. J. ғылыми жұмыстарында  дәлелдеген. Ересек адам қартайған сайын олардың денесі аз жұмыс істей бастайды және олардың кейбір қоректік заттарға қажеттілігі артады</w:t>
      </w:r>
      <w:r w:rsidR="007E4D02">
        <w:rPr>
          <w:sz w:val="28"/>
          <w:szCs w:val="28"/>
          <w:lang w:val="kk-KZ"/>
        </w:rPr>
        <w:t xml:space="preserve"> [74</w:t>
      </w:r>
      <w:r>
        <w:rPr>
          <w:sz w:val="28"/>
          <w:szCs w:val="28"/>
          <w:lang w:val="kk-KZ"/>
        </w:rPr>
        <w:t>].</w:t>
      </w:r>
    </w:p>
    <w:p w:rsidR="00433665" w:rsidRDefault="00433665" w:rsidP="00433665">
      <w:pPr>
        <w:ind w:firstLine="709"/>
        <w:jc w:val="both"/>
        <w:rPr>
          <w:sz w:val="28"/>
          <w:szCs w:val="28"/>
          <w:lang w:val="kk-KZ"/>
        </w:rPr>
      </w:pPr>
      <w:r>
        <w:rPr>
          <w:sz w:val="28"/>
          <w:szCs w:val="28"/>
          <w:lang w:val="kk-KZ"/>
        </w:rPr>
        <w:t xml:space="preserve">Алайда, Baugreet, S., Kerry, J. P., Botinestean зерттеулерінде тәбеттің жоғалуы, химосенсорлық функцияның төмендеуі, қозғалғыштық, ептілік және ауыз қуысының денсаулығының проблемалары нақты тамақтанудың төмендеуіне ықпал ететін факторлар, бұл  қоректік заттардың жетіспеушілігіне сезімталдықтың </w:t>
      </w:r>
      <w:r w:rsidR="00743921">
        <w:rPr>
          <w:sz w:val="28"/>
          <w:szCs w:val="28"/>
          <w:lang w:val="kk-KZ"/>
        </w:rPr>
        <w:t>арттыруына алып келуі мүмкін [75</w:t>
      </w:r>
      <w:r>
        <w:rPr>
          <w:sz w:val="28"/>
          <w:szCs w:val="28"/>
          <w:lang w:val="kk-KZ"/>
        </w:rPr>
        <w:t>].</w:t>
      </w:r>
    </w:p>
    <w:p w:rsidR="00433665" w:rsidRDefault="00433665" w:rsidP="00433665">
      <w:pPr>
        <w:ind w:firstLine="709"/>
        <w:jc w:val="both"/>
        <w:rPr>
          <w:sz w:val="28"/>
          <w:szCs w:val="28"/>
          <w:lang w:val="kk-KZ"/>
        </w:rPr>
      </w:pPr>
      <w:r>
        <w:rPr>
          <w:sz w:val="28"/>
          <w:szCs w:val="28"/>
          <w:lang w:val="kk-KZ"/>
        </w:rPr>
        <w:t>Сондықтан егде жастағы адамдар аз мөлшерде тамақтанғаны үшін, құрамында  қоректік заттарға бай өнімдерді қолдану абзал болып табылады.  Атап айтқанда, маңызды аминқышқылдарына бай жоғары сапалы ақуыз өнімдері егде жастағы адамдардың саркопения сияқты сырқаттарға шалдығу қаупін азайтуға көмектесетінін  Millward, D. J</w:t>
      </w:r>
      <w:r w:rsidR="00743921">
        <w:rPr>
          <w:sz w:val="28"/>
          <w:szCs w:val="28"/>
          <w:lang w:val="kk-KZ"/>
        </w:rPr>
        <w:t>., Layman, D. K. атап кеткен [76</w:t>
      </w:r>
      <w:r>
        <w:rPr>
          <w:sz w:val="28"/>
          <w:szCs w:val="28"/>
          <w:lang w:val="kk-KZ"/>
        </w:rPr>
        <w:t>].</w:t>
      </w:r>
    </w:p>
    <w:p w:rsidR="00433665" w:rsidRDefault="00433665" w:rsidP="00433665">
      <w:pPr>
        <w:ind w:firstLine="709"/>
        <w:jc w:val="both"/>
        <w:rPr>
          <w:sz w:val="28"/>
          <w:szCs w:val="28"/>
          <w:lang w:val="kk-KZ"/>
        </w:rPr>
      </w:pPr>
      <w:r>
        <w:rPr>
          <w:sz w:val="28"/>
          <w:szCs w:val="28"/>
          <w:lang w:val="kk-KZ"/>
        </w:rPr>
        <w:t>Cruz-Jentoft, A. J., Baeyens, J. P., Bauer, J. M. еңбектерінде, саркопения-бұлшықет м</w:t>
      </w:r>
      <w:r w:rsidR="00594B13">
        <w:rPr>
          <w:sz w:val="28"/>
          <w:szCs w:val="28"/>
          <w:lang w:val="kk-KZ"/>
        </w:rPr>
        <w:t xml:space="preserve">ассасының, дене салмағының, күш </w:t>
      </w:r>
      <w:r>
        <w:rPr>
          <w:sz w:val="28"/>
          <w:szCs w:val="28"/>
          <w:lang w:val="kk-KZ"/>
        </w:rPr>
        <w:t>қуаттың біртінд</w:t>
      </w:r>
      <w:r w:rsidR="00594B13">
        <w:rPr>
          <w:sz w:val="28"/>
          <w:szCs w:val="28"/>
          <w:lang w:val="kk-KZ"/>
        </w:rPr>
        <w:t>еп жоғалуымен байланысты сырқат болуымен қатар,</w:t>
      </w:r>
      <w:r>
        <w:rPr>
          <w:sz w:val="28"/>
          <w:szCs w:val="28"/>
          <w:lang w:val="kk-KZ"/>
        </w:rPr>
        <w:t xml:space="preserve"> бұл жағдай  әлсіреген қарт адамдардың сүйектерінің сынуға бейімділігін </w:t>
      </w:r>
      <w:r w:rsidR="00594B13">
        <w:rPr>
          <w:sz w:val="28"/>
          <w:szCs w:val="28"/>
          <w:lang w:val="kk-KZ"/>
        </w:rPr>
        <w:t xml:space="preserve">әсіресе жоғарылауына әкелетіні жайлы айтылған </w:t>
      </w:r>
      <w:r w:rsidR="00743921">
        <w:rPr>
          <w:sz w:val="28"/>
          <w:szCs w:val="28"/>
          <w:lang w:val="kk-KZ"/>
        </w:rPr>
        <w:t>[77</w:t>
      </w:r>
      <w:r>
        <w:rPr>
          <w:sz w:val="28"/>
          <w:szCs w:val="28"/>
          <w:lang w:val="kk-KZ"/>
        </w:rPr>
        <w:t>].</w:t>
      </w:r>
    </w:p>
    <w:p w:rsidR="00433665" w:rsidRDefault="00914BC6" w:rsidP="00433665">
      <w:pPr>
        <w:ind w:firstLine="708"/>
        <w:jc w:val="both"/>
        <w:rPr>
          <w:sz w:val="28"/>
          <w:szCs w:val="28"/>
          <w:lang w:val="kk-KZ"/>
        </w:rPr>
      </w:pPr>
      <w:r>
        <w:rPr>
          <w:sz w:val="28"/>
          <w:szCs w:val="28"/>
          <w:lang w:val="kk-KZ"/>
        </w:rPr>
        <w:t>Ет-</w:t>
      </w:r>
      <w:r w:rsidR="00433665">
        <w:rPr>
          <w:sz w:val="28"/>
          <w:szCs w:val="28"/>
          <w:lang w:val="kk-KZ"/>
        </w:rPr>
        <w:t xml:space="preserve">рационның ең негізгі толық ақуыздың көзі болып табылады. Ет ақуыздарын қолдану жоғары тағамдық құндылықпен қатар физиологиялық функциялардың дамуына оң әсер етеді. Сонымен қатар, бұл ақуыздарды пісіру, өңдеу және ас қорыту кезінде әртүрлі формаларға айналдыруға болады. Мысалы, </w:t>
      </w:r>
      <w:r w:rsidR="00433665">
        <w:rPr>
          <w:rFonts w:eastAsia="Times-Roman"/>
          <w:sz w:val="28"/>
          <w:szCs w:val="28"/>
          <w:lang w:val="kk-KZ" w:bidi="en-US"/>
        </w:rPr>
        <w:t xml:space="preserve">Bhandari, D., Rafiq, S., Gat, Y. </w:t>
      </w:r>
      <w:r w:rsidR="00433665">
        <w:rPr>
          <w:sz w:val="28"/>
          <w:szCs w:val="28"/>
          <w:lang w:val="kk-KZ"/>
        </w:rPr>
        <w:t>ферментативті реакция арқылы ет ақуыздарынан алынған биоактивті пептидтер денсаулығымызды жақсартуға көмектесет</w:t>
      </w:r>
      <w:r w:rsidR="00743921">
        <w:rPr>
          <w:sz w:val="28"/>
          <w:szCs w:val="28"/>
          <w:lang w:val="kk-KZ"/>
        </w:rPr>
        <w:t>іні туралы зерттеу жүргізген [78</w:t>
      </w:r>
      <w:r w:rsidR="00433665">
        <w:rPr>
          <w:sz w:val="28"/>
          <w:szCs w:val="28"/>
          <w:lang w:val="kk-KZ"/>
        </w:rPr>
        <w:t>].</w:t>
      </w:r>
    </w:p>
    <w:p w:rsidR="00433665" w:rsidRDefault="00914BC6" w:rsidP="00D17440">
      <w:pPr>
        <w:adjustRightInd w:val="0"/>
        <w:ind w:firstLine="708"/>
        <w:jc w:val="both"/>
        <w:rPr>
          <w:sz w:val="28"/>
          <w:szCs w:val="28"/>
          <w:lang w:val="kk-KZ"/>
        </w:rPr>
      </w:pPr>
      <w:r>
        <w:rPr>
          <w:rFonts w:eastAsia="Times-Roman"/>
          <w:sz w:val="28"/>
          <w:szCs w:val="28"/>
          <w:lang w:val="kk-KZ" w:bidi="en-US"/>
        </w:rPr>
        <w:t xml:space="preserve">Albenzio M., Santillo </w:t>
      </w:r>
      <w:r w:rsidR="00433665">
        <w:rPr>
          <w:rFonts w:eastAsia="Times-Roman"/>
          <w:sz w:val="28"/>
          <w:szCs w:val="28"/>
          <w:lang w:val="kk-KZ" w:bidi="en-US"/>
        </w:rPr>
        <w:t>A. және басқа ғалымдар ет өнімдерінде ақуыз пептидтерін қолдану туралы еңбетерінде е</w:t>
      </w:r>
      <w:r w:rsidR="00433665">
        <w:rPr>
          <w:sz w:val="28"/>
          <w:szCs w:val="28"/>
          <w:lang w:val="kk-KZ"/>
        </w:rPr>
        <w:t>т ақуыздарының пептидтері әр түрлі  реттілік пен  биологиялық белсен</w:t>
      </w:r>
      <w:r w:rsidR="00743921">
        <w:rPr>
          <w:sz w:val="28"/>
          <w:szCs w:val="28"/>
          <w:lang w:val="kk-KZ"/>
        </w:rPr>
        <w:t>ділікке ие болатынын ж</w:t>
      </w:r>
      <w:r>
        <w:rPr>
          <w:sz w:val="28"/>
          <w:szCs w:val="28"/>
          <w:lang w:val="kk-KZ"/>
        </w:rPr>
        <w:t xml:space="preserve">азған </w:t>
      </w:r>
      <w:r w:rsidR="00743921">
        <w:rPr>
          <w:sz w:val="28"/>
          <w:szCs w:val="28"/>
          <w:lang w:val="kk-KZ"/>
        </w:rPr>
        <w:t>[79</w:t>
      </w:r>
      <w:r w:rsidR="00433665">
        <w:rPr>
          <w:sz w:val="28"/>
          <w:szCs w:val="28"/>
          <w:lang w:val="kk-KZ"/>
        </w:rPr>
        <w:t>].</w:t>
      </w:r>
    </w:p>
    <w:p w:rsidR="00433665" w:rsidRDefault="00433665" w:rsidP="00D17440">
      <w:pPr>
        <w:pStyle w:val="ab"/>
        <w:spacing w:after="0"/>
        <w:ind w:left="20" w:right="20" w:firstLine="708"/>
        <w:jc w:val="both"/>
        <w:rPr>
          <w:sz w:val="28"/>
          <w:szCs w:val="28"/>
          <w:lang w:val="kk-KZ"/>
        </w:rPr>
      </w:pPr>
      <w:r>
        <w:rPr>
          <w:sz w:val="28"/>
          <w:szCs w:val="28"/>
          <w:lang w:val="kk-KZ"/>
        </w:rPr>
        <w:t>Ет өнеркәсібінде құнды азық-түлік өндірісін ұлғайтудың үлкен резервтері бар. Қазіргі уақытта ақуыз гидролизаттарын алу үшін мал сою мен өңдеудің құндылығы төмен өнімдерін ұтымды пайдалануға көп көңіл бөлінеді, оларды тамақ өнімдерінің қоспалары мен  микробиологиялық өндіріске арналған орта ретінде ғана емес, сонымен қатар емдік тамақтануға арналған диеталық өнім ретінде де кеңінен қ</w:t>
      </w:r>
      <w:r w:rsidR="00743921">
        <w:rPr>
          <w:sz w:val="28"/>
          <w:szCs w:val="28"/>
          <w:lang w:val="kk-KZ"/>
        </w:rPr>
        <w:t>олдануға аса көңіл бөлінуде  [80</w:t>
      </w:r>
      <w:r>
        <w:rPr>
          <w:sz w:val="28"/>
          <w:szCs w:val="28"/>
          <w:lang w:val="kk-KZ"/>
        </w:rPr>
        <w:t>]</w:t>
      </w:r>
      <w:r w:rsidR="00743921">
        <w:rPr>
          <w:sz w:val="28"/>
          <w:szCs w:val="28"/>
          <w:lang w:val="kk-KZ"/>
        </w:rPr>
        <w:t>.</w:t>
      </w:r>
    </w:p>
    <w:p w:rsidR="00433665" w:rsidRDefault="00743921" w:rsidP="00D17440">
      <w:pPr>
        <w:pStyle w:val="ab"/>
        <w:spacing w:after="0"/>
        <w:ind w:left="20" w:right="20" w:firstLine="708"/>
        <w:jc w:val="both"/>
        <w:rPr>
          <w:color w:val="2E2E2E"/>
          <w:sz w:val="28"/>
          <w:szCs w:val="28"/>
          <w:lang w:val="kk-KZ"/>
        </w:rPr>
      </w:pPr>
      <w:r>
        <w:rPr>
          <w:rFonts w:eastAsia="Times-Roman"/>
          <w:sz w:val="28"/>
          <w:szCs w:val="28"/>
          <w:lang w:val="kk-KZ" w:bidi="en-US"/>
        </w:rPr>
        <w:t xml:space="preserve">Arihara, K., Yokoyama, I. </w:t>
      </w:r>
      <w:r w:rsidR="00433665">
        <w:rPr>
          <w:rFonts w:eastAsia="Times-Roman"/>
          <w:color w:val="000000"/>
          <w:sz w:val="28"/>
          <w:szCs w:val="28"/>
          <w:lang w:val="kk-KZ" w:bidi="en-US"/>
        </w:rPr>
        <w:t>өздерінің фементтік гидролиз аркылы ақуыз протеиндерін алу туралы еңбектерінде е</w:t>
      </w:r>
      <w:r w:rsidR="00433665">
        <w:rPr>
          <w:color w:val="2E2E2E"/>
          <w:sz w:val="28"/>
          <w:szCs w:val="28"/>
          <w:lang w:val="kk-KZ"/>
        </w:rPr>
        <w:t>гер жанама өнімдер дұрыс өңделмеген болса ет өңдеушілер үшін экологиялық және экономикалық проблемалар болып табылады деп жазған. Етті өңдеу кезінде мұндай жанама өнімдердің көп бөлігі қалдық ретінде тасталады немесе құнды төмен өнімдер өндірісінде қолданылады</w:t>
      </w:r>
      <w:r>
        <w:rPr>
          <w:color w:val="2E2E2E"/>
          <w:sz w:val="28"/>
          <w:szCs w:val="28"/>
          <w:lang w:val="kk-KZ"/>
        </w:rPr>
        <w:t xml:space="preserve"> [81</w:t>
      </w:r>
      <w:r w:rsidR="00433665">
        <w:rPr>
          <w:color w:val="2E2E2E"/>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 xml:space="preserve">Қазіргі уақытта субөнімдердің тек бір бөлігі ғана жем алу мақсаттары үшін пайдаланылады, ал үлкен массалар қалдық ретінде қалады.  Осылайша, ет </w:t>
      </w:r>
      <w:r>
        <w:rPr>
          <w:sz w:val="28"/>
          <w:szCs w:val="28"/>
          <w:lang w:val="kk-KZ"/>
        </w:rPr>
        <w:lastRenderedPageBreak/>
        <w:t xml:space="preserve">өнеркәсібінің екіншілік шикізатын ұтымды пайдалану материалдық ресурстарды айтарлықтай үнемдеуге ғана емес, сонымен бірге маңызды әлеуметтік маңызға ие, өйткені ол қалдықсыз технологияларды құруға мүмкіндік береді және осылайша қоршаған ортаны жақсартуға ықпал </w:t>
      </w:r>
      <w:r w:rsidR="00914BC6">
        <w:rPr>
          <w:sz w:val="28"/>
          <w:szCs w:val="28"/>
          <w:lang w:val="kk-KZ"/>
        </w:rPr>
        <w:t>ететініне Л.И. Лебедева және В.</w:t>
      </w:r>
      <w:r>
        <w:rPr>
          <w:sz w:val="28"/>
          <w:szCs w:val="28"/>
          <w:lang w:val="kk-KZ"/>
        </w:rPr>
        <w:t>В. Насонова ғылыми еңбектері негіз болып табылады [</w:t>
      </w:r>
      <w:r w:rsidR="00743921">
        <w:rPr>
          <w:sz w:val="28"/>
          <w:szCs w:val="28"/>
          <w:lang w:val="kk-KZ"/>
        </w:rPr>
        <w:t>82</w:t>
      </w:r>
      <w:r>
        <w:rPr>
          <w:sz w:val="28"/>
          <w:szCs w:val="28"/>
          <w:lang w:val="kk-KZ"/>
        </w:rPr>
        <w:t xml:space="preserve">]. </w:t>
      </w:r>
    </w:p>
    <w:p w:rsidR="00743C2E" w:rsidRPr="00157AFE" w:rsidRDefault="00433665" w:rsidP="00743C2E">
      <w:pPr>
        <w:pStyle w:val="ab"/>
        <w:spacing w:after="0"/>
        <w:ind w:left="20" w:right="20" w:firstLine="689"/>
        <w:jc w:val="both"/>
        <w:rPr>
          <w:sz w:val="28"/>
          <w:szCs w:val="28"/>
          <w:lang w:val="kk-KZ"/>
        </w:rPr>
      </w:pPr>
      <w:r>
        <w:rPr>
          <w:sz w:val="28"/>
          <w:szCs w:val="28"/>
          <w:lang w:val="kk-KZ"/>
        </w:rPr>
        <w:t>Екіншілік шикізатты алу және ұтымды пайдалану өндіріс тиімділігін арттыру және функционалды бағыттағы өнімдерді өндіру үшін үлкен маңызға ие</w:t>
      </w:r>
      <w:r w:rsidR="00D17440" w:rsidRPr="00743C2E">
        <w:rPr>
          <w:sz w:val="28"/>
          <w:szCs w:val="28"/>
          <w:lang w:val="kk-KZ"/>
        </w:rPr>
        <w:t>.</w:t>
      </w:r>
      <w:r w:rsidR="00CC31A2" w:rsidRPr="00743C2E">
        <w:rPr>
          <w:sz w:val="28"/>
          <w:szCs w:val="28"/>
          <w:lang w:val="kk-KZ"/>
        </w:rPr>
        <w:t xml:space="preserve"> </w:t>
      </w:r>
      <w:r w:rsidR="00743C2E">
        <w:rPr>
          <w:sz w:val="28"/>
          <w:szCs w:val="28"/>
          <w:lang w:val="kk-KZ"/>
        </w:rPr>
        <w:t xml:space="preserve">Субөнімдер классификациясы </w:t>
      </w:r>
      <w:r w:rsidR="00743C2E" w:rsidRPr="00157AFE">
        <w:rPr>
          <w:sz w:val="28"/>
          <w:szCs w:val="28"/>
          <w:lang w:val="kk-KZ"/>
        </w:rPr>
        <w:t>(сурет 4)</w:t>
      </w:r>
      <w:r w:rsidR="00914BC6">
        <w:rPr>
          <w:sz w:val="28"/>
          <w:szCs w:val="28"/>
          <w:lang w:val="kk-KZ"/>
        </w:rPr>
        <w:t>.</w:t>
      </w:r>
    </w:p>
    <w:p w:rsidR="00433665" w:rsidRDefault="00433665" w:rsidP="00743C2E">
      <w:pPr>
        <w:pStyle w:val="ab"/>
        <w:spacing w:after="0"/>
        <w:ind w:left="20" w:right="20" w:firstLine="689"/>
        <w:jc w:val="both"/>
        <w:rPr>
          <w:sz w:val="28"/>
          <w:szCs w:val="28"/>
          <w:lang w:val="kk-KZ"/>
        </w:rPr>
      </w:pPr>
      <w:r>
        <w:rPr>
          <w:noProof/>
        </w:rPr>
        <mc:AlternateContent>
          <mc:Choice Requires="wps">
            <w:drawing>
              <wp:anchor distT="0" distB="0" distL="114300" distR="114300" simplePos="0" relativeHeight="251633152" behindDoc="0" locked="0" layoutInCell="1" allowOverlap="1" wp14:anchorId="241F26AB" wp14:editId="5A1B2950">
                <wp:simplePos x="0" y="0"/>
                <wp:positionH relativeFrom="column">
                  <wp:posOffset>2063408</wp:posOffset>
                </wp:positionH>
                <wp:positionV relativeFrom="paragraph">
                  <wp:posOffset>196215</wp:posOffset>
                </wp:positionV>
                <wp:extent cx="1779270" cy="260253"/>
                <wp:effectExtent l="0" t="0" r="11430" b="26035"/>
                <wp:wrapNone/>
                <wp:docPr id="131259542" name="Прямоугольник 131259542"/>
                <wp:cNvGraphicFramePr/>
                <a:graphic xmlns:a="http://schemas.openxmlformats.org/drawingml/2006/main">
                  <a:graphicData uri="http://schemas.microsoft.com/office/word/2010/wordprocessingShape">
                    <wps:wsp>
                      <wps:cNvSpPr/>
                      <wps:spPr>
                        <a:xfrm>
                          <a:off x="0" y="0"/>
                          <a:ext cx="1779270" cy="260253"/>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743C2E">
                            <w:pPr>
                              <w:jc w:val="center"/>
                              <w:rPr>
                                <w:sz w:val="24"/>
                                <w:szCs w:val="24"/>
                                <w:lang w:val="kk-KZ"/>
                              </w:rPr>
                            </w:pPr>
                            <w:r w:rsidRPr="00743C2E">
                              <w:rPr>
                                <w:sz w:val="24"/>
                                <w:szCs w:val="24"/>
                                <w:lang w:val="kk-KZ"/>
                              </w:rPr>
                              <w:t>Екіншілік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31259542" o:spid="_x0000_s1028" style="position:absolute;left:0;text-align:left;margin-left:162.45pt;margin-top:15.45pt;width:140.1pt;height:2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" fillcolor="white [3201]" strokecolor="black [3200]" strokeweight=".5pt">
                <v:textbox>
                  <w:txbxContent>
                    <w:p w:rsidR="005A5109" w:rsidRPr="00743C2E" w:rsidRDefault="005A5109" w:rsidP="00743C2E">
                      <w:pPr>
                        <w:jc w:val="center"/>
                        <w:rPr>
                          <w:sz w:val="24"/>
                          <w:szCs w:val="24"/>
                          <w:lang w:val="kk-KZ"/>
                        </w:rPr>
                      </w:pPr>
                      <w:r w:rsidRPr="00743C2E">
                        <w:rPr>
                          <w:sz w:val="24"/>
                          <w:szCs w:val="24"/>
                          <w:lang w:val="kk-KZ"/>
                        </w:rPr>
                        <w:t>Екіншілік шикізат</w:t>
                      </w:r>
                    </w:p>
                  </w:txbxContent>
                </v:textbox>
              </v:rect>
            </w:pict>
          </mc:Fallback>
        </mc:AlternateContent>
      </w:r>
    </w:p>
    <w:p w:rsidR="00433665" w:rsidRDefault="009C0B80" w:rsidP="00433665">
      <w:pPr>
        <w:pStyle w:val="12"/>
        <w:shd w:val="clear" w:color="auto" w:fill="auto"/>
        <w:spacing w:line="480" w:lineRule="exact"/>
        <w:jc w:val="center"/>
        <w:rPr>
          <w:sz w:val="28"/>
          <w:szCs w:val="28"/>
          <w:lang w:val="kk-KZ"/>
        </w:rPr>
      </w:pPr>
      <w:r>
        <w:rPr>
          <w:noProof/>
          <w:lang w:eastAsia="ru-RU"/>
        </w:rPr>
        <mc:AlternateContent>
          <mc:Choice Requires="wps">
            <w:drawing>
              <wp:anchor distT="0" distB="0" distL="114300" distR="114300" simplePos="0" relativeHeight="251641344" behindDoc="0" locked="0" layoutInCell="1" allowOverlap="1" wp14:anchorId="5F0CCEEF" wp14:editId="096B7DBF">
                <wp:simplePos x="0" y="0"/>
                <wp:positionH relativeFrom="column">
                  <wp:posOffset>1529080</wp:posOffset>
                </wp:positionH>
                <wp:positionV relativeFrom="paragraph">
                  <wp:posOffset>252095</wp:posOffset>
                </wp:positionV>
                <wp:extent cx="1441450" cy="337820"/>
                <wp:effectExtent l="38100" t="0" r="25400" b="81280"/>
                <wp:wrapNone/>
                <wp:docPr id="737837711" name="Прямая со стрелкой 737837711"/>
                <wp:cNvGraphicFramePr/>
                <a:graphic xmlns:a="http://schemas.openxmlformats.org/drawingml/2006/main">
                  <a:graphicData uri="http://schemas.microsoft.com/office/word/2010/wordprocessingShape">
                    <wps:wsp>
                      <wps:cNvCnPr/>
                      <wps:spPr>
                        <a:xfrm flipH="1">
                          <a:off x="0" y="0"/>
                          <a:ext cx="1441450" cy="3378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id="_x0000_t32" coordsize="21600,21600" o:spt="32" o:oned="t" path="m,l21600,21600e" filled="f">
                <v:path arrowok="t" fillok="f" o:connecttype="none"/>
                <o:lock v:ext="edit" shapetype="t"/>
              </v:shapetype>
              <v:shape id="Прямая со стрелкой 737837711" o:spid="_x0000_s1026" type="#_x0000_t32" style="position:absolute;margin-left:120.4pt;margin-top:19.85pt;width:113.5pt;height:26.6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" strokecolor="black [3040]">
                <v:stroke endarrow="open"/>
              </v:shape>
            </w:pict>
          </mc:Fallback>
        </mc:AlternateContent>
      </w:r>
      <w:r>
        <w:rPr>
          <w:noProof/>
          <w:lang w:eastAsia="ru-RU"/>
        </w:rPr>
        <mc:AlternateContent>
          <mc:Choice Requires="wps">
            <w:drawing>
              <wp:anchor distT="0" distB="0" distL="114300" distR="114300" simplePos="0" relativeHeight="251642368" behindDoc="0" locked="0" layoutInCell="1" allowOverlap="1" wp14:anchorId="7BC3B078" wp14:editId="1D55F29E">
                <wp:simplePos x="0" y="0"/>
                <wp:positionH relativeFrom="column">
                  <wp:posOffset>1472565</wp:posOffset>
                </wp:positionH>
                <wp:positionV relativeFrom="paragraph">
                  <wp:posOffset>251460</wp:posOffset>
                </wp:positionV>
                <wp:extent cx="1497330" cy="767080"/>
                <wp:effectExtent l="38100" t="0" r="26670" b="71120"/>
                <wp:wrapNone/>
                <wp:docPr id="737837712" name="Прямая со стрелкой 737837712"/>
                <wp:cNvGraphicFramePr/>
                <a:graphic xmlns:a="http://schemas.openxmlformats.org/drawingml/2006/main">
                  <a:graphicData uri="http://schemas.microsoft.com/office/word/2010/wordprocessingShape">
                    <wps:wsp>
                      <wps:cNvCnPr/>
                      <wps:spPr>
                        <a:xfrm flipH="1">
                          <a:off x="0" y="0"/>
                          <a:ext cx="1497330" cy="7670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2" o:spid="_x0000_s1026" type="#_x0000_t32" style="position:absolute;margin-left:115.95pt;margin-top:19.8pt;width:117.9pt;height:60.4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" strokecolor="black [3040]">
                <v:stroke endarrow="open"/>
              </v:shape>
            </w:pict>
          </mc:Fallback>
        </mc:AlternateContent>
      </w:r>
      <w:r>
        <w:rPr>
          <w:noProof/>
          <w:lang w:eastAsia="ru-RU"/>
        </w:rPr>
        <mc:AlternateContent>
          <mc:Choice Requires="wps">
            <w:drawing>
              <wp:anchor distT="0" distB="0" distL="114300" distR="114300" simplePos="0" relativeHeight="251646464" behindDoc="0" locked="0" layoutInCell="1" allowOverlap="1" wp14:anchorId="05495704" wp14:editId="699BF018">
                <wp:simplePos x="0" y="0"/>
                <wp:positionH relativeFrom="column">
                  <wp:posOffset>2970530</wp:posOffset>
                </wp:positionH>
                <wp:positionV relativeFrom="paragraph">
                  <wp:posOffset>252095</wp:posOffset>
                </wp:positionV>
                <wp:extent cx="1216660" cy="716915"/>
                <wp:effectExtent l="0" t="0" r="78740" b="64135"/>
                <wp:wrapNone/>
                <wp:docPr id="737837717" name="Прямая со стрелкой 737837717"/>
                <wp:cNvGraphicFramePr/>
                <a:graphic xmlns:a="http://schemas.openxmlformats.org/drawingml/2006/main">
                  <a:graphicData uri="http://schemas.microsoft.com/office/word/2010/wordprocessingShape">
                    <wps:wsp>
                      <wps:cNvCnPr/>
                      <wps:spPr>
                        <a:xfrm>
                          <a:off x="0" y="0"/>
                          <a:ext cx="1216660" cy="7169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7" o:spid="_x0000_s1026" type="#_x0000_t32" style="position:absolute;margin-left:233.9pt;margin-top:19.85pt;width:95.8pt;height:56.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" strokecolor="black [3040]">
                <v:stroke endarrow="open"/>
              </v:shape>
            </w:pict>
          </mc:Fallback>
        </mc:AlternateContent>
      </w:r>
      <w:r>
        <w:rPr>
          <w:noProof/>
          <w:lang w:eastAsia="ru-RU"/>
        </w:rPr>
        <mc:AlternateContent>
          <mc:Choice Requires="wps">
            <w:drawing>
              <wp:anchor distT="0" distB="0" distL="114300" distR="114300" simplePos="0" relativeHeight="251647488" behindDoc="0" locked="0" layoutInCell="1" allowOverlap="1" wp14:anchorId="1E56B90A" wp14:editId="000572D4">
                <wp:simplePos x="0" y="0"/>
                <wp:positionH relativeFrom="column">
                  <wp:posOffset>2971360</wp:posOffset>
                </wp:positionH>
                <wp:positionV relativeFrom="paragraph">
                  <wp:posOffset>252535</wp:posOffset>
                </wp:positionV>
                <wp:extent cx="1230923" cy="218049"/>
                <wp:effectExtent l="0" t="0" r="64770" b="86995"/>
                <wp:wrapNone/>
                <wp:docPr id="737837718" name="Прямая со стрелкой 737837718"/>
                <wp:cNvGraphicFramePr/>
                <a:graphic xmlns:a="http://schemas.openxmlformats.org/drawingml/2006/main">
                  <a:graphicData uri="http://schemas.microsoft.com/office/word/2010/wordprocessingShape">
                    <wps:wsp>
                      <wps:cNvCnPr/>
                      <wps:spPr>
                        <a:xfrm>
                          <a:off x="0" y="0"/>
                          <a:ext cx="1230923" cy="21804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8" o:spid="_x0000_s1026" type="#_x0000_t32" style="position:absolute;margin-left:233.95pt;margin-top:19.9pt;width:96.9pt;height:17.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" strokecolor="black [3040]">
                <v:stroke endarrow="open"/>
              </v:shape>
            </w:pict>
          </mc:Fallback>
        </mc:AlternateContent>
      </w:r>
      <w:r>
        <w:rPr>
          <w:noProof/>
          <w:lang w:eastAsia="ru-RU"/>
        </w:rPr>
        <mc:AlternateContent>
          <mc:Choice Requires="wps">
            <w:drawing>
              <wp:anchor distT="0" distB="0" distL="114300" distR="114300" simplePos="0" relativeHeight="251644416" behindDoc="0" locked="0" layoutInCell="1" allowOverlap="1" wp14:anchorId="6C12D959" wp14:editId="2A291D3A">
                <wp:simplePos x="0" y="0"/>
                <wp:positionH relativeFrom="column">
                  <wp:posOffset>2971360</wp:posOffset>
                </wp:positionH>
                <wp:positionV relativeFrom="paragraph">
                  <wp:posOffset>273636</wp:posOffset>
                </wp:positionV>
                <wp:extent cx="0" cy="913326"/>
                <wp:effectExtent l="95250" t="0" r="57150" b="58420"/>
                <wp:wrapNone/>
                <wp:docPr id="737837714" name="Прямая со стрелкой 737837714"/>
                <wp:cNvGraphicFramePr/>
                <a:graphic xmlns:a="http://schemas.openxmlformats.org/drawingml/2006/main">
                  <a:graphicData uri="http://schemas.microsoft.com/office/word/2010/wordprocessingShape">
                    <wps:wsp>
                      <wps:cNvCnPr/>
                      <wps:spPr>
                        <a:xfrm>
                          <a:off x="0" y="0"/>
                          <a:ext cx="0" cy="91332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4" o:spid="_x0000_s1026" type="#_x0000_t32" style="position:absolute;margin-left:233.95pt;margin-top:21.55pt;width:0;height:71.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" strokecolor="black [3040]">
                <v:stroke endarrow="open"/>
              </v:shape>
            </w:pict>
          </mc:Fallback>
        </mc:AlternateContent>
      </w:r>
      <w:r>
        <w:rPr>
          <w:noProof/>
          <w:lang w:eastAsia="ru-RU"/>
        </w:rPr>
        <mc:AlternateContent>
          <mc:Choice Requires="wps">
            <w:drawing>
              <wp:anchor distT="0" distB="0" distL="114300" distR="114300" simplePos="0" relativeHeight="251645440" behindDoc="0" locked="0" layoutInCell="1" allowOverlap="1" wp14:anchorId="0652FEEF" wp14:editId="390AC787">
                <wp:simplePos x="0" y="0"/>
                <wp:positionH relativeFrom="column">
                  <wp:posOffset>2971165</wp:posOffset>
                </wp:positionH>
                <wp:positionV relativeFrom="paragraph">
                  <wp:posOffset>252095</wp:posOffset>
                </wp:positionV>
                <wp:extent cx="1231265" cy="1244600"/>
                <wp:effectExtent l="0" t="0" r="64135" b="50800"/>
                <wp:wrapNone/>
                <wp:docPr id="737837716" name="Прямая со стрелкой 737837716"/>
                <wp:cNvGraphicFramePr/>
                <a:graphic xmlns:a="http://schemas.openxmlformats.org/drawingml/2006/main">
                  <a:graphicData uri="http://schemas.microsoft.com/office/word/2010/wordprocessingShape">
                    <wps:wsp>
                      <wps:cNvCnPr/>
                      <wps:spPr>
                        <a:xfrm>
                          <a:off x="0" y="0"/>
                          <a:ext cx="1231265" cy="1244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6" o:spid="_x0000_s1026" type="#_x0000_t32" style="position:absolute;margin-left:233.95pt;margin-top:19.85pt;width:96.95pt;height:9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" strokecolor="black [3040]">
                <v:stroke endarrow="open"/>
              </v:shape>
            </w:pict>
          </mc:Fallback>
        </mc:AlternateContent>
      </w:r>
      <w:r w:rsidR="00743C2E">
        <w:rPr>
          <w:noProof/>
          <w:lang w:eastAsia="ru-RU"/>
        </w:rPr>
        <mc:AlternateContent>
          <mc:Choice Requires="wps">
            <w:drawing>
              <wp:anchor distT="0" distB="0" distL="114300" distR="114300" simplePos="0" relativeHeight="251643392" behindDoc="0" locked="0" layoutInCell="1" allowOverlap="1" wp14:anchorId="6D95626D" wp14:editId="16EDEE61">
                <wp:simplePos x="0" y="0"/>
                <wp:positionH relativeFrom="column">
                  <wp:posOffset>1522095</wp:posOffset>
                </wp:positionH>
                <wp:positionV relativeFrom="paragraph">
                  <wp:posOffset>251460</wp:posOffset>
                </wp:positionV>
                <wp:extent cx="1448435" cy="1370965"/>
                <wp:effectExtent l="38100" t="0" r="18415" b="57785"/>
                <wp:wrapNone/>
                <wp:docPr id="737837713" name="Прямая со стрелкой 737837713"/>
                <wp:cNvGraphicFramePr/>
                <a:graphic xmlns:a="http://schemas.openxmlformats.org/drawingml/2006/main">
                  <a:graphicData uri="http://schemas.microsoft.com/office/word/2010/wordprocessingShape">
                    <wps:wsp>
                      <wps:cNvCnPr/>
                      <wps:spPr>
                        <a:xfrm flipH="1">
                          <a:off x="0" y="0"/>
                          <a:ext cx="1448435" cy="13709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737837713" o:spid="_x0000_s1026" type="#_x0000_t32" style="position:absolute;margin-left:119.85pt;margin-top:19.8pt;width:114.05pt;height:107.9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" strokecolor="black [3040]">
                <v:stroke endarrow="open"/>
              </v:shape>
            </w:pict>
          </mc:Fallback>
        </mc:AlternateContent>
      </w:r>
    </w:p>
    <w:p w:rsidR="00433665" w:rsidRDefault="00743C2E" w:rsidP="00433665">
      <w:pPr>
        <w:pStyle w:val="12"/>
        <w:shd w:val="clear" w:color="auto" w:fill="auto"/>
        <w:spacing w:line="480" w:lineRule="exact"/>
        <w:jc w:val="center"/>
        <w:rPr>
          <w:sz w:val="28"/>
          <w:szCs w:val="28"/>
          <w:lang w:val="kk-KZ"/>
        </w:rPr>
      </w:pPr>
      <w:r>
        <w:rPr>
          <w:noProof/>
          <w:lang w:eastAsia="ru-RU"/>
        </w:rPr>
        <mc:AlternateContent>
          <mc:Choice Requires="wps">
            <w:drawing>
              <wp:anchor distT="0" distB="0" distL="114300" distR="114300" simplePos="0" relativeHeight="251640320" behindDoc="0" locked="0" layoutInCell="1" allowOverlap="1" wp14:anchorId="40DEBF9A" wp14:editId="3C6951E9">
                <wp:simplePos x="0" y="0"/>
                <wp:positionH relativeFrom="column">
                  <wp:posOffset>4188216</wp:posOffset>
                </wp:positionH>
                <wp:positionV relativeFrom="paragraph">
                  <wp:posOffset>4005</wp:posOffset>
                </wp:positionV>
                <wp:extent cx="1512570" cy="281550"/>
                <wp:effectExtent l="0" t="0" r="11430" b="23495"/>
                <wp:wrapNone/>
                <wp:docPr id="737837710" name="Прямоугольник 737837710"/>
                <wp:cNvGraphicFramePr/>
                <a:graphic xmlns:a="http://schemas.openxmlformats.org/drawingml/2006/main">
                  <a:graphicData uri="http://schemas.microsoft.com/office/word/2010/wordprocessingShape">
                    <wps:wsp>
                      <wps:cNvSpPr/>
                      <wps:spPr>
                        <a:xfrm>
                          <a:off x="0" y="0"/>
                          <a:ext cx="1512570" cy="281550"/>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433665">
                            <w:pPr>
                              <w:jc w:val="center"/>
                              <w:rPr>
                                <w:sz w:val="24"/>
                                <w:szCs w:val="24"/>
                                <w:lang w:val="kk-KZ"/>
                              </w:rPr>
                            </w:pPr>
                            <w:r w:rsidRPr="00743C2E">
                              <w:rPr>
                                <w:sz w:val="24"/>
                                <w:szCs w:val="24"/>
                                <w:lang w:val="kk-KZ"/>
                              </w:rPr>
                              <w:t>Тері шикізаты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Прямоугольник 737837710" o:spid="_x0000_s1029" style="position:absolute;left:0;text-align:left;margin-left:329.8pt;margin-top:.3pt;width:119.1pt;height:22.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" fillcolor="white [3201]" strokecolor="black [3200]" strokeweight=".5pt">
                <v:textbox>
                  <w:txbxContent>
                    <w:p w:rsidR="005A5109" w:rsidRPr="00743C2E" w:rsidRDefault="005A5109" w:rsidP="00433665">
                      <w:pPr>
                        <w:jc w:val="center"/>
                        <w:rPr>
                          <w:sz w:val="24"/>
                          <w:szCs w:val="24"/>
                          <w:lang w:val="kk-KZ"/>
                        </w:rPr>
                      </w:pPr>
                      <w:r w:rsidRPr="00743C2E">
                        <w:rPr>
                          <w:sz w:val="24"/>
                          <w:szCs w:val="24"/>
                          <w:lang w:val="kk-KZ"/>
                        </w:rPr>
                        <w:t>Тері шикізаты</w:t>
                      </w:r>
                    </w:p>
                  </w:txbxContent>
                </v:textbox>
              </v:rect>
            </w:pict>
          </mc:Fallback>
        </mc:AlternateContent>
      </w:r>
      <w:r>
        <w:rPr>
          <w:noProof/>
          <w:lang w:eastAsia="ru-RU"/>
        </w:rPr>
        <mc:AlternateContent>
          <mc:Choice Requires="wps">
            <w:drawing>
              <wp:anchor distT="0" distB="0" distL="114300" distR="114300" simplePos="0" relativeHeight="251696640" behindDoc="0" locked="0" layoutInCell="1" allowOverlap="1" wp14:anchorId="2F781EC1" wp14:editId="2E40940D">
                <wp:simplePos x="0" y="0"/>
                <wp:positionH relativeFrom="column">
                  <wp:posOffset>263330</wp:posOffset>
                </wp:positionH>
                <wp:positionV relativeFrom="paragraph">
                  <wp:posOffset>4005</wp:posOffset>
                </wp:positionV>
                <wp:extent cx="1265603" cy="358727"/>
                <wp:effectExtent l="0" t="0" r="10795" b="22860"/>
                <wp:wrapNone/>
                <wp:docPr id="1010922244" name="Прямоугольник 1010922244"/>
                <wp:cNvGraphicFramePr/>
                <a:graphic xmlns:a="http://schemas.openxmlformats.org/drawingml/2006/main">
                  <a:graphicData uri="http://schemas.microsoft.com/office/word/2010/wordprocessingShape">
                    <wps:wsp>
                      <wps:cNvSpPr/>
                      <wps:spPr>
                        <a:xfrm>
                          <a:off x="0" y="0"/>
                          <a:ext cx="1265603" cy="358727"/>
                        </a:xfrm>
                        <a:prstGeom prst="rect">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743C2E">
                            <w:pPr>
                              <w:jc w:val="center"/>
                              <w:rPr>
                                <w:sz w:val="24"/>
                                <w:szCs w:val="24"/>
                                <w:lang w:val="kk-KZ"/>
                              </w:rPr>
                            </w:pPr>
                            <w:r w:rsidRPr="00743C2E">
                              <w:rPr>
                                <w:sz w:val="24"/>
                                <w:szCs w:val="24"/>
                                <w:lang w:val="kk-KZ"/>
                              </w:rPr>
                              <w:t xml:space="preserve">Қан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010922244" o:spid="_x0000_s1030" style="position:absolute;left:0;text-align:left;margin-left:20.75pt;margin-top:.3pt;width:99.65pt;height:28.25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" fillcolor="white [3201]" strokecolor="black [3213]" strokeweight=".25pt">
                <v:textbox>
                  <w:txbxContent>
                    <w:p w:rsidR="005A5109" w:rsidRPr="00743C2E" w:rsidRDefault="005A5109" w:rsidP="00743C2E">
                      <w:pPr>
                        <w:jc w:val="center"/>
                        <w:rPr>
                          <w:sz w:val="24"/>
                          <w:szCs w:val="24"/>
                          <w:lang w:val="kk-KZ"/>
                        </w:rPr>
                      </w:pPr>
                      <w:r w:rsidRPr="00743C2E">
                        <w:rPr>
                          <w:sz w:val="24"/>
                          <w:szCs w:val="24"/>
                          <w:lang w:val="kk-KZ"/>
                        </w:rPr>
                        <w:t xml:space="preserve">Қан </w:t>
                      </w:r>
                    </w:p>
                  </w:txbxContent>
                </v:textbox>
              </v:rect>
            </w:pict>
          </mc:Fallback>
        </mc:AlternateContent>
      </w:r>
    </w:p>
    <w:p w:rsidR="00433665" w:rsidRDefault="00743C2E" w:rsidP="00433665">
      <w:pPr>
        <w:pStyle w:val="12"/>
        <w:shd w:val="clear" w:color="auto" w:fill="auto"/>
        <w:spacing w:line="480" w:lineRule="exact"/>
        <w:jc w:val="center"/>
        <w:rPr>
          <w:sz w:val="28"/>
          <w:szCs w:val="28"/>
          <w:lang w:val="kk-KZ"/>
        </w:rPr>
      </w:pPr>
      <w:r>
        <w:rPr>
          <w:noProof/>
          <w:lang w:eastAsia="ru-RU"/>
        </w:rPr>
        <mc:AlternateContent>
          <mc:Choice Requires="wps">
            <w:drawing>
              <wp:anchor distT="0" distB="0" distL="114300" distR="114300" simplePos="0" relativeHeight="251639296" behindDoc="0" locked="0" layoutInCell="1" allowOverlap="1" wp14:anchorId="7E7C8A90" wp14:editId="0ADCC055">
                <wp:simplePos x="0" y="0"/>
                <wp:positionH relativeFrom="column">
                  <wp:posOffset>4202430</wp:posOffset>
                </wp:positionH>
                <wp:positionV relativeFrom="paragraph">
                  <wp:posOffset>55782</wp:posOffset>
                </wp:positionV>
                <wp:extent cx="1470025" cy="519430"/>
                <wp:effectExtent l="0" t="0" r="15875" b="13970"/>
                <wp:wrapNone/>
                <wp:docPr id="737837706" name="Прямоугольник 737837706"/>
                <wp:cNvGraphicFramePr/>
                <a:graphic xmlns:a="http://schemas.openxmlformats.org/drawingml/2006/main">
                  <a:graphicData uri="http://schemas.microsoft.com/office/word/2010/wordprocessingShape">
                    <wps:wsp>
                      <wps:cNvSpPr/>
                      <wps:spPr>
                        <a:xfrm>
                          <a:off x="0" y="0"/>
                          <a:ext cx="1470025" cy="519430"/>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Default="005A5109" w:rsidP="00433665">
                            <w:pPr>
                              <w:jc w:val="center"/>
                              <w:rPr>
                                <w:sz w:val="28"/>
                                <w:szCs w:val="28"/>
                                <w:lang w:val="kk-KZ"/>
                              </w:rPr>
                            </w:pPr>
                            <w:r w:rsidRPr="00743C2E">
                              <w:rPr>
                                <w:sz w:val="24"/>
                                <w:szCs w:val="24"/>
                                <w:lang w:val="kk-KZ"/>
                              </w:rPr>
                              <w:t>Тағамдық емес шикізат</w:t>
                            </w:r>
                            <w:r>
                              <w:rPr>
                                <w:rFonts w:asciiTheme="minorHAnsi" w:hAnsiTheme="minorHAnsi" w:cstheme="minorBidi"/>
                                <w:noProof/>
                                <w:sz w:val="20"/>
                                <w:szCs w:val="20"/>
                                <w:lang w:eastAsia="ru-RU"/>
                              </w:rPr>
                              <w:drawing>
                                <wp:inline distT="0" distB="0" distL="0" distR="0" wp14:anchorId="4D33139A" wp14:editId="3B83C8B9">
                                  <wp:extent cx="876300" cy="368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78377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6300" cy="368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7837706" o:spid="_x0000_s1031" style="position:absolute;left:0;text-align:left;margin-left:330.9pt;margin-top:4.4pt;width:115.75pt;height:40.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" fillcolor="white [3201]" strokecolor="black [3200]" strokeweight=".5pt">
                <v:textbox>
                  <w:txbxContent>
                    <w:p w:rsidR="005A5109" w:rsidRDefault="005A5109" w:rsidP="00433665">
                      <w:pPr>
                        <w:jc w:val="center"/>
                        <w:rPr>
                          <w:sz w:val="28"/>
                          <w:szCs w:val="28"/>
                          <w:lang w:val="kk-KZ"/>
                        </w:rPr>
                      </w:pPr>
                      <w:r w:rsidRPr="00743C2E">
                        <w:rPr>
                          <w:sz w:val="24"/>
                          <w:szCs w:val="24"/>
                          <w:lang w:val="kk-KZ"/>
                        </w:rPr>
                        <w:t>Тағамдық емес шикізат</w:t>
                      </w:r>
                      <w:r>
                        <w:rPr>
                          <w:rFonts w:asciiTheme="minorHAnsi" w:hAnsiTheme="minorHAnsi" w:cstheme="minorBidi"/>
                          <w:noProof/>
                          <w:sz w:val="20"/>
                          <w:szCs w:val="20"/>
                          <w:lang w:eastAsia="ru-RU"/>
                        </w:rPr>
                        <w:drawing>
                          <wp:inline distT="0" distB="0" distL="0" distR="0" wp14:anchorId="4D33139A" wp14:editId="3B83C8B9">
                            <wp:extent cx="876300" cy="368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78377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6300" cy="368300"/>
                                    </a:xfrm>
                                    <a:prstGeom prst="rect">
                                      <a:avLst/>
                                    </a:prstGeom>
                                    <a:noFill/>
                                    <a:ln>
                                      <a:noFill/>
                                    </a:ln>
                                  </pic:spPr>
                                </pic:pic>
                              </a:graphicData>
                            </a:graphic>
                          </wp:inline>
                        </w:drawing>
                      </w:r>
                    </w:p>
                  </w:txbxContent>
                </v:textbox>
              </v:rect>
            </w:pict>
          </mc:Fallback>
        </mc:AlternateContent>
      </w:r>
      <w:r>
        <w:rPr>
          <w:noProof/>
          <w:lang w:eastAsia="ru-RU"/>
        </w:rPr>
        <mc:AlternateContent>
          <mc:Choice Requires="wps">
            <w:drawing>
              <wp:anchor distT="0" distB="0" distL="114300" distR="114300" simplePos="0" relativeHeight="251635200" behindDoc="0" locked="0" layoutInCell="1" allowOverlap="1" wp14:anchorId="51CB46AF" wp14:editId="7E637E30">
                <wp:simplePos x="0" y="0"/>
                <wp:positionH relativeFrom="column">
                  <wp:posOffset>263330</wp:posOffset>
                </wp:positionH>
                <wp:positionV relativeFrom="paragraph">
                  <wp:posOffset>170473</wp:posOffset>
                </wp:positionV>
                <wp:extent cx="1209479" cy="358140"/>
                <wp:effectExtent l="0" t="0" r="10160" b="22860"/>
                <wp:wrapNone/>
                <wp:docPr id="737837701" name="Прямоугольник 737837701"/>
                <wp:cNvGraphicFramePr/>
                <a:graphic xmlns:a="http://schemas.openxmlformats.org/drawingml/2006/main">
                  <a:graphicData uri="http://schemas.microsoft.com/office/word/2010/wordprocessingShape">
                    <wps:wsp>
                      <wps:cNvSpPr/>
                      <wps:spPr>
                        <a:xfrm>
                          <a:off x="0" y="0"/>
                          <a:ext cx="1209479" cy="358140"/>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433665">
                            <w:pPr>
                              <w:jc w:val="center"/>
                              <w:rPr>
                                <w:sz w:val="24"/>
                                <w:szCs w:val="24"/>
                                <w:lang w:val="kk-KZ"/>
                              </w:rPr>
                            </w:pPr>
                            <w:r w:rsidRPr="00743C2E">
                              <w:rPr>
                                <w:sz w:val="24"/>
                                <w:szCs w:val="24"/>
                                <w:lang w:val="kk-KZ"/>
                              </w:rPr>
                              <w:t xml:space="preserve">Ішек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Прямоугольник 737837701" o:spid="_x0000_s1032" style="position:absolute;left:0;text-align:left;margin-left:20.75pt;margin-top:13.4pt;width:95.25pt;height:28.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" fillcolor="white [3201]" strokecolor="black [3200]" strokeweight=".5pt">
                <v:textbox>
                  <w:txbxContent>
                    <w:p w:rsidR="005A5109" w:rsidRPr="00743C2E" w:rsidRDefault="005A5109" w:rsidP="00433665">
                      <w:pPr>
                        <w:jc w:val="center"/>
                        <w:rPr>
                          <w:sz w:val="24"/>
                          <w:szCs w:val="24"/>
                          <w:lang w:val="kk-KZ"/>
                        </w:rPr>
                      </w:pPr>
                      <w:r w:rsidRPr="00743C2E">
                        <w:rPr>
                          <w:sz w:val="24"/>
                          <w:szCs w:val="24"/>
                          <w:lang w:val="kk-KZ"/>
                        </w:rPr>
                        <w:t xml:space="preserve">Ішек </w:t>
                      </w:r>
                    </w:p>
                  </w:txbxContent>
                </v:textbox>
              </v:rect>
            </w:pict>
          </mc:Fallback>
        </mc:AlternateContent>
      </w:r>
    </w:p>
    <w:p w:rsidR="00433665" w:rsidRDefault="00433665" w:rsidP="00433665">
      <w:pPr>
        <w:pStyle w:val="12"/>
        <w:shd w:val="clear" w:color="auto" w:fill="auto"/>
        <w:spacing w:line="480" w:lineRule="exact"/>
        <w:jc w:val="center"/>
        <w:rPr>
          <w:sz w:val="28"/>
          <w:szCs w:val="28"/>
          <w:lang w:val="kk-KZ"/>
        </w:rPr>
      </w:pPr>
    </w:p>
    <w:p w:rsidR="00433665" w:rsidRDefault="009C0B80" w:rsidP="00433665">
      <w:pPr>
        <w:pStyle w:val="12"/>
        <w:shd w:val="clear" w:color="auto" w:fill="auto"/>
        <w:spacing w:line="480" w:lineRule="exact"/>
        <w:jc w:val="center"/>
        <w:rPr>
          <w:sz w:val="28"/>
          <w:szCs w:val="28"/>
          <w:lang w:val="kk-KZ"/>
        </w:rPr>
      </w:pPr>
      <w:r>
        <w:rPr>
          <w:noProof/>
          <w:lang w:eastAsia="ru-RU"/>
        </w:rPr>
        <mc:AlternateContent>
          <mc:Choice Requires="wps">
            <w:drawing>
              <wp:anchor distT="0" distB="0" distL="114300" distR="114300" simplePos="0" relativeHeight="251637248" behindDoc="0" locked="0" layoutInCell="1" allowOverlap="1" wp14:anchorId="49ECF6BE" wp14:editId="22C2A1E1">
                <wp:simplePos x="0" y="0"/>
                <wp:positionH relativeFrom="column">
                  <wp:posOffset>2230755</wp:posOffset>
                </wp:positionH>
                <wp:positionV relativeFrom="paragraph">
                  <wp:posOffset>17145</wp:posOffset>
                </wp:positionV>
                <wp:extent cx="1504950" cy="520065"/>
                <wp:effectExtent l="0" t="0" r="19050" b="13335"/>
                <wp:wrapNone/>
                <wp:docPr id="737837703" name="Прямоугольник 737837703"/>
                <wp:cNvGraphicFramePr/>
                <a:graphic xmlns:a="http://schemas.openxmlformats.org/drawingml/2006/main">
                  <a:graphicData uri="http://schemas.microsoft.com/office/word/2010/wordprocessingShape">
                    <wps:wsp>
                      <wps:cNvSpPr/>
                      <wps:spPr>
                        <a:xfrm>
                          <a:off x="0" y="0"/>
                          <a:ext cx="1504950" cy="520065"/>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433665">
                            <w:pPr>
                              <w:jc w:val="center"/>
                              <w:rPr>
                                <w:sz w:val="24"/>
                                <w:szCs w:val="24"/>
                                <w:lang w:val="kk-KZ"/>
                              </w:rPr>
                            </w:pPr>
                            <w:r w:rsidRPr="00743C2E">
                              <w:rPr>
                                <w:sz w:val="24"/>
                                <w:szCs w:val="24"/>
                                <w:lang w:val="kk-KZ"/>
                              </w:rPr>
                              <w:t>Эндокринді</w:t>
                            </w:r>
                            <w:r w:rsidRPr="00743C2E">
                              <w:rPr>
                                <w:sz w:val="24"/>
                                <w:szCs w:val="24"/>
                              </w:rPr>
                              <w:t>-</w:t>
                            </w:r>
                            <w:r w:rsidRPr="00743C2E">
                              <w:rPr>
                                <w:sz w:val="24"/>
                                <w:szCs w:val="24"/>
                                <w:lang w:val="kk-KZ"/>
                              </w:rPr>
                              <w:t>ферментті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7837703" o:spid="_x0000_s1033" style="position:absolute;left:0;text-align:left;margin-left:175.65pt;margin-top:1.35pt;width:118.5pt;height:40.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" fillcolor="white [3201]" strokecolor="black [3200]" strokeweight=".5pt">
                <v:textbox>
                  <w:txbxContent>
                    <w:p w:rsidR="005A5109" w:rsidRPr="00743C2E" w:rsidRDefault="005A5109" w:rsidP="00433665">
                      <w:pPr>
                        <w:jc w:val="center"/>
                        <w:rPr>
                          <w:sz w:val="24"/>
                          <w:szCs w:val="24"/>
                          <w:lang w:val="kk-KZ"/>
                        </w:rPr>
                      </w:pPr>
                      <w:r w:rsidRPr="00743C2E">
                        <w:rPr>
                          <w:sz w:val="24"/>
                          <w:szCs w:val="24"/>
                          <w:lang w:val="kk-KZ"/>
                        </w:rPr>
                        <w:t>Эндокринді</w:t>
                      </w:r>
                      <w:r w:rsidRPr="00743C2E">
                        <w:rPr>
                          <w:sz w:val="24"/>
                          <w:szCs w:val="24"/>
                        </w:rPr>
                        <w:t>-</w:t>
                      </w:r>
                      <w:r w:rsidRPr="00743C2E">
                        <w:rPr>
                          <w:sz w:val="24"/>
                          <w:szCs w:val="24"/>
                          <w:lang w:val="kk-KZ"/>
                        </w:rPr>
                        <w:t>ферментті шикізат</w:t>
                      </w:r>
                    </w:p>
                  </w:txbxContent>
                </v:textbox>
              </v:rect>
            </w:pict>
          </mc:Fallback>
        </mc:AlternateContent>
      </w:r>
      <w:r w:rsidR="00743C2E">
        <w:rPr>
          <w:noProof/>
          <w:lang w:eastAsia="ru-RU"/>
        </w:rPr>
        <mc:AlternateContent>
          <mc:Choice Requires="wps">
            <w:drawing>
              <wp:anchor distT="0" distB="0" distL="114300" distR="114300" simplePos="0" relativeHeight="251638272" behindDoc="0" locked="0" layoutInCell="1" allowOverlap="1" wp14:anchorId="1FC8F9D3" wp14:editId="7C24D942">
                <wp:simplePos x="0" y="0"/>
                <wp:positionH relativeFrom="column">
                  <wp:posOffset>4230370</wp:posOffset>
                </wp:positionH>
                <wp:positionV relativeFrom="paragraph">
                  <wp:posOffset>59446</wp:posOffset>
                </wp:positionV>
                <wp:extent cx="1470367" cy="478155"/>
                <wp:effectExtent l="0" t="0" r="15875" b="17145"/>
                <wp:wrapNone/>
                <wp:docPr id="737837704" name="Прямоугольник 737837704"/>
                <wp:cNvGraphicFramePr/>
                <a:graphic xmlns:a="http://schemas.openxmlformats.org/drawingml/2006/main">
                  <a:graphicData uri="http://schemas.microsoft.com/office/word/2010/wordprocessingShape">
                    <wps:wsp>
                      <wps:cNvSpPr/>
                      <wps:spPr>
                        <a:xfrm>
                          <a:off x="0" y="0"/>
                          <a:ext cx="1470367" cy="478155"/>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433665">
                            <w:pPr>
                              <w:jc w:val="center"/>
                              <w:rPr>
                                <w:sz w:val="24"/>
                                <w:szCs w:val="24"/>
                                <w:lang w:val="kk-KZ"/>
                              </w:rPr>
                            </w:pPr>
                            <w:r w:rsidRPr="00743C2E">
                              <w:rPr>
                                <w:sz w:val="24"/>
                                <w:szCs w:val="24"/>
                                <w:lang w:val="kk-KZ"/>
                              </w:rPr>
                              <w:t xml:space="preserve">Май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7837704" o:spid="_x0000_s1034" style="position:absolute;left:0;text-align:left;margin-left:333.1pt;margin-top:4.7pt;width:115.8pt;height:37.6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" fillcolor="white [3201]" strokecolor="black [3200]" strokeweight=".5pt">
                <v:textbox>
                  <w:txbxContent>
                    <w:p w:rsidR="005A5109" w:rsidRPr="00743C2E" w:rsidRDefault="005A5109" w:rsidP="00433665">
                      <w:pPr>
                        <w:jc w:val="center"/>
                        <w:rPr>
                          <w:sz w:val="24"/>
                          <w:szCs w:val="24"/>
                          <w:lang w:val="kk-KZ"/>
                        </w:rPr>
                      </w:pPr>
                      <w:r w:rsidRPr="00743C2E">
                        <w:rPr>
                          <w:sz w:val="24"/>
                          <w:szCs w:val="24"/>
                          <w:lang w:val="kk-KZ"/>
                        </w:rPr>
                        <w:t xml:space="preserve">Май </w:t>
                      </w:r>
                    </w:p>
                  </w:txbxContent>
                </v:textbox>
              </v:rect>
            </w:pict>
          </mc:Fallback>
        </mc:AlternateContent>
      </w:r>
      <w:r w:rsidR="00743C2E">
        <w:rPr>
          <w:noProof/>
          <w:lang w:eastAsia="ru-RU"/>
        </w:rPr>
        <mc:AlternateContent>
          <mc:Choice Requires="wps">
            <w:drawing>
              <wp:anchor distT="0" distB="0" distL="114300" distR="114300" simplePos="0" relativeHeight="251636224" behindDoc="0" locked="0" layoutInCell="1" allowOverlap="1" wp14:anchorId="2CAFAF5D" wp14:editId="6AE75C52">
                <wp:simplePos x="0" y="0"/>
                <wp:positionH relativeFrom="column">
                  <wp:posOffset>263330</wp:posOffset>
                </wp:positionH>
                <wp:positionV relativeFrom="paragraph">
                  <wp:posOffset>-3028</wp:posOffset>
                </wp:positionV>
                <wp:extent cx="1209284" cy="583565"/>
                <wp:effectExtent l="0" t="0" r="10160" b="26035"/>
                <wp:wrapNone/>
                <wp:docPr id="737837702" name="Прямоугольник 737837702"/>
                <wp:cNvGraphicFramePr/>
                <a:graphic xmlns:a="http://schemas.openxmlformats.org/drawingml/2006/main">
                  <a:graphicData uri="http://schemas.microsoft.com/office/word/2010/wordprocessingShape">
                    <wps:wsp>
                      <wps:cNvSpPr/>
                      <wps:spPr>
                        <a:xfrm>
                          <a:off x="0" y="0"/>
                          <a:ext cx="1209284" cy="583565"/>
                        </a:xfrm>
                        <a:prstGeom prst="rect">
                          <a:avLst/>
                        </a:prstGeom>
                        <a:ln w="6350"/>
                      </wps:spPr>
                      <wps:style>
                        <a:lnRef idx="2">
                          <a:schemeClr val="dk1"/>
                        </a:lnRef>
                        <a:fillRef idx="1">
                          <a:schemeClr val="lt1"/>
                        </a:fillRef>
                        <a:effectRef idx="0">
                          <a:schemeClr val="dk1"/>
                        </a:effectRef>
                        <a:fontRef idx="minor">
                          <a:schemeClr val="dk1"/>
                        </a:fontRef>
                      </wps:style>
                      <wps:txbx>
                        <w:txbxContent>
                          <w:p w:rsidR="005A5109" w:rsidRPr="00743C2E" w:rsidRDefault="005A5109" w:rsidP="00433665">
                            <w:pPr>
                              <w:jc w:val="center"/>
                              <w:rPr>
                                <w:sz w:val="24"/>
                                <w:szCs w:val="24"/>
                                <w:lang w:val="kk-KZ"/>
                              </w:rPr>
                            </w:pPr>
                            <w:r w:rsidRPr="00743C2E">
                              <w:rPr>
                                <w:sz w:val="24"/>
                                <w:szCs w:val="24"/>
                                <w:lang w:val="en-US"/>
                              </w:rPr>
                              <w:t xml:space="preserve">II </w:t>
                            </w:r>
                            <w:r w:rsidRPr="00743C2E">
                              <w:rPr>
                                <w:sz w:val="24"/>
                                <w:szCs w:val="24"/>
                                <w:lang w:val="kk-KZ"/>
                              </w:rPr>
                              <w:t>категориялы субөнімдер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7837702" o:spid="_x0000_s1035" style="position:absolute;left:0;text-align:left;margin-left:20.75pt;margin-top:-.25pt;width:95.2pt;height:45.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" fillcolor="white [3201]" strokecolor="black [3200]" strokeweight=".5pt">
                <v:textbox>
                  <w:txbxContent>
                    <w:p w:rsidR="005A5109" w:rsidRPr="00743C2E" w:rsidRDefault="005A5109" w:rsidP="00433665">
                      <w:pPr>
                        <w:jc w:val="center"/>
                        <w:rPr>
                          <w:sz w:val="24"/>
                          <w:szCs w:val="24"/>
                          <w:lang w:val="kk-KZ"/>
                        </w:rPr>
                      </w:pPr>
                      <w:r w:rsidRPr="00743C2E">
                        <w:rPr>
                          <w:sz w:val="24"/>
                          <w:szCs w:val="24"/>
                          <w:lang w:val="en-US"/>
                        </w:rPr>
                        <w:t xml:space="preserve">II </w:t>
                      </w:r>
                      <w:r w:rsidRPr="00743C2E">
                        <w:rPr>
                          <w:sz w:val="24"/>
                          <w:szCs w:val="24"/>
                          <w:lang w:val="kk-KZ"/>
                        </w:rPr>
                        <w:t>категориялы субөнімдер</w:t>
                      </w:r>
                    </w:p>
                  </w:txbxContent>
                </v:textbox>
              </v:rect>
            </w:pict>
          </mc:Fallback>
        </mc:AlternateContent>
      </w:r>
    </w:p>
    <w:p w:rsidR="00433665" w:rsidRDefault="00433665" w:rsidP="00433665">
      <w:pPr>
        <w:pStyle w:val="12"/>
        <w:shd w:val="clear" w:color="auto" w:fill="auto"/>
        <w:spacing w:line="480" w:lineRule="exact"/>
        <w:jc w:val="center"/>
        <w:rPr>
          <w:sz w:val="28"/>
          <w:szCs w:val="28"/>
          <w:lang w:val="kk-KZ"/>
        </w:rPr>
      </w:pPr>
    </w:p>
    <w:p w:rsidR="00433665" w:rsidRDefault="00433665" w:rsidP="00433665">
      <w:pPr>
        <w:pStyle w:val="12"/>
        <w:shd w:val="clear" w:color="auto" w:fill="auto"/>
        <w:spacing w:line="240" w:lineRule="auto"/>
        <w:rPr>
          <w:sz w:val="28"/>
          <w:szCs w:val="28"/>
          <w:lang w:val="kk-KZ"/>
        </w:rPr>
      </w:pPr>
    </w:p>
    <w:p w:rsidR="00433665" w:rsidRDefault="00CC31A2" w:rsidP="00CC31A2">
      <w:pPr>
        <w:pStyle w:val="12"/>
        <w:shd w:val="clear" w:color="auto" w:fill="auto"/>
        <w:spacing w:line="240" w:lineRule="auto"/>
        <w:jc w:val="center"/>
        <w:rPr>
          <w:sz w:val="28"/>
          <w:szCs w:val="28"/>
          <w:lang w:val="kk-KZ"/>
        </w:rPr>
      </w:pPr>
      <w:r>
        <w:rPr>
          <w:sz w:val="28"/>
          <w:szCs w:val="28"/>
          <w:lang w:val="kk-KZ"/>
        </w:rPr>
        <w:t xml:space="preserve">Сурет 4 – </w:t>
      </w:r>
      <w:r w:rsidR="00433665">
        <w:rPr>
          <w:sz w:val="28"/>
          <w:szCs w:val="28"/>
          <w:lang w:val="kk-KZ"/>
        </w:rPr>
        <w:t>Екіншілік шикізат түрлерінің классификациясы</w:t>
      </w:r>
    </w:p>
    <w:p w:rsidR="00A023FA" w:rsidRDefault="00A023FA" w:rsidP="00CC31A2">
      <w:pPr>
        <w:pStyle w:val="12"/>
        <w:shd w:val="clear" w:color="auto" w:fill="auto"/>
        <w:spacing w:line="240" w:lineRule="auto"/>
        <w:jc w:val="center"/>
        <w:rPr>
          <w:sz w:val="28"/>
          <w:szCs w:val="28"/>
          <w:lang w:val="kk-KZ"/>
        </w:rPr>
      </w:pPr>
    </w:p>
    <w:p w:rsidR="00433665" w:rsidRDefault="00433665" w:rsidP="00433665">
      <w:pPr>
        <w:pStyle w:val="ab"/>
        <w:spacing w:after="0"/>
        <w:ind w:left="20" w:right="20" w:firstLine="720"/>
        <w:jc w:val="both"/>
        <w:rPr>
          <w:sz w:val="28"/>
          <w:szCs w:val="28"/>
          <w:lang w:val="kk-KZ"/>
        </w:rPr>
      </w:pPr>
      <w:r>
        <w:rPr>
          <w:sz w:val="28"/>
          <w:szCs w:val="28"/>
          <w:lang w:val="kk-KZ"/>
        </w:rPr>
        <w:t>Ет өнеркәсібіндегі шикізаттың жалпы санының шамамен үштен бір бөлігін  құрамында құнды жануар тектес ақуызындардың едәуір мөлшері бар субөнімдерден тұрады. Тағамдық құндылығы бойынша екі категорияға бөлінетін әрбір субөнімдердің морфологиялық және химиялық құрамының өзіндік ерекшеліктері бар, бұл оларды ең маңызды қасиеттерін анықтауға және оларды ұтымды пайдал</w:t>
      </w:r>
      <w:r w:rsidR="00914BC6">
        <w:rPr>
          <w:sz w:val="28"/>
          <w:szCs w:val="28"/>
          <w:lang w:val="kk-KZ"/>
        </w:rPr>
        <w:t>анылуына  мүмкіндік береді</w:t>
      </w:r>
      <w:r w:rsidR="00743921">
        <w:rPr>
          <w:sz w:val="28"/>
          <w:szCs w:val="28"/>
          <w:lang w:val="kk-KZ"/>
        </w:rPr>
        <w:t xml:space="preserve"> [83</w:t>
      </w:r>
      <w:r>
        <w:rPr>
          <w:sz w:val="28"/>
          <w:szCs w:val="28"/>
          <w:lang w:val="kk-KZ"/>
        </w:rPr>
        <w:t>].</w:t>
      </w:r>
    </w:p>
    <w:p w:rsidR="00433665" w:rsidRDefault="00433665" w:rsidP="00433665">
      <w:pPr>
        <w:ind w:firstLine="709"/>
        <w:jc w:val="both"/>
        <w:rPr>
          <w:rFonts w:eastAsiaTheme="minorHAnsi"/>
          <w:sz w:val="28"/>
          <w:szCs w:val="28"/>
          <w:lang w:val="kk-KZ"/>
        </w:rPr>
      </w:pPr>
      <w:r>
        <w:rPr>
          <w:rFonts w:eastAsiaTheme="minorHAnsi"/>
          <w:sz w:val="28"/>
          <w:szCs w:val="28"/>
          <w:lang w:val="kk-KZ"/>
        </w:rPr>
        <w:t>Сондықтан құрамында коллагені бар шикізатты неғұрлым толық және ұтымды пайдалану мәселесін шешу жолдарын іздеу айтарлықтай ғылыми-прак</w:t>
      </w:r>
      <w:r w:rsidR="00743921">
        <w:rPr>
          <w:rFonts w:eastAsiaTheme="minorHAnsi"/>
          <w:sz w:val="28"/>
          <w:szCs w:val="28"/>
          <w:lang w:val="kk-KZ"/>
        </w:rPr>
        <w:t>тикалық қызығушылық тудырады [84</w:t>
      </w:r>
      <w:r>
        <w:rPr>
          <w:rFonts w:eastAsiaTheme="minorHAnsi"/>
          <w:sz w:val="28"/>
          <w:szCs w:val="28"/>
          <w:lang w:val="kk-KZ"/>
        </w:rPr>
        <w:t>].</w:t>
      </w:r>
    </w:p>
    <w:p w:rsidR="00433665" w:rsidRDefault="00433665" w:rsidP="00433665">
      <w:pPr>
        <w:ind w:firstLine="709"/>
        <w:jc w:val="both"/>
        <w:rPr>
          <w:sz w:val="28"/>
          <w:szCs w:val="28"/>
          <w:lang w:val="kk-KZ"/>
        </w:rPr>
      </w:pPr>
      <w:r>
        <w:rPr>
          <w:sz w:val="28"/>
          <w:szCs w:val="28"/>
          <w:lang w:val="kk-KZ"/>
        </w:rPr>
        <w:t>Қазіргі заманғы тамақтану теориясына сәйкес адам ағзасы үшін толық акуыздармен қатар</w:t>
      </w:r>
      <w:r w:rsidR="00914BC6">
        <w:rPr>
          <w:sz w:val="28"/>
          <w:szCs w:val="28"/>
          <w:lang w:val="kk-KZ"/>
        </w:rPr>
        <w:t>,</w:t>
      </w:r>
      <w:r>
        <w:rPr>
          <w:sz w:val="28"/>
          <w:szCs w:val="28"/>
          <w:lang w:val="kk-KZ"/>
        </w:rPr>
        <w:t xml:space="preserve"> дәнекер ұлпаларының ақуыздары маңызды рөл атқарады. Олар адамның ас қорыту жүйесінің метаболизмі мен жұмысын жақсартуға қабілетті, өйткені қасиеттері мен адам ағзасына әсері бойынша дәнекер ұлпалар тағамдық талшықтардың рөлін атқара алады. Сіңімділігі төмен дәнекер ұлпалы ақуыздар тағамдық талшықтар сияқты, асқазан-ішек жолдарының қабырғаларының перистальтикасын жақсартуға, ылғалдың айтарлықтай мөлшерін ұстап тұруға, улы заттарды сіңіруге және оларды организмнен шығар</w:t>
      </w:r>
      <w:r w:rsidR="00743921">
        <w:rPr>
          <w:sz w:val="28"/>
          <w:szCs w:val="28"/>
          <w:lang w:val="kk-KZ"/>
        </w:rPr>
        <w:t>уға қабілетті болып табылады [85</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 xml:space="preserve">Ауыл шаруашылығы </w:t>
      </w:r>
      <w:r w:rsidR="003D162D">
        <w:rPr>
          <w:sz w:val="28"/>
          <w:szCs w:val="28"/>
          <w:lang w:val="kk-KZ"/>
        </w:rPr>
        <w:t>малдарын</w:t>
      </w:r>
      <w:r>
        <w:rPr>
          <w:sz w:val="28"/>
          <w:szCs w:val="28"/>
          <w:lang w:val="kk-KZ"/>
        </w:rPr>
        <w:t xml:space="preserve"> сойғанда қосалқы шикізаттар қалады, олар кейде құрамы мен қасиетіне байланысты ұтымсыз пайдаланылады. Ірі қара малды сою кезінде шырышты субөнімдер қатарына жататын қарынның </w:t>
      </w:r>
      <w:r>
        <w:rPr>
          <w:sz w:val="28"/>
          <w:szCs w:val="28"/>
          <w:lang w:val="kk-KZ"/>
        </w:rPr>
        <w:lastRenderedPageBreak/>
        <w:t>шығымдылығы 2,5-3,0%-дан жоғары, ол негізінен дәнекер ұлпалы ақуыздан  тұратындықтан құндылығы төмен болып келеді [8</w:t>
      </w:r>
      <w:r w:rsidR="00135FA1">
        <w:rPr>
          <w:sz w:val="28"/>
          <w:szCs w:val="28"/>
          <w:lang w:val="kk-KZ"/>
        </w:rPr>
        <w:t>6,87,88</w:t>
      </w:r>
      <w:r>
        <w:rPr>
          <w:sz w:val="28"/>
          <w:szCs w:val="28"/>
          <w:lang w:val="kk-KZ"/>
        </w:rPr>
        <w:t xml:space="preserve">]. </w:t>
      </w:r>
    </w:p>
    <w:p w:rsidR="00433665" w:rsidRDefault="00433665" w:rsidP="00D17440">
      <w:pPr>
        <w:pStyle w:val="ab"/>
        <w:spacing w:after="0"/>
        <w:ind w:left="20" w:right="20" w:firstLine="689"/>
        <w:jc w:val="both"/>
        <w:rPr>
          <w:sz w:val="28"/>
          <w:szCs w:val="28"/>
          <w:lang w:val="kk-KZ"/>
        </w:rPr>
      </w:pPr>
      <w:r>
        <w:rPr>
          <w:sz w:val="28"/>
          <w:szCs w:val="28"/>
          <w:lang w:val="kk-KZ"/>
        </w:rPr>
        <w:t>Жануар тектес шикізат дәстүрлі түрде адамның тамақтануындағы толық ақуыздың негізгі көзі болып табылады. Тұтынушылардың рационында ақуызды арттырудың тиімді жолдарының бірі – екіншілік ақуыз шикізатын, атап айтқанда, құрамында коллагені бар 2-ші категориял</w:t>
      </w:r>
      <w:r w:rsidR="00135FA1">
        <w:rPr>
          <w:sz w:val="28"/>
          <w:szCs w:val="28"/>
          <w:lang w:val="kk-KZ"/>
        </w:rPr>
        <w:t>ы субөнімдерді кешенді өңдеу [89, 90, 91</w:t>
      </w:r>
      <w:r>
        <w:rPr>
          <w:sz w:val="28"/>
          <w:szCs w:val="28"/>
          <w:lang w:val="kk-KZ"/>
        </w:rPr>
        <w:t>].</w:t>
      </w:r>
    </w:p>
    <w:p w:rsidR="00433665" w:rsidRDefault="00433665" w:rsidP="00433665">
      <w:pPr>
        <w:adjustRightInd w:val="0"/>
        <w:ind w:firstLine="720"/>
        <w:jc w:val="both"/>
        <w:rPr>
          <w:sz w:val="28"/>
          <w:szCs w:val="28"/>
          <w:lang w:val="kk-KZ"/>
        </w:rPr>
      </w:pPr>
      <w:r>
        <w:rPr>
          <w:sz w:val="28"/>
          <w:szCs w:val="28"/>
          <w:lang w:val="kk-KZ"/>
        </w:rPr>
        <w:t xml:space="preserve">Ауыл шаруашылық малдардың ұшаларында дәнекер ұлпаның үлесі 16% - ға жетеді, оны азық-түлік өнімдерінде, оның ішінде арнайы бағыттағы өнімдер құрамында ұтымды және тиімді пайдалану өте өзекті мәселе. Осылайша, ет өнеркәсібінде алынатын және пайдаланылатын коллагені бар шикізат коллагеннің негізгі және </w:t>
      </w:r>
      <w:r w:rsidR="00135FA1">
        <w:rPr>
          <w:sz w:val="28"/>
          <w:szCs w:val="28"/>
          <w:lang w:val="kk-KZ"/>
        </w:rPr>
        <w:t>маңызды көзі  болып табылады [92</w:t>
      </w:r>
      <w:r>
        <w:rPr>
          <w:sz w:val="28"/>
          <w:szCs w:val="28"/>
          <w:lang w:val="kk-KZ"/>
        </w:rPr>
        <w:t>].</w:t>
      </w:r>
    </w:p>
    <w:p w:rsidR="00433665" w:rsidRDefault="00433665" w:rsidP="00433665">
      <w:pPr>
        <w:ind w:firstLine="709"/>
        <w:jc w:val="both"/>
        <w:rPr>
          <w:sz w:val="28"/>
          <w:szCs w:val="28"/>
          <w:lang w:val="kk-KZ"/>
        </w:rPr>
      </w:pPr>
      <w:r>
        <w:rPr>
          <w:sz w:val="28"/>
          <w:szCs w:val="28"/>
          <w:lang w:val="kk-KZ"/>
        </w:rPr>
        <w:t>II категориялы субөнімдердің тағамдық және биологиялық құндылығының төмендігі туралы теріс пікір, оларды тағамдық мақсатта толық өңдеу үрдісіне бөгет жасап келеді.   Алайда бұл шикізаттың жалпы химиялық құрамын сипаттайтын мәліметтерді талдау барысында оларды тамақ өндірісінде пайдалану</w:t>
      </w:r>
      <w:r w:rsidR="003D162D">
        <w:rPr>
          <w:sz w:val="28"/>
          <w:szCs w:val="28"/>
          <w:lang w:val="kk-KZ"/>
        </w:rPr>
        <w:t>дың жоғары әлеуетін көрсетеді.</w:t>
      </w:r>
      <w:r>
        <w:rPr>
          <w:sz w:val="28"/>
          <w:szCs w:val="28"/>
          <w:lang w:val="kk-KZ"/>
        </w:rPr>
        <w:t xml:space="preserve"> ІІ категориялы субөнімдер құрамында ақуыздың массалық үлесі жоғары болуымен қатар салыстырмалы түрде құрамындағы ма</w:t>
      </w:r>
      <w:r w:rsidR="00135FA1">
        <w:rPr>
          <w:sz w:val="28"/>
          <w:szCs w:val="28"/>
          <w:lang w:val="kk-KZ"/>
        </w:rPr>
        <w:t>й мөлшері төмен болып келеді [93</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 xml:space="preserve">Құрамында коллаген бар шикізат негізінен жасушалардан, жасушааралық заттан және коллагендік сипаттағы талшықтардан тұратын дәнекер ұлпа; сонымен қатар оның құрамында аз мөлшерде эластин және ретикулин талшықтары бар. Белгілі болғандай, дәнекер ұлпа тірі организмнің сыртқы және ішкі құрылымдарының </w:t>
      </w:r>
      <w:r w:rsidR="003D162D">
        <w:rPr>
          <w:sz w:val="28"/>
          <w:szCs w:val="28"/>
          <w:lang w:val="kk-KZ"/>
        </w:rPr>
        <w:t xml:space="preserve">беріктігін қамтамасыз етеді, </w:t>
      </w:r>
      <w:r>
        <w:rPr>
          <w:sz w:val="28"/>
          <w:szCs w:val="28"/>
          <w:lang w:val="kk-KZ"/>
        </w:rPr>
        <w:t>минералдарға бай, құрамында аминқышқылдар мен физиологиялық белсенді затта</w:t>
      </w:r>
      <w:r w:rsidR="00135FA1">
        <w:rPr>
          <w:sz w:val="28"/>
          <w:szCs w:val="28"/>
          <w:lang w:val="kk-KZ"/>
        </w:rPr>
        <w:t>р жеткілікті мөлшерде болады [94</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Бұл шикізатты тамақ өнеркәсібінде алдын ала өңдеусіз пайдалану оның тағамдық және биологиялық құндылығының төмендігі</w:t>
      </w:r>
      <w:r w:rsidR="00914BC6">
        <w:rPr>
          <w:sz w:val="28"/>
          <w:szCs w:val="28"/>
          <w:lang w:val="kk-KZ"/>
        </w:rPr>
        <w:t xml:space="preserve"> </w:t>
      </w:r>
      <w:r>
        <w:rPr>
          <w:sz w:val="28"/>
          <w:szCs w:val="28"/>
          <w:lang w:val="kk-KZ"/>
        </w:rPr>
        <w:t>мен бірқатар қиындықтармен байланысты. Қазіргі уақытта құрамында коллаген</w:t>
      </w:r>
      <w:r w:rsidR="00914BC6">
        <w:rPr>
          <w:sz w:val="28"/>
          <w:szCs w:val="28"/>
          <w:lang w:val="kk-KZ"/>
        </w:rPr>
        <w:t>і</w:t>
      </w:r>
      <w:r>
        <w:rPr>
          <w:sz w:val="28"/>
          <w:szCs w:val="28"/>
          <w:lang w:val="kk-KZ"/>
        </w:rPr>
        <w:t xml:space="preserve"> бар шикізатты тамақ өнімдерін өндіруде пайдаланудың негізгі тәсілі оны термиялық өңдеу болып табылады, оның барысында коллаген гидролизінің өнімдері түзіледі. Шикізатты өңдеудің бұл әдісі студень, зельц сияқты бірқатар өнімдерді </w:t>
      </w:r>
      <w:r w:rsidR="00135FA1">
        <w:rPr>
          <w:sz w:val="28"/>
          <w:szCs w:val="28"/>
          <w:lang w:val="kk-KZ"/>
        </w:rPr>
        <w:t>өндіруде кеңінен қолданылады [95</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Дәнекер ұлпаға бай шикізатты өңдеудің кез келген әдісі ақуыздың макромолекулаларын құрамдас мономерлерге бөлуін қамтиды. Алынған ақуыз гидролизаттарының құрамында полипептидтер және бос аминқышқылдары сияқты биологи</w:t>
      </w:r>
      <w:r w:rsidR="00135FA1">
        <w:rPr>
          <w:sz w:val="28"/>
          <w:szCs w:val="28"/>
          <w:lang w:val="kk-KZ"/>
        </w:rPr>
        <w:t>ялық құнды қосылыстар болады [96</w:t>
      </w:r>
      <w:r>
        <w:rPr>
          <w:sz w:val="28"/>
          <w:szCs w:val="28"/>
          <w:lang w:val="kk-KZ"/>
        </w:rPr>
        <w:t>].</w:t>
      </w:r>
    </w:p>
    <w:p w:rsidR="00433665" w:rsidRDefault="00433665" w:rsidP="00433665">
      <w:pPr>
        <w:adjustRightInd w:val="0"/>
        <w:ind w:firstLine="708"/>
        <w:jc w:val="both"/>
        <w:rPr>
          <w:rFonts w:eastAsiaTheme="minorHAnsi"/>
          <w:sz w:val="28"/>
          <w:szCs w:val="28"/>
          <w:lang w:val="kk-KZ"/>
        </w:rPr>
      </w:pPr>
      <w:r>
        <w:rPr>
          <w:rFonts w:eastAsiaTheme="minorHAnsi"/>
          <w:sz w:val="28"/>
          <w:szCs w:val="28"/>
          <w:lang w:val="kk-KZ"/>
        </w:rPr>
        <w:t>Дәнекер ұлпаға бай шикізатты өңдеудің кез-келген әдісі ақуыздың макромолекулаларын оның құрамына кіретін мономерлерге дейін бөлуді қарастырады. Алынған ақуыз гидролизаттарында полипептидтер мен бос аминқышқылдары сияқты биологиялық құнды қосылыстар бар. Мұндай өнімдерді тек тамақ өнеркәсібінде қолданумен шектелмейді,</w:t>
      </w:r>
      <w:r w:rsidR="007B17D2">
        <w:rPr>
          <w:rFonts w:eastAsiaTheme="minorHAnsi"/>
          <w:sz w:val="28"/>
          <w:szCs w:val="28"/>
          <w:lang w:val="kk-KZ"/>
        </w:rPr>
        <w:t xml:space="preserve"> </w:t>
      </w:r>
      <w:r>
        <w:rPr>
          <w:rFonts w:eastAsiaTheme="minorHAnsi"/>
          <w:sz w:val="28"/>
          <w:szCs w:val="28"/>
          <w:lang w:val="kk-KZ"/>
        </w:rPr>
        <w:t xml:space="preserve">сонымен қатар  коллагеннің қайта өңдеу өнімдері медицинада жаралар мен күйіктерді емдеуде, </w:t>
      </w:r>
      <w:r w:rsidR="007B17D2">
        <w:rPr>
          <w:rFonts w:eastAsiaTheme="minorHAnsi"/>
          <w:sz w:val="28"/>
          <w:szCs w:val="28"/>
          <w:lang w:val="kk-KZ"/>
        </w:rPr>
        <w:lastRenderedPageBreak/>
        <w:t xml:space="preserve">сондай-ақ, </w:t>
      </w:r>
      <w:r>
        <w:rPr>
          <w:rFonts w:eastAsiaTheme="minorHAnsi"/>
          <w:sz w:val="28"/>
          <w:szCs w:val="28"/>
          <w:lang w:val="kk-KZ"/>
        </w:rPr>
        <w:t>косметологияда кремдердің құрамдас бөлігі ретінде сәтті қолданылатыны</w:t>
      </w:r>
      <w:r w:rsidR="00135FA1">
        <w:rPr>
          <w:rFonts w:eastAsiaTheme="minorHAnsi"/>
          <w:sz w:val="28"/>
          <w:szCs w:val="28"/>
          <w:lang w:val="kk-KZ"/>
        </w:rPr>
        <w:t xml:space="preserve"> туралы әдеби мәліметтер бар [97</w:t>
      </w:r>
      <w:r>
        <w:rPr>
          <w:rFonts w:eastAsiaTheme="minorHAnsi"/>
          <w:sz w:val="28"/>
          <w:szCs w:val="28"/>
          <w:lang w:val="kk-KZ"/>
        </w:rPr>
        <w:t>].</w:t>
      </w:r>
    </w:p>
    <w:p w:rsidR="00433665" w:rsidRDefault="00433665" w:rsidP="00433665">
      <w:pPr>
        <w:adjustRightInd w:val="0"/>
        <w:ind w:firstLine="708"/>
        <w:jc w:val="both"/>
        <w:rPr>
          <w:rFonts w:eastAsia="Times-Roman"/>
          <w:sz w:val="28"/>
          <w:szCs w:val="28"/>
          <w:lang w:val="kk-KZ" w:bidi="ru-RU"/>
        </w:rPr>
      </w:pPr>
      <w:r>
        <w:rPr>
          <w:sz w:val="28"/>
          <w:szCs w:val="28"/>
          <w:lang w:val="kk-KZ"/>
        </w:rPr>
        <w:t>Mora L.</w:t>
      </w:r>
      <w:r w:rsidR="00135FA1">
        <w:rPr>
          <w:rFonts w:eastAsia="Times-Roman"/>
          <w:sz w:val="28"/>
          <w:szCs w:val="28"/>
          <w:lang w:val="kk-KZ" w:bidi="ru-RU"/>
        </w:rPr>
        <w:t xml:space="preserve"> және т.б. [98</w:t>
      </w:r>
      <w:r>
        <w:rPr>
          <w:rFonts w:eastAsia="Times-Roman"/>
          <w:sz w:val="28"/>
          <w:szCs w:val="28"/>
          <w:lang w:val="kk-KZ" w:bidi="ru-RU"/>
        </w:rPr>
        <w:t xml:space="preserve">], </w:t>
      </w:r>
      <w:r>
        <w:rPr>
          <w:sz w:val="28"/>
          <w:szCs w:val="28"/>
          <w:lang w:val="kk-KZ"/>
        </w:rPr>
        <w:t>Rezaharsamto B. және Subroto E.</w:t>
      </w:r>
      <w:r>
        <w:rPr>
          <w:rFonts w:eastAsia="Times-Roman"/>
          <w:sz w:val="28"/>
          <w:szCs w:val="28"/>
          <w:lang w:val="kk-KZ" w:bidi="ru-RU"/>
        </w:rPr>
        <w:t xml:space="preserve"> [9</w:t>
      </w:r>
      <w:r w:rsidR="00135FA1">
        <w:rPr>
          <w:rFonts w:eastAsia="Times-Roman"/>
          <w:sz w:val="28"/>
          <w:szCs w:val="28"/>
          <w:lang w:val="kk-KZ" w:bidi="ru-RU"/>
        </w:rPr>
        <w:t>9</w:t>
      </w:r>
      <w:r>
        <w:rPr>
          <w:rFonts w:eastAsia="Times-Roman"/>
          <w:sz w:val="28"/>
          <w:szCs w:val="28"/>
          <w:lang w:val="kk-KZ" w:bidi="ru-RU"/>
        </w:rPr>
        <w:t>] зерттеулері соңғы уақытта ақуыз препараттарын өндіруде коллагенге бай субөнімдерді қолдануға үлкен назар аударылғанын көрсетеді. Коллаген сияқты дәнекер ақуыздар сүйек морфогендік ақуызының жеткізілуіне, биологиялық белсенділігіне және сүйектің эктопиялық түзілуіне оң әсер етіп, сүйектің бітуін жақсартады [96]. Азық-түлікті байытуға келетін болсақ, ет екіншілік шикізаттары маңызды аминқышқылдар, минералдар және дәрумендер сияқты қоректік заттардың тамаша көзі болып табылады[97, 98, 99, 100].</w:t>
      </w:r>
    </w:p>
    <w:p w:rsidR="00433665" w:rsidRDefault="00433665" w:rsidP="00433665">
      <w:pPr>
        <w:adjustRightInd w:val="0"/>
        <w:ind w:firstLine="708"/>
        <w:jc w:val="both"/>
        <w:rPr>
          <w:rFonts w:eastAsia="Times-Roman"/>
          <w:sz w:val="28"/>
          <w:szCs w:val="28"/>
          <w:lang w:val="kk-KZ" w:bidi="ru-RU"/>
        </w:rPr>
      </w:pPr>
      <w:r>
        <w:rPr>
          <w:rFonts w:eastAsia="Times-Roman"/>
          <w:sz w:val="28"/>
          <w:szCs w:val="28"/>
          <w:lang w:val="kk-KZ" w:bidi="ru-RU"/>
        </w:rPr>
        <w:t>Әдетте, ет секілді жануар тектес өнімдерден   биоактивті пептидтер алуға қолданылатын әдіске байланысты ферментативті немесе микробтық гидролизді жиі пайдаланады [101].</w:t>
      </w:r>
    </w:p>
    <w:p w:rsidR="00433665" w:rsidRDefault="00433665" w:rsidP="00433665">
      <w:pPr>
        <w:adjustRightInd w:val="0"/>
        <w:ind w:firstLine="708"/>
        <w:jc w:val="both"/>
        <w:rPr>
          <w:color w:val="2E2E2E"/>
          <w:sz w:val="28"/>
          <w:szCs w:val="28"/>
          <w:lang w:val="kk-KZ"/>
        </w:rPr>
      </w:pPr>
      <w:r>
        <w:rPr>
          <w:color w:val="2E2E2E"/>
          <w:sz w:val="28"/>
          <w:szCs w:val="28"/>
          <w:lang w:val="kk-KZ"/>
        </w:rPr>
        <w:t>Ақуыз гидролизаттарын ет ақуыздарынан гидролиз, қайнату немесе ферменттеу арқылы алуға болады [102]. Ақуыздарды гидролиздеу үшін протеолитикалық ферменттерді қолдану ақуыз гидролизаттарын өндірудің ең практикалық тәсілі болып табылады [103]. Ферментативті гидро</w:t>
      </w:r>
      <w:r w:rsidR="007B17D2">
        <w:rPr>
          <w:color w:val="2E2E2E"/>
          <w:sz w:val="28"/>
          <w:szCs w:val="28"/>
          <w:lang w:val="kk-KZ"/>
        </w:rPr>
        <w:t>лиз келесі жағдайларда жүреді: рН 6-8, 40</w:t>
      </w:r>
      <w:r>
        <w:rPr>
          <w:color w:val="2E2E2E"/>
          <w:sz w:val="28"/>
          <w:szCs w:val="28"/>
          <w:lang w:val="kk-KZ"/>
        </w:rPr>
        <w:t>°</w:t>
      </w:r>
      <w:r w:rsidR="007B17D2" w:rsidRPr="007B17D2">
        <w:rPr>
          <w:color w:val="2E2E2E"/>
          <w:sz w:val="28"/>
          <w:szCs w:val="28"/>
          <w:lang w:val="kk-KZ"/>
        </w:rPr>
        <w:t>-</w:t>
      </w:r>
      <w:r w:rsidR="007B17D2">
        <w:rPr>
          <w:color w:val="2E2E2E"/>
          <w:sz w:val="28"/>
          <w:szCs w:val="28"/>
          <w:lang w:val="kk-KZ"/>
        </w:rPr>
        <w:t xml:space="preserve"> 60 °</w:t>
      </w:r>
      <w:r>
        <w:rPr>
          <w:color w:val="2E2E2E"/>
          <w:sz w:val="28"/>
          <w:szCs w:val="28"/>
          <w:lang w:val="kk-KZ"/>
        </w:rPr>
        <w:t>C температурада, бұл аминқышқылдары</w:t>
      </w:r>
      <w:r w:rsidR="007B17D2">
        <w:rPr>
          <w:color w:val="2E2E2E"/>
          <w:sz w:val="28"/>
          <w:szCs w:val="28"/>
          <w:lang w:val="kk-KZ"/>
        </w:rPr>
        <w:t>-</w:t>
      </w:r>
      <w:r>
        <w:rPr>
          <w:color w:val="2E2E2E"/>
          <w:sz w:val="28"/>
          <w:szCs w:val="28"/>
          <w:lang w:val="kk-KZ"/>
        </w:rPr>
        <w:t xml:space="preserve">ның бұзылуы мен өзгеруі және басқа да жағымсыз реакциялар болатын жағдайлардың пайда болуын болдырмайды. Белсенді пептидтік фрагменттер протеолитикалық ыдырау арқылы тағамдық ақуыздардан </w:t>
      </w:r>
      <w:r w:rsidR="003D162D">
        <w:rPr>
          <w:color w:val="2E2E2E"/>
          <w:sz w:val="28"/>
          <w:szCs w:val="28"/>
          <w:lang w:val="kk-KZ"/>
        </w:rPr>
        <w:t>бөлініп алынады.</w:t>
      </w:r>
      <w:r w:rsidR="007B17D2">
        <w:rPr>
          <w:color w:val="2E2E2E"/>
          <w:sz w:val="28"/>
          <w:szCs w:val="28"/>
          <w:lang w:val="kk-KZ"/>
        </w:rPr>
        <w:t xml:space="preserve"> Ф</w:t>
      </w:r>
      <w:r>
        <w:rPr>
          <w:color w:val="2E2E2E"/>
          <w:sz w:val="28"/>
          <w:szCs w:val="28"/>
          <w:lang w:val="kk-KZ"/>
        </w:rPr>
        <w:t>ерментативті гидролиз арқылы алынған ақуыз гидролизатындағы аминқышқылдарының құрамы бастапқы шикізаттың аминқышқылдарының құрамымен бірдей болады [104].</w:t>
      </w:r>
    </w:p>
    <w:p w:rsidR="00433665" w:rsidRDefault="00433665" w:rsidP="00433665">
      <w:pPr>
        <w:adjustRightInd w:val="0"/>
        <w:spacing w:line="276" w:lineRule="auto"/>
        <w:ind w:firstLine="708"/>
        <w:jc w:val="both"/>
        <w:rPr>
          <w:sz w:val="28"/>
          <w:szCs w:val="28"/>
          <w:lang w:val="kk-KZ"/>
        </w:rPr>
      </w:pPr>
      <w:r>
        <w:rPr>
          <w:sz w:val="28"/>
          <w:szCs w:val="28"/>
          <w:lang w:val="kk-KZ"/>
        </w:rPr>
        <w:t>Гидролиз ақуыздардың физика-химиялық қасиеттерін өзгертеді, олардың эмульгирлеу, ылғал байланыстыру қасиеттері мен ерігіштігін жақсартады, бұл оны тамақ өнімдерінің құрамында қолдануға ыңғайлы етеді. Ahhmed A. M., пен Muguruma, M. [105], Arihara, K. [106], Lafarga, T. мен Hayes, M. [107] жаңа функционалды ет өнімдерін жасау үшін осындай гидролизаттарды қолдану ықтималдығын қарастырды. Ақуыз пептидтері көп функциялы және де</w:t>
      </w:r>
      <w:r w:rsidR="007B17D2">
        <w:rPr>
          <w:sz w:val="28"/>
          <w:szCs w:val="28"/>
          <w:lang w:val="kk-KZ"/>
        </w:rPr>
        <w:t xml:space="preserve">нсаулықты нығайтуға, </w:t>
      </w:r>
      <w:r>
        <w:rPr>
          <w:sz w:val="28"/>
          <w:szCs w:val="28"/>
          <w:lang w:val="kk-KZ"/>
        </w:rPr>
        <w:t xml:space="preserve">дененің әртүрлі физиологиялық функцияларына ықпал етеді [108]. </w:t>
      </w:r>
    </w:p>
    <w:p w:rsidR="00433665" w:rsidRDefault="00433665" w:rsidP="00D17440">
      <w:pPr>
        <w:pStyle w:val="ab"/>
        <w:spacing w:after="0"/>
        <w:ind w:left="20" w:right="20" w:firstLine="689"/>
        <w:jc w:val="both"/>
        <w:rPr>
          <w:color w:val="333333"/>
          <w:sz w:val="28"/>
          <w:szCs w:val="28"/>
          <w:shd w:val="clear" w:color="auto" w:fill="FFFFFF"/>
          <w:lang w:val="kk-KZ"/>
        </w:rPr>
      </w:pPr>
      <w:r>
        <w:rPr>
          <w:color w:val="333333"/>
          <w:sz w:val="28"/>
          <w:szCs w:val="28"/>
          <w:shd w:val="clear" w:color="auto" w:fill="FFFFFF"/>
          <w:lang w:val="kk-KZ"/>
        </w:rPr>
        <w:t>Функционалды тамақтану өнімдерінде тек пайдалы заттар бар, құрамында зиянды химиялық қосылыстар жоқ және мүлдем қауіпсіз</w:t>
      </w:r>
      <w:r w:rsidR="007B17D2">
        <w:rPr>
          <w:color w:val="333333"/>
          <w:sz w:val="28"/>
          <w:szCs w:val="28"/>
          <w:shd w:val="clear" w:color="auto" w:fill="FFFFFF"/>
          <w:lang w:val="kk-KZ"/>
        </w:rPr>
        <w:t xml:space="preserve"> болып келеді</w:t>
      </w:r>
      <w:r>
        <w:rPr>
          <w:color w:val="333333"/>
          <w:sz w:val="28"/>
          <w:szCs w:val="28"/>
          <w:shd w:val="clear" w:color="auto" w:fill="FFFFFF"/>
          <w:lang w:val="kk-KZ"/>
        </w:rPr>
        <w:t>. Функционалды өнімдерді өндіруде, әдетте, өсімдік немесе жануар компоненттерін өндіруде қолданылатын пайдалы табиғи қасиеттерді барынша сақтауға және жақсартуға мүмкіндік беретін бірегей биотехнологиялар қолданылады. Күнделікті тағамдардан айырмашылығы, функционалды тағам құрамында әрқашан жақсы тең</w:t>
      </w:r>
      <w:r w:rsidR="003D162D">
        <w:rPr>
          <w:color w:val="333333"/>
          <w:sz w:val="28"/>
          <w:szCs w:val="28"/>
          <w:shd w:val="clear" w:color="auto" w:fill="FFFFFF"/>
          <w:lang w:val="kk-KZ"/>
        </w:rPr>
        <w:t xml:space="preserve">дестірілген </w:t>
      </w:r>
      <w:r>
        <w:rPr>
          <w:color w:val="333333"/>
          <w:sz w:val="28"/>
          <w:szCs w:val="28"/>
          <w:shd w:val="clear" w:color="auto" w:fill="FFFFFF"/>
          <w:lang w:val="kk-KZ"/>
        </w:rPr>
        <w:t xml:space="preserve"> маңызды биологиялық белсенді заттар бар [109].</w:t>
      </w:r>
    </w:p>
    <w:p w:rsidR="00433665" w:rsidRDefault="00433665" w:rsidP="00D17440">
      <w:pPr>
        <w:pStyle w:val="ab"/>
        <w:spacing w:after="0"/>
        <w:ind w:left="20" w:right="20" w:firstLine="689"/>
        <w:jc w:val="both"/>
        <w:rPr>
          <w:sz w:val="28"/>
          <w:szCs w:val="28"/>
          <w:lang w:val="kk-KZ"/>
        </w:rPr>
      </w:pPr>
      <w:r>
        <w:rPr>
          <w:sz w:val="28"/>
          <w:szCs w:val="28"/>
          <w:lang w:val="kk-KZ"/>
        </w:rPr>
        <w:t>Сондықтан ақуыз гидролизаттарын а</w:t>
      </w:r>
      <w:r w:rsidR="003D162D">
        <w:rPr>
          <w:sz w:val="28"/>
          <w:szCs w:val="28"/>
          <w:lang w:val="kk-KZ"/>
        </w:rPr>
        <w:t>рнайы тамақ өнімдерінде, геродие</w:t>
      </w:r>
      <w:r>
        <w:rPr>
          <w:sz w:val="28"/>
          <w:szCs w:val="28"/>
          <w:lang w:val="kk-KZ"/>
        </w:rPr>
        <w:t xml:space="preserve">тикалық тағамдарда, дене салмағын төмендетуге арналған диеталық </w:t>
      </w:r>
      <w:r>
        <w:rPr>
          <w:sz w:val="28"/>
          <w:szCs w:val="28"/>
          <w:lang w:val="kk-KZ"/>
        </w:rPr>
        <w:lastRenderedPageBreak/>
        <w:t>тағамдарда, асқазан-ішек ауруларын емдеуге және емдеуге арналған өнімдерде қолдануға қызығушылық бар [110].</w:t>
      </w:r>
    </w:p>
    <w:p w:rsidR="00433665" w:rsidRDefault="00433665" w:rsidP="00D17440">
      <w:pPr>
        <w:pStyle w:val="ab"/>
        <w:spacing w:after="0"/>
        <w:ind w:left="40" w:right="20" w:firstLine="669"/>
        <w:jc w:val="both"/>
        <w:rPr>
          <w:sz w:val="28"/>
          <w:szCs w:val="28"/>
          <w:lang w:val="kk-KZ"/>
        </w:rPr>
      </w:pPr>
      <w:r>
        <w:rPr>
          <w:sz w:val="28"/>
          <w:szCs w:val="28"/>
          <w:lang w:val="kk-KZ"/>
        </w:rPr>
        <w:t>Коллаген гидролизаты көптеген жылдар бойы остеопорозға қарсы күресте</w:t>
      </w:r>
      <w:r w:rsidR="003D162D">
        <w:rPr>
          <w:sz w:val="28"/>
          <w:szCs w:val="28"/>
          <w:lang w:val="kk-KZ"/>
        </w:rPr>
        <w:t xml:space="preserve"> кең қолданады</w:t>
      </w:r>
      <w:r>
        <w:rPr>
          <w:sz w:val="28"/>
          <w:szCs w:val="28"/>
          <w:lang w:val="kk-KZ"/>
        </w:rPr>
        <w:t>. Оны, ең алдымен, остеопорозб</w:t>
      </w:r>
      <w:r w:rsidR="00917DB7">
        <w:rPr>
          <w:sz w:val="28"/>
          <w:szCs w:val="28"/>
          <w:lang w:val="kk-KZ"/>
        </w:rPr>
        <w:t>ен ауыратын науқастар қабылдап,</w:t>
      </w:r>
      <w:r>
        <w:rPr>
          <w:sz w:val="28"/>
          <w:szCs w:val="28"/>
          <w:lang w:val="kk-KZ"/>
        </w:rPr>
        <w:t xml:space="preserve"> олардың едәуір бөлігі жеңілдегенін сезеді. Осыған қарамастан, коллаген гидролизатының </w:t>
      </w:r>
      <w:r w:rsidR="00917DB7">
        <w:rPr>
          <w:sz w:val="28"/>
          <w:szCs w:val="28"/>
          <w:lang w:val="kk-KZ"/>
        </w:rPr>
        <w:t xml:space="preserve">ағзаға әсері туралы зерттеуге </w:t>
      </w:r>
      <w:r>
        <w:rPr>
          <w:sz w:val="28"/>
          <w:szCs w:val="28"/>
          <w:lang w:val="kk-KZ"/>
        </w:rPr>
        <w:t>тырысатын көптеген сұрақтар үнемі пайда болады [111].</w:t>
      </w:r>
    </w:p>
    <w:p w:rsidR="00433665" w:rsidRDefault="00433665" w:rsidP="00433665">
      <w:pPr>
        <w:pStyle w:val="ab"/>
        <w:spacing w:after="0"/>
        <w:ind w:right="20" w:firstLine="708"/>
        <w:jc w:val="both"/>
        <w:rPr>
          <w:sz w:val="28"/>
          <w:szCs w:val="28"/>
          <w:lang w:val="kk-KZ"/>
        </w:rPr>
      </w:pPr>
      <w:r>
        <w:rPr>
          <w:sz w:val="28"/>
          <w:szCs w:val="28"/>
          <w:lang w:val="kk-KZ"/>
        </w:rPr>
        <w:t xml:space="preserve">Осыған байланысты, тірек-қимыл аппараты ауруларының қаупін азайтуға және алдын алуға арналған, сондай-ақ адамдардың, оның ішінде </w:t>
      </w:r>
      <w:r w:rsidR="007B17D2">
        <w:rPr>
          <w:sz w:val="28"/>
          <w:szCs w:val="28"/>
          <w:lang w:val="kk-KZ"/>
        </w:rPr>
        <w:t>қарт</w:t>
      </w:r>
      <w:r>
        <w:rPr>
          <w:sz w:val="28"/>
          <w:szCs w:val="28"/>
          <w:lang w:val="kk-KZ"/>
        </w:rPr>
        <w:t xml:space="preserve"> және егде жастағы адамдардың тамақтану құрылымын жақсарту мақсатында геродиетикалық ет өнімдерін әзірлеу ерекше маңызға ие, осындай арнайы бағыттағы өнімдердің ассортиментін кеңейтуге және ет өнеркәсібінің ресурстарын неғұрлым ұтымды пайдалануға мүмкіндік береді.</w:t>
      </w:r>
    </w:p>
    <w:p w:rsidR="00433665" w:rsidRDefault="00433665" w:rsidP="00433665">
      <w:pPr>
        <w:pStyle w:val="ab"/>
        <w:spacing w:after="0"/>
        <w:ind w:right="20" w:firstLine="708"/>
        <w:jc w:val="both"/>
        <w:rPr>
          <w:sz w:val="28"/>
          <w:szCs w:val="28"/>
          <w:lang w:val="kk-KZ"/>
        </w:rPr>
      </w:pPr>
    </w:p>
    <w:p w:rsidR="00433665" w:rsidRDefault="00433665" w:rsidP="00D17440">
      <w:pPr>
        <w:pStyle w:val="ab"/>
        <w:spacing w:after="0"/>
        <w:ind w:left="20" w:right="20" w:firstLine="689"/>
        <w:jc w:val="both"/>
        <w:rPr>
          <w:b/>
          <w:sz w:val="28"/>
          <w:szCs w:val="28"/>
          <w:lang w:val="kk-KZ"/>
        </w:rPr>
      </w:pPr>
      <w:r>
        <w:rPr>
          <w:b/>
          <w:sz w:val="28"/>
          <w:szCs w:val="28"/>
          <w:lang w:val="kk-KZ"/>
        </w:rPr>
        <w:t>1.4 Геропротекторлық қасиеттері бар өсімдік шикізатын талдау</w:t>
      </w:r>
    </w:p>
    <w:p w:rsidR="00433665" w:rsidRDefault="00433665" w:rsidP="00D17440">
      <w:pPr>
        <w:pStyle w:val="ab"/>
        <w:spacing w:after="0"/>
        <w:ind w:left="20" w:right="20" w:firstLine="689"/>
        <w:jc w:val="both"/>
        <w:rPr>
          <w:sz w:val="28"/>
          <w:szCs w:val="28"/>
          <w:lang w:val="kk-KZ"/>
        </w:rPr>
      </w:pPr>
      <w:r>
        <w:rPr>
          <w:sz w:val="28"/>
          <w:szCs w:val="28"/>
          <w:lang w:val="kk-KZ"/>
        </w:rPr>
        <w:t>Көптеген ғалымдар егде жастағы адамдарға қажет геропротекторлардың, иммуномодуляторлардың, антиоксиданттардың көзі ретінде өсімдіктердің биопотенциалын зерттеумен сәтті айналысады.</w:t>
      </w:r>
    </w:p>
    <w:p w:rsidR="00433665" w:rsidRDefault="007B17D2" w:rsidP="00D17440">
      <w:pPr>
        <w:pStyle w:val="ab"/>
        <w:spacing w:after="0"/>
        <w:ind w:left="20" w:right="20" w:firstLine="689"/>
        <w:jc w:val="both"/>
        <w:rPr>
          <w:sz w:val="28"/>
          <w:szCs w:val="28"/>
          <w:lang w:val="kk-KZ"/>
        </w:rPr>
      </w:pPr>
      <w:r>
        <w:rPr>
          <w:sz w:val="28"/>
          <w:szCs w:val="28"/>
          <w:lang w:val="kk-KZ"/>
        </w:rPr>
        <w:t>Мысалы</w:t>
      </w:r>
      <w:r w:rsidR="00433665">
        <w:rPr>
          <w:sz w:val="28"/>
          <w:szCs w:val="28"/>
          <w:lang w:val="kk-KZ"/>
        </w:rPr>
        <w:t>, Үндістанда өсімдік тектес дәрілік заттар денсаулық сақтау саласының ажырамас бөлігі б</w:t>
      </w:r>
      <w:r>
        <w:rPr>
          <w:sz w:val="28"/>
          <w:szCs w:val="28"/>
          <w:lang w:val="kk-KZ"/>
        </w:rPr>
        <w:t>олып табылады. Әсіресе әртүрлі ү</w:t>
      </w:r>
      <w:r w:rsidR="00433665">
        <w:rPr>
          <w:sz w:val="28"/>
          <w:szCs w:val="28"/>
          <w:lang w:val="kk-KZ"/>
        </w:rPr>
        <w:t>нді өсімдіктерінен жасалған иммуномодулятор өнімдерінің секторы ұсынылған [112].</w:t>
      </w:r>
    </w:p>
    <w:p w:rsidR="00433665" w:rsidRDefault="00433665" w:rsidP="00D17440">
      <w:pPr>
        <w:pStyle w:val="ab"/>
        <w:spacing w:after="0"/>
        <w:ind w:left="20" w:right="20" w:firstLine="689"/>
        <w:jc w:val="both"/>
        <w:rPr>
          <w:sz w:val="28"/>
          <w:szCs w:val="28"/>
          <w:lang w:val="kk-KZ"/>
        </w:rPr>
      </w:pPr>
      <w:r>
        <w:rPr>
          <w:sz w:val="28"/>
          <w:szCs w:val="28"/>
          <w:lang w:val="kk-KZ"/>
        </w:rPr>
        <w:t>Baliga, M. S., Meera, S. Зерттеулері бойынша қартаю, ағза мүшелері функциясының үдемелі төмендеуі, регенерацияның кешігуі және жасқа байланысты аурулардың дамуы болатын физиологиялық жағдай көп факторлы процесс болып табылады. Бос радикалдар қартаюды бастайды/күшейтеді, ал антиоксиданттар мен фитохимиялық заттар қартаюға қарсы қасиеттерге ие. Бұл препараттар сонымен қатар жақсы сергітетін, жасартатын, иммуностимуляторлар және адаптогендер болып</w:t>
      </w:r>
      <w:r w:rsidR="002304BE">
        <w:rPr>
          <w:color w:val="2E2E2E"/>
          <w:sz w:val="28"/>
          <w:szCs w:val="28"/>
          <w:lang w:val="kk-KZ"/>
        </w:rPr>
        <w:t xml:space="preserve"> саналады [</w:t>
      </w:r>
      <w:r>
        <w:rPr>
          <w:color w:val="2E2E2E"/>
          <w:sz w:val="28"/>
          <w:szCs w:val="28"/>
          <w:lang w:val="kk-KZ"/>
        </w:rPr>
        <w:t>13].</w:t>
      </w:r>
      <w:r>
        <w:rPr>
          <w:rFonts w:ascii="Calibri" w:hAnsi="Calibri" w:cs="Calibri"/>
          <w:sz w:val="28"/>
          <w:szCs w:val="28"/>
          <w:lang w:val="kk-KZ"/>
        </w:rPr>
        <w:t xml:space="preserve"> </w:t>
      </w:r>
    </w:p>
    <w:p w:rsidR="00433665" w:rsidRDefault="00433665" w:rsidP="00433665">
      <w:pPr>
        <w:adjustRightInd w:val="0"/>
        <w:ind w:firstLine="708"/>
        <w:jc w:val="both"/>
        <w:rPr>
          <w:rFonts w:eastAsiaTheme="minorHAnsi"/>
          <w:color w:val="2E2E2E"/>
          <w:sz w:val="28"/>
          <w:szCs w:val="28"/>
          <w:lang w:val="kk-KZ"/>
        </w:rPr>
      </w:pPr>
      <w:r>
        <w:rPr>
          <w:rFonts w:eastAsiaTheme="minorHAnsi"/>
          <w:color w:val="2E2E2E"/>
          <w:sz w:val="28"/>
          <w:szCs w:val="28"/>
          <w:lang w:val="kk-KZ"/>
        </w:rPr>
        <w:t xml:space="preserve">Қытай ғалымдары P.G. Xiao, S.T. Xing және L.W. Wang ерте қартаю мен ұзақ өмір сүрудің алдын алу тәжірибесінде дәрілік өсімдіктердің қолданылуын терең зерттейді, олардың арасында дәстүрлі түрде  қасқыр жидегі, Фаллопия </w:t>
      </w:r>
      <w:r w:rsidR="002304BE">
        <w:rPr>
          <w:rFonts w:eastAsiaTheme="minorHAnsi"/>
          <w:color w:val="2E2E2E"/>
          <w:sz w:val="28"/>
          <w:szCs w:val="28"/>
          <w:lang w:val="kk-KZ"/>
        </w:rPr>
        <w:t>тамыры, ганодерма қолданылады [</w:t>
      </w:r>
      <w:r>
        <w:rPr>
          <w:rFonts w:eastAsiaTheme="minorHAnsi"/>
          <w:color w:val="2E2E2E"/>
          <w:sz w:val="28"/>
          <w:szCs w:val="28"/>
          <w:lang w:val="kk-KZ"/>
        </w:rPr>
        <w:t>14].</w:t>
      </w:r>
    </w:p>
    <w:p w:rsidR="00433665" w:rsidRDefault="00433665" w:rsidP="00433665">
      <w:pPr>
        <w:adjustRightInd w:val="0"/>
        <w:ind w:firstLine="708"/>
        <w:jc w:val="both"/>
        <w:rPr>
          <w:color w:val="333333"/>
          <w:sz w:val="28"/>
          <w:szCs w:val="28"/>
          <w:shd w:val="clear" w:color="auto" w:fill="FFFFFF"/>
          <w:lang w:val="kk-KZ"/>
        </w:rPr>
      </w:pPr>
      <w:r>
        <w:rPr>
          <w:color w:val="333333"/>
          <w:sz w:val="28"/>
          <w:szCs w:val="28"/>
          <w:shd w:val="clear" w:color="auto" w:fill="FFFFFF"/>
          <w:lang w:val="kk-KZ"/>
        </w:rPr>
        <w:t>Егде жастағы және қарт адамдардың рационында көмірсулардың үлесі диетаның жалпы энергетикалық құндылығының 55-60% құрауы керек. Егде жастағы және қарт адамдарда амилазалардың белсенділігі айтарлықтай жоғары. Осыған байланысты күрделі көмірсулардың (крахмалдың) үлесін арттыру және осы топтың рационында қарапайым көмірсулардың (қанттың) үлесін азайту бойынша ұсыныстар жасалды. Бұл мәселені соңғы уақытта сүт пен өсімдік шикізатын қолдана отырып әзірленген өнімдер шешеді: сүт сарысуы, бидай ұрығы негізінде; бидай кебегі қосылған ашытылған майсыз сүттен; қарақұмық немесе жарма қосылған майсыз сүзбе; қарақұмық пен тары тұқымынан алынған сығындымен , жарма ұнымен (бидай, жүгері, қарақұмық, сұлы, талшық) [11</w:t>
      </w:r>
      <w:r w:rsidR="002304BE" w:rsidRPr="002304BE">
        <w:rPr>
          <w:color w:val="333333"/>
          <w:sz w:val="28"/>
          <w:szCs w:val="28"/>
          <w:shd w:val="clear" w:color="auto" w:fill="FFFFFF"/>
          <w:lang w:val="kk-KZ"/>
        </w:rPr>
        <w:t>3</w:t>
      </w:r>
      <w:r>
        <w:rPr>
          <w:color w:val="333333"/>
          <w:sz w:val="28"/>
          <w:szCs w:val="28"/>
          <w:shd w:val="clear" w:color="auto" w:fill="FFFFFF"/>
          <w:lang w:val="kk-KZ"/>
        </w:rPr>
        <w:t>].</w:t>
      </w:r>
    </w:p>
    <w:p w:rsidR="00433665" w:rsidRDefault="00433665" w:rsidP="00433665">
      <w:pPr>
        <w:adjustRightInd w:val="0"/>
        <w:ind w:firstLine="708"/>
        <w:jc w:val="both"/>
        <w:rPr>
          <w:color w:val="333333"/>
          <w:sz w:val="28"/>
          <w:szCs w:val="28"/>
          <w:shd w:val="clear" w:color="auto" w:fill="FFFFFF"/>
          <w:lang w:val="kk-KZ"/>
        </w:rPr>
      </w:pPr>
      <w:r>
        <w:rPr>
          <w:color w:val="333333"/>
          <w:sz w:val="28"/>
          <w:szCs w:val="28"/>
          <w:shd w:val="clear" w:color="auto" w:fill="FFFFFF"/>
          <w:lang w:val="kk-KZ"/>
        </w:rPr>
        <w:lastRenderedPageBreak/>
        <w:t xml:space="preserve">Егде жастағы адам ағзасының иммундық қорғанысын нығайту үшін асқазан-ішек жолдарының микрофлорасын қалыпқа келтіру өте маңызды, оған сүт қышқылы бактерияларының өсуіне қолайлы жағдай жасайтын функционалды ашытылған сүт өнімдерін тұтыну арқылы қол жеткізуге болады. Қартайған кезде ферменттік жүйелердің белсенділігінің өзгеруіне байланысты дәрумендік жеткіліксіздік пайда болады. Сонымен, остеопороздың алдын алу және емдеу үшін сүт өнімдері кальциймен байытылған. Омбы ғалымдары кальций лактатын қолдана отырып, пастерленген байытылған сүт пен йогурт өндіру технологиясын жасады. Өніммен антианемиялық және гипокальцийге қарсы қасиеттерді алу үшін фитоэкстрактілер құрамы мен </w:t>
      </w:r>
      <w:r w:rsidR="00917DB7">
        <w:rPr>
          <w:color w:val="333333"/>
          <w:sz w:val="28"/>
          <w:szCs w:val="28"/>
          <w:shd w:val="clear" w:color="auto" w:fill="FFFFFF"/>
          <w:lang w:val="kk-KZ"/>
        </w:rPr>
        <w:t>дәрумен</w:t>
      </w:r>
      <w:r>
        <w:rPr>
          <w:color w:val="333333"/>
          <w:sz w:val="28"/>
          <w:szCs w:val="28"/>
          <w:shd w:val="clear" w:color="auto" w:fill="FFFFFF"/>
          <w:lang w:val="kk-KZ"/>
        </w:rPr>
        <w:t>-минералды кешені бар сүзбе мен сарысудан (сары май немесе майсыз с</w:t>
      </w:r>
      <w:r w:rsidR="00DE7EA5">
        <w:rPr>
          <w:color w:val="333333"/>
          <w:sz w:val="28"/>
          <w:szCs w:val="28"/>
          <w:shd w:val="clear" w:color="auto" w:fill="FFFFFF"/>
          <w:lang w:val="kk-KZ"/>
        </w:rPr>
        <w:t>үт) сүт-ақуыз өнімі жасалды [37</w:t>
      </w:r>
      <w:r>
        <w:rPr>
          <w:color w:val="333333"/>
          <w:sz w:val="28"/>
          <w:szCs w:val="28"/>
          <w:shd w:val="clear" w:color="auto" w:fill="FFFFFF"/>
          <w:lang w:val="kk-KZ"/>
        </w:rPr>
        <w:t>].</w:t>
      </w:r>
    </w:p>
    <w:p w:rsidR="00433665" w:rsidRDefault="00433665" w:rsidP="00433665">
      <w:pPr>
        <w:pStyle w:val="ab"/>
        <w:spacing w:after="0"/>
        <w:ind w:left="20" w:right="20" w:firstLine="720"/>
        <w:jc w:val="both"/>
        <w:rPr>
          <w:color w:val="2E2E2E"/>
          <w:sz w:val="28"/>
          <w:szCs w:val="28"/>
          <w:lang w:val="kk-KZ"/>
        </w:rPr>
      </w:pPr>
      <w:r>
        <w:rPr>
          <w:color w:val="2E2E2E"/>
          <w:sz w:val="28"/>
          <w:szCs w:val="28"/>
          <w:lang w:val="kk-KZ"/>
        </w:rPr>
        <w:t xml:space="preserve">Қытайлық зерттеушілер </w:t>
      </w:r>
      <w:r w:rsidR="006D067B" w:rsidRPr="006D067B">
        <w:rPr>
          <w:sz w:val="28"/>
          <w:szCs w:val="28"/>
          <w:lang w:val="kk-KZ"/>
        </w:rPr>
        <w:t>қартайған адамдардың</w:t>
      </w:r>
      <w:r w:rsidRPr="006D067B">
        <w:rPr>
          <w:sz w:val="28"/>
          <w:szCs w:val="28"/>
          <w:lang w:val="kk-KZ"/>
        </w:rPr>
        <w:t xml:space="preserve"> </w:t>
      </w:r>
      <w:r>
        <w:rPr>
          <w:color w:val="2E2E2E"/>
          <w:sz w:val="28"/>
          <w:szCs w:val="28"/>
          <w:lang w:val="kk-KZ"/>
        </w:rPr>
        <w:t>деменцияны, Альцгеймер ауруын емдеуде қытайлық Fuzhisan өсімдігінің су экстрактіне негізделген препараттың нейрогенезді белсендіру арқылы тиімділігін дәлелдейді.  Сонымен қатар, Қытай ғалымдары M.-S. Yu, S. K.-Y. Leung және басқалары жасқа байланысты нейродегенеративті аурулардың динамикасында токсиндерге қарсы дозаға тәуелді нейропротекторлық әсер ететін Альцгеймер ауруын емдеуде қасқыр жидегінің қо</w:t>
      </w:r>
      <w:r w:rsidR="009E35DD">
        <w:rPr>
          <w:color w:val="2E2E2E"/>
          <w:sz w:val="28"/>
          <w:szCs w:val="28"/>
          <w:lang w:val="kk-KZ"/>
        </w:rPr>
        <w:t>лдану тиімділігін зерттейді  [</w:t>
      </w:r>
      <w:r w:rsidR="009E35DD" w:rsidRPr="009E35DD">
        <w:rPr>
          <w:color w:val="2E2E2E"/>
          <w:sz w:val="28"/>
          <w:szCs w:val="28"/>
          <w:lang w:val="kk-KZ"/>
        </w:rPr>
        <w:t>114</w:t>
      </w:r>
      <w:r>
        <w:rPr>
          <w:color w:val="2E2E2E"/>
          <w:sz w:val="28"/>
          <w:szCs w:val="28"/>
          <w:lang w:val="kk-KZ"/>
        </w:rPr>
        <w:t xml:space="preserve">]. </w:t>
      </w:r>
    </w:p>
    <w:p w:rsidR="00433665" w:rsidRDefault="00433665" w:rsidP="00D17440">
      <w:pPr>
        <w:ind w:right="-1" w:firstLine="709"/>
        <w:jc w:val="both"/>
        <w:rPr>
          <w:rFonts w:eastAsiaTheme="minorHAnsi"/>
          <w:sz w:val="28"/>
          <w:szCs w:val="28"/>
          <w:lang w:val="kk-KZ"/>
        </w:rPr>
      </w:pPr>
      <w:r>
        <w:rPr>
          <w:rFonts w:eastAsiaTheme="minorHAnsi"/>
          <w:sz w:val="28"/>
          <w:szCs w:val="28"/>
          <w:lang w:val="kk-KZ"/>
        </w:rPr>
        <w:t>Зерттеушілер E. Ntchapda, A. Djedouboum адамдардағы атеросклерозды емдеуде және алдын алуда тау фикусының (Ficus glumosa) тиімділігін анықтады, бұл атеросклеротикалық аорта бляшкаларының түзілу</w:t>
      </w:r>
      <w:r w:rsidR="009E35DD">
        <w:rPr>
          <w:rFonts w:eastAsiaTheme="minorHAnsi"/>
          <w:sz w:val="28"/>
          <w:szCs w:val="28"/>
          <w:lang w:val="kk-KZ"/>
        </w:rPr>
        <w:t>інің төмендеуіне байланысты [11</w:t>
      </w:r>
      <w:r w:rsidR="009E35DD" w:rsidRPr="009E35DD">
        <w:rPr>
          <w:rFonts w:eastAsiaTheme="minorHAnsi"/>
          <w:sz w:val="28"/>
          <w:szCs w:val="28"/>
          <w:lang w:val="kk-KZ"/>
        </w:rPr>
        <w:t>5</w:t>
      </w:r>
      <w:r>
        <w:rPr>
          <w:rFonts w:eastAsiaTheme="minorHAnsi"/>
          <w:sz w:val="28"/>
          <w:szCs w:val="28"/>
          <w:lang w:val="kk-KZ"/>
        </w:rPr>
        <w:t>].</w:t>
      </w:r>
    </w:p>
    <w:p w:rsidR="00433665" w:rsidRDefault="00433665" w:rsidP="00D17440">
      <w:pPr>
        <w:pStyle w:val="ab"/>
        <w:spacing w:after="0"/>
        <w:ind w:left="20" w:right="20" w:firstLine="689"/>
        <w:jc w:val="both"/>
        <w:rPr>
          <w:rFonts w:cs="Courier New"/>
          <w:color w:val="000000"/>
          <w:sz w:val="28"/>
          <w:szCs w:val="28"/>
          <w:lang w:val="kk-KZ"/>
        </w:rPr>
      </w:pPr>
      <w:r>
        <w:rPr>
          <w:rFonts w:cs="Courier New"/>
          <w:color w:val="000000"/>
          <w:sz w:val="28"/>
          <w:szCs w:val="28"/>
          <w:lang w:val="kk-KZ"/>
        </w:rPr>
        <w:t xml:space="preserve">Бірнеше зерттеулер портулактың </w:t>
      </w:r>
      <w:r>
        <w:rPr>
          <w:sz w:val="28"/>
          <w:szCs w:val="28"/>
          <w:lang w:val="kk-KZ"/>
        </w:rPr>
        <w:t xml:space="preserve">Portulaca oleracea L. </w:t>
      </w:r>
      <w:r w:rsidR="007B17D2">
        <w:rPr>
          <w:rFonts w:cs="Courier New"/>
          <w:color w:val="000000"/>
          <w:sz w:val="28"/>
          <w:szCs w:val="28"/>
          <w:lang w:val="kk-KZ"/>
        </w:rPr>
        <w:t xml:space="preserve"> қоректік, дәрілік және фито</w:t>
      </w:r>
      <w:r w:rsidR="007B17D2" w:rsidRPr="007B17D2">
        <w:rPr>
          <w:rFonts w:cs="Courier New"/>
          <w:color w:val="000000"/>
          <w:sz w:val="28"/>
          <w:szCs w:val="28"/>
          <w:lang w:val="kk-KZ"/>
        </w:rPr>
        <w:t>-</w:t>
      </w:r>
      <w:r>
        <w:rPr>
          <w:rFonts w:cs="Courier New"/>
          <w:color w:val="000000"/>
          <w:sz w:val="28"/>
          <w:szCs w:val="28"/>
          <w:lang w:val="kk-KZ"/>
        </w:rPr>
        <w:t>медиаторлық қасиеттеріне байланысты ө</w:t>
      </w:r>
      <w:r w:rsidR="009E35DD">
        <w:rPr>
          <w:rFonts w:cs="Courier New"/>
          <w:color w:val="000000"/>
          <w:sz w:val="28"/>
          <w:szCs w:val="28"/>
          <w:lang w:val="kk-KZ"/>
        </w:rPr>
        <w:t>те маңызды екенін көрсетеді [11</w:t>
      </w:r>
      <w:r w:rsidR="009E35DD" w:rsidRPr="009E35DD">
        <w:rPr>
          <w:rFonts w:cs="Courier New"/>
          <w:color w:val="000000"/>
          <w:sz w:val="28"/>
          <w:szCs w:val="28"/>
          <w:lang w:val="kk-KZ"/>
        </w:rPr>
        <w:t>6</w:t>
      </w:r>
      <w:r>
        <w:rPr>
          <w:rFonts w:cs="Courier New"/>
          <w:color w:val="000000"/>
          <w:sz w:val="28"/>
          <w:szCs w:val="28"/>
          <w:lang w:val="kk-KZ"/>
        </w:rPr>
        <w:t>].</w:t>
      </w:r>
    </w:p>
    <w:p w:rsidR="00433665" w:rsidRDefault="00433665" w:rsidP="00D17440">
      <w:pPr>
        <w:pStyle w:val="ab"/>
        <w:spacing w:after="0"/>
        <w:ind w:left="20" w:right="20" w:firstLine="689"/>
        <w:jc w:val="both"/>
        <w:rPr>
          <w:rFonts w:cs="Courier New"/>
          <w:color w:val="000000"/>
          <w:sz w:val="28"/>
          <w:szCs w:val="28"/>
          <w:lang w:val="kk-KZ"/>
        </w:rPr>
      </w:pPr>
      <w:r>
        <w:rPr>
          <w:rFonts w:cs="Courier New"/>
          <w:color w:val="000000"/>
          <w:sz w:val="28"/>
          <w:szCs w:val="28"/>
          <w:lang w:val="kk-KZ"/>
        </w:rPr>
        <w:t>Оның жапырақтарында шамамен 300-400 мг альфа-линолен қышқылы, 12,2 мг α-токоферол, 26,6 мг аскорбин қышқылы, 1,9 мг β-каротин және 100 г  салмаққа 14,8 мг гл</w:t>
      </w:r>
      <w:r w:rsidR="009E35DD">
        <w:rPr>
          <w:rFonts w:cs="Courier New"/>
          <w:color w:val="000000"/>
          <w:sz w:val="28"/>
          <w:szCs w:val="28"/>
          <w:lang w:val="kk-KZ"/>
        </w:rPr>
        <w:t>утатион бар екені анықталды [1</w:t>
      </w:r>
      <w:r w:rsidR="009E35DD" w:rsidRPr="009E35DD">
        <w:rPr>
          <w:rFonts w:cs="Courier New"/>
          <w:color w:val="000000"/>
          <w:sz w:val="28"/>
          <w:szCs w:val="28"/>
          <w:lang w:val="kk-KZ"/>
        </w:rPr>
        <w:t>17</w:t>
      </w:r>
      <w:r>
        <w:rPr>
          <w:rFonts w:cs="Courier New"/>
          <w:color w:val="000000"/>
          <w:sz w:val="28"/>
          <w:szCs w:val="28"/>
          <w:lang w:val="kk-KZ"/>
        </w:rPr>
        <w:t>]. Портулак сонымен қатар алкалоидтар, катехоламиндер, қышқылдар, антоцианиндер, флавоноидтар сияқты арнайы метаболиттердің маңызды көзі болып табылады. Бұл метаболиттердің кейбірінің денсаулыққа пай</w:t>
      </w:r>
      <w:r w:rsidR="009E35DD">
        <w:rPr>
          <w:rFonts w:cs="Courier New"/>
          <w:color w:val="000000"/>
          <w:sz w:val="28"/>
          <w:szCs w:val="28"/>
          <w:lang w:val="kk-KZ"/>
        </w:rPr>
        <w:t>дасы бар екендігі дәлелденді[1</w:t>
      </w:r>
      <w:r w:rsidR="009E35DD" w:rsidRPr="00A023FA">
        <w:rPr>
          <w:rFonts w:cs="Courier New"/>
          <w:color w:val="000000"/>
          <w:sz w:val="28"/>
          <w:szCs w:val="28"/>
          <w:lang w:val="kk-KZ"/>
        </w:rPr>
        <w:t>18</w:t>
      </w:r>
      <w:r w:rsidR="009E35DD">
        <w:rPr>
          <w:rFonts w:cs="Courier New"/>
          <w:color w:val="000000"/>
          <w:sz w:val="28"/>
          <w:szCs w:val="28"/>
          <w:lang w:val="kk-KZ"/>
        </w:rPr>
        <w:t>,1</w:t>
      </w:r>
      <w:r w:rsidR="009E35DD" w:rsidRPr="00A023FA">
        <w:rPr>
          <w:rFonts w:cs="Courier New"/>
          <w:color w:val="000000"/>
          <w:sz w:val="28"/>
          <w:szCs w:val="28"/>
          <w:lang w:val="kk-KZ"/>
        </w:rPr>
        <w:t>19</w:t>
      </w:r>
      <w:r>
        <w:rPr>
          <w:rFonts w:cs="Courier New"/>
          <w:color w:val="000000"/>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Тотығу стрессінің жоғарылауын ғалымдар қартаюдың негізгі себебі ретінде жиі қарастырады. Бос радикалдардың белсенділігі тотығу-тотықсыздану баланстарының жасуша</w:t>
      </w:r>
      <w:r w:rsidR="006D70A6">
        <w:rPr>
          <w:sz w:val="28"/>
          <w:szCs w:val="28"/>
          <w:lang w:val="kk-KZ"/>
        </w:rPr>
        <w:t xml:space="preserve"> </w:t>
      </w:r>
      <w:r>
        <w:rPr>
          <w:sz w:val="28"/>
          <w:szCs w:val="28"/>
          <w:lang w:val="kk-KZ"/>
        </w:rPr>
        <w:t>ішілік деңгейлерінің біртіндеп бұрмалануын анықтайды. Жапондық зерттеушілер A. Satoh, T. Yokozawa және басқалары адам ағзасындағы антиоксидант ретінде Kangen-Karyu шалфей сығындысының тиімділігін зерттей отырып, бауыр ұлпаларында супероксиддис-мутаза антиоксидантты ферменттерінің және бүйрек ұлпаларындағы глутатион пероксидазаның күшейтетін әсерін анықтады, бұл бауыр  майларының асқын тотығу д</w:t>
      </w:r>
      <w:r w:rsidR="009E35DD">
        <w:rPr>
          <w:sz w:val="28"/>
          <w:szCs w:val="28"/>
          <w:lang w:val="kk-KZ"/>
        </w:rPr>
        <w:t>еңгейін төмендетеді [12</w:t>
      </w:r>
      <w:r w:rsidR="009E35DD" w:rsidRPr="009E35DD">
        <w:rPr>
          <w:sz w:val="28"/>
          <w:szCs w:val="28"/>
          <w:lang w:val="kk-KZ"/>
        </w:rPr>
        <w:t>0</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lastRenderedPageBreak/>
        <w:t>Оңтүстік Корея ғалымдары T. Ramesh, S.W. Kim, J.H. Sung, S.Y. Hwang, S.H. Sohn, S.K. Yoo және S.K. Kim тәжірибелік түрде бауырда, бүйректе, жүректе және өкпеде майлардың асқын тотығуын тежейтін ферменттелген женьшень сығындысының антиоксидан</w:t>
      </w:r>
      <w:r w:rsidR="009E35DD">
        <w:rPr>
          <w:sz w:val="28"/>
          <w:szCs w:val="28"/>
          <w:lang w:val="kk-KZ"/>
        </w:rPr>
        <w:t>ттық белсенділігін көрсетті [12</w:t>
      </w:r>
      <w:r w:rsidR="009E35DD" w:rsidRPr="009E35DD">
        <w:rPr>
          <w:sz w:val="28"/>
          <w:szCs w:val="28"/>
          <w:lang w:val="kk-KZ"/>
        </w:rPr>
        <w:t>1</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Үнді зерттеушілері M. Subathra, S. Shila, M. A. Devi және C. Panneerselvam азиялық центелла сығындысының ми қыртысын және мишықты жас ұлғаюына байланысты тотығу зақымдануынан қорғаудағы белсенді нейропротекторлық әсерін зерттеді. Олар пайда болған бос радикалдар мен дененің антиоксидантты қорғаныс механизмі арасындағы теңгерімсіздік қартаю процесінде жасушалардың өліміне әкелуі мүмкін екенін дәлелдеді. Бұл процесті алдын алу үшін тамақ өнімдерімен бірге енгізілетін қосымша т</w:t>
      </w:r>
      <w:r w:rsidR="009E35DD">
        <w:rPr>
          <w:sz w:val="28"/>
          <w:szCs w:val="28"/>
          <w:lang w:val="kk-KZ"/>
        </w:rPr>
        <w:t>иімді антиоксиданттар қажет [12</w:t>
      </w:r>
      <w:r w:rsidR="009E35DD" w:rsidRPr="009E35DD">
        <w:rPr>
          <w:sz w:val="28"/>
          <w:szCs w:val="28"/>
          <w:lang w:val="kk-KZ"/>
        </w:rPr>
        <w:t>2</w:t>
      </w:r>
      <w:r>
        <w:rPr>
          <w:sz w:val="28"/>
          <w:szCs w:val="28"/>
          <w:lang w:val="kk-KZ"/>
        </w:rPr>
        <w:t>].</w:t>
      </w:r>
    </w:p>
    <w:p w:rsidR="00433665" w:rsidRDefault="00433665" w:rsidP="00433665">
      <w:pPr>
        <w:pStyle w:val="ab"/>
        <w:spacing w:after="0"/>
        <w:ind w:left="20" w:right="20" w:firstLine="720"/>
        <w:jc w:val="both"/>
        <w:rPr>
          <w:sz w:val="28"/>
          <w:szCs w:val="28"/>
          <w:lang w:val="kk-KZ"/>
        </w:rPr>
      </w:pPr>
      <w:r>
        <w:rPr>
          <w:sz w:val="28"/>
          <w:szCs w:val="28"/>
          <w:lang w:val="kk-KZ"/>
        </w:rPr>
        <w:t>Қазіргі геронтологияда негізгі ғылыми бағыттардың бірі ерте қартаюдың алдын алу тәжірибесіне қолданылатын табиғи антиоксиданттардың табиғаты мен әсер ету механизмін зерттеу болып табылады. Сауд Арабиясының ғалымдары A. A.</w:t>
      </w:r>
      <w:r>
        <w:rPr>
          <w:spacing w:val="1"/>
          <w:sz w:val="28"/>
          <w:szCs w:val="28"/>
          <w:lang w:val="kk-KZ"/>
        </w:rPr>
        <w:t xml:space="preserve"> </w:t>
      </w:r>
      <w:r>
        <w:rPr>
          <w:sz w:val="28"/>
          <w:szCs w:val="28"/>
          <w:lang w:val="kk-KZ"/>
        </w:rPr>
        <w:t>Korish және M.M. Arafah катехиндердің, Е және С дәрумендерінің бүйрек жеткіліксіздігіндегі тотығу стрессін төмендетуде, асимметриялық диметиларгининнің жиналуын болдырмауда, инсулинрезистенттілікке және егде жастағы атеросклеротикалық өзгерістерге қарсы т</w:t>
      </w:r>
      <w:r w:rsidR="009E35DD">
        <w:rPr>
          <w:sz w:val="28"/>
          <w:szCs w:val="28"/>
          <w:lang w:val="kk-KZ"/>
        </w:rPr>
        <w:t>ұруда тиімділігін дәлелдеді [12</w:t>
      </w:r>
      <w:r w:rsidR="009E35DD" w:rsidRPr="009E35DD">
        <w:rPr>
          <w:sz w:val="28"/>
          <w:szCs w:val="28"/>
          <w:lang w:val="kk-KZ"/>
        </w:rPr>
        <w:t>3</w:t>
      </w:r>
      <w:r>
        <w:rPr>
          <w:sz w:val="28"/>
          <w:szCs w:val="28"/>
          <w:lang w:val="kk-KZ"/>
        </w:rPr>
        <w:t>].</w:t>
      </w:r>
    </w:p>
    <w:p w:rsidR="00433665" w:rsidRDefault="00433665" w:rsidP="00433665">
      <w:pPr>
        <w:pStyle w:val="ab"/>
        <w:spacing w:after="0"/>
        <w:ind w:left="20" w:right="20" w:firstLine="720"/>
        <w:jc w:val="both"/>
        <w:rPr>
          <w:sz w:val="28"/>
          <w:szCs w:val="28"/>
          <w:lang w:val="kk-KZ"/>
        </w:rPr>
      </w:pPr>
      <w:r>
        <w:rPr>
          <w:sz w:val="28"/>
          <w:szCs w:val="28"/>
          <w:lang w:val="kk-KZ"/>
        </w:rPr>
        <w:t xml:space="preserve">Көптеген ғылыми дәрілік өсімдіктерде кездесетін полифенолдардың, токоферолдардың, флаваноидтардың, убихинондардың және дәрумендердің тотығуға қарсы </w:t>
      </w:r>
      <w:r w:rsidRPr="004B721C">
        <w:rPr>
          <w:sz w:val="28"/>
          <w:szCs w:val="28"/>
          <w:lang w:val="kk-KZ"/>
        </w:rPr>
        <w:t>қасиеттерін растайды. Бұл әсердің механизмі организмнің белсенді пероксирадикалдарының радикалға қарсы белсенділіктің биоантиоксиданттарымен өзара әрекеттесуіне байланысты, бұл ұлпалық майлардың радикалды тотығуын тежеуге әкеледі [12</w:t>
      </w:r>
      <w:r w:rsidR="004B721C" w:rsidRPr="004B721C">
        <w:rPr>
          <w:sz w:val="28"/>
          <w:szCs w:val="28"/>
          <w:lang w:val="kk-KZ"/>
        </w:rPr>
        <w:t>4</w:t>
      </w:r>
      <w:r w:rsidRPr="004B721C">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 xml:space="preserve">Өз кезегінде флавоноидтардың антиоксиданттық механизмі гистамин мен гистамин тәрізді заттардың байланысуын күшейтеді. Бұл жағдайда тотығу-тотықсыздану процестерін реттеуде аскорбин қышқылы мен флавоноидтардың әсер ету синергиясы тиімді, флавоноидтар теафлавин, кверцетин және цианидин ең </w:t>
      </w:r>
      <w:r w:rsidR="006D70A6">
        <w:rPr>
          <w:sz w:val="28"/>
          <w:szCs w:val="28"/>
          <w:lang w:val="kk-KZ"/>
        </w:rPr>
        <w:t xml:space="preserve"> жоғары </w:t>
      </w:r>
      <w:r>
        <w:rPr>
          <w:sz w:val="28"/>
          <w:szCs w:val="28"/>
          <w:lang w:val="kk-KZ"/>
        </w:rPr>
        <w:t>антио</w:t>
      </w:r>
      <w:r w:rsidR="004B721C">
        <w:rPr>
          <w:sz w:val="28"/>
          <w:szCs w:val="28"/>
          <w:lang w:val="kk-KZ"/>
        </w:rPr>
        <w:t>ксиданттық белсенділікке ие [125</w:t>
      </w:r>
      <w:r>
        <w:rPr>
          <w:sz w:val="28"/>
          <w:szCs w:val="28"/>
          <w:lang w:val="kk-KZ"/>
        </w:rPr>
        <w:t>].</w:t>
      </w:r>
    </w:p>
    <w:p w:rsidR="000B2ED8" w:rsidRDefault="00433665" w:rsidP="000B2ED8">
      <w:pPr>
        <w:adjustRightInd w:val="0"/>
        <w:ind w:firstLine="689"/>
        <w:jc w:val="both"/>
        <w:rPr>
          <w:rFonts w:eastAsiaTheme="minorHAnsi"/>
          <w:sz w:val="27"/>
          <w:szCs w:val="27"/>
          <w:lang w:val="kk-KZ"/>
        </w:rPr>
      </w:pPr>
      <w:r>
        <w:rPr>
          <w:rFonts w:eastAsiaTheme="minorHAnsi"/>
          <w:sz w:val="27"/>
          <w:szCs w:val="27"/>
          <w:lang w:val="kk-KZ"/>
        </w:rPr>
        <w:t xml:space="preserve">Дәрілік өсімдіктерді қолданудың оң тәжірибесін, олардың өсу орны мен қол жетімділігін, сондай-ақ белсенді компоненттердің антиоксиданттық қасиеттерін ескере отырып, геродиетикалық бағыттағы әзірленетін өнімдердің рецептураларында келесі дәрілік өсімдіктердің компоненттерін қолдануға тоқталу туралы шешім қабылданды: үш бөліктен тұратын итошаған, дәрілік сәлбен және жалбыз жапырақтары. Бұл өсімдіктер химиялық құрамы, физиологиялық әсері, қолдану әдістері тұрғысынан жақсы зерттелген және геронтологиядағы оң әсерлері жетекші ғалымдардың зерттеулерімен дәлелденген. Дәстүрлі медицина нәтижелері сонымен қатар итошаған шөбінің артрит, подагра және егде жастағы адамдарда жиі кездесетін басқа ауруларда кеңінен қолданылатынын көрсетеді, ал сәлбен жапырақтары денеге жасартатын, қалпына келтіретін және гормоналды әсер етеді. Дәрілік өсімдіктердің бұл түрлері де дәлелденген геропротекторлық </w:t>
      </w:r>
      <w:r>
        <w:rPr>
          <w:rFonts w:eastAsiaTheme="minorHAnsi"/>
          <w:sz w:val="27"/>
          <w:szCs w:val="27"/>
          <w:lang w:val="kk-KZ"/>
        </w:rPr>
        <w:lastRenderedPageBreak/>
        <w:t>қасиеттері бар антиоксиданттарға жататын С, Е дәрумендерінің және флавоноидтардың</w:t>
      </w:r>
      <w:r w:rsidR="004B721C">
        <w:rPr>
          <w:rFonts w:eastAsiaTheme="minorHAnsi"/>
          <w:sz w:val="27"/>
          <w:szCs w:val="27"/>
          <w:lang w:val="kk-KZ"/>
        </w:rPr>
        <w:t xml:space="preserve"> бай көздері болып табылады [126</w:t>
      </w:r>
      <w:r>
        <w:rPr>
          <w:rFonts w:eastAsiaTheme="minorHAnsi"/>
          <w:sz w:val="27"/>
          <w:szCs w:val="27"/>
          <w:lang w:val="kk-KZ"/>
        </w:rPr>
        <w:t>].</w:t>
      </w:r>
    </w:p>
    <w:p w:rsidR="000B2ED8" w:rsidRDefault="00433665" w:rsidP="000B2ED8">
      <w:pPr>
        <w:adjustRightInd w:val="0"/>
        <w:ind w:firstLine="689"/>
        <w:jc w:val="both"/>
        <w:rPr>
          <w:sz w:val="28"/>
          <w:szCs w:val="28"/>
        </w:rPr>
      </w:pPr>
      <w:r w:rsidRPr="000B2ED8">
        <w:rPr>
          <w:sz w:val="28"/>
          <w:szCs w:val="28"/>
          <w:lang w:val="kk-KZ"/>
        </w:rPr>
        <w:t xml:space="preserve">Асқабақ тұқымының ұнында егде жастағы адамдардың тамақтануы үшін қажет аминқышқылдары бойынша теңдестірілген ақуыздың 40% дейін бар. </w:t>
      </w:r>
      <w:r w:rsidRPr="00FE3474">
        <w:rPr>
          <w:sz w:val="28"/>
          <w:szCs w:val="28"/>
          <w:lang w:val="kk-KZ"/>
        </w:rPr>
        <w:t xml:space="preserve">Бұл ұнның ақуызында изолейцин, метионин және цистеин, лейцин, аланин, глутамин, глицин, лизин, фенилаланин, валин, метионин және треонин сияқты аминқышқылдары бар. Бұл ұнның жоғары биологиялық және тағамдық құндылығы мен оның ерекше минералды құрамына байланысты. Онда 50-ден астам макро және микроэлементтер бар. Олардың ішінде мырыш, темір, магний, фосфор, кальций, селен жетекші орын алады. Асқабақ тұқымының ұнында осы пайдалы өсімдік өнімінің әртүрлі емдік қасиеттерін анықтайтын басқа биологиялық белсенді заттар бар. </w:t>
      </w:r>
      <w:r w:rsidRPr="000B2ED8">
        <w:rPr>
          <w:sz w:val="28"/>
          <w:szCs w:val="28"/>
        </w:rPr>
        <w:t>Сондай-ақ, ол адам ағзасы үшін маңызды дәрумендердің жоғары құрамымен сипатталады (Е, А, В1, В2, В3</w:t>
      </w:r>
      <w:r w:rsidR="004B721C">
        <w:rPr>
          <w:sz w:val="28"/>
          <w:szCs w:val="28"/>
        </w:rPr>
        <w:t>, В4, В6, В9, С және т.б.)  [127</w:t>
      </w:r>
      <w:r w:rsidRPr="000B2ED8">
        <w:rPr>
          <w:sz w:val="28"/>
          <w:szCs w:val="28"/>
        </w:rPr>
        <w:t>].</w:t>
      </w:r>
    </w:p>
    <w:p w:rsidR="00433665" w:rsidRPr="006D70A6" w:rsidRDefault="00433665" w:rsidP="006D70A6">
      <w:pPr>
        <w:adjustRightInd w:val="0"/>
        <w:ind w:firstLine="689"/>
        <w:jc w:val="both"/>
        <w:rPr>
          <w:sz w:val="28"/>
          <w:szCs w:val="28"/>
          <w:lang w:val="kk-KZ"/>
        </w:rPr>
      </w:pPr>
      <w:r w:rsidRPr="000B2ED8">
        <w:rPr>
          <w:sz w:val="28"/>
          <w:szCs w:val="28"/>
        </w:rPr>
        <w:t>Геродиетикалық сусындар қартаюға қарсы заттардың құрамымен сипатталады</w:t>
      </w:r>
      <w:r w:rsidR="006D70A6">
        <w:rPr>
          <w:sz w:val="28"/>
          <w:szCs w:val="28"/>
          <w:lang w:val="kk-KZ"/>
        </w:rPr>
        <w:t xml:space="preserve"> </w:t>
      </w:r>
      <w:r w:rsidR="006D70A6">
        <w:rPr>
          <w:sz w:val="28"/>
          <w:szCs w:val="28"/>
        </w:rPr>
        <w:t>–</w:t>
      </w:r>
      <w:r w:rsidR="006D70A6">
        <w:rPr>
          <w:sz w:val="28"/>
          <w:szCs w:val="28"/>
          <w:lang w:val="kk-KZ"/>
        </w:rPr>
        <w:t xml:space="preserve"> </w:t>
      </w:r>
      <w:r w:rsidRPr="000B2ED8">
        <w:rPr>
          <w:sz w:val="28"/>
          <w:szCs w:val="28"/>
        </w:rPr>
        <w:t>антиоксиданттар (аскорбин қышқылы, Е дәрумені, каротин, каротиноидтар, селен, флавоноидтар), дәрумендер, диеталық талшықтар және басқа биологиялық белсенді заттар. Бұл "Биомакс" серияс</w:t>
      </w:r>
      <w:r w:rsidR="004B721C">
        <w:rPr>
          <w:sz w:val="28"/>
          <w:szCs w:val="28"/>
        </w:rPr>
        <w:t>ындағы жеміст</w:t>
      </w:r>
      <w:r w:rsidR="004B721C">
        <w:rPr>
          <w:sz w:val="28"/>
          <w:szCs w:val="28"/>
          <w:lang w:val="kk-KZ"/>
        </w:rPr>
        <w:t xml:space="preserve">і </w:t>
      </w:r>
      <w:r w:rsidRPr="000B2ED8">
        <w:rPr>
          <w:sz w:val="28"/>
          <w:szCs w:val="28"/>
        </w:rPr>
        <w:t>сүт</w:t>
      </w:r>
      <w:r w:rsidR="006D70A6">
        <w:rPr>
          <w:sz w:val="28"/>
          <w:szCs w:val="28"/>
          <w:lang w:val="kk-KZ"/>
        </w:rPr>
        <w:t>ті</w:t>
      </w:r>
      <w:r w:rsidRPr="000B2ED8">
        <w:rPr>
          <w:sz w:val="28"/>
          <w:szCs w:val="28"/>
        </w:rPr>
        <w:t xml:space="preserve"> коктейльдері, </w:t>
      </w:r>
      <w:r w:rsidR="003B238F">
        <w:rPr>
          <w:sz w:val="28"/>
          <w:szCs w:val="28"/>
        </w:rPr>
        <w:t xml:space="preserve">шырындар мен шырынды сусындар, </w:t>
      </w:r>
      <w:r w:rsidR="003B238F">
        <w:rPr>
          <w:sz w:val="28"/>
          <w:szCs w:val="28"/>
          <w:lang w:val="kk-KZ"/>
        </w:rPr>
        <w:t>«</w:t>
      </w:r>
      <w:r w:rsidR="003B238F">
        <w:rPr>
          <w:sz w:val="28"/>
          <w:szCs w:val="28"/>
        </w:rPr>
        <w:t>ғажайып жидек</w:t>
      </w:r>
      <w:r w:rsidR="003B238F">
        <w:rPr>
          <w:sz w:val="28"/>
          <w:szCs w:val="28"/>
          <w:lang w:val="kk-KZ"/>
        </w:rPr>
        <w:t>»</w:t>
      </w:r>
      <w:r w:rsidRPr="000B2ED8">
        <w:rPr>
          <w:sz w:val="28"/>
          <w:szCs w:val="28"/>
        </w:rPr>
        <w:t xml:space="preserve"> жеміс сусындары</w:t>
      </w:r>
      <w:r w:rsidR="006D70A6">
        <w:rPr>
          <w:sz w:val="28"/>
          <w:szCs w:val="28"/>
          <w:lang w:val="kk-KZ"/>
        </w:rPr>
        <w:t xml:space="preserve"> </w:t>
      </w:r>
      <w:r w:rsidRPr="000B2ED8">
        <w:rPr>
          <w:sz w:val="28"/>
          <w:szCs w:val="28"/>
        </w:rPr>
        <w:t>және т. б.</w:t>
      </w:r>
    </w:p>
    <w:p w:rsidR="00433665" w:rsidRPr="005808FE" w:rsidRDefault="00433665" w:rsidP="00D97662">
      <w:pPr>
        <w:pStyle w:val="a5"/>
      </w:pPr>
      <w:r w:rsidRPr="005808FE">
        <w:t>Осылайша, геродиетикалық бағыттағы функционалды тамақтану өнімдері егде жастағы адамдардың тамақтануын оңтайландыруға, олардың денсаулығының әлеуетін арттыруға, ерте қартаюдың дамуын тоқтатуға, жасқа тәуелді патологияны тежеуге кең мүмкіндіктер ашады.</w:t>
      </w:r>
    </w:p>
    <w:p w:rsidR="00433665" w:rsidRPr="005808FE" w:rsidRDefault="00433665" w:rsidP="00D97662">
      <w:pPr>
        <w:pStyle w:val="a5"/>
      </w:pPr>
      <w:r w:rsidRPr="005808FE">
        <w:t>Дубровская Н.О., Кузнецова Л. И. шетен, итмұрын және долана жемістеріне негізделген құрғақ кешенді қайнатуды әзірледі, оны қайнатылған нан өндірісінің жеделдетілген технологиясында қолдану оның тағамдық құндылығын, тағамдық талшықтардың, минералдар мен дәрумендердің құрамын арттыруға, үгінділердің икемділігін жақсартуға, толық қанды дәмі мен хош иісі бар қайнатылған нан алуға ықпал етеді [</w:t>
      </w:r>
      <w:r w:rsidR="004B721C" w:rsidRPr="005808FE">
        <w:t>128</w:t>
      </w:r>
      <w:r w:rsidRPr="005808FE">
        <w:t>].</w:t>
      </w:r>
    </w:p>
    <w:p w:rsidR="00433665" w:rsidRDefault="00433665" w:rsidP="000B2ED8">
      <w:pPr>
        <w:pStyle w:val="ab"/>
        <w:spacing w:after="0"/>
        <w:ind w:left="20" w:right="20" w:firstLine="720"/>
        <w:jc w:val="both"/>
        <w:rPr>
          <w:sz w:val="28"/>
          <w:szCs w:val="28"/>
          <w:lang w:val="kk-KZ"/>
        </w:rPr>
      </w:pPr>
      <w:r w:rsidRPr="00E82788">
        <w:rPr>
          <w:sz w:val="28"/>
          <w:szCs w:val="28"/>
          <w:lang w:val="kk-KZ"/>
        </w:rPr>
        <w:t>Геродиетикалық бағыттағы консервілерді жасау үшін рецепт</w:t>
      </w:r>
      <w:r w:rsidR="006D70A6">
        <w:rPr>
          <w:sz w:val="28"/>
          <w:szCs w:val="28"/>
          <w:lang w:val="kk-KZ"/>
        </w:rPr>
        <w:t>ура</w:t>
      </w:r>
      <w:r w:rsidRPr="00E82788">
        <w:rPr>
          <w:sz w:val="28"/>
          <w:szCs w:val="28"/>
          <w:lang w:val="kk-KZ"/>
        </w:rPr>
        <w:t xml:space="preserve"> компоне</w:t>
      </w:r>
      <w:r w:rsidR="006D70A6">
        <w:rPr>
          <w:sz w:val="28"/>
          <w:szCs w:val="28"/>
          <w:lang w:val="kk-KZ"/>
        </w:rPr>
        <w:t>нттерін таңдағанда Л.</w:t>
      </w:r>
      <w:r w:rsidRPr="00E82788">
        <w:rPr>
          <w:sz w:val="28"/>
          <w:szCs w:val="28"/>
          <w:lang w:val="kk-KZ"/>
        </w:rPr>
        <w:t>В. Лычкина және Н.В. Юрченко келесі талаптарды басшылыққа алды: экономикалық қол жетімділік, тағамдық құндылық және геропротекторлық қасиеттердің көрінісі. Геродиетикалық мақсаттағы өнімдерді өндіру үшін келесі рецепт</w:t>
      </w:r>
      <w:r w:rsidR="006D70A6">
        <w:rPr>
          <w:sz w:val="28"/>
          <w:szCs w:val="28"/>
          <w:lang w:val="kk-KZ"/>
        </w:rPr>
        <w:t>ура</w:t>
      </w:r>
      <w:r w:rsidRPr="00E82788">
        <w:rPr>
          <w:sz w:val="28"/>
          <w:szCs w:val="28"/>
          <w:lang w:val="kk-KZ"/>
        </w:rPr>
        <w:t xml:space="preserve"> бойынша компоненттер таңдалады: шырғанақ, алма, қарақат жә</w:t>
      </w:r>
      <w:r>
        <w:rPr>
          <w:sz w:val="28"/>
          <w:szCs w:val="28"/>
          <w:lang w:val="kk-KZ"/>
        </w:rPr>
        <w:t>не асқабақ шырындары; асқабақ, шие өрігі, қызылша, шабдалы, қарбыз және өрік пюресі; сүт сарысуы; сұлы жармас</w:t>
      </w:r>
      <w:r w:rsidR="009C0B80">
        <w:rPr>
          <w:sz w:val="28"/>
          <w:szCs w:val="28"/>
          <w:lang w:val="kk-KZ"/>
        </w:rPr>
        <w:t xml:space="preserve">ы мен сұлы ұнының қайнатпалары </w:t>
      </w:r>
      <w:r w:rsidR="004B721C">
        <w:rPr>
          <w:sz w:val="28"/>
          <w:szCs w:val="28"/>
          <w:lang w:val="kk-KZ"/>
        </w:rPr>
        <w:t>[129</w:t>
      </w:r>
      <w:r>
        <w:rPr>
          <w:sz w:val="28"/>
          <w:szCs w:val="28"/>
          <w:lang w:val="kk-KZ"/>
        </w:rPr>
        <w:t>]</w:t>
      </w:r>
      <w:r w:rsidR="009C0B80">
        <w:rPr>
          <w:sz w:val="28"/>
          <w:szCs w:val="28"/>
          <w:lang w:val="kk-KZ"/>
        </w:rPr>
        <w:t>.</w:t>
      </w:r>
    </w:p>
    <w:p w:rsidR="00433665" w:rsidRDefault="00433665" w:rsidP="000B2ED8">
      <w:pPr>
        <w:pStyle w:val="ab"/>
        <w:spacing w:after="0"/>
        <w:ind w:left="20" w:right="20" w:firstLine="720"/>
        <w:jc w:val="both"/>
        <w:rPr>
          <w:sz w:val="28"/>
          <w:szCs w:val="28"/>
          <w:lang w:val="kk-KZ"/>
        </w:rPr>
      </w:pPr>
      <w:r>
        <w:rPr>
          <w:sz w:val="28"/>
          <w:szCs w:val="28"/>
          <w:lang w:val="kk-KZ"/>
        </w:rPr>
        <w:t>Олардың құрамында антиоксидантты әсер ететін қоректік заттардың болуы ерекше маңызды: С дәрумені, А (β-каротин) дәрумені, геропротекторлық қасиеттері бар биофлавоноидтар.</w:t>
      </w:r>
      <w:r w:rsidR="005808FE">
        <w:rPr>
          <w:sz w:val="28"/>
          <w:szCs w:val="28"/>
          <w:lang w:val="kk-KZ"/>
        </w:rPr>
        <w:t xml:space="preserve"> </w:t>
      </w:r>
      <w:r>
        <w:rPr>
          <w:sz w:val="28"/>
          <w:szCs w:val="28"/>
          <w:lang w:val="kk-KZ"/>
        </w:rPr>
        <w:t>Антиоксиданттар денені бос радикалдардың деструктивті әсерінен қорғайды</w:t>
      </w:r>
      <w:r w:rsidR="009C0B80">
        <w:rPr>
          <w:sz w:val="28"/>
          <w:szCs w:val="28"/>
          <w:lang w:val="kk-KZ"/>
        </w:rPr>
        <w:t xml:space="preserve">. </w:t>
      </w:r>
      <w:r>
        <w:rPr>
          <w:sz w:val="28"/>
          <w:szCs w:val="28"/>
          <w:lang w:val="kk-KZ"/>
        </w:rPr>
        <w:t xml:space="preserve">Тағамды табиғи антиоксиданттармен байыту </w:t>
      </w:r>
      <w:r>
        <w:rPr>
          <w:sz w:val="28"/>
          <w:szCs w:val="28"/>
          <w:lang w:val="kk-KZ"/>
        </w:rPr>
        <w:lastRenderedPageBreak/>
        <w:t>арқылы адамның орташа өмір сүру ұзақтығ</w:t>
      </w:r>
      <w:r w:rsidR="00D17440">
        <w:rPr>
          <w:sz w:val="28"/>
          <w:szCs w:val="28"/>
          <w:lang w:val="kk-KZ"/>
        </w:rPr>
        <w:t xml:space="preserve">ын 5-10 жылға арттыруға болады </w:t>
      </w:r>
      <w:r w:rsidR="004B721C">
        <w:rPr>
          <w:sz w:val="28"/>
          <w:szCs w:val="28"/>
          <w:lang w:val="kk-KZ"/>
        </w:rPr>
        <w:t>[130</w:t>
      </w:r>
      <w:r>
        <w:rPr>
          <w:sz w:val="28"/>
          <w:szCs w:val="28"/>
          <w:lang w:val="kk-KZ"/>
        </w:rPr>
        <w:t>].</w:t>
      </w:r>
    </w:p>
    <w:p w:rsidR="009C0B80" w:rsidRDefault="004B721C" w:rsidP="00433665">
      <w:pPr>
        <w:pStyle w:val="ab"/>
        <w:spacing w:after="0"/>
        <w:ind w:left="20" w:right="20" w:firstLine="720"/>
        <w:jc w:val="both"/>
        <w:rPr>
          <w:sz w:val="28"/>
          <w:szCs w:val="28"/>
          <w:lang w:val="kk-KZ"/>
        </w:rPr>
      </w:pPr>
      <w:r>
        <w:rPr>
          <w:sz w:val="28"/>
          <w:szCs w:val="28"/>
          <w:lang w:val="kk-KZ"/>
        </w:rPr>
        <w:t xml:space="preserve">M. K. Uddin </w:t>
      </w:r>
      <w:r w:rsidR="00433665">
        <w:rPr>
          <w:rFonts w:eastAsia="MinionPro-Regular"/>
          <w:sz w:val="28"/>
          <w:szCs w:val="28"/>
          <w:lang w:val="kk-KZ"/>
        </w:rPr>
        <w:t>мен  A. S. Juraimi</w:t>
      </w:r>
      <w:r w:rsidR="00433665">
        <w:rPr>
          <w:sz w:val="28"/>
          <w:szCs w:val="28"/>
          <w:lang w:val="kk-KZ"/>
        </w:rPr>
        <w:t xml:space="preserve"> пікірінше, жақында ең бай көкөніс ретінде танылған портулак (Portulaca oleracea L.) ерекше назар аударуға тұрар</w:t>
      </w:r>
      <w:r>
        <w:rPr>
          <w:sz w:val="28"/>
          <w:szCs w:val="28"/>
          <w:lang w:val="kk-KZ"/>
        </w:rPr>
        <w:t>лық [131</w:t>
      </w:r>
      <w:r w:rsidR="00433665">
        <w:rPr>
          <w:sz w:val="28"/>
          <w:szCs w:val="28"/>
          <w:lang w:val="kk-KZ"/>
        </w:rPr>
        <w:t>]. Портулак альфа-линолен қышқылының, маңызды омега-3 май қыш</w:t>
      </w:r>
      <w:r>
        <w:rPr>
          <w:sz w:val="28"/>
          <w:szCs w:val="28"/>
          <w:lang w:val="kk-KZ"/>
        </w:rPr>
        <w:t>қылының көзі болып табылады [132</w:t>
      </w:r>
      <w:r w:rsidR="00433665">
        <w:rPr>
          <w:sz w:val="28"/>
          <w:szCs w:val="28"/>
          <w:lang w:val="kk-KZ"/>
        </w:rPr>
        <w:t xml:space="preserve">]. </w:t>
      </w:r>
    </w:p>
    <w:p w:rsidR="00433665" w:rsidRDefault="00433665" w:rsidP="00433665">
      <w:pPr>
        <w:pStyle w:val="ab"/>
        <w:spacing w:after="0"/>
        <w:ind w:left="20" w:right="20" w:firstLine="720"/>
        <w:jc w:val="both"/>
        <w:rPr>
          <w:sz w:val="28"/>
          <w:szCs w:val="28"/>
          <w:lang w:val="kk-KZ"/>
        </w:rPr>
      </w:pPr>
      <w:r>
        <w:rPr>
          <w:sz w:val="28"/>
          <w:szCs w:val="28"/>
          <w:lang w:val="kk-KZ"/>
        </w:rPr>
        <w:t>Портулак әлемнің көптеген биогеографиялық орындарында гүлдейді және құрғақшылық, тұздылық және қоректік заттардың жетіспеушілігі сияқты көптеген қ</w:t>
      </w:r>
      <w:r w:rsidR="00C17229">
        <w:rPr>
          <w:sz w:val="28"/>
          <w:szCs w:val="28"/>
          <w:lang w:val="kk-KZ"/>
        </w:rPr>
        <w:t xml:space="preserve">олайсыз жағдайларға өте бейімді. </w:t>
      </w:r>
      <w:r w:rsidR="00C17229" w:rsidRPr="00C17229">
        <w:rPr>
          <w:sz w:val="28"/>
          <w:szCs w:val="28"/>
          <w:lang w:val="kk-KZ"/>
        </w:rPr>
        <w:t xml:space="preserve">Олар сабақтарда және жалпы өсімдікте аз мөлшерде кездесетіні анықталды, олардың ең төменгі мөлшері жапырақтарда байқалады </w:t>
      </w:r>
      <w:r w:rsidR="004B721C">
        <w:rPr>
          <w:sz w:val="28"/>
          <w:szCs w:val="28"/>
          <w:lang w:val="kk-KZ"/>
        </w:rPr>
        <w:t>[133</w:t>
      </w:r>
      <w:r>
        <w:rPr>
          <w:sz w:val="28"/>
          <w:szCs w:val="28"/>
          <w:lang w:val="kk-KZ"/>
        </w:rPr>
        <w:t>].</w:t>
      </w:r>
    </w:p>
    <w:p w:rsidR="00433665" w:rsidRDefault="00433665" w:rsidP="005E6915">
      <w:pPr>
        <w:pStyle w:val="ab"/>
        <w:spacing w:after="0"/>
        <w:ind w:left="20" w:right="20" w:firstLine="689"/>
        <w:jc w:val="both"/>
        <w:rPr>
          <w:sz w:val="28"/>
          <w:szCs w:val="28"/>
          <w:lang w:val="kk-KZ"/>
        </w:rPr>
      </w:pPr>
      <w:r>
        <w:rPr>
          <w:sz w:val="28"/>
          <w:szCs w:val="28"/>
          <w:lang w:val="kk-KZ"/>
        </w:rPr>
        <w:t>Оның емдік құндылығы емдік мақсатта қолданылуынан көрінеді. Күйік, бас ауруы және ішек аурулары, бауыр, асқазан, жөтел, ентігу және артрит емдеуде қолданылады. Іш жүргізетін, жүректі сергітетін, жұмсартқыш, бұлшықет босаңсытқышы, қабынуға қарсы және диуретикалық ем ретінде пайдалану оны шөп медицинасында маңызды етеді. Портулак остеопороз мен псориазды емдеуде де қолданылады</w:t>
      </w:r>
      <w:r w:rsidR="005E6915">
        <w:rPr>
          <w:sz w:val="28"/>
          <w:szCs w:val="28"/>
          <w:lang w:val="kk-KZ"/>
        </w:rPr>
        <w:t xml:space="preserve">. </w:t>
      </w:r>
      <w:r w:rsidR="005E6915" w:rsidRPr="005E6915">
        <w:rPr>
          <w:sz w:val="28"/>
          <w:szCs w:val="28"/>
          <w:lang w:val="kk-KZ"/>
        </w:rPr>
        <w:t>Portulaca oleracea L. жапырақтарындағы ақуыз бос аминқышқылдарынан басқа құрғақ массаға шамамен 29% құрайды, мысалы фенилаланин, валин, аланин, тирозин және аспартат және глутаматтың басым болады</w:t>
      </w:r>
      <w:r w:rsidR="009C0B80">
        <w:rPr>
          <w:sz w:val="28"/>
          <w:szCs w:val="28"/>
          <w:lang w:val="kk-KZ"/>
        </w:rPr>
        <w:t xml:space="preserve"> </w:t>
      </w:r>
      <w:r w:rsidR="004B721C">
        <w:rPr>
          <w:sz w:val="28"/>
          <w:szCs w:val="28"/>
          <w:lang w:val="kk-KZ"/>
        </w:rPr>
        <w:t>[134</w:t>
      </w:r>
      <w:r>
        <w:rPr>
          <w:sz w:val="28"/>
          <w:szCs w:val="28"/>
          <w:lang w:val="kk-KZ"/>
        </w:rPr>
        <w:t>].</w:t>
      </w:r>
    </w:p>
    <w:p w:rsidR="00433665" w:rsidRDefault="00433665" w:rsidP="00433665">
      <w:pPr>
        <w:pStyle w:val="ab"/>
        <w:spacing w:after="0"/>
        <w:ind w:left="20" w:right="20" w:firstLine="720"/>
        <w:jc w:val="both"/>
        <w:rPr>
          <w:sz w:val="28"/>
          <w:szCs w:val="28"/>
          <w:lang w:val="kk-KZ"/>
        </w:rPr>
      </w:pPr>
      <w:r>
        <w:rPr>
          <w:sz w:val="28"/>
          <w:szCs w:val="28"/>
          <w:lang w:val="kk-KZ"/>
        </w:rPr>
        <w:t>Жақында жүргізілген зерттеулер портулактың негізгі мәдени көкөністерге қарағанда тағамдық сапасы жақсы екенін көрсетті, оның құрамында бета-каротин, аскорбин қышқылы және альфа-линол</w:t>
      </w:r>
      <w:r w:rsidR="005E6915">
        <w:rPr>
          <w:sz w:val="28"/>
          <w:szCs w:val="28"/>
          <w:lang w:val="kk-KZ"/>
        </w:rPr>
        <w:t xml:space="preserve">ен қышқылы жоғары. Сол себепті, </w:t>
      </w:r>
      <w:r w:rsidR="005E6915" w:rsidRPr="005E6915">
        <w:rPr>
          <w:sz w:val="28"/>
          <w:szCs w:val="28"/>
          <w:lang w:val="kk-KZ"/>
        </w:rPr>
        <w:t xml:space="preserve">Портулак су сығындысы тотығу стрессінен туындаған жүрек-қан тамырлары, нейродегенеративті және басқа созылмалы аурулардың алдын алуға арналған перспективалы өсімдік қоспасы болып табылады </w:t>
      </w:r>
      <w:r w:rsidR="004B721C">
        <w:rPr>
          <w:sz w:val="28"/>
          <w:szCs w:val="28"/>
          <w:lang w:val="kk-KZ"/>
        </w:rPr>
        <w:t>[135</w:t>
      </w:r>
      <w:r>
        <w:rPr>
          <w:sz w:val="28"/>
          <w:szCs w:val="28"/>
          <w:lang w:val="kk-KZ"/>
        </w:rPr>
        <w:t>].</w:t>
      </w:r>
    </w:p>
    <w:p w:rsidR="00433665" w:rsidRDefault="00433665" w:rsidP="00D17440">
      <w:pPr>
        <w:pStyle w:val="ab"/>
        <w:spacing w:after="0"/>
        <w:ind w:left="20" w:right="20" w:firstLine="689"/>
        <w:jc w:val="both"/>
        <w:rPr>
          <w:sz w:val="28"/>
          <w:szCs w:val="28"/>
          <w:lang w:val="kk-KZ"/>
        </w:rPr>
      </w:pPr>
      <w:r>
        <w:rPr>
          <w:sz w:val="28"/>
          <w:szCs w:val="28"/>
          <w:lang w:val="kk-KZ"/>
        </w:rPr>
        <w:t xml:space="preserve">Сонымен қатар, портулак жоғары қоректік және антиоксиданттық қасиеттеріне байланысты энергетикалық тағам деп аталады. Әртүрлі сорттар, егін жинау уақыты және қоршаған орта жағдайлары портулактың қоректік құрамы </w:t>
      </w:r>
      <w:r w:rsidR="004B721C">
        <w:rPr>
          <w:sz w:val="28"/>
          <w:szCs w:val="28"/>
          <w:lang w:val="kk-KZ"/>
        </w:rPr>
        <w:t>мен пайдасын жақсарта алады [136</w:t>
      </w:r>
      <w:r>
        <w:rPr>
          <w:sz w:val="28"/>
          <w:szCs w:val="28"/>
          <w:lang w:val="kk-KZ"/>
        </w:rPr>
        <w:t>].</w:t>
      </w:r>
    </w:p>
    <w:p w:rsidR="00433665" w:rsidRDefault="00433665" w:rsidP="00D17440">
      <w:pPr>
        <w:pStyle w:val="ab"/>
        <w:spacing w:after="0"/>
        <w:ind w:left="20" w:right="20" w:firstLine="689"/>
        <w:jc w:val="both"/>
        <w:rPr>
          <w:sz w:val="28"/>
          <w:szCs w:val="28"/>
          <w:lang w:val="kk-KZ"/>
        </w:rPr>
      </w:pPr>
    </w:p>
    <w:p w:rsidR="00433665" w:rsidRPr="00D17440" w:rsidRDefault="001C4CB7" w:rsidP="00D17440">
      <w:pPr>
        <w:pStyle w:val="ab"/>
        <w:spacing w:after="0"/>
        <w:ind w:left="20" w:right="20" w:firstLine="689"/>
        <w:jc w:val="both"/>
        <w:rPr>
          <w:b/>
          <w:sz w:val="28"/>
          <w:szCs w:val="28"/>
          <w:lang w:val="kk-KZ"/>
        </w:rPr>
      </w:pPr>
      <w:r>
        <w:rPr>
          <w:b/>
          <w:sz w:val="28"/>
          <w:szCs w:val="28"/>
          <w:lang w:val="kk-KZ"/>
        </w:rPr>
        <w:t>Бірінші</w:t>
      </w:r>
      <w:r w:rsidR="00D17440">
        <w:rPr>
          <w:b/>
          <w:sz w:val="28"/>
          <w:szCs w:val="28"/>
          <w:lang w:val="kk-KZ"/>
        </w:rPr>
        <w:t xml:space="preserve"> бөлім бойынша қорытынды</w:t>
      </w:r>
    </w:p>
    <w:p w:rsidR="00433665" w:rsidRDefault="00433665" w:rsidP="00D17440">
      <w:pPr>
        <w:pStyle w:val="ab"/>
        <w:spacing w:after="0"/>
        <w:ind w:right="-1" w:firstLine="689"/>
        <w:jc w:val="both"/>
        <w:rPr>
          <w:sz w:val="28"/>
          <w:szCs w:val="28"/>
          <w:lang w:val="kk-KZ"/>
        </w:rPr>
      </w:pPr>
      <w:r>
        <w:rPr>
          <w:sz w:val="28"/>
          <w:szCs w:val="28"/>
          <w:lang w:val="kk-KZ"/>
        </w:rPr>
        <w:t>Әдеби шолуды қорытындылай келгенде, казіргі уақытта арнайы бағыттағы ет өнімдерінің ассортименті, оның ішінде қарттар мен егде жастағы адамдарға арналған өнімдер шектеулі, көбінесе сүт өнімдері мен нан өнімдерінен тұратыны белгілі болды.</w:t>
      </w:r>
    </w:p>
    <w:p w:rsidR="00433665" w:rsidRDefault="006D70A6" w:rsidP="00D17440">
      <w:pPr>
        <w:pStyle w:val="ab"/>
        <w:spacing w:after="0"/>
        <w:ind w:right="-1" w:firstLine="689"/>
        <w:jc w:val="both"/>
        <w:rPr>
          <w:sz w:val="28"/>
          <w:szCs w:val="28"/>
          <w:lang w:val="kk-KZ"/>
        </w:rPr>
      </w:pPr>
      <w:r>
        <w:rPr>
          <w:sz w:val="28"/>
          <w:szCs w:val="28"/>
          <w:lang w:val="kk-KZ"/>
        </w:rPr>
        <w:t xml:space="preserve"> Сондықтан, </w:t>
      </w:r>
      <w:r w:rsidR="00433665">
        <w:rPr>
          <w:sz w:val="28"/>
          <w:szCs w:val="28"/>
          <w:lang w:val="kk-KZ"/>
        </w:rPr>
        <w:t>геродиетикалық ет өнімдерін жасау тақырыбы өзекті бо</w:t>
      </w:r>
      <w:r>
        <w:rPr>
          <w:sz w:val="28"/>
          <w:szCs w:val="28"/>
          <w:lang w:val="kk-KZ"/>
        </w:rPr>
        <w:t>лып табылады, өйткені ол кәрілікке</w:t>
      </w:r>
      <w:r w:rsidR="00433665">
        <w:rPr>
          <w:sz w:val="28"/>
          <w:szCs w:val="28"/>
          <w:lang w:val="kk-KZ"/>
        </w:rPr>
        <w:t xml:space="preserve"> тән дисфункционалдық бұзылуларды азайтып, адамның белсенді өмір сүру кезеңін ұзартуға бағытталған. </w:t>
      </w:r>
    </w:p>
    <w:p w:rsidR="00433665" w:rsidRDefault="00433665" w:rsidP="006D70A6">
      <w:pPr>
        <w:pStyle w:val="ab"/>
        <w:spacing w:after="0"/>
        <w:ind w:left="20" w:right="20" w:firstLine="689"/>
        <w:jc w:val="both"/>
        <w:rPr>
          <w:sz w:val="28"/>
          <w:szCs w:val="28"/>
          <w:lang w:val="kk-KZ"/>
        </w:rPr>
      </w:pPr>
      <w:r>
        <w:rPr>
          <w:sz w:val="28"/>
          <w:szCs w:val="28"/>
          <w:lang w:val="kk-KZ"/>
        </w:rPr>
        <w:t xml:space="preserve">Қазіргі геронтологияда  </w:t>
      </w:r>
      <w:r w:rsidR="006D70A6">
        <w:rPr>
          <w:sz w:val="28"/>
          <w:szCs w:val="28"/>
          <w:lang w:val="kk-KZ"/>
        </w:rPr>
        <w:t xml:space="preserve">негізгі ғылыми бағыттардың бірі </w:t>
      </w:r>
      <w:r w:rsidR="006D70A6" w:rsidRPr="006D70A6">
        <w:rPr>
          <w:sz w:val="28"/>
          <w:szCs w:val="28"/>
          <w:lang w:val="kk-KZ"/>
        </w:rPr>
        <w:t>–</w:t>
      </w:r>
      <w:r w:rsidR="006D70A6">
        <w:rPr>
          <w:sz w:val="28"/>
          <w:szCs w:val="28"/>
          <w:lang w:val="kk-KZ"/>
        </w:rPr>
        <w:t xml:space="preserve"> </w:t>
      </w:r>
      <w:r>
        <w:rPr>
          <w:sz w:val="28"/>
          <w:szCs w:val="28"/>
          <w:lang w:val="kk-KZ"/>
        </w:rPr>
        <w:t xml:space="preserve">ерте қартаюдың алдын алу тәжірибесіне қолданылатын табиғи антиоксиданттардың қасиеттері мен әсер ету механизмін зерттеу болып табылады. Көптеген ғалымдар егде жастағы адамдарға қажет геропротекторлардың, </w:t>
      </w:r>
      <w:r>
        <w:rPr>
          <w:sz w:val="28"/>
          <w:szCs w:val="28"/>
          <w:lang w:val="kk-KZ"/>
        </w:rPr>
        <w:lastRenderedPageBreak/>
        <w:t xml:space="preserve">антиоксиданттардың көзі ретінде дәрілік өсімдіктердің биопотенциалын қолдануды ұсынады. Өйткені табиғи антиоксиданттар адамның орташа өмір сүру ұзақтығын 5-10 жылға ұзарта алады. </w:t>
      </w:r>
    </w:p>
    <w:p w:rsidR="00433665" w:rsidRDefault="00433665" w:rsidP="00433665">
      <w:pPr>
        <w:pStyle w:val="ab"/>
        <w:spacing w:after="0"/>
        <w:ind w:left="20" w:right="20" w:firstLine="720"/>
        <w:jc w:val="both"/>
        <w:rPr>
          <w:sz w:val="28"/>
          <w:szCs w:val="28"/>
          <w:lang w:val="kk-KZ"/>
        </w:rPr>
      </w:pPr>
      <w:r>
        <w:rPr>
          <w:sz w:val="28"/>
          <w:szCs w:val="28"/>
          <w:lang w:val="kk-KZ"/>
        </w:rPr>
        <w:t xml:space="preserve">Ет өнеркәсібі функционалды, соның ішінде егде адамдар мен қарттар тамақтануына арналған геродиетикалық өнімдердің өндірісін ұлғайту үшін үлкен мүмкіндіктерге ие. Сол себепті ет өнеркәсібінің екіншілік шикізатын ақуыз көзі ретінде қолдану қалдықсыз технологиялардың негізін қалайды. </w:t>
      </w:r>
    </w:p>
    <w:p w:rsidR="00433665" w:rsidRDefault="00433665" w:rsidP="00433665">
      <w:pPr>
        <w:pStyle w:val="ab"/>
        <w:spacing w:after="0"/>
        <w:ind w:left="20" w:right="20" w:firstLine="720"/>
        <w:jc w:val="both"/>
        <w:rPr>
          <w:sz w:val="28"/>
          <w:szCs w:val="28"/>
          <w:lang w:val="kk-KZ"/>
        </w:rPr>
      </w:pPr>
      <w:r>
        <w:rPr>
          <w:sz w:val="28"/>
          <w:szCs w:val="28"/>
          <w:lang w:val="kk-KZ"/>
        </w:rPr>
        <w:t>Жүргізілген әдеби талдау негізінде өсімдік шикізаты мен ақуыз компоненттерін қоса отырып, геродиетикалық бағыттағы өнімдерін жасау өзектілігі мен орындылығы туралы қорытынды жасауға болады. Бұл геронтологиялық өнімдердің ассортиментін функционалды және байытылған өнімдермен толықтыруға, химиялық құрамы бойынша теңдестірілген және егде жастағы ағзаның қажеттіліктеріне, сондай-ақ табиғи антиоксиданттарды қолдануға, ет өңдеу өндірістерінің қайталама шикізатын қалдықсыз, кешенді қайта өңдеу мәселесін шешуге мүмкіндік береді.</w:t>
      </w:r>
    </w:p>
    <w:p w:rsidR="00DA50EF" w:rsidRPr="003065CC" w:rsidRDefault="00433665" w:rsidP="00DA50EF">
      <w:pPr>
        <w:pStyle w:val="ab"/>
        <w:spacing w:after="0"/>
        <w:ind w:left="20" w:right="20" w:firstLine="689"/>
        <w:jc w:val="both"/>
        <w:rPr>
          <w:sz w:val="28"/>
          <w:szCs w:val="28"/>
          <w:lang w:val="kk-KZ"/>
        </w:rPr>
      </w:pPr>
      <w:r>
        <w:rPr>
          <w:sz w:val="28"/>
          <w:szCs w:val="28"/>
          <w:lang w:val="kk-KZ"/>
        </w:rPr>
        <w:t>Берілген ғылыми әдебиет көздеріне</w:t>
      </w:r>
      <w:r w:rsidR="00DA50EF" w:rsidRPr="003065CC">
        <w:rPr>
          <w:sz w:val="28"/>
          <w:szCs w:val="28"/>
          <w:lang w:val="kk-KZ"/>
        </w:rPr>
        <w:t xml:space="preserve"> сараптамалық сыни шолу жүргізіліп</w:t>
      </w:r>
      <w:r w:rsidR="00DA50EF" w:rsidRPr="003065CC">
        <w:rPr>
          <w:rFonts w:eastAsiaTheme="minorEastAsia"/>
          <w:sz w:val="28"/>
          <w:szCs w:val="28"/>
          <w:lang w:val="kk-KZ"/>
        </w:rPr>
        <w:t xml:space="preserve">, жаңа </w:t>
      </w:r>
      <w:r w:rsidR="00DA50EF" w:rsidRPr="003065CC">
        <w:rPr>
          <w:sz w:val="28"/>
          <w:szCs w:val="28"/>
          <w:lang w:val="kk-KZ"/>
        </w:rPr>
        <w:t xml:space="preserve">геродиетикалық шұжық өнімдері </w:t>
      </w:r>
      <w:r w:rsidR="00DA50EF" w:rsidRPr="003065CC">
        <w:rPr>
          <w:spacing w:val="2"/>
          <w:sz w:val="28"/>
          <w:szCs w:val="28"/>
          <w:lang w:val="kk-KZ"/>
        </w:rPr>
        <w:t xml:space="preserve">өндірісіне </w:t>
      </w:r>
      <w:r w:rsidR="00DA50EF" w:rsidRPr="003065CC">
        <w:rPr>
          <w:sz w:val="28"/>
          <w:szCs w:val="28"/>
          <w:lang w:val="kk-KZ"/>
        </w:rPr>
        <w:t xml:space="preserve">өсімдік шикізаттары мен ақуыз гидролизатын қолдану мүмкіндіктері айқындалып, </w:t>
      </w:r>
      <w:r w:rsidR="00DA50EF" w:rsidRPr="003065CC">
        <w:rPr>
          <w:spacing w:val="2"/>
          <w:sz w:val="28"/>
          <w:szCs w:val="28"/>
          <w:lang w:val="kk-KZ"/>
        </w:rPr>
        <w:t xml:space="preserve">зерттеу </w:t>
      </w:r>
      <w:r w:rsidR="00DA50EF" w:rsidRPr="003065CC">
        <w:rPr>
          <w:sz w:val="28"/>
          <w:szCs w:val="28"/>
          <w:lang w:val="kk-KZ"/>
        </w:rPr>
        <w:t xml:space="preserve">нысандары және мақсаты мен міндеттері анықталды. </w:t>
      </w:r>
    </w:p>
    <w:p w:rsidR="00DA50EF" w:rsidRPr="009C0B80" w:rsidRDefault="00DA50EF" w:rsidP="009C0B80">
      <w:pPr>
        <w:pStyle w:val="ab"/>
        <w:spacing w:after="0"/>
        <w:ind w:left="20" w:right="20" w:firstLine="689"/>
        <w:jc w:val="both"/>
        <w:rPr>
          <w:sz w:val="28"/>
          <w:szCs w:val="28"/>
          <w:lang w:val="kk-KZ"/>
        </w:rPr>
      </w:pPr>
    </w:p>
    <w:p w:rsidR="00C17229" w:rsidRDefault="00C17229" w:rsidP="00C17229">
      <w:pPr>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A023FA" w:rsidRDefault="00A023FA" w:rsidP="00C17229">
      <w:pPr>
        <w:ind w:firstLine="708"/>
        <w:jc w:val="both"/>
        <w:rPr>
          <w:b/>
          <w:sz w:val="28"/>
          <w:szCs w:val="28"/>
          <w:lang w:val="kk-KZ"/>
        </w:rPr>
      </w:pPr>
    </w:p>
    <w:p w:rsidR="00433665" w:rsidRDefault="008E5C39" w:rsidP="00C17229">
      <w:pPr>
        <w:ind w:firstLine="708"/>
        <w:jc w:val="both"/>
        <w:rPr>
          <w:b/>
          <w:sz w:val="28"/>
          <w:szCs w:val="28"/>
          <w:lang w:val="kk-KZ"/>
        </w:rPr>
      </w:pPr>
      <w:r>
        <w:rPr>
          <w:b/>
          <w:sz w:val="28"/>
          <w:szCs w:val="28"/>
          <w:lang w:val="kk-KZ"/>
        </w:rPr>
        <w:lastRenderedPageBreak/>
        <w:t xml:space="preserve">2 ЭКСПЕРИМЕНТТІ ҰЙЫМДАСТЫРУ ЖӘНЕ ЗЕРТТЕУ ӘДІСТЕРІ </w:t>
      </w:r>
    </w:p>
    <w:p w:rsidR="00433665" w:rsidRDefault="00433665" w:rsidP="00433665">
      <w:pPr>
        <w:jc w:val="both"/>
        <w:rPr>
          <w:b/>
          <w:sz w:val="28"/>
          <w:szCs w:val="28"/>
          <w:lang w:val="kk-KZ"/>
        </w:rPr>
      </w:pPr>
    </w:p>
    <w:p w:rsidR="00433665" w:rsidRDefault="00433665" w:rsidP="00433665">
      <w:pPr>
        <w:ind w:firstLine="708"/>
        <w:jc w:val="both"/>
        <w:rPr>
          <w:b/>
          <w:sz w:val="28"/>
          <w:szCs w:val="28"/>
          <w:lang w:val="kk-KZ"/>
        </w:rPr>
      </w:pPr>
      <w:r>
        <w:rPr>
          <w:b/>
          <w:bCs/>
          <w:sz w:val="28"/>
          <w:szCs w:val="28"/>
          <w:lang w:val="kk-KZ"/>
        </w:rPr>
        <w:t xml:space="preserve">2.1 </w:t>
      </w:r>
      <w:r>
        <w:rPr>
          <w:b/>
          <w:sz w:val="28"/>
          <w:szCs w:val="28"/>
          <w:lang w:val="kk-KZ"/>
        </w:rPr>
        <w:t>Зерттеу сұлбасы</w:t>
      </w:r>
    </w:p>
    <w:p w:rsidR="00433665" w:rsidRDefault="00433665" w:rsidP="00433665">
      <w:pPr>
        <w:ind w:firstLine="708"/>
        <w:jc w:val="both"/>
        <w:rPr>
          <w:sz w:val="28"/>
          <w:szCs w:val="28"/>
          <w:lang w:val="kk-KZ"/>
        </w:rPr>
      </w:pPr>
      <w:r>
        <w:rPr>
          <w:sz w:val="28"/>
          <w:szCs w:val="28"/>
          <w:lang w:val="kk-KZ"/>
        </w:rPr>
        <w:t xml:space="preserve">Осы тарауда теориялық және </w:t>
      </w:r>
      <w:r w:rsidR="00A5261C">
        <w:rPr>
          <w:sz w:val="28"/>
          <w:szCs w:val="28"/>
          <w:lang w:val="kk-KZ"/>
        </w:rPr>
        <w:t>экперименттік</w:t>
      </w:r>
      <w:r>
        <w:rPr>
          <w:sz w:val="28"/>
          <w:szCs w:val="28"/>
          <w:lang w:val="kk-KZ"/>
        </w:rPr>
        <w:t xml:space="preserve">  зерттеулер жүргізуді ұйымдастыру мәселелері, зерттеу нысандары мен әдістері қарастырылған.</w:t>
      </w:r>
    </w:p>
    <w:p w:rsidR="00A5261C" w:rsidRDefault="00A5261C"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04832" behindDoc="0" locked="0" layoutInCell="1" allowOverlap="1" wp14:anchorId="48CDB850" wp14:editId="1724BEF0">
                <wp:simplePos x="0" y="0"/>
                <wp:positionH relativeFrom="column">
                  <wp:posOffset>1577340</wp:posOffset>
                </wp:positionH>
                <wp:positionV relativeFrom="paragraph">
                  <wp:posOffset>177165</wp:posOffset>
                </wp:positionV>
                <wp:extent cx="4537710" cy="447675"/>
                <wp:effectExtent l="0" t="0" r="15240" b="28575"/>
                <wp:wrapNone/>
                <wp:docPr id="110"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7710" cy="447675"/>
                        </a:xfrm>
                        <a:prstGeom prst="rect">
                          <a:avLst/>
                        </a:prstGeom>
                        <a:solidFill>
                          <a:srgbClr val="FFFFFF"/>
                        </a:solidFill>
                        <a:ln w="9525">
                          <a:solidFill>
                            <a:srgbClr val="000000"/>
                          </a:solidFill>
                          <a:miter lim="800000"/>
                        </a:ln>
                      </wps:spPr>
                      <wps:txbx>
                        <w:txbxContent>
                          <w:p w:rsidR="005A5109" w:rsidRDefault="005A5109" w:rsidP="00A5261C">
                            <w:pPr>
                              <w:ind w:right="76"/>
                              <w:jc w:val="both"/>
                              <w:rPr>
                                <w:sz w:val="24"/>
                              </w:rPr>
                            </w:pPr>
                            <w:r>
                              <w:rPr>
                                <w:sz w:val="24"/>
                                <w:lang w:val="kk-KZ"/>
                              </w:rPr>
                              <w:t>З</w:t>
                            </w:r>
                            <w:r>
                              <w:rPr>
                                <w:sz w:val="24"/>
                              </w:rPr>
                              <w:t>ерттеу бағытының өзектілігін негіздеу, зерттеудің мақсаттары мен міндеттерін тұжырымдау</w:t>
                            </w:r>
                          </w:p>
                          <w:p w:rsidR="005A5109" w:rsidRDefault="005A5109" w:rsidP="00A5261C"/>
                        </w:txbxContent>
                      </wps:txbx>
                      <wps:bodyPr rot="0" vert="horz" wrap="square" lIns="91440" tIns="45720" rIns="91440" bIns="45720" anchor="t" anchorCtr="0" upright="1">
                        <a:noAutofit/>
                      </wps:bodyPr>
                    </wps:wsp>
                  </a:graphicData>
                </a:graphic>
              </wp:anchor>
            </w:drawing>
          </mc:Choice>
          <mc:Fallback>
            <w:pict>
              <v:rect id="Rectangle 238" o:spid="_x0000_s1036" style="position:absolute;left:0;text-align:left;margin-left:124.2pt;margin-top:13.95pt;width:357.3pt;height:35.2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">
                <v:textbox>
                  <w:txbxContent>
                    <w:p w:rsidR="005A5109" w:rsidRDefault="005A5109" w:rsidP="00A5261C">
                      <w:pPr>
                        <w:ind w:right="76"/>
                        <w:jc w:val="both"/>
                        <w:rPr>
                          <w:sz w:val="24"/>
                        </w:rPr>
                      </w:pPr>
                      <w:r>
                        <w:rPr>
                          <w:sz w:val="24"/>
                          <w:lang w:val="kk-KZ"/>
                        </w:rPr>
                        <w:t>З</w:t>
                      </w:r>
                      <w:r>
                        <w:rPr>
                          <w:sz w:val="24"/>
                        </w:rPr>
                        <w:t>ерттеу бағытының өзектілігін негіздеу, зерттеудің мақсаттары мен міндеттерін тұжырымдау</w:t>
                      </w:r>
                    </w:p>
                    <w:p w:rsidR="005A5109" w:rsidRDefault="005A5109" w:rsidP="00A5261C"/>
                  </w:txbxContent>
                </v:textbox>
              </v:rect>
            </w:pict>
          </mc:Fallback>
        </mc:AlternateContent>
      </w:r>
      <w:r>
        <w:rPr>
          <w:noProof/>
          <w:sz w:val="28"/>
          <w:szCs w:val="28"/>
          <w:lang w:eastAsia="ru-RU"/>
        </w:rPr>
        <mc:AlternateContent>
          <mc:Choice Requires="wps">
            <w:drawing>
              <wp:anchor distT="0" distB="0" distL="114300" distR="114300" simplePos="0" relativeHeight="251703808" behindDoc="0" locked="0" layoutInCell="1" allowOverlap="1" wp14:anchorId="77BDC9E9" wp14:editId="46F7EFD9">
                <wp:simplePos x="0" y="0"/>
                <wp:positionH relativeFrom="column">
                  <wp:posOffset>15240</wp:posOffset>
                </wp:positionH>
                <wp:positionV relativeFrom="paragraph">
                  <wp:posOffset>177165</wp:posOffset>
                </wp:positionV>
                <wp:extent cx="1344930" cy="1000125"/>
                <wp:effectExtent l="0" t="0" r="26670" b="28575"/>
                <wp:wrapNone/>
                <wp:docPr id="109"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930" cy="1000125"/>
                        </a:xfrm>
                        <a:prstGeom prst="rect">
                          <a:avLst/>
                        </a:prstGeom>
                        <a:solidFill>
                          <a:srgbClr val="FFFFFF"/>
                        </a:solidFill>
                        <a:ln w="9525">
                          <a:solidFill>
                            <a:srgbClr val="000000"/>
                          </a:solidFill>
                          <a:miter lim="800000"/>
                        </a:ln>
                      </wps:spPr>
                      <wps:txbx>
                        <w:txbxContent>
                          <w:p w:rsidR="005A5109" w:rsidRDefault="005A5109" w:rsidP="00A5261C">
                            <w:pPr>
                              <w:spacing w:line="249" w:lineRule="auto"/>
                              <w:ind w:left="-142" w:right="-57" w:hanging="5"/>
                              <w:jc w:val="center"/>
                              <w:rPr>
                                <w:sz w:val="24"/>
                              </w:rPr>
                            </w:pPr>
                            <w:r>
                              <w:rPr>
                                <w:sz w:val="24"/>
                              </w:rPr>
                              <w:t>Ғылыми, патенттік және техникалық ақпаратты талдау</w:t>
                            </w:r>
                          </w:p>
                          <w:p w:rsidR="005A5109" w:rsidRDefault="005A5109" w:rsidP="00A5261C"/>
                        </w:txbxContent>
                      </wps:txbx>
                      <wps:bodyPr rot="0" vert="horz" wrap="square" lIns="91440" tIns="45720" rIns="91440" bIns="45720" anchor="t" anchorCtr="0" upright="1">
                        <a:noAutofit/>
                      </wps:bodyPr>
                    </wps:wsp>
                  </a:graphicData>
                </a:graphic>
              </wp:anchor>
            </w:drawing>
          </mc:Choice>
          <mc:Fallback>
            <w:pict>
              <v:rect id="Rectangle 237" o:spid="_x0000_s1037" style="position:absolute;left:0;text-align:left;margin-left:1.2pt;margin-top:13.95pt;width:105.9pt;height:78.7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">
                <v:textbox>
                  <w:txbxContent>
                    <w:p w:rsidR="005A5109" w:rsidRDefault="005A5109" w:rsidP="00A5261C">
                      <w:pPr>
                        <w:spacing w:line="249" w:lineRule="auto"/>
                        <w:ind w:left="-142" w:right="-57" w:hanging="5"/>
                        <w:jc w:val="center"/>
                        <w:rPr>
                          <w:sz w:val="24"/>
                        </w:rPr>
                      </w:pPr>
                      <w:r>
                        <w:rPr>
                          <w:sz w:val="24"/>
                        </w:rPr>
                        <w:t>Ғылыми, патенттік және техникалық ақпаратты талдау</w:t>
                      </w:r>
                    </w:p>
                    <w:p w:rsidR="005A5109" w:rsidRDefault="005A5109" w:rsidP="00A5261C"/>
                  </w:txbxContent>
                </v:textbox>
              </v:rect>
            </w:pict>
          </mc:Fallback>
        </mc:AlternateContent>
      </w:r>
    </w:p>
    <w:p w:rsidR="00A5261C" w:rsidRDefault="00A5261C"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9168" behindDoc="0" locked="0" layoutInCell="1" allowOverlap="1" wp14:anchorId="30B92994" wp14:editId="4A7CF320">
                <wp:simplePos x="0" y="0"/>
                <wp:positionH relativeFrom="column">
                  <wp:posOffset>1357630</wp:posOffset>
                </wp:positionH>
                <wp:positionV relativeFrom="paragraph">
                  <wp:posOffset>193675</wp:posOffset>
                </wp:positionV>
                <wp:extent cx="219710" cy="0"/>
                <wp:effectExtent l="8890" t="59055" r="19050" b="55245"/>
                <wp:wrapNone/>
                <wp:docPr id="108"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71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id="_x0000_t32" coordsize="21600,21600" o:spt="32" o:oned="t" path="m,l21600,21600e" filled="f">
                <v:path arrowok="t" fillok="f" o:connecttype="none"/>
                <o:lock v:ext="edit" shapetype="t"/>
              </v:shapetype>
              <v:shape id="AutoShape 260" o:spid="_x0000_s1026" type="#_x0000_t32" style="position:absolute;margin-left:106.9pt;margin-top:15.25pt;width:17.3pt;height:0;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">
                <v:stroke endarrow="block"/>
              </v:shape>
            </w:pict>
          </mc:Fallback>
        </mc:AlternateContent>
      </w:r>
    </w:p>
    <w:p w:rsidR="00A5261C" w:rsidRDefault="00A5261C" w:rsidP="00A5261C">
      <w:pPr>
        <w:jc w:val="both"/>
        <w:rPr>
          <w:sz w:val="28"/>
          <w:szCs w:val="28"/>
          <w:lang w:val="kk-KZ" w:eastAsia="ru-RU"/>
        </w:rPr>
      </w:pPr>
    </w:p>
    <w:p w:rsidR="00A5261C" w:rsidRDefault="00A5261C"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05856" behindDoc="0" locked="0" layoutInCell="1" allowOverlap="1" wp14:anchorId="3687DCBB" wp14:editId="152BBE10">
                <wp:simplePos x="0" y="0"/>
                <wp:positionH relativeFrom="column">
                  <wp:posOffset>1586865</wp:posOffset>
                </wp:positionH>
                <wp:positionV relativeFrom="paragraph">
                  <wp:posOffset>97155</wp:posOffset>
                </wp:positionV>
                <wp:extent cx="4528185" cy="457200"/>
                <wp:effectExtent l="9525" t="9525" r="5715" b="9525"/>
                <wp:wrapNone/>
                <wp:docPr id="107"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8185" cy="457200"/>
                        </a:xfrm>
                        <a:prstGeom prst="rect">
                          <a:avLst/>
                        </a:prstGeom>
                        <a:solidFill>
                          <a:srgbClr val="FFFFFF"/>
                        </a:solidFill>
                        <a:ln w="9525">
                          <a:solidFill>
                            <a:srgbClr val="000000"/>
                          </a:solidFill>
                          <a:miter lim="800000"/>
                        </a:ln>
                      </wps:spPr>
                      <wps:txbx>
                        <w:txbxContent>
                          <w:p w:rsidR="005A5109" w:rsidRPr="001B5F4D" w:rsidRDefault="005A5109" w:rsidP="00A5261C">
                            <w:pPr>
                              <w:ind w:right="76" w:hanging="2"/>
                              <w:jc w:val="both"/>
                              <w:rPr>
                                <w:sz w:val="24"/>
                                <w:szCs w:val="24"/>
                              </w:rPr>
                            </w:pPr>
                            <w:r w:rsidRPr="001B5F4D">
                              <w:rPr>
                                <w:sz w:val="24"/>
                                <w:szCs w:val="24"/>
                                <w:lang w:val="kk-KZ"/>
                              </w:rPr>
                              <w:t xml:space="preserve">Геродиетикалық өнімдерді </w:t>
                            </w:r>
                            <w:r w:rsidRPr="001B5F4D">
                              <w:rPr>
                                <w:sz w:val="24"/>
                                <w:szCs w:val="24"/>
                              </w:rPr>
                              <w:t>өндірудің қазіргі жағдайы мен перспективаларын зерттеу</w:t>
                            </w:r>
                          </w:p>
                          <w:p w:rsidR="005A5109" w:rsidRDefault="005A5109" w:rsidP="00A5261C"/>
                        </w:txbxContent>
                      </wps:txbx>
                      <wps:bodyPr rot="0" vert="horz" wrap="square" lIns="91440" tIns="45720" rIns="91440" bIns="45720" anchor="t" anchorCtr="0" upright="1">
                        <a:noAutofit/>
                      </wps:bodyPr>
                    </wps:wsp>
                  </a:graphicData>
                </a:graphic>
              </wp:anchor>
            </w:drawing>
          </mc:Choice>
          <mc:Fallback>
            <w:pict>
              <v:rect id="Rectangle 239" o:spid="_x0000_s1038" style="position:absolute;left:0;text-align:left;margin-left:124.95pt;margin-top:7.65pt;width:356.55pt;height:36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">
                <v:textbox>
                  <w:txbxContent>
                    <w:p w:rsidR="005A5109" w:rsidRPr="001B5F4D" w:rsidRDefault="005A5109" w:rsidP="00A5261C">
                      <w:pPr>
                        <w:ind w:right="76" w:hanging="2"/>
                        <w:jc w:val="both"/>
                        <w:rPr>
                          <w:sz w:val="24"/>
                          <w:szCs w:val="24"/>
                        </w:rPr>
                      </w:pPr>
                      <w:r w:rsidRPr="001B5F4D">
                        <w:rPr>
                          <w:sz w:val="24"/>
                          <w:szCs w:val="24"/>
                          <w:lang w:val="kk-KZ"/>
                        </w:rPr>
                        <w:t xml:space="preserve">Геродиетикалық өнімдерді </w:t>
                      </w:r>
                      <w:r w:rsidRPr="001B5F4D">
                        <w:rPr>
                          <w:sz w:val="24"/>
                          <w:szCs w:val="24"/>
                        </w:rPr>
                        <w:t>өндірудің қазіргі жағдайы мен перспективаларын зерттеу</w:t>
                      </w:r>
                    </w:p>
                    <w:p w:rsidR="005A5109" w:rsidRDefault="005A5109" w:rsidP="00A5261C"/>
                  </w:txbxContent>
                </v:textbox>
              </v:rect>
            </w:pict>
          </mc:Fallback>
        </mc:AlternateContent>
      </w:r>
    </w:p>
    <w:p w:rsidR="00A5261C" w:rsidRDefault="00A5261C"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0192" behindDoc="0" locked="0" layoutInCell="1" allowOverlap="1" wp14:anchorId="4A273445" wp14:editId="5D0D0758">
                <wp:simplePos x="0" y="0"/>
                <wp:positionH relativeFrom="column">
                  <wp:posOffset>1357630</wp:posOffset>
                </wp:positionH>
                <wp:positionV relativeFrom="paragraph">
                  <wp:posOffset>118745</wp:posOffset>
                </wp:positionV>
                <wp:extent cx="229235" cy="0"/>
                <wp:effectExtent l="8890" t="54610" r="19050" b="59690"/>
                <wp:wrapNone/>
                <wp:docPr id="106"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1" o:spid="_x0000_s1026" type="#_x0000_t32" style="position:absolute;margin-left:106.9pt;margin-top:9.35pt;width:18.05pt;height:0;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">
                <v:stroke endarrow="block"/>
              </v:shape>
            </w:pict>
          </mc:Fallback>
        </mc:AlternateContent>
      </w:r>
    </w:p>
    <w:p w:rsidR="00A5261C" w:rsidRDefault="00A5261C"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1216" behindDoc="0" locked="0" layoutInCell="1" allowOverlap="1" wp14:anchorId="57DF915C" wp14:editId="36D860D2">
                <wp:simplePos x="0" y="0"/>
                <wp:positionH relativeFrom="column">
                  <wp:posOffset>681355</wp:posOffset>
                </wp:positionH>
                <wp:positionV relativeFrom="paragraph">
                  <wp:posOffset>154940</wp:posOffset>
                </wp:positionV>
                <wp:extent cx="0" cy="219075"/>
                <wp:effectExtent l="56515" t="9525" r="57785" b="19050"/>
                <wp:wrapNone/>
                <wp:docPr id="105"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2" o:spid="_x0000_s1026" type="#_x0000_t32" style="position:absolute;margin-left:53.65pt;margin-top:12.2pt;width:0;height:17.25pt;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">
                <v:stroke endarrow="block"/>
              </v:shape>
            </w:pict>
          </mc:Fallback>
        </mc:AlternateContent>
      </w:r>
    </w:p>
    <w:p w:rsidR="00A5261C" w:rsidRDefault="00E56801" w:rsidP="00A5261C">
      <w:pPr>
        <w:ind w:left="-567" w:right="-284"/>
        <w:jc w:val="both"/>
        <w:rPr>
          <w:sz w:val="28"/>
          <w:szCs w:val="28"/>
          <w:lang w:val="kk-KZ" w:eastAsia="ru-RU"/>
        </w:rPr>
      </w:pPr>
      <w:r>
        <w:rPr>
          <w:noProof/>
          <w:sz w:val="28"/>
          <w:szCs w:val="28"/>
          <w:lang w:eastAsia="ru-RU"/>
        </w:rPr>
        <mc:AlternateContent>
          <mc:Choice Requires="wps">
            <w:drawing>
              <wp:anchor distT="0" distB="0" distL="114300" distR="114300" simplePos="0" relativeHeight="251706880" behindDoc="0" locked="0" layoutInCell="1" allowOverlap="1" wp14:anchorId="26072F6F" wp14:editId="7CB37250">
                <wp:simplePos x="0" y="0"/>
                <wp:positionH relativeFrom="column">
                  <wp:posOffset>3077</wp:posOffset>
                </wp:positionH>
                <wp:positionV relativeFrom="paragraph">
                  <wp:posOffset>170229</wp:posOffset>
                </wp:positionV>
                <wp:extent cx="1365250" cy="3196590"/>
                <wp:effectExtent l="0" t="0" r="25400" b="22860"/>
                <wp:wrapNone/>
                <wp:docPr id="104"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3196590"/>
                        </a:xfrm>
                        <a:prstGeom prst="rect">
                          <a:avLst/>
                        </a:prstGeom>
                        <a:solidFill>
                          <a:srgbClr val="FFFFFF"/>
                        </a:solidFill>
                        <a:ln w="9525">
                          <a:solidFill>
                            <a:srgbClr val="000000"/>
                          </a:solidFill>
                          <a:miter lim="800000"/>
                        </a:ln>
                      </wps:spPr>
                      <wps:txbx>
                        <w:txbxContent>
                          <w:p w:rsidR="005A5109" w:rsidRPr="00E444D3" w:rsidRDefault="005A5109" w:rsidP="00A5261C">
                            <w:pPr>
                              <w:jc w:val="center"/>
                              <w:rPr>
                                <w:sz w:val="24"/>
                                <w:lang w:val="kk-KZ"/>
                              </w:rPr>
                            </w:pPr>
                            <w:r w:rsidRPr="00E444D3">
                              <w:rPr>
                                <w:sz w:val="24"/>
                                <w:lang w:val="kk-KZ"/>
                              </w:rPr>
                              <w:t>Геродиетикалық шұжық өнімдерінің технол</w:t>
                            </w:r>
                            <w:r>
                              <w:rPr>
                                <w:sz w:val="24"/>
                                <w:lang w:val="kk-KZ"/>
                              </w:rPr>
                              <w:t>о</w:t>
                            </w:r>
                            <w:r w:rsidRPr="00E444D3">
                              <w:rPr>
                                <w:sz w:val="24"/>
                                <w:lang w:val="kk-KZ"/>
                              </w:rPr>
                              <w:t>гиясында қолданатын шикізаттың  ғылыми эксперименттік негіздемесі</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40" o:spid="_x0000_s1039" style="position:absolute;left:0;text-align:left;margin-left:.25pt;margin-top:13.4pt;width:107.5pt;height:251.7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">
                <v:textbox>
                  <w:txbxContent>
                    <w:p w:rsidR="005A5109" w:rsidRPr="00E444D3" w:rsidRDefault="005A5109" w:rsidP="00A5261C">
                      <w:pPr>
                        <w:jc w:val="center"/>
                        <w:rPr>
                          <w:sz w:val="24"/>
                          <w:lang w:val="kk-KZ"/>
                        </w:rPr>
                      </w:pPr>
                      <w:r w:rsidRPr="00E444D3">
                        <w:rPr>
                          <w:sz w:val="24"/>
                          <w:lang w:val="kk-KZ"/>
                        </w:rPr>
                        <w:t>Геродиетикалық шұжық өнімдерінің технол</w:t>
                      </w:r>
                      <w:r>
                        <w:rPr>
                          <w:sz w:val="24"/>
                          <w:lang w:val="kk-KZ"/>
                        </w:rPr>
                        <w:t>о</w:t>
                      </w:r>
                      <w:r w:rsidRPr="00E444D3">
                        <w:rPr>
                          <w:sz w:val="24"/>
                          <w:lang w:val="kk-KZ"/>
                        </w:rPr>
                        <w:t>гиясында қолданатын шикізаттың  ғылыми эксперименттік негіздемесі</w:t>
                      </w:r>
                    </w:p>
                  </w:txbxContent>
                </v:textbox>
              </v:rect>
            </w:pict>
          </mc:Fallback>
        </mc:AlternateContent>
      </w:r>
      <w:r w:rsidR="00A5261C">
        <w:rPr>
          <w:noProof/>
          <w:sz w:val="28"/>
          <w:szCs w:val="28"/>
          <w:lang w:eastAsia="ru-RU"/>
        </w:rPr>
        <mc:AlternateContent>
          <mc:Choice Requires="wps">
            <w:drawing>
              <wp:anchor distT="0" distB="0" distL="114300" distR="114300" simplePos="0" relativeHeight="251707904" behindDoc="0" locked="0" layoutInCell="1" allowOverlap="1" wp14:anchorId="0B3561B9" wp14:editId="19F2B706">
                <wp:simplePos x="0" y="0"/>
                <wp:positionH relativeFrom="column">
                  <wp:posOffset>1605377</wp:posOffset>
                </wp:positionH>
                <wp:positionV relativeFrom="paragraph">
                  <wp:posOffset>172134</wp:posOffset>
                </wp:positionV>
                <wp:extent cx="4518660" cy="607805"/>
                <wp:effectExtent l="0" t="0" r="15240" b="20955"/>
                <wp:wrapNone/>
                <wp:docPr id="7"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607805"/>
                        </a:xfrm>
                        <a:prstGeom prst="rect">
                          <a:avLst/>
                        </a:prstGeom>
                        <a:solidFill>
                          <a:srgbClr val="FFFFFF"/>
                        </a:solidFill>
                        <a:ln w="9525">
                          <a:solidFill>
                            <a:srgbClr val="000000"/>
                          </a:solidFill>
                          <a:miter lim="800000"/>
                        </a:ln>
                      </wps:spPr>
                      <wps:txbx>
                        <w:txbxContent>
                          <w:p w:rsidR="005A5109" w:rsidRPr="00E444D3" w:rsidRDefault="005A5109" w:rsidP="00A5261C">
                            <w:pPr>
                              <w:jc w:val="both"/>
                              <w:rPr>
                                <w:sz w:val="24"/>
                                <w:lang w:val="kk-KZ"/>
                              </w:rPr>
                            </w:pPr>
                            <w:r>
                              <w:rPr>
                                <w:sz w:val="24"/>
                                <w:lang w:val="kk-KZ"/>
                              </w:rPr>
                              <w:t>Г</w:t>
                            </w:r>
                            <w:r w:rsidRPr="00E444D3">
                              <w:rPr>
                                <w:rFonts w:eastAsia="Calibri"/>
                                <w:sz w:val="24"/>
                                <w:lang w:val="kk-KZ"/>
                              </w:rPr>
                              <w:t>еродиетикалық шұжық өнімдерін өндіруге арналған өсімдік шикізатын таңдау және негіздеу, дайын шұжық</w:t>
                            </w:r>
                            <w:r w:rsidRPr="00735D96">
                              <w:rPr>
                                <w:rFonts w:eastAsiaTheme="minorEastAsia"/>
                                <w:sz w:val="28"/>
                                <w:szCs w:val="28"/>
                                <w:lang w:val="kk-KZ"/>
                              </w:rPr>
                              <w:t xml:space="preserve"> </w:t>
                            </w:r>
                            <w:r w:rsidRPr="00E444D3">
                              <w:rPr>
                                <w:rFonts w:eastAsia="Calibri"/>
                                <w:sz w:val="24"/>
                                <w:lang w:val="kk-KZ"/>
                              </w:rPr>
                              <w:t>өнімдеріне әсерін зерттеу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41" o:spid="_x0000_s1040" style="position:absolute;left:0;text-align:left;margin-left:126.4pt;margin-top:13.55pt;width:355.8pt;height:47.85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">
                <v:textbox>
                  <w:txbxContent>
                    <w:p w:rsidR="005A5109" w:rsidRPr="00E444D3" w:rsidRDefault="005A5109" w:rsidP="00A5261C">
                      <w:pPr>
                        <w:jc w:val="both"/>
                        <w:rPr>
                          <w:sz w:val="24"/>
                          <w:lang w:val="kk-KZ"/>
                        </w:rPr>
                      </w:pPr>
                      <w:r>
                        <w:rPr>
                          <w:sz w:val="24"/>
                          <w:lang w:val="kk-KZ"/>
                        </w:rPr>
                        <w:t>Г</w:t>
                      </w:r>
                      <w:r w:rsidRPr="00E444D3">
                        <w:rPr>
                          <w:rFonts w:eastAsia="Calibri"/>
                          <w:sz w:val="24"/>
                          <w:lang w:val="kk-KZ"/>
                        </w:rPr>
                        <w:t>еродиетикалық шұжық өнімдерін өндіруге арналған өсімдік шикізатын таңдау және негіздеу, дайын шұжық</w:t>
                      </w:r>
                      <w:r w:rsidRPr="00735D96">
                        <w:rPr>
                          <w:rFonts w:eastAsiaTheme="minorEastAsia"/>
                          <w:sz w:val="28"/>
                          <w:szCs w:val="28"/>
                          <w:lang w:val="kk-KZ"/>
                        </w:rPr>
                        <w:t xml:space="preserve"> </w:t>
                      </w:r>
                      <w:r w:rsidRPr="00E444D3">
                        <w:rPr>
                          <w:rFonts w:eastAsia="Calibri"/>
                          <w:sz w:val="24"/>
                          <w:lang w:val="kk-KZ"/>
                        </w:rPr>
                        <w:t>өнімдеріне әсерін зерттеу</w:t>
                      </w:r>
                    </w:p>
                  </w:txbxContent>
                </v:textbox>
              </v:rect>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2240" behindDoc="0" locked="0" layoutInCell="1" allowOverlap="1" wp14:anchorId="0F64193B" wp14:editId="0E289AD1">
                <wp:simplePos x="0" y="0"/>
                <wp:positionH relativeFrom="column">
                  <wp:posOffset>1374775</wp:posOffset>
                </wp:positionH>
                <wp:positionV relativeFrom="paragraph">
                  <wp:posOffset>73025</wp:posOffset>
                </wp:positionV>
                <wp:extent cx="228600" cy="0"/>
                <wp:effectExtent l="0" t="76200" r="19050" b="95250"/>
                <wp:wrapNone/>
                <wp:docPr id="102"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id="_x0000_t32" coordsize="21600,21600" o:spt="32" o:oned="t" path="m,l21600,21600e" filled="f">
                <v:path arrowok="t" fillok="f" o:connecttype="none"/>
                <o:lock v:ext="edit" shapetype="t"/>
              </v:shapetype>
              <v:shape id="AutoShape 263" o:spid="_x0000_s1026" type="#_x0000_t32" style="position:absolute;margin-left:108.25pt;margin-top:5.75pt;width:18pt;height:0;z-index:2517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">
                <v:stroke endarrow="block"/>
              </v:shape>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3024" behindDoc="0" locked="0" layoutInCell="1" allowOverlap="1" wp14:anchorId="46C8081C" wp14:editId="02EBFF41">
                <wp:simplePos x="0" y="0"/>
                <wp:positionH relativeFrom="column">
                  <wp:posOffset>1609090</wp:posOffset>
                </wp:positionH>
                <wp:positionV relativeFrom="paragraph">
                  <wp:posOffset>173990</wp:posOffset>
                </wp:positionV>
                <wp:extent cx="4518660" cy="709930"/>
                <wp:effectExtent l="0" t="0" r="15240" b="13970"/>
                <wp:wrapNone/>
                <wp:docPr id="101"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709930"/>
                        </a:xfrm>
                        <a:prstGeom prst="rect">
                          <a:avLst/>
                        </a:prstGeom>
                        <a:solidFill>
                          <a:srgbClr val="FFFFFF"/>
                        </a:solidFill>
                        <a:ln w="9525">
                          <a:solidFill>
                            <a:srgbClr val="000000"/>
                          </a:solidFill>
                          <a:miter lim="800000"/>
                        </a:ln>
                      </wps:spPr>
                      <wps:txbx>
                        <w:txbxContent>
                          <w:p w:rsidR="005A5109" w:rsidRPr="00A12451" w:rsidRDefault="005A5109" w:rsidP="00A12451">
                            <w:pPr>
                              <w:jc w:val="both"/>
                              <w:rPr>
                                <w:rFonts w:eastAsia="Calibri"/>
                                <w:sz w:val="24"/>
                              </w:rPr>
                            </w:pPr>
                            <w:r>
                              <w:rPr>
                                <w:rFonts w:eastAsia="Calibri"/>
                                <w:sz w:val="24"/>
                                <w:lang w:val="kk-KZ"/>
                              </w:rPr>
                              <w:t>А</w:t>
                            </w:r>
                            <w:r w:rsidRPr="00A12451">
                              <w:rPr>
                                <w:rFonts w:eastAsia="Calibri"/>
                                <w:sz w:val="24"/>
                                <w:lang w:val="kk-KZ"/>
                              </w:rPr>
                              <w:t xml:space="preserve">қуыз гидролизатын алу үшін II категориялы түкті субөнімдерінің химиялық құрамын анықтау, өңдеудің оңтайлы режимдері мен қолданатын ферменттік препаратты таңдау </w:t>
                            </w:r>
                          </w:p>
                          <w:p w:rsidR="005A5109" w:rsidRPr="00E444D3" w:rsidRDefault="005A5109" w:rsidP="00A5261C">
                            <w:pPr>
                              <w:jc w:val="both"/>
                              <w:rPr>
                                <w:sz w:val="24"/>
                                <w:lang w:val="kk-KZ"/>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47" o:spid="_x0000_s1041" style="position:absolute;left:0;text-align:left;margin-left:126.7pt;margin-top:13.7pt;width:355.8pt;height:55.9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">
                <v:textbox>
                  <w:txbxContent>
                    <w:p w:rsidR="005A5109" w:rsidRPr="00A12451" w:rsidRDefault="005A5109" w:rsidP="00A12451">
                      <w:pPr>
                        <w:jc w:val="both"/>
                        <w:rPr>
                          <w:rFonts w:eastAsia="Calibri"/>
                          <w:sz w:val="24"/>
                        </w:rPr>
                      </w:pPr>
                      <w:r>
                        <w:rPr>
                          <w:rFonts w:eastAsia="Calibri"/>
                          <w:sz w:val="24"/>
                          <w:lang w:val="kk-KZ"/>
                        </w:rPr>
                        <w:t>А</w:t>
                      </w:r>
                      <w:r w:rsidRPr="00A12451">
                        <w:rPr>
                          <w:rFonts w:eastAsia="Calibri"/>
                          <w:sz w:val="24"/>
                          <w:lang w:val="kk-KZ"/>
                        </w:rPr>
                        <w:t xml:space="preserve">қуыз гидролизатын алу үшін II категориялы түкті субөнімдерінің химиялық құрамын анықтау, өңдеудің оңтайлы режимдері мен қолданатын ферменттік препаратты таңдау </w:t>
                      </w:r>
                    </w:p>
                    <w:p w:rsidR="005A5109" w:rsidRPr="00E444D3" w:rsidRDefault="005A5109" w:rsidP="00A5261C">
                      <w:pPr>
                        <w:jc w:val="both"/>
                        <w:rPr>
                          <w:sz w:val="24"/>
                          <w:lang w:val="kk-KZ"/>
                        </w:rPr>
                      </w:pPr>
                    </w:p>
                  </w:txbxContent>
                </v:textbox>
              </v:rect>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4288" behindDoc="0" locked="0" layoutInCell="1" allowOverlap="1" wp14:anchorId="32AC155D" wp14:editId="0EBC65D6">
                <wp:simplePos x="0" y="0"/>
                <wp:positionH relativeFrom="column">
                  <wp:posOffset>1383030</wp:posOffset>
                </wp:positionH>
                <wp:positionV relativeFrom="paragraph">
                  <wp:posOffset>117475</wp:posOffset>
                </wp:positionV>
                <wp:extent cx="219075" cy="0"/>
                <wp:effectExtent l="0" t="76200" r="28575" b="95250"/>
                <wp:wrapNone/>
                <wp:docPr id="98"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5" o:spid="_x0000_s1026" type="#_x0000_t32" style="position:absolute;margin-left:108.9pt;margin-top:9.25pt;width:17.25pt;height:0;z-index:2517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">
                <v:stroke endarrow="block"/>
              </v:shape>
            </w:pict>
          </mc:Fallback>
        </mc:AlternateContent>
      </w:r>
    </w:p>
    <w:p w:rsidR="00A5261C" w:rsidRDefault="00A5261C" w:rsidP="00A5261C">
      <w:pPr>
        <w:jc w:val="both"/>
        <w:rPr>
          <w:sz w:val="28"/>
          <w:szCs w:val="28"/>
          <w:lang w:val="kk-KZ" w:eastAsia="ru-RU"/>
        </w:rPr>
      </w:pP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09952" behindDoc="0" locked="0" layoutInCell="1" allowOverlap="1" wp14:anchorId="6C9B6D13" wp14:editId="21B463CC">
                <wp:simplePos x="0" y="0"/>
                <wp:positionH relativeFrom="column">
                  <wp:posOffset>1606550</wp:posOffset>
                </wp:positionH>
                <wp:positionV relativeFrom="paragraph">
                  <wp:posOffset>38735</wp:posOffset>
                </wp:positionV>
                <wp:extent cx="4518660" cy="632460"/>
                <wp:effectExtent l="0" t="0" r="15240" b="15240"/>
                <wp:wrapNone/>
                <wp:docPr id="8"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632460"/>
                        </a:xfrm>
                        <a:prstGeom prst="rect">
                          <a:avLst/>
                        </a:prstGeom>
                        <a:solidFill>
                          <a:srgbClr val="FFFFFF"/>
                        </a:solidFill>
                        <a:ln w="9525">
                          <a:solidFill>
                            <a:srgbClr val="000000"/>
                          </a:solidFill>
                          <a:miter lim="800000"/>
                        </a:ln>
                      </wps:spPr>
                      <wps:txbx>
                        <w:txbxContent>
                          <w:p w:rsidR="005A5109" w:rsidRDefault="005A5109" w:rsidP="00A5261C">
                            <w:pPr>
                              <w:jc w:val="both"/>
                            </w:pPr>
                            <w:r>
                              <w:rPr>
                                <w:sz w:val="24"/>
                                <w:lang w:val="kk-KZ"/>
                              </w:rPr>
                              <w:t>Д</w:t>
                            </w:r>
                            <w:r w:rsidRPr="007B0069">
                              <w:rPr>
                                <w:rFonts w:eastAsia="Calibri"/>
                                <w:sz w:val="24"/>
                                <w:lang w:val="kk-KZ"/>
                              </w:rPr>
                              <w:t>айын ақуыз гидролизаты</w:t>
                            </w:r>
                            <w:r>
                              <w:rPr>
                                <w:rFonts w:eastAsia="Calibri"/>
                                <w:sz w:val="24"/>
                                <w:lang w:val="kk-KZ"/>
                              </w:rPr>
                              <w:t xml:space="preserve"> мен портулактың</w:t>
                            </w:r>
                            <w:r w:rsidRPr="007B0069">
                              <w:rPr>
                                <w:rFonts w:eastAsia="Calibri"/>
                                <w:sz w:val="24"/>
                                <w:lang w:val="kk-KZ"/>
                              </w:rPr>
                              <w:t xml:space="preserve"> геродиетикалық шұжық өнімдеріне әсерін зерттеу;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44" o:spid="_x0000_s1042" style="position:absolute;left:0;text-align:left;margin-left:126.5pt;margin-top:3.05pt;width:355.8pt;height:49.8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">
                <v:textbox>
                  <w:txbxContent>
                    <w:p w:rsidR="005A5109" w:rsidRDefault="005A5109" w:rsidP="00A5261C">
                      <w:pPr>
                        <w:jc w:val="both"/>
                      </w:pPr>
                      <w:r>
                        <w:rPr>
                          <w:sz w:val="24"/>
                          <w:lang w:val="kk-KZ"/>
                        </w:rPr>
                        <w:t>Д</w:t>
                      </w:r>
                      <w:r w:rsidRPr="007B0069">
                        <w:rPr>
                          <w:rFonts w:eastAsia="Calibri"/>
                          <w:sz w:val="24"/>
                          <w:lang w:val="kk-KZ"/>
                        </w:rPr>
                        <w:t>айын ақуыз гидролизаты</w:t>
                      </w:r>
                      <w:r>
                        <w:rPr>
                          <w:rFonts w:eastAsia="Calibri"/>
                          <w:sz w:val="24"/>
                          <w:lang w:val="kk-KZ"/>
                        </w:rPr>
                        <w:t xml:space="preserve"> мен портулактың</w:t>
                      </w:r>
                      <w:r w:rsidRPr="007B0069">
                        <w:rPr>
                          <w:rFonts w:eastAsia="Calibri"/>
                          <w:sz w:val="24"/>
                          <w:lang w:val="kk-KZ"/>
                        </w:rPr>
                        <w:t xml:space="preserve"> геродиетикалық шұжық өнімдеріне әсерін зерттеу;</w:t>
                      </w:r>
                    </w:p>
                  </w:txbxContent>
                </v:textbox>
              </v:rect>
            </w:pict>
          </mc:Fallback>
        </mc:AlternateContent>
      </w: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5312" behindDoc="0" locked="0" layoutInCell="1" allowOverlap="1" wp14:anchorId="2065402F" wp14:editId="675C11F4">
                <wp:simplePos x="0" y="0"/>
                <wp:positionH relativeFrom="column">
                  <wp:posOffset>1369060</wp:posOffset>
                </wp:positionH>
                <wp:positionV relativeFrom="paragraph">
                  <wp:posOffset>130810</wp:posOffset>
                </wp:positionV>
                <wp:extent cx="228600" cy="0"/>
                <wp:effectExtent l="0" t="76200" r="19050" b="95250"/>
                <wp:wrapNone/>
                <wp:docPr id="9" name="Auto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6" o:spid="_x0000_s1026" type="#_x0000_t32" style="position:absolute;margin-left:107.8pt;margin-top:10.3pt;width:18pt;height:0;z-index:25172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">
                <v:stroke endarrow="block"/>
              </v:shape>
            </w:pict>
          </mc:Fallback>
        </mc:AlternateContent>
      </w:r>
    </w:p>
    <w:p w:rsidR="00A5261C" w:rsidRDefault="00A5261C" w:rsidP="00A5261C">
      <w:pPr>
        <w:jc w:val="both"/>
        <w:rPr>
          <w:sz w:val="28"/>
          <w:szCs w:val="28"/>
          <w:lang w:val="kk-KZ" w:eastAsia="ru-RU"/>
        </w:rPr>
      </w:pP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4048" behindDoc="0" locked="0" layoutInCell="1" allowOverlap="1" wp14:anchorId="5229B766" wp14:editId="256DA444">
                <wp:simplePos x="0" y="0"/>
                <wp:positionH relativeFrom="column">
                  <wp:posOffset>1595755</wp:posOffset>
                </wp:positionH>
                <wp:positionV relativeFrom="paragraph">
                  <wp:posOffset>72390</wp:posOffset>
                </wp:positionV>
                <wp:extent cx="4518660" cy="636270"/>
                <wp:effectExtent l="0" t="0" r="15240" b="11430"/>
                <wp:wrapNone/>
                <wp:docPr id="12"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8660" cy="636270"/>
                        </a:xfrm>
                        <a:prstGeom prst="rect">
                          <a:avLst/>
                        </a:prstGeom>
                        <a:solidFill>
                          <a:srgbClr val="FFFFFF"/>
                        </a:solidFill>
                        <a:ln w="9525">
                          <a:solidFill>
                            <a:srgbClr val="000000"/>
                          </a:solidFill>
                          <a:miter lim="800000"/>
                        </a:ln>
                      </wps:spPr>
                      <wps:txbx>
                        <w:txbxContent>
                          <w:p w:rsidR="005A5109" w:rsidRDefault="005A5109" w:rsidP="00A5261C">
                            <w:pPr>
                              <w:ind w:right="-6"/>
                              <w:jc w:val="both"/>
                            </w:pPr>
                            <w:r>
                              <w:rPr>
                                <w:sz w:val="24"/>
                                <w:lang w:val="kk-KZ"/>
                              </w:rPr>
                              <w:t>Ө</w:t>
                            </w:r>
                            <w:r w:rsidRPr="007B0069">
                              <w:rPr>
                                <w:rFonts w:eastAsia="Calibri"/>
                                <w:sz w:val="24"/>
                                <w:lang w:val="kk-KZ"/>
                              </w:rPr>
                              <w:t>сімдік шикізаты мен ақуыз гидролизатын қолданып геродиетикалық шұжық өнімдерінің рецептурасы мен технологиясын жасау;</w:t>
                            </w:r>
                          </w:p>
                          <w:p w:rsidR="005A5109" w:rsidRDefault="005A5109" w:rsidP="00A5261C">
                            <w:pPr>
                              <w:jc w:val="both"/>
                              <w:rPr>
                                <w:sz w:val="24"/>
                                <w:szCs w:val="24"/>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48" o:spid="_x0000_s1043" style="position:absolute;left:0;text-align:left;margin-left:125.65pt;margin-top:5.7pt;width:355.8pt;height:50.1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">
                <v:textbox>
                  <w:txbxContent>
                    <w:p w:rsidR="005A5109" w:rsidRDefault="005A5109" w:rsidP="00A5261C">
                      <w:pPr>
                        <w:ind w:right="-6"/>
                        <w:jc w:val="both"/>
                      </w:pPr>
                      <w:r>
                        <w:rPr>
                          <w:sz w:val="24"/>
                          <w:lang w:val="kk-KZ"/>
                        </w:rPr>
                        <w:t>Ө</w:t>
                      </w:r>
                      <w:r w:rsidRPr="007B0069">
                        <w:rPr>
                          <w:rFonts w:eastAsia="Calibri"/>
                          <w:sz w:val="24"/>
                          <w:lang w:val="kk-KZ"/>
                        </w:rPr>
                        <w:t>сімдік шикізаты мен ақуыз гидролизатын қолданып геродиетикалық шұжық өнімдерінің рецептурасы мен технологиясын жасау;</w:t>
                      </w:r>
                    </w:p>
                    <w:p w:rsidR="005A5109" w:rsidRDefault="005A5109" w:rsidP="00A5261C">
                      <w:pPr>
                        <w:jc w:val="both"/>
                        <w:rPr>
                          <w:sz w:val="24"/>
                          <w:szCs w:val="24"/>
                        </w:rPr>
                      </w:pPr>
                    </w:p>
                  </w:txbxContent>
                </v:textbox>
              </v:rect>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7360" behindDoc="0" locked="0" layoutInCell="1" allowOverlap="1" wp14:anchorId="7A4380DE" wp14:editId="0AB3BF62">
                <wp:simplePos x="0" y="0"/>
                <wp:positionH relativeFrom="column">
                  <wp:posOffset>1362075</wp:posOffset>
                </wp:positionH>
                <wp:positionV relativeFrom="paragraph">
                  <wp:posOffset>3810</wp:posOffset>
                </wp:positionV>
                <wp:extent cx="228600" cy="0"/>
                <wp:effectExtent l="0" t="76200" r="19050" b="95250"/>
                <wp:wrapNone/>
                <wp:docPr id="13"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8" o:spid="_x0000_s1026" type="#_x0000_t32" style="position:absolute;margin-left:107.25pt;margin-top:.3pt;width:18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">
                <v:stroke endarrow="block"/>
              </v:shape>
            </w:pict>
          </mc:Fallback>
        </mc:AlternateContent>
      </w: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8384" behindDoc="0" locked="0" layoutInCell="1" allowOverlap="1" wp14:anchorId="2CC1DA4F" wp14:editId="23E0DC06">
                <wp:simplePos x="0" y="0"/>
                <wp:positionH relativeFrom="column">
                  <wp:posOffset>679450</wp:posOffset>
                </wp:positionH>
                <wp:positionV relativeFrom="paragraph">
                  <wp:posOffset>96129</wp:posOffset>
                </wp:positionV>
                <wp:extent cx="0" cy="219075"/>
                <wp:effectExtent l="76200" t="0" r="76200" b="47625"/>
                <wp:wrapNone/>
                <wp:docPr id="14"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69" o:spid="_x0000_s1026" type="#_x0000_t32" style="position:absolute;margin-left:53.5pt;margin-top:7.55pt;width:0;height:17.25pt;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">
                <v:stroke endarrow="block"/>
              </v:shape>
            </w:pict>
          </mc:Fallback>
        </mc:AlternateContent>
      </w:r>
    </w:p>
    <w:p w:rsidR="00A5261C" w:rsidRDefault="003F3929"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2000" behindDoc="0" locked="0" layoutInCell="1" allowOverlap="1" wp14:anchorId="0465850F" wp14:editId="45AE50BD">
                <wp:simplePos x="0" y="0"/>
                <wp:positionH relativeFrom="column">
                  <wp:posOffset>1606550</wp:posOffset>
                </wp:positionH>
                <wp:positionV relativeFrom="paragraph">
                  <wp:posOffset>176530</wp:posOffset>
                </wp:positionV>
                <wp:extent cx="4504055" cy="683260"/>
                <wp:effectExtent l="0" t="0" r="10795" b="21590"/>
                <wp:wrapNone/>
                <wp:docPr id="16"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4055" cy="683260"/>
                        </a:xfrm>
                        <a:prstGeom prst="rect">
                          <a:avLst/>
                        </a:prstGeom>
                        <a:solidFill>
                          <a:srgbClr val="FFFFFF"/>
                        </a:solidFill>
                        <a:ln w="9525">
                          <a:solidFill>
                            <a:srgbClr val="000000"/>
                          </a:solidFill>
                          <a:miter lim="800000"/>
                        </a:ln>
                      </wps:spPr>
                      <wps:txbx>
                        <w:txbxContent>
                          <w:p w:rsidR="005A5109" w:rsidRPr="007B0069" w:rsidRDefault="005A5109" w:rsidP="00A5261C">
                            <w:pPr>
                              <w:jc w:val="both"/>
                              <w:rPr>
                                <w:bCs/>
                                <w:color w:val="000000"/>
                                <w:sz w:val="24"/>
                                <w:szCs w:val="24"/>
                                <w:shd w:val="clear" w:color="auto" w:fill="FFFFFF"/>
                                <w:lang w:val="kk-KZ"/>
                              </w:rPr>
                            </w:pPr>
                            <w:r w:rsidRPr="007B0069">
                              <w:rPr>
                                <w:rFonts w:eastAsia="Calibri"/>
                                <w:bCs/>
                                <w:color w:val="000000"/>
                                <w:sz w:val="24"/>
                                <w:szCs w:val="24"/>
                                <w:shd w:val="clear" w:color="auto" w:fill="FFFFFF"/>
                                <w:lang w:val="kk-KZ"/>
                              </w:rPr>
                              <w:t>Геродиетикалық шұжықтың  тағамдық және биологиялық құндылықтарын, сақтау мерзімі мен қауіпсіздік көрсеткіштерін анықтау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46" o:spid="_x0000_s1044" style="position:absolute;left:0;text-align:left;margin-left:126.5pt;margin-top:13.9pt;width:354.65pt;height:53.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">
                <v:textbox>
                  <w:txbxContent>
                    <w:p w:rsidR="005A5109" w:rsidRPr="007B0069" w:rsidRDefault="005A5109" w:rsidP="00A5261C">
                      <w:pPr>
                        <w:jc w:val="both"/>
                        <w:rPr>
                          <w:bCs/>
                          <w:color w:val="000000"/>
                          <w:sz w:val="24"/>
                          <w:szCs w:val="24"/>
                          <w:shd w:val="clear" w:color="auto" w:fill="FFFFFF"/>
                          <w:lang w:val="kk-KZ"/>
                        </w:rPr>
                      </w:pPr>
                      <w:r w:rsidRPr="007B0069">
                        <w:rPr>
                          <w:rFonts w:eastAsia="Calibri"/>
                          <w:bCs/>
                          <w:color w:val="000000"/>
                          <w:sz w:val="24"/>
                          <w:szCs w:val="24"/>
                          <w:shd w:val="clear" w:color="auto" w:fill="FFFFFF"/>
                          <w:lang w:val="kk-KZ"/>
                        </w:rPr>
                        <w:t>Геродиетикалық шұжықтың  тағамдық және биологиялық құндылықтарын, сақтау мерзімі мен қауіпсіздік көрсеткіштерін анықтау</w:t>
                      </w:r>
                    </w:p>
                  </w:txbxContent>
                </v:textbox>
              </v:rect>
            </w:pict>
          </mc:Fallback>
        </mc:AlternateContent>
      </w:r>
      <w:r w:rsidR="00E56801">
        <w:rPr>
          <w:noProof/>
          <w:sz w:val="28"/>
          <w:szCs w:val="28"/>
          <w:lang w:eastAsia="ru-RU"/>
        </w:rPr>
        <mc:AlternateContent>
          <mc:Choice Requires="wps">
            <w:drawing>
              <wp:anchor distT="0" distB="0" distL="114300" distR="114300" simplePos="0" relativeHeight="251715072" behindDoc="0" locked="0" layoutInCell="1" allowOverlap="1" wp14:anchorId="4B5C36A8" wp14:editId="2BA99643">
                <wp:simplePos x="0" y="0"/>
                <wp:positionH relativeFrom="column">
                  <wp:posOffset>-4445</wp:posOffset>
                </wp:positionH>
                <wp:positionV relativeFrom="paragraph">
                  <wp:posOffset>176530</wp:posOffset>
                </wp:positionV>
                <wp:extent cx="1371600" cy="683260"/>
                <wp:effectExtent l="0" t="0" r="19050" b="21590"/>
                <wp:wrapNone/>
                <wp:docPr id="15"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83260"/>
                        </a:xfrm>
                        <a:prstGeom prst="rect">
                          <a:avLst/>
                        </a:prstGeom>
                        <a:solidFill>
                          <a:srgbClr val="FFFFFF"/>
                        </a:solidFill>
                        <a:ln w="9525">
                          <a:solidFill>
                            <a:srgbClr val="000000"/>
                          </a:solidFill>
                          <a:miter lim="800000"/>
                        </a:ln>
                      </wps:spPr>
                      <wps:txbx>
                        <w:txbxContent>
                          <w:p w:rsidR="005A5109" w:rsidRDefault="005A5109" w:rsidP="00A5261C">
                            <w:pPr>
                              <w:jc w:val="center"/>
                              <w:rPr>
                                <w:sz w:val="24"/>
                              </w:rPr>
                            </w:pPr>
                            <w:r w:rsidRPr="007B0069">
                              <w:rPr>
                                <w:rFonts w:eastAsia="Calibri"/>
                                <w:bCs/>
                                <w:color w:val="000000"/>
                                <w:sz w:val="24"/>
                                <w:szCs w:val="24"/>
                                <w:shd w:val="clear" w:color="auto" w:fill="FFFFFF"/>
                                <w:lang w:val="kk-KZ"/>
                              </w:rPr>
                              <w:t>Геродиетикалық шұжық</w:t>
                            </w:r>
                            <w:r>
                              <w:rPr>
                                <w:bCs/>
                                <w:color w:val="000000"/>
                                <w:sz w:val="24"/>
                                <w:szCs w:val="24"/>
                                <w:shd w:val="clear" w:color="auto" w:fill="FFFFFF"/>
                                <w:lang w:val="kk-KZ"/>
                              </w:rPr>
                              <w:t xml:space="preserve"> өнімінің </w:t>
                            </w:r>
                            <w:r>
                              <w:rPr>
                                <w:sz w:val="24"/>
                              </w:rPr>
                              <w:t>сапасын зерттеу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49" o:spid="_x0000_s1045" style="position:absolute;left:0;text-align:left;margin-left:-.35pt;margin-top:13.9pt;width:108pt;height:53.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">
                <v:textbox>
                  <w:txbxContent>
                    <w:p w:rsidR="005A5109" w:rsidRDefault="005A5109" w:rsidP="00A5261C">
                      <w:pPr>
                        <w:jc w:val="center"/>
                        <w:rPr>
                          <w:sz w:val="24"/>
                        </w:rPr>
                      </w:pPr>
                      <w:r w:rsidRPr="007B0069">
                        <w:rPr>
                          <w:rFonts w:eastAsia="Calibri"/>
                          <w:bCs/>
                          <w:color w:val="000000"/>
                          <w:sz w:val="24"/>
                          <w:szCs w:val="24"/>
                          <w:shd w:val="clear" w:color="auto" w:fill="FFFFFF"/>
                          <w:lang w:val="kk-KZ"/>
                        </w:rPr>
                        <w:t>Геродиетикалық шұжық</w:t>
                      </w:r>
                      <w:r>
                        <w:rPr>
                          <w:bCs/>
                          <w:color w:val="000000"/>
                          <w:sz w:val="24"/>
                          <w:szCs w:val="24"/>
                          <w:shd w:val="clear" w:color="auto" w:fill="FFFFFF"/>
                          <w:lang w:val="kk-KZ"/>
                        </w:rPr>
                        <w:t xml:space="preserve"> өнімінің </w:t>
                      </w:r>
                      <w:r>
                        <w:rPr>
                          <w:sz w:val="24"/>
                        </w:rPr>
                        <w:t>сапасын зерттеу</w:t>
                      </w:r>
                    </w:p>
                  </w:txbxContent>
                </v:textbox>
              </v:rect>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29408" behindDoc="0" locked="0" layoutInCell="1" allowOverlap="1" wp14:anchorId="23F649E7" wp14:editId="3A7DFA49">
                <wp:simplePos x="0" y="0"/>
                <wp:positionH relativeFrom="column">
                  <wp:posOffset>1381320</wp:posOffset>
                </wp:positionH>
                <wp:positionV relativeFrom="paragraph">
                  <wp:posOffset>119380</wp:posOffset>
                </wp:positionV>
                <wp:extent cx="251020" cy="0"/>
                <wp:effectExtent l="0" t="76200" r="15875" b="95250"/>
                <wp:wrapNone/>
                <wp:docPr id="31"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020" cy="0"/>
                        </a:xfrm>
                        <a:prstGeom prst="straightConnector1">
                          <a:avLst/>
                        </a:prstGeom>
                        <a:noFill/>
                        <a:ln w="9525">
                          <a:solidFill>
                            <a:srgbClr val="000000"/>
                          </a:solidFill>
                          <a:round/>
                          <a:tailEnd type="triangle" w="med" len="med"/>
                        </a:ln>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70" o:spid="_x0000_s1026" type="#_x0000_t32" style="position:absolute;margin-left:108.75pt;margin-top:9.4pt;width:19.75pt;height:0;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">
                <v:stroke endarrow="block"/>
              </v:shape>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30432" behindDoc="0" locked="0" layoutInCell="1" allowOverlap="1" wp14:anchorId="0DF7946B" wp14:editId="6E0594CD">
                <wp:simplePos x="0" y="0"/>
                <wp:positionH relativeFrom="column">
                  <wp:posOffset>710565</wp:posOffset>
                </wp:positionH>
                <wp:positionV relativeFrom="paragraph">
                  <wp:posOffset>45085</wp:posOffset>
                </wp:positionV>
                <wp:extent cx="0" cy="238125"/>
                <wp:effectExtent l="76200" t="0" r="76200" b="47625"/>
                <wp:wrapNone/>
                <wp:docPr id="220285216"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71" o:spid="_x0000_s1026" type="#_x0000_t32" style="position:absolute;margin-left:55.95pt;margin-top:3.55pt;width:0;height:18.75pt;z-index:25173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">
                <v:stroke endarrow="block"/>
              </v:shape>
            </w:pict>
          </mc:Fallback>
        </mc:AlternateContent>
      </w: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7120" behindDoc="0" locked="0" layoutInCell="1" allowOverlap="1" wp14:anchorId="672A64B2" wp14:editId="6065F3FA">
                <wp:simplePos x="0" y="0"/>
                <wp:positionH relativeFrom="column">
                  <wp:posOffset>17145</wp:posOffset>
                </wp:positionH>
                <wp:positionV relativeFrom="paragraph">
                  <wp:posOffset>131982</wp:posOffset>
                </wp:positionV>
                <wp:extent cx="1400175" cy="1230337"/>
                <wp:effectExtent l="0" t="0" r="28575" b="27305"/>
                <wp:wrapNone/>
                <wp:docPr id="220285217"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230337"/>
                        </a:xfrm>
                        <a:prstGeom prst="rect">
                          <a:avLst/>
                        </a:prstGeom>
                        <a:solidFill>
                          <a:srgbClr val="FFFFFF"/>
                        </a:solidFill>
                        <a:ln w="9525">
                          <a:solidFill>
                            <a:srgbClr val="000000"/>
                          </a:solidFill>
                          <a:miter lim="800000"/>
                        </a:ln>
                      </wps:spPr>
                      <wps:txbx>
                        <w:txbxContent>
                          <w:p w:rsidR="005A5109" w:rsidRPr="003F3929" w:rsidRDefault="005A5109" w:rsidP="00A5261C">
                            <w:pPr>
                              <w:ind w:left="-142" w:right="-80"/>
                              <w:jc w:val="center"/>
                              <w:rPr>
                                <w:sz w:val="24"/>
                                <w:szCs w:val="24"/>
                              </w:rPr>
                            </w:pPr>
                            <w:r w:rsidRPr="003F3929">
                              <w:rPr>
                                <w:sz w:val="24"/>
                                <w:szCs w:val="24"/>
                              </w:rPr>
                              <w:t>Зерттеу нәтижелерін практикалық іске асыру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51" o:spid="_x0000_s1046" style="position:absolute;left:0;text-align:left;margin-left:1.35pt;margin-top:10.4pt;width:110.25pt;height:96.9pt;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">
                <v:textbox>
                  <w:txbxContent>
                    <w:p w:rsidR="005A5109" w:rsidRPr="003F3929" w:rsidRDefault="005A5109" w:rsidP="00A5261C">
                      <w:pPr>
                        <w:ind w:left="-142" w:right="-80"/>
                        <w:jc w:val="center"/>
                        <w:rPr>
                          <w:sz w:val="24"/>
                          <w:szCs w:val="24"/>
                        </w:rPr>
                      </w:pPr>
                      <w:r w:rsidRPr="003F3929">
                        <w:rPr>
                          <w:sz w:val="24"/>
                          <w:szCs w:val="24"/>
                        </w:rPr>
                        <w:t>Зерттеу нәтижелерін практикалық іске асыру</w:t>
                      </w:r>
                    </w:p>
                  </w:txbxContent>
                </v:textbox>
              </v:rect>
            </w:pict>
          </mc:Fallback>
        </mc:AlternateContent>
      </w:r>
      <w:r>
        <w:rPr>
          <w:noProof/>
          <w:sz w:val="28"/>
          <w:szCs w:val="28"/>
          <w:lang w:eastAsia="ru-RU"/>
        </w:rPr>
        <mc:AlternateContent>
          <mc:Choice Requires="wps">
            <w:drawing>
              <wp:anchor distT="0" distB="0" distL="114300" distR="114300" simplePos="0" relativeHeight="251716096" behindDoc="0" locked="0" layoutInCell="1" allowOverlap="1" wp14:anchorId="424DAC91" wp14:editId="38E1FBFC">
                <wp:simplePos x="0" y="0"/>
                <wp:positionH relativeFrom="column">
                  <wp:posOffset>1567180</wp:posOffset>
                </wp:positionH>
                <wp:positionV relativeFrom="paragraph">
                  <wp:posOffset>129540</wp:posOffset>
                </wp:positionV>
                <wp:extent cx="4547235" cy="466725"/>
                <wp:effectExtent l="0" t="0" r="24765" b="28575"/>
                <wp:wrapNone/>
                <wp:docPr id="220285218"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7235" cy="466725"/>
                        </a:xfrm>
                        <a:prstGeom prst="rect">
                          <a:avLst/>
                        </a:prstGeom>
                        <a:solidFill>
                          <a:srgbClr val="FFFFFF"/>
                        </a:solidFill>
                        <a:ln w="9525">
                          <a:solidFill>
                            <a:srgbClr val="000000"/>
                          </a:solidFill>
                          <a:miter lim="800000"/>
                        </a:ln>
                      </wps:spPr>
                      <wps:txbx>
                        <w:txbxContent>
                          <w:p w:rsidR="005A5109" w:rsidRPr="007B0069" w:rsidRDefault="005A5109" w:rsidP="00A5261C">
                            <w:pPr>
                              <w:jc w:val="both"/>
                              <w:rPr>
                                <w:bCs/>
                                <w:color w:val="000000"/>
                                <w:sz w:val="24"/>
                                <w:szCs w:val="24"/>
                                <w:shd w:val="clear" w:color="auto" w:fill="FFFFFF"/>
                                <w:lang w:val="kk-KZ"/>
                              </w:rPr>
                            </w:pPr>
                            <w:r w:rsidRPr="007B0069">
                              <w:rPr>
                                <w:rFonts w:eastAsia="Calibri"/>
                                <w:bCs/>
                                <w:color w:val="000000"/>
                                <w:sz w:val="24"/>
                                <w:szCs w:val="24"/>
                                <w:shd w:val="clear" w:color="auto" w:fill="FFFFFF"/>
                                <w:lang w:val="kk-KZ"/>
                              </w:rPr>
                              <w:t xml:space="preserve">Өсімдік шикізаты қосылған геродиетикалық шұжық өнімі  </w:t>
                            </w:r>
                            <w:r>
                              <w:rPr>
                                <w:bCs/>
                                <w:color w:val="000000"/>
                                <w:sz w:val="24"/>
                                <w:szCs w:val="24"/>
                                <w:shd w:val="clear" w:color="auto" w:fill="FFFFFF"/>
                                <w:lang w:val="kk-KZ"/>
                              </w:rPr>
                              <w:t>өндірісінің экономикалық тиімділігін есептеу</w:t>
                            </w:r>
                          </w:p>
                        </w:txbxContent>
                      </wps:txbx>
                      <wps:bodyPr rot="0" vert="horz" wrap="square" lIns="91440" tIns="45720" rIns="91440" bIns="45720" anchor="t" anchorCtr="0" upright="1">
                        <a:noAutofit/>
                      </wps:bodyPr>
                    </wps:wsp>
                  </a:graphicData>
                </a:graphic>
              </wp:anchor>
            </w:drawing>
          </mc:Choice>
          <mc:Fallback>
            <w:pict>
              <v:rect id="Rectangle 250" o:spid="_x0000_s1047" style="position:absolute;left:0;text-align:left;margin-left:123.4pt;margin-top:10.2pt;width:358.05pt;height:36.7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">
                <v:textbox>
                  <w:txbxContent>
                    <w:p w:rsidR="005A5109" w:rsidRPr="007B0069" w:rsidRDefault="005A5109" w:rsidP="00A5261C">
                      <w:pPr>
                        <w:jc w:val="both"/>
                        <w:rPr>
                          <w:bCs/>
                          <w:color w:val="000000"/>
                          <w:sz w:val="24"/>
                          <w:szCs w:val="24"/>
                          <w:shd w:val="clear" w:color="auto" w:fill="FFFFFF"/>
                          <w:lang w:val="kk-KZ"/>
                        </w:rPr>
                      </w:pPr>
                      <w:r w:rsidRPr="007B0069">
                        <w:rPr>
                          <w:rFonts w:eastAsia="Calibri"/>
                          <w:bCs/>
                          <w:color w:val="000000"/>
                          <w:sz w:val="24"/>
                          <w:szCs w:val="24"/>
                          <w:shd w:val="clear" w:color="auto" w:fill="FFFFFF"/>
                          <w:lang w:val="kk-KZ"/>
                        </w:rPr>
                        <w:t xml:space="preserve">Өсімдік шикізаты қосылған геродиетикалық шұжық өнімі  </w:t>
                      </w:r>
                      <w:r>
                        <w:rPr>
                          <w:bCs/>
                          <w:color w:val="000000"/>
                          <w:sz w:val="24"/>
                          <w:szCs w:val="24"/>
                          <w:shd w:val="clear" w:color="auto" w:fill="FFFFFF"/>
                          <w:lang w:val="kk-KZ"/>
                        </w:rPr>
                        <w:t>өндірісінің экономикалық тиімділігін есептеу</w:t>
                      </w:r>
                    </w:p>
                  </w:txbxContent>
                </v:textbox>
              </v:rect>
            </w:pict>
          </mc:Fallback>
        </mc:AlternateContent>
      </w: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31456" behindDoc="0" locked="0" layoutInCell="1" allowOverlap="1" wp14:anchorId="508CCD0F" wp14:editId="44A3A279">
                <wp:simplePos x="0" y="0"/>
                <wp:positionH relativeFrom="column">
                  <wp:posOffset>1402715</wp:posOffset>
                </wp:positionH>
                <wp:positionV relativeFrom="paragraph">
                  <wp:posOffset>164465</wp:posOffset>
                </wp:positionV>
                <wp:extent cx="165100" cy="0"/>
                <wp:effectExtent l="0" t="76200" r="25400" b="95250"/>
                <wp:wrapNone/>
                <wp:docPr id="220285219"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72" o:spid="_x0000_s1026" type="#_x0000_t32" style="position:absolute;margin-left:110.45pt;margin-top:12.95pt;width:13pt;height:0;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">
                <v:stroke endarrow="block"/>
              </v:shape>
            </w:pict>
          </mc:Fallback>
        </mc:AlternateContent>
      </w:r>
    </w:p>
    <w:p w:rsidR="00A5261C" w:rsidRDefault="00A5261C" w:rsidP="00A5261C">
      <w:pPr>
        <w:jc w:val="both"/>
        <w:rPr>
          <w:sz w:val="28"/>
          <w:szCs w:val="28"/>
          <w:lang w:val="kk-KZ" w:eastAsia="ru-RU"/>
        </w:rPr>
      </w:pPr>
    </w:p>
    <w:p w:rsidR="00A5261C" w:rsidRDefault="00E56801"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18144" behindDoc="0" locked="0" layoutInCell="1" allowOverlap="1" wp14:anchorId="549CD69F" wp14:editId="1FE2635C">
                <wp:simplePos x="0" y="0"/>
                <wp:positionH relativeFrom="column">
                  <wp:posOffset>1564591</wp:posOffset>
                </wp:positionH>
                <wp:positionV relativeFrom="paragraph">
                  <wp:posOffset>116449</wp:posOffset>
                </wp:positionV>
                <wp:extent cx="4547235" cy="633046"/>
                <wp:effectExtent l="0" t="0" r="24765" b="15240"/>
                <wp:wrapNone/>
                <wp:docPr id="220285220"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7235" cy="633046"/>
                        </a:xfrm>
                        <a:prstGeom prst="rect">
                          <a:avLst/>
                        </a:prstGeom>
                        <a:solidFill>
                          <a:srgbClr val="FFFFFF"/>
                        </a:solidFill>
                        <a:ln w="9525">
                          <a:solidFill>
                            <a:srgbClr val="000000"/>
                          </a:solidFill>
                          <a:miter lim="800000"/>
                        </a:ln>
                      </wps:spPr>
                      <wps:txbx>
                        <w:txbxContent>
                          <w:p w:rsidR="005A5109" w:rsidRDefault="005A5109" w:rsidP="00A5261C">
                            <w:pPr>
                              <w:jc w:val="both"/>
                              <w:rPr>
                                <w:sz w:val="24"/>
                                <w:szCs w:val="24"/>
                              </w:rPr>
                            </w:pPr>
                            <w:r w:rsidRPr="007B0069">
                              <w:rPr>
                                <w:rFonts w:eastAsia="Calibri"/>
                                <w:bCs/>
                                <w:color w:val="000000"/>
                                <w:sz w:val="24"/>
                                <w:szCs w:val="24"/>
                                <w:shd w:val="clear" w:color="auto" w:fill="FFFFFF"/>
                                <w:lang w:val="kk-KZ"/>
                              </w:rPr>
                              <w:t>Өсімдік шикізаты қосылған геродиетикалық шұжық өнімі</w:t>
                            </w:r>
                            <w:r>
                              <w:rPr>
                                <w:bCs/>
                                <w:color w:val="000000"/>
                                <w:sz w:val="24"/>
                                <w:szCs w:val="24"/>
                                <w:shd w:val="clear" w:color="auto" w:fill="FFFFFF"/>
                                <w:lang w:val="kk-KZ"/>
                              </w:rPr>
                              <w:t>нің</w:t>
                            </w:r>
                            <w:r w:rsidRPr="007B0069">
                              <w:rPr>
                                <w:rFonts w:eastAsia="Calibri"/>
                                <w:bCs/>
                                <w:color w:val="000000"/>
                                <w:sz w:val="24"/>
                                <w:szCs w:val="24"/>
                                <w:shd w:val="clear" w:color="auto" w:fill="FFFFFF"/>
                                <w:lang w:val="kk-KZ"/>
                              </w:rPr>
                              <w:t xml:space="preserve">  </w:t>
                            </w:r>
                            <w:r>
                              <w:rPr>
                                <w:bCs/>
                                <w:color w:val="000000"/>
                                <w:sz w:val="24"/>
                                <w:szCs w:val="24"/>
                                <w:shd w:val="clear" w:color="auto" w:fill="FFFFFF"/>
                                <w:lang w:val="kk-KZ"/>
                              </w:rPr>
                              <w:t>нормативтік-техникалық құжаттаманы әзірлеу және бекіту, зерттеу нәтижелерін өндірістік тұрғыда апробациялау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252" o:spid="_x0000_s1048" style="position:absolute;left:0;text-align:left;margin-left:123.2pt;margin-top:9.15pt;width:358.05pt;height:49.85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">
                <v:textbox>
                  <w:txbxContent>
                    <w:p w:rsidR="005A5109" w:rsidRDefault="005A5109" w:rsidP="00A5261C">
                      <w:pPr>
                        <w:jc w:val="both"/>
                        <w:rPr>
                          <w:sz w:val="24"/>
                          <w:szCs w:val="24"/>
                        </w:rPr>
                      </w:pPr>
                      <w:r w:rsidRPr="007B0069">
                        <w:rPr>
                          <w:rFonts w:eastAsia="Calibri"/>
                          <w:bCs/>
                          <w:color w:val="000000"/>
                          <w:sz w:val="24"/>
                          <w:szCs w:val="24"/>
                          <w:shd w:val="clear" w:color="auto" w:fill="FFFFFF"/>
                          <w:lang w:val="kk-KZ"/>
                        </w:rPr>
                        <w:t>Өсімдік шикізаты қосылған геродиетикалық шұжық өнімі</w:t>
                      </w:r>
                      <w:r>
                        <w:rPr>
                          <w:bCs/>
                          <w:color w:val="000000"/>
                          <w:sz w:val="24"/>
                          <w:szCs w:val="24"/>
                          <w:shd w:val="clear" w:color="auto" w:fill="FFFFFF"/>
                          <w:lang w:val="kk-KZ"/>
                        </w:rPr>
                        <w:t>нің</w:t>
                      </w:r>
                      <w:r w:rsidRPr="007B0069">
                        <w:rPr>
                          <w:rFonts w:eastAsia="Calibri"/>
                          <w:bCs/>
                          <w:color w:val="000000"/>
                          <w:sz w:val="24"/>
                          <w:szCs w:val="24"/>
                          <w:shd w:val="clear" w:color="auto" w:fill="FFFFFF"/>
                          <w:lang w:val="kk-KZ"/>
                        </w:rPr>
                        <w:t xml:space="preserve">  </w:t>
                      </w:r>
                      <w:r>
                        <w:rPr>
                          <w:bCs/>
                          <w:color w:val="000000"/>
                          <w:sz w:val="24"/>
                          <w:szCs w:val="24"/>
                          <w:shd w:val="clear" w:color="auto" w:fill="FFFFFF"/>
                          <w:lang w:val="kk-KZ"/>
                        </w:rPr>
                        <w:t>нормативтік-техникалық құжаттаманы әзірлеу және бекіту, зерттеу нәтижелерін өндірістік тұрғыда апробациялау</w:t>
                      </w:r>
                    </w:p>
                  </w:txbxContent>
                </v:textbox>
              </v:rect>
            </w:pict>
          </mc:Fallback>
        </mc:AlternateContent>
      </w:r>
    </w:p>
    <w:p w:rsidR="00A5261C" w:rsidRDefault="00A5261C" w:rsidP="00A5261C">
      <w:pPr>
        <w:jc w:val="both"/>
        <w:rPr>
          <w:sz w:val="28"/>
          <w:szCs w:val="28"/>
          <w:lang w:val="kk-KZ" w:eastAsia="ru-RU"/>
        </w:rPr>
      </w:pPr>
    </w:p>
    <w:p w:rsidR="00A5261C" w:rsidRDefault="003B63ED" w:rsidP="00A5261C">
      <w:pPr>
        <w:jc w:val="both"/>
        <w:rPr>
          <w:sz w:val="28"/>
          <w:szCs w:val="28"/>
          <w:lang w:val="kk-KZ" w:eastAsia="ru-RU"/>
        </w:rPr>
      </w:pPr>
      <w:r>
        <w:rPr>
          <w:noProof/>
          <w:sz w:val="28"/>
          <w:szCs w:val="28"/>
          <w:lang w:eastAsia="ru-RU"/>
        </w:rPr>
        <mc:AlternateContent>
          <mc:Choice Requires="wps">
            <w:drawing>
              <wp:anchor distT="0" distB="0" distL="114300" distR="114300" simplePos="0" relativeHeight="251732480" behindDoc="0" locked="0" layoutInCell="1" allowOverlap="1" wp14:anchorId="4B0A92D8" wp14:editId="6FB03AD0">
                <wp:simplePos x="0" y="0"/>
                <wp:positionH relativeFrom="column">
                  <wp:posOffset>1402715</wp:posOffset>
                </wp:positionH>
                <wp:positionV relativeFrom="paragraph">
                  <wp:posOffset>18415</wp:posOffset>
                </wp:positionV>
                <wp:extent cx="165100" cy="0"/>
                <wp:effectExtent l="0" t="76200" r="25400" b="95250"/>
                <wp:wrapNone/>
                <wp:docPr id="220285221"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AutoShape 273" o:spid="_x0000_s1026" type="#_x0000_t32" style="position:absolute;margin-left:110.45pt;margin-top:1.45pt;width:13pt;height:0;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">
                <v:stroke endarrow="block"/>
              </v:shape>
            </w:pict>
          </mc:Fallback>
        </mc:AlternateContent>
      </w:r>
    </w:p>
    <w:p w:rsidR="00A5261C" w:rsidRDefault="00A5261C" w:rsidP="003F3929">
      <w:pPr>
        <w:rPr>
          <w:sz w:val="28"/>
          <w:szCs w:val="28"/>
          <w:lang w:val="kk-KZ" w:eastAsia="ru-RU"/>
        </w:rPr>
      </w:pPr>
    </w:p>
    <w:p w:rsidR="003F3929" w:rsidRDefault="003F3929" w:rsidP="003F3929">
      <w:pPr>
        <w:rPr>
          <w:sz w:val="28"/>
          <w:szCs w:val="28"/>
          <w:lang w:val="kk-KZ"/>
        </w:rPr>
      </w:pPr>
    </w:p>
    <w:p w:rsidR="00A5261C" w:rsidRPr="00515B68" w:rsidRDefault="00433665" w:rsidP="00515B68">
      <w:pPr>
        <w:jc w:val="center"/>
        <w:rPr>
          <w:sz w:val="28"/>
          <w:szCs w:val="28"/>
          <w:lang w:val="kk-KZ"/>
        </w:rPr>
      </w:pPr>
      <w:r>
        <w:rPr>
          <w:sz w:val="28"/>
          <w:szCs w:val="28"/>
          <w:lang w:val="kk-KZ"/>
        </w:rPr>
        <w:t xml:space="preserve">Сурет 5 - </w:t>
      </w:r>
      <w:r w:rsidR="00A5261C" w:rsidRPr="00A5261C">
        <w:rPr>
          <w:sz w:val="28"/>
          <w:szCs w:val="28"/>
          <w:lang w:val="kk-KZ" w:eastAsia="ru-RU"/>
        </w:rPr>
        <w:t xml:space="preserve">Теориялық және </w:t>
      </w:r>
      <w:r w:rsidR="00A5261C" w:rsidRPr="00A5261C">
        <w:rPr>
          <w:sz w:val="28"/>
          <w:szCs w:val="28"/>
          <w:lang w:val="kk-KZ"/>
        </w:rPr>
        <w:t>эксперименттік</w:t>
      </w:r>
      <w:r>
        <w:rPr>
          <w:sz w:val="28"/>
          <w:szCs w:val="28"/>
          <w:lang w:val="kk-KZ"/>
        </w:rPr>
        <w:t xml:space="preserve"> зерттеулердің сұлбасы</w:t>
      </w:r>
    </w:p>
    <w:p w:rsidR="00515B68" w:rsidRDefault="00CD6C1B" w:rsidP="00515B68">
      <w:pPr>
        <w:pStyle w:val="af"/>
        <w:numPr>
          <w:ilvl w:val="1"/>
          <w:numId w:val="21"/>
        </w:numPr>
        <w:ind w:right="-1"/>
        <w:jc w:val="both"/>
        <w:rPr>
          <w:b/>
          <w:sz w:val="28"/>
          <w:szCs w:val="28"/>
          <w:lang w:val="kk-KZ"/>
        </w:rPr>
      </w:pPr>
      <w:r w:rsidRPr="00515B68">
        <w:rPr>
          <w:b/>
          <w:sz w:val="28"/>
          <w:szCs w:val="28"/>
          <w:lang w:val="kk-KZ"/>
        </w:rPr>
        <w:lastRenderedPageBreak/>
        <w:t xml:space="preserve"> </w:t>
      </w:r>
      <w:r w:rsidR="000B7056" w:rsidRPr="00515B68">
        <w:rPr>
          <w:b/>
          <w:sz w:val="28"/>
          <w:szCs w:val="28"/>
          <w:lang w:val="kk-KZ"/>
        </w:rPr>
        <w:t xml:space="preserve">Зерттеу нысандары </w:t>
      </w:r>
    </w:p>
    <w:p w:rsidR="00433665" w:rsidRPr="00515B68" w:rsidRDefault="00515B68" w:rsidP="00515B68">
      <w:pPr>
        <w:pStyle w:val="af"/>
        <w:ind w:left="1068" w:right="-1" w:hanging="359"/>
        <w:jc w:val="both"/>
        <w:rPr>
          <w:b/>
          <w:sz w:val="28"/>
          <w:szCs w:val="28"/>
          <w:lang w:val="kk-KZ"/>
        </w:rPr>
      </w:pPr>
      <w:r>
        <w:rPr>
          <w:b/>
          <w:sz w:val="28"/>
          <w:szCs w:val="28"/>
          <w:lang w:val="kk-KZ"/>
        </w:rPr>
        <w:t xml:space="preserve">- </w:t>
      </w:r>
      <w:r w:rsidR="00433665" w:rsidRPr="00515B68">
        <w:rPr>
          <w:sz w:val="28"/>
          <w:szCs w:val="28"/>
          <w:lang w:val="kk-KZ"/>
        </w:rPr>
        <w:t>Өсімдік шикізаты – портулак;</w:t>
      </w:r>
    </w:p>
    <w:p w:rsidR="00433665" w:rsidRDefault="00433665" w:rsidP="000B2ED8">
      <w:pPr>
        <w:pStyle w:val="ab"/>
        <w:spacing w:after="0"/>
        <w:ind w:left="20" w:right="20" w:firstLine="689"/>
        <w:jc w:val="both"/>
        <w:rPr>
          <w:sz w:val="28"/>
          <w:szCs w:val="28"/>
          <w:lang w:val="kk-KZ"/>
        </w:rPr>
      </w:pPr>
      <w:r>
        <w:rPr>
          <w:sz w:val="28"/>
          <w:szCs w:val="28"/>
          <w:lang w:val="kk-KZ"/>
        </w:rPr>
        <w:t xml:space="preserve">- II категориялы </w:t>
      </w:r>
      <w:r w:rsidR="000C799F">
        <w:rPr>
          <w:sz w:val="28"/>
          <w:szCs w:val="28"/>
          <w:lang w:val="kk-KZ"/>
        </w:rPr>
        <w:t xml:space="preserve">түкті </w:t>
      </w:r>
      <w:r>
        <w:rPr>
          <w:sz w:val="28"/>
          <w:szCs w:val="28"/>
          <w:lang w:val="kk-KZ"/>
        </w:rPr>
        <w:t>субөнімдер: сиыр сирақтары, жылқы сирақтары, қой сирақтары;</w:t>
      </w:r>
    </w:p>
    <w:p w:rsidR="00433665" w:rsidRPr="00515B68" w:rsidRDefault="00433665" w:rsidP="000B2ED8">
      <w:pPr>
        <w:pStyle w:val="ab"/>
        <w:spacing w:after="0"/>
        <w:ind w:left="20" w:right="20" w:firstLine="689"/>
        <w:jc w:val="both"/>
        <w:rPr>
          <w:sz w:val="28"/>
          <w:szCs w:val="28"/>
          <w:lang w:val="kk-KZ"/>
        </w:rPr>
      </w:pPr>
      <w:r>
        <w:rPr>
          <w:sz w:val="28"/>
          <w:szCs w:val="28"/>
          <w:lang w:val="kk-KZ"/>
        </w:rPr>
        <w:t>- BLT 7  протеазалық ферменттік препарат</w:t>
      </w:r>
      <w:r w:rsidR="00515B68">
        <w:rPr>
          <w:sz w:val="28"/>
          <w:szCs w:val="28"/>
          <w:lang w:val="kk-KZ"/>
        </w:rPr>
        <w:t>;</w:t>
      </w:r>
    </w:p>
    <w:p w:rsidR="00433665" w:rsidRDefault="00433665" w:rsidP="000B2ED8">
      <w:pPr>
        <w:pStyle w:val="ab"/>
        <w:spacing w:after="0"/>
        <w:ind w:left="20" w:right="20" w:firstLine="689"/>
        <w:jc w:val="both"/>
        <w:rPr>
          <w:sz w:val="28"/>
          <w:szCs w:val="28"/>
          <w:lang w:val="kk-KZ"/>
        </w:rPr>
      </w:pPr>
      <w:r>
        <w:rPr>
          <w:sz w:val="28"/>
          <w:szCs w:val="28"/>
          <w:lang w:val="kk-KZ"/>
        </w:rPr>
        <w:t>- ферментативті гидролиз арқылы алынған ақуыз гидролизаты;</w:t>
      </w:r>
    </w:p>
    <w:p w:rsidR="00433665" w:rsidRDefault="00433665" w:rsidP="000B2ED8">
      <w:pPr>
        <w:pStyle w:val="ab"/>
        <w:spacing w:after="0"/>
        <w:ind w:left="20" w:right="20" w:firstLine="689"/>
        <w:jc w:val="both"/>
        <w:rPr>
          <w:sz w:val="28"/>
          <w:szCs w:val="28"/>
          <w:lang w:val="kk-KZ"/>
        </w:rPr>
      </w:pPr>
      <w:r>
        <w:rPr>
          <w:sz w:val="28"/>
          <w:szCs w:val="28"/>
          <w:lang w:val="kk-KZ"/>
        </w:rPr>
        <w:t xml:space="preserve">- геродиетикалық шұжық өнімдерінің бақылау және тәжірибелік үлгілері. </w:t>
      </w:r>
    </w:p>
    <w:p w:rsidR="00433665" w:rsidRDefault="00433665" w:rsidP="00433665">
      <w:pPr>
        <w:ind w:right="-1" w:firstLine="709"/>
        <w:jc w:val="both"/>
        <w:rPr>
          <w:b/>
          <w:sz w:val="28"/>
          <w:szCs w:val="28"/>
          <w:lang w:val="kk-KZ"/>
        </w:rPr>
      </w:pPr>
    </w:p>
    <w:p w:rsidR="00433665" w:rsidRDefault="00433665" w:rsidP="000B2ED8">
      <w:pPr>
        <w:ind w:right="-1" w:firstLine="709"/>
        <w:jc w:val="both"/>
        <w:rPr>
          <w:b/>
          <w:noProof/>
          <w:sz w:val="28"/>
          <w:szCs w:val="28"/>
          <w:lang w:val="kk-KZ"/>
        </w:rPr>
      </w:pPr>
      <w:r>
        <w:rPr>
          <w:b/>
          <w:sz w:val="28"/>
          <w:szCs w:val="28"/>
          <w:lang w:val="kk-KZ"/>
        </w:rPr>
        <w:t xml:space="preserve">2.3 </w:t>
      </w:r>
      <w:r w:rsidR="000B2ED8">
        <w:rPr>
          <w:b/>
          <w:noProof/>
          <w:sz w:val="28"/>
          <w:szCs w:val="28"/>
          <w:lang w:val="kk-KZ"/>
        </w:rPr>
        <w:t>Зерттеу әдістері</w:t>
      </w:r>
    </w:p>
    <w:p w:rsidR="00433665" w:rsidRDefault="00433665" w:rsidP="00433665">
      <w:pPr>
        <w:ind w:firstLine="708"/>
        <w:jc w:val="both"/>
        <w:rPr>
          <w:sz w:val="28"/>
          <w:szCs w:val="28"/>
          <w:lang w:val="kk-KZ"/>
        </w:rPr>
      </w:pPr>
      <w:r>
        <w:rPr>
          <w:sz w:val="28"/>
          <w:szCs w:val="28"/>
          <w:lang w:val="kk-KZ"/>
        </w:rPr>
        <w:t xml:space="preserve">Дайын өнімдерді органолептикалық бағалауды </w:t>
      </w:r>
      <w:r w:rsidR="00192068">
        <w:rPr>
          <w:sz w:val="28"/>
          <w:szCs w:val="28"/>
          <w:lang w:val="kk-KZ"/>
        </w:rPr>
        <w:t>МЕМСТ</w:t>
      </w:r>
      <w:r>
        <w:rPr>
          <w:sz w:val="28"/>
          <w:szCs w:val="28"/>
          <w:lang w:val="kk-KZ"/>
        </w:rPr>
        <w:t xml:space="preserve"> 9959-2015 «Ет өнімдері. Органолептикалық бағалаудың жалпы шарттары» талаптарына сәйкес жүргізді. Ет өнімдерінің сапасын органолептикалық бағалауы дайын өнімнің негізгі сапалық көрсеткіштерінің (сыртқы түрі, түсі, иісі хош иісі, дәмі, консистенциясы) стандарт талаптарына сәйкестігіне бес балд</w:t>
      </w:r>
      <w:r w:rsidR="00324875">
        <w:rPr>
          <w:sz w:val="28"/>
          <w:szCs w:val="28"/>
          <w:lang w:val="kk-KZ"/>
        </w:rPr>
        <w:t>ық шкала бойынша жүргізілді [137</w:t>
      </w:r>
      <w:r>
        <w:rPr>
          <w:sz w:val="28"/>
          <w:szCs w:val="28"/>
          <w:lang w:val="kk-KZ"/>
        </w:rPr>
        <w:t>].</w:t>
      </w:r>
    </w:p>
    <w:p w:rsidR="00433665" w:rsidRDefault="00433665" w:rsidP="00433665">
      <w:pPr>
        <w:ind w:firstLine="708"/>
        <w:jc w:val="both"/>
        <w:rPr>
          <w:sz w:val="28"/>
          <w:szCs w:val="28"/>
          <w:lang w:val="kk-KZ"/>
        </w:rPr>
      </w:pPr>
      <w:r>
        <w:rPr>
          <w:sz w:val="28"/>
          <w:szCs w:val="28"/>
          <w:lang w:val="kk-KZ"/>
        </w:rPr>
        <w:t xml:space="preserve">Ет және ет өнімдерінің </w:t>
      </w:r>
      <w:r w:rsidR="00515B68">
        <w:rPr>
          <w:sz w:val="28"/>
          <w:szCs w:val="28"/>
          <w:lang w:val="kk-KZ"/>
        </w:rPr>
        <w:t>р</w:t>
      </w:r>
      <w:r>
        <w:rPr>
          <w:sz w:val="28"/>
          <w:szCs w:val="28"/>
          <w:lang w:val="kk-KZ"/>
        </w:rPr>
        <w:t xml:space="preserve">Н анықтау </w:t>
      </w:r>
      <w:r w:rsidR="00192068">
        <w:rPr>
          <w:sz w:val="28"/>
          <w:szCs w:val="28"/>
          <w:lang w:val="kk-KZ"/>
        </w:rPr>
        <w:t>МЕМСТ</w:t>
      </w:r>
      <w:r>
        <w:rPr>
          <w:sz w:val="28"/>
          <w:szCs w:val="28"/>
          <w:lang w:val="kk-KZ"/>
        </w:rPr>
        <w:t xml:space="preserve"> Р 51478-99 бойынша жүргізілді. Сутегі иондарының концентрациясын потенциометриялық әдіспен  1: 1</w:t>
      </w:r>
      <w:r w:rsidR="00324875">
        <w:rPr>
          <w:sz w:val="28"/>
          <w:szCs w:val="28"/>
          <w:lang w:val="kk-KZ"/>
        </w:rPr>
        <w:t>0 гидромодулінда  анықталды [138</w:t>
      </w:r>
      <w:r>
        <w:rPr>
          <w:sz w:val="28"/>
          <w:szCs w:val="28"/>
          <w:lang w:val="kk-KZ"/>
        </w:rPr>
        <w:t>].</w:t>
      </w:r>
    </w:p>
    <w:p w:rsidR="00433665" w:rsidRDefault="00433665" w:rsidP="00433665">
      <w:pPr>
        <w:ind w:firstLine="708"/>
        <w:jc w:val="both"/>
        <w:rPr>
          <w:sz w:val="28"/>
          <w:szCs w:val="28"/>
          <w:lang w:val="kk-KZ"/>
        </w:rPr>
      </w:pPr>
      <w:r>
        <w:rPr>
          <w:sz w:val="28"/>
          <w:szCs w:val="28"/>
          <w:lang w:val="kk-KZ"/>
        </w:rPr>
        <w:t xml:space="preserve">Ылғалдың массалық үлесін анықтау. Ылғалдың массалық үлесі 103-105 </w:t>
      </w:r>
      <w:r>
        <w:rPr>
          <w:sz w:val="28"/>
          <w:szCs w:val="28"/>
          <w:vertAlign w:val="superscript"/>
          <w:lang w:val="kk-KZ"/>
        </w:rPr>
        <w:t>0</w:t>
      </w:r>
      <w:r>
        <w:rPr>
          <w:sz w:val="28"/>
          <w:szCs w:val="28"/>
          <w:lang w:val="kk-KZ"/>
        </w:rPr>
        <w:t>С температурада тұрақты салмаққа дейін кептіру әдісімен анықталды (</w:t>
      </w:r>
      <w:r w:rsidR="00192068" w:rsidRPr="00F21A40">
        <w:rPr>
          <w:sz w:val="28"/>
          <w:szCs w:val="28"/>
          <w:lang w:val="kk-KZ"/>
        </w:rPr>
        <w:t>МЕМСТ 33319-2015</w:t>
      </w:r>
      <w:r w:rsidR="00324875">
        <w:rPr>
          <w:sz w:val="28"/>
          <w:szCs w:val="28"/>
          <w:lang w:val="kk-KZ"/>
        </w:rPr>
        <w:t>) [139</w:t>
      </w:r>
      <w:r>
        <w:rPr>
          <w:sz w:val="28"/>
          <w:szCs w:val="28"/>
          <w:lang w:val="kk-KZ"/>
        </w:rPr>
        <w:t>].</w:t>
      </w:r>
    </w:p>
    <w:p w:rsidR="00433665" w:rsidRDefault="00433665" w:rsidP="00433665">
      <w:pPr>
        <w:ind w:firstLine="708"/>
        <w:jc w:val="both"/>
        <w:rPr>
          <w:sz w:val="28"/>
          <w:szCs w:val="28"/>
          <w:lang w:val="kk-KZ"/>
        </w:rPr>
      </w:pPr>
      <w:r>
        <w:rPr>
          <w:sz w:val="28"/>
          <w:szCs w:val="28"/>
          <w:lang w:val="kk-KZ"/>
        </w:rPr>
        <w:t xml:space="preserve">Ақуыздың массалық үлесін анықтау </w:t>
      </w:r>
      <w:r w:rsidR="00192068">
        <w:rPr>
          <w:sz w:val="28"/>
          <w:szCs w:val="28"/>
          <w:lang w:val="kk-KZ"/>
        </w:rPr>
        <w:t>МЕМСТ 25011-2017</w:t>
      </w:r>
      <w:r>
        <w:rPr>
          <w:sz w:val="28"/>
          <w:szCs w:val="28"/>
          <w:lang w:val="kk-KZ"/>
        </w:rPr>
        <w:t xml:space="preserve"> бойынша жүргзілді. Әдіс сынаманы Къельдаль бойынша минералдандыруға, аммиакты күкірт қышқылының ерітіндісіне айдауға, содан кейін зерттелетін сына</w:t>
      </w:r>
      <w:r w:rsidR="00324875">
        <w:rPr>
          <w:sz w:val="28"/>
          <w:szCs w:val="28"/>
          <w:lang w:val="kk-KZ"/>
        </w:rPr>
        <w:t>маны титрлеуге негізделген  [140</w:t>
      </w:r>
      <w:r>
        <w:rPr>
          <w:sz w:val="28"/>
          <w:szCs w:val="28"/>
          <w:lang w:val="kk-KZ"/>
        </w:rPr>
        <w:t>].</w:t>
      </w:r>
    </w:p>
    <w:p w:rsidR="00433665" w:rsidRDefault="00433665" w:rsidP="00433665">
      <w:pPr>
        <w:ind w:firstLine="708"/>
        <w:jc w:val="both"/>
        <w:rPr>
          <w:sz w:val="28"/>
          <w:szCs w:val="28"/>
          <w:lang w:val="kk-KZ"/>
        </w:rPr>
      </w:pPr>
      <w:r>
        <w:rPr>
          <w:sz w:val="28"/>
          <w:szCs w:val="28"/>
          <w:lang w:val="kk-KZ"/>
        </w:rPr>
        <w:t>Майдың массалық үлесін анықтау. Майдың массалық үлесі Сокслет әдісімен анықталды  (</w:t>
      </w:r>
      <w:r w:rsidR="00192068">
        <w:rPr>
          <w:sz w:val="28"/>
          <w:szCs w:val="28"/>
          <w:lang w:val="kk-KZ"/>
        </w:rPr>
        <w:t>МЕМСТ 23042-2015</w:t>
      </w:r>
      <w:r>
        <w:rPr>
          <w:sz w:val="28"/>
          <w:szCs w:val="28"/>
          <w:lang w:val="kk-KZ"/>
        </w:rPr>
        <w:t>). Әдіс өнімнің кептірілген ілмегінен майды бірнеше рет еріткішпен алуға, содан кейін еріткішті алып тастауға және майды тұрақты массаға дейін кептіруге негізделген. Экстракция Сокслет аппаратында жүргізілді. Еріткіш реті</w:t>
      </w:r>
      <w:r w:rsidR="00324875">
        <w:rPr>
          <w:sz w:val="28"/>
          <w:szCs w:val="28"/>
          <w:lang w:val="kk-KZ"/>
        </w:rPr>
        <w:t>нде мұнай эфирі қолданылды  [141</w:t>
      </w:r>
      <w:r>
        <w:rPr>
          <w:sz w:val="28"/>
          <w:szCs w:val="28"/>
          <w:lang w:val="kk-KZ"/>
        </w:rPr>
        <w:t>].</w:t>
      </w:r>
    </w:p>
    <w:p w:rsidR="00433665" w:rsidRDefault="00433665" w:rsidP="00433665">
      <w:pPr>
        <w:ind w:firstLine="708"/>
        <w:jc w:val="both"/>
        <w:rPr>
          <w:sz w:val="28"/>
          <w:szCs w:val="28"/>
          <w:lang w:val="kk-KZ"/>
        </w:rPr>
      </w:pPr>
      <w:r>
        <w:rPr>
          <w:sz w:val="28"/>
          <w:szCs w:val="28"/>
          <w:lang w:val="kk-KZ"/>
        </w:rPr>
        <w:t xml:space="preserve">Күлдің массалық үлесін анықтау. Күлдің массалық үлесі </w:t>
      </w:r>
      <w:r w:rsidR="00192068" w:rsidRPr="00F21A40">
        <w:rPr>
          <w:sz w:val="28"/>
          <w:szCs w:val="28"/>
          <w:lang w:val="kk-KZ"/>
        </w:rPr>
        <w:t xml:space="preserve">МЕМСТ 31727-2012 </w:t>
      </w:r>
      <w:r w:rsidR="00192068">
        <w:rPr>
          <w:sz w:val="28"/>
          <w:szCs w:val="28"/>
          <w:lang w:val="kk-KZ"/>
        </w:rPr>
        <w:t xml:space="preserve">бойынша </w:t>
      </w:r>
      <w:r>
        <w:rPr>
          <w:sz w:val="28"/>
          <w:szCs w:val="28"/>
          <w:lang w:val="kk-KZ"/>
        </w:rPr>
        <w:t xml:space="preserve">сынаманы муфель пешінде күлге айналдыруға негізделген. Шикізат пен дайын өнімнің </w:t>
      </w:r>
      <w:r w:rsidR="00324875">
        <w:rPr>
          <w:sz w:val="28"/>
          <w:szCs w:val="28"/>
          <w:lang w:val="kk-KZ"/>
        </w:rPr>
        <w:t xml:space="preserve">минералдарының жалпы құрамы </w:t>
      </w:r>
      <w:r>
        <w:rPr>
          <w:sz w:val="28"/>
          <w:szCs w:val="28"/>
          <w:lang w:val="kk-KZ"/>
        </w:rPr>
        <w:t>тұрақты салмағына дейін ілмекті жағу әдісімен анықталды</w:t>
      </w:r>
      <w:r w:rsidR="00E7762A">
        <w:rPr>
          <w:sz w:val="28"/>
          <w:szCs w:val="28"/>
          <w:lang w:val="kk-KZ"/>
        </w:rPr>
        <w:t xml:space="preserve"> [142]</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Көмірсул</w:t>
      </w:r>
      <w:r w:rsidR="00CD3323">
        <w:rPr>
          <w:sz w:val="28"/>
          <w:szCs w:val="28"/>
          <w:lang w:val="kk-KZ"/>
        </w:rPr>
        <w:t xml:space="preserve">ардың массалық үлесін анықтау.  </w:t>
      </w:r>
      <w:r>
        <w:rPr>
          <w:sz w:val="28"/>
          <w:szCs w:val="28"/>
          <w:lang w:val="kk-KZ"/>
        </w:rPr>
        <w:t>Еттінің негізгі көмірсулары</w:t>
      </w:r>
      <w:r w:rsidR="00CD3323">
        <w:rPr>
          <w:sz w:val="28"/>
          <w:szCs w:val="28"/>
          <w:lang w:val="kk-KZ"/>
        </w:rPr>
        <w:t>-</w:t>
      </w:r>
      <w:r>
        <w:rPr>
          <w:sz w:val="28"/>
          <w:szCs w:val="28"/>
          <w:lang w:val="kk-KZ"/>
        </w:rPr>
        <w:t>ның бірі гликогеннің массалық үлесі антрон әдісімен анықталды, ол моносахаридтерді фурфуролға (оксиметилфурфурол) өту үшін бейорганикалық қышқылдармен қыздыруға негізделген, олар антонмен боялған қосылыстар береді. Түс қарқындылығы колориметриялық түрде анықталады және талданатын көмір</w:t>
      </w:r>
      <w:r w:rsidR="00324875">
        <w:rPr>
          <w:sz w:val="28"/>
          <w:szCs w:val="28"/>
          <w:lang w:val="kk-KZ"/>
        </w:rPr>
        <w:t>сулардың мөлшерін көрсетеді [143</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Гистологиялық зерттеу (</w:t>
      </w:r>
      <w:r w:rsidR="00192068">
        <w:rPr>
          <w:sz w:val="28"/>
          <w:szCs w:val="28"/>
          <w:lang w:val="kk-KZ"/>
        </w:rPr>
        <w:t>МЕМСТ</w:t>
      </w:r>
      <w:r>
        <w:rPr>
          <w:sz w:val="28"/>
          <w:szCs w:val="28"/>
          <w:lang w:val="kk-KZ"/>
        </w:rPr>
        <w:t xml:space="preserve"> 31796-2012) әдіс микроқұрылымдық ерекшеліктеріне сәйкес ет пен ет өнімдерінің әртүрлі түрлеріндегі жануарлар мен өсімдіктердің құрылымдық компоненттерін гистологиялық препараттарға </w:t>
      </w:r>
      <w:r w:rsidR="00324875">
        <w:rPr>
          <w:sz w:val="28"/>
          <w:szCs w:val="28"/>
          <w:lang w:val="kk-KZ"/>
        </w:rPr>
        <w:lastRenderedPageBreak/>
        <w:t>анықтауға негізделген [144</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33692</w:t>
      </w:r>
      <w:r w:rsidR="00192068" w:rsidRPr="00192068">
        <w:rPr>
          <w:sz w:val="28"/>
          <w:szCs w:val="28"/>
          <w:lang w:val="kk-KZ"/>
        </w:rPr>
        <w:t>-2015</w:t>
      </w:r>
      <w:r>
        <w:rPr>
          <w:sz w:val="28"/>
          <w:szCs w:val="28"/>
          <w:lang w:val="kk-KZ"/>
        </w:rPr>
        <w:t xml:space="preserve"> сәйкес ақуыз гидролизаттарын органолептикалық бағалау жүргізілді. Осы стандарт құрамында коллаген бар жануартектес шикізатынан алынған және тамақ өнімдерін өндіруде қолдануға арналған жануарлардың дәнекер ұлпал</w:t>
      </w:r>
      <w:r w:rsidR="00324875">
        <w:rPr>
          <w:sz w:val="28"/>
          <w:szCs w:val="28"/>
          <w:lang w:val="kk-KZ"/>
        </w:rPr>
        <w:t>ық ақуыздарына  қолданылады [145</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Р 55482-2013 «Ет және ет өнімдері. Суда еритін </w:t>
      </w:r>
      <w:r w:rsidR="00192068">
        <w:rPr>
          <w:sz w:val="28"/>
          <w:szCs w:val="28"/>
          <w:lang w:val="kk-KZ"/>
        </w:rPr>
        <w:t xml:space="preserve">дәрумендердің құрамын анықтау әдісі». </w:t>
      </w:r>
      <w:r>
        <w:rPr>
          <w:sz w:val="28"/>
          <w:szCs w:val="28"/>
          <w:lang w:val="kk-KZ"/>
        </w:rPr>
        <w:t xml:space="preserve">  Әдіс қышқылдық және ферментативті гидролизді дәйекті жүргізу арқылы суда еритін витаминдерді алуға, ақуыздарды тұндыруға және берілген толқын ұзындығы спектрінің ультракүлгін аймағында жоғары тиімді сұйық хроматография әдісімен дәрумендерді сандық анықтауға негізделген. Хроматограммадағы шыңдар түрінде алынған нәтижелер белгілі концентрациялары бар стандартты үлгілерд</w:t>
      </w:r>
      <w:r w:rsidR="00324875">
        <w:rPr>
          <w:sz w:val="28"/>
          <w:szCs w:val="28"/>
          <w:lang w:val="kk-KZ"/>
        </w:rPr>
        <w:t>ің шыңдарымен салыстырылады [146</w:t>
      </w:r>
      <w:r>
        <w:rPr>
          <w:sz w:val="28"/>
          <w:szCs w:val="28"/>
          <w:lang w:val="kk-KZ"/>
        </w:rPr>
        <w:t xml:space="preserve">]. </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34118-2017 «Ет және ет өнімдері. Асқын тотығу санын анықтау әдісі». Әдіс майдың тотығуының бастапқы өнімдерін (асқын тотықтар мен гтдро асқын тотықтарды) қышқылдық ортада калий йодидімен реакцияға, содан кейін натрий тиосульфатының ерітіндісімен титрлеуге және бөлінген йодтың са</w:t>
      </w:r>
      <w:r w:rsidR="00324875">
        <w:rPr>
          <w:sz w:val="28"/>
          <w:szCs w:val="28"/>
          <w:lang w:val="kk-KZ"/>
        </w:rPr>
        <w:t>ндық анықтауына негізделген [147</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32307-2013 «Ет және ет өнімдері. Жоғары өнімді сұйық хроматография көмегімен майда еритін дәрумендердің құрамын анықтау». Әдіс өнім үлгісінің сілтілі гидролизіне және майда еритін дәрумендерді диэтил эфирімен экстракциялауға негізделген. Алынған сығындыларды талдау толқын ұзындығы берілген спектрдің ультракүлгін (УК) аймағында жоғары өнімді сұйық хроматография көмегімен жүзеге асырылады. Хроматограммадағы шыңдар түрінде алынған нәтижелер белгілі массалық концентрациядағы дәрумен үлгілерінің стандартты ерітінділерінің шыңда</w:t>
      </w:r>
      <w:r w:rsidR="00324875">
        <w:rPr>
          <w:sz w:val="28"/>
          <w:szCs w:val="28"/>
          <w:lang w:val="kk-KZ"/>
        </w:rPr>
        <w:t>рымен салыстырылады [148</w:t>
      </w:r>
      <w:r>
        <w:rPr>
          <w:sz w:val="28"/>
          <w:szCs w:val="28"/>
          <w:lang w:val="kk-KZ"/>
        </w:rPr>
        <w:t>].</w:t>
      </w:r>
    </w:p>
    <w:p w:rsidR="00433665" w:rsidRDefault="00433665" w:rsidP="00751658">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9794-2015 «Ет өнімдері. Жалпы фосфордың құрамын анықтау әдістері». Әдіс үлгіні азот және күкірт қышқылдарымен минералдандыруға, фосфорды хинолинфосфомолибдат түрінде тұнбаға түсіруге және сүзуден кейін тұнбаның массасын а</w:t>
      </w:r>
      <w:r w:rsidR="00324875">
        <w:rPr>
          <w:sz w:val="28"/>
          <w:szCs w:val="28"/>
          <w:lang w:val="kk-KZ"/>
        </w:rPr>
        <w:t>нықтауға негізделген [149</w:t>
      </w:r>
      <w:r w:rsidR="00751658">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Р 55573-2013 «Ет және ет өнімдері. Кальцийді атомдық сіңіру және титриметриялық әдістермен анықтау». Бұл әдіс сілтілі ортада кальцийдің натрий тұзымен аз диссоциацияланған күрделі қосылысының түзілуіне негізделген. этилендиамин-n', N', N', N'-тетрацет қышқылы (Трилон Б) және металл индикаторларын қолдана отырып титрлеу кезінде э</w:t>
      </w:r>
      <w:r w:rsidR="00751658">
        <w:rPr>
          <w:sz w:val="28"/>
          <w:szCs w:val="28"/>
          <w:lang w:val="kk-KZ"/>
        </w:rPr>
        <w:t>квивалентті нүктені анықтау [15</w:t>
      </w:r>
      <w:r w:rsidR="00751658" w:rsidRPr="00751658">
        <w:rPr>
          <w:sz w:val="28"/>
          <w:szCs w:val="28"/>
          <w:lang w:val="kk-KZ"/>
        </w:rPr>
        <w:t>0</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31707-2012 Азық-түлік өнімдері. Із элементтерін анықтау. Атомдық абсорбциялық спектрометрия әдісімен жалпы мышьяк пен селенді қысыммен сынаманың алдын ала минералдануы бар гидридтер генерациясымен </w:t>
      </w:r>
      <w:r w:rsidR="00751658">
        <w:rPr>
          <w:sz w:val="28"/>
          <w:szCs w:val="28"/>
          <w:lang w:val="kk-KZ"/>
        </w:rPr>
        <w:t>нықтау[151].</w:t>
      </w:r>
      <w:r>
        <w:rPr>
          <w:sz w:val="28"/>
          <w:szCs w:val="28"/>
          <w:lang w:val="kk-KZ"/>
        </w:rPr>
        <w:t xml:space="preserve"> </w:t>
      </w:r>
    </w:p>
    <w:p w:rsidR="00433665" w:rsidRDefault="00433665" w:rsidP="00C278C1">
      <w:pPr>
        <w:adjustRightInd w:val="0"/>
        <w:ind w:right="-1" w:firstLine="709"/>
        <w:jc w:val="both"/>
        <w:rPr>
          <w:sz w:val="28"/>
          <w:szCs w:val="28"/>
          <w:lang w:val="kk-KZ"/>
        </w:rPr>
      </w:pPr>
      <w:r>
        <w:rPr>
          <w:sz w:val="28"/>
          <w:szCs w:val="28"/>
          <w:lang w:val="kk-KZ"/>
        </w:rPr>
        <w:t xml:space="preserve">- Р 4.1.1672-03 " 4.1. </w:t>
      </w:r>
      <w:r w:rsidR="00153460">
        <w:rPr>
          <w:sz w:val="28"/>
          <w:szCs w:val="28"/>
          <w:lang w:val="kk-KZ"/>
        </w:rPr>
        <w:t>«</w:t>
      </w:r>
      <w:r>
        <w:rPr>
          <w:sz w:val="28"/>
          <w:szCs w:val="28"/>
          <w:lang w:val="kk-KZ"/>
        </w:rPr>
        <w:t>Бақылау әдістері. химиялық факторлар. Тағамдық қоспалардың сапасы мен қауіпсіздігін бақылау әдіс</w:t>
      </w:r>
      <w:r w:rsidR="00751658">
        <w:rPr>
          <w:sz w:val="28"/>
          <w:szCs w:val="28"/>
          <w:lang w:val="kk-KZ"/>
        </w:rPr>
        <w:t>теріне арналған нұсқаулық</w:t>
      </w:r>
      <w:r w:rsidR="00153460">
        <w:rPr>
          <w:sz w:val="28"/>
          <w:szCs w:val="28"/>
          <w:lang w:val="kk-KZ"/>
        </w:rPr>
        <w:t xml:space="preserve">» </w:t>
      </w:r>
      <w:r w:rsidR="00751658">
        <w:rPr>
          <w:sz w:val="28"/>
          <w:szCs w:val="28"/>
          <w:lang w:val="kk-KZ"/>
        </w:rPr>
        <w:lastRenderedPageBreak/>
        <w:t>[152</w:t>
      </w:r>
      <w:r>
        <w:rPr>
          <w:sz w:val="28"/>
          <w:szCs w:val="28"/>
          <w:lang w:val="kk-KZ"/>
        </w:rPr>
        <w:t>].</w:t>
      </w:r>
    </w:p>
    <w:p w:rsidR="00433665" w:rsidRDefault="00433665" w:rsidP="00C278C1">
      <w:pPr>
        <w:pStyle w:val="af"/>
        <w:widowControl/>
        <w:adjustRightInd w:val="0"/>
        <w:ind w:left="0" w:firstLine="709"/>
        <w:jc w:val="both"/>
        <w:rPr>
          <w:sz w:val="28"/>
          <w:szCs w:val="28"/>
          <w:lang w:val="kk-KZ"/>
        </w:rPr>
      </w:pPr>
      <w:r>
        <w:rPr>
          <w:sz w:val="28"/>
          <w:szCs w:val="28"/>
          <w:lang w:val="kk-KZ"/>
        </w:rPr>
        <w:t xml:space="preserve">Минералды құрамды анықтау (макро - және микроэлементтер). Макро-және микроэлементтердің құрамы минералданудан кейін (HNO3) </w:t>
      </w:r>
      <w:r w:rsidR="00192068">
        <w:rPr>
          <w:sz w:val="28"/>
          <w:szCs w:val="28"/>
          <w:lang w:val="kk-KZ"/>
        </w:rPr>
        <w:t>МЕМСТ</w:t>
      </w:r>
      <w:r>
        <w:rPr>
          <w:sz w:val="28"/>
          <w:szCs w:val="28"/>
          <w:lang w:val="kk-KZ"/>
        </w:rPr>
        <w:t xml:space="preserve"> Р 55484-2013, </w:t>
      </w:r>
      <w:r w:rsidR="00192068">
        <w:rPr>
          <w:sz w:val="28"/>
          <w:szCs w:val="28"/>
          <w:lang w:val="kk-KZ"/>
        </w:rPr>
        <w:t>МЕМСТ</w:t>
      </w:r>
      <w:r w:rsidR="00324875">
        <w:rPr>
          <w:sz w:val="28"/>
          <w:szCs w:val="28"/>
          <w:lang w:val="kk-KZ"/>
        </w:rPr>
        <w:t xml:space="preserve"> 33424-</w:t>
      </w:r>
      <w:r w:rsidR="00751658">
        <w:rPr>
          <w:sz w:val="28"/>
          <w:szCs w:val="28"/>
          <w:lang w:val="kk-KZ"/>
        </w:rPr>
        <w:t>2015 [153, 154</w:t>
      </w:r>
      <w:r>
        <w:rPr>
          <w:sz w:val="28"/>
          <w:szCs w:val="28"/>
          <w:lang w:val="kk-KZ"/>
        </w:rPr>
        <w:t>] бойынша анықталды. Талдау молибдованадаттың (P) тотықсыздануымен және атомдық абсорбциялық спектрофотометриямен (Ca, Mg, Na, fe, se, Zn, K және Mn) фотоколориметрия әдісімен жүргізілді (280FS Agilent, АҚШ). Әдіс резонанстық сәулеленуді жалынға талда</w:t>
      </w:r>
      <w:r w:rsidR="00153460">
        <w:rPr>
          <w:sz w:val="28"/>
          <w:szCs w:val="28"/>
          <w:lang w:val="kk-KZ"/>
        </w:rPr>
        <w:t xml:space="preserve">натын өнімдердің ерітінділерін. </w:t>
      </w:r>
      <w:r>
        <w:rPr>
          <w:sz w:val="28"/>
          <w:szCs w:val="28"/>
          <w:lang w:val="kk-KZ"/>
        </w:rPr>
        <w:t>Органикалық заттардың толық жойылуымен) және  ерітінділерін ұқсас процедураға ұшыраған анықталған металдардың белгілі концентрацияларымен енгізген кезде пайда болатын бос металл атомдарымен салыстыруға негізделген.</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30178-96 «Шикізат және тамақ өнімдері. Улы элементтерді анықтаудың атомдық сіңіру әдісі». Әдіс құрғақ немесе дымқыл күл шығару әдісімен өнімді минералдандыруға және жалынды атомдық сіңіру әдісімен минерализат ерітіндісіндегі элементтің концентраци</w:t>
      </w:r>
      <w:r w:rsidR="00324875">
        <w:rPr>
          <w:sz w:val="28"/>
          <w:szCs w:val="28"/>
          <w:lang w:val="kk-KZ"/>
        </w:rPr>
        <w:t>я</w:t>
      </w:r>
      <w:r w:rsidR="00751658">
        <w:rPr>
          <w:sz w:val="28"/>
          <w:szCs w:val="28"/>
          <w:lang w:val="kk-KZ"/>
        </w:rPr>
        <w:t>сын анықтауға негізделген. [155</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34132-2017 «Ет және ет өнімдері. Жануарлар ақуызының аминқышқылдарының құрамын анықтау әдісі». Әдіс ақуыздың құрамдас аминқышқылдарына толық ыдырағанға дейін қышқыл гидролизіне негізделген, содан кейін құрамды анықтау және жеке аминқышқылдарының массалық үлесін анықтау үшін автоматты сұйық аминқышқыл анализаторындағы қоспа</w:t>
      </w:r>
      <w:r w:rsidR="00751658">
        <w:rPr>
          <w:sz w:val="28"/>
          <w:szCs w:val="28"/>
          <w:lang w:val="kk-KZ"/>
        </w:rPr>
        <w:t>ны хроматографиялық анықтау [156</w:t>
      </w:r>
      <w:r>
        <w:rPr>
          <w:sz w:val="28"/>
          <w:szCs w:val="28"/>
          <w:lang w:val="kk-KZ"/>
        </w:rPr>
        <w:t>].</w:t>
      </w:r>
    </w:p>
    <w:p w:rsidR="00433665" w:rsidRDefault="00433665" w:rsidP="00C278C1">
      <w:pPr>
        <w:adjustRightInd w:val="0"/>
        <w:ind w:right="-1" w:firstLine="709"/>
        <w:jc w:val="both"/>
        <w:rPr>
          <w:sz w:val="28"/>
          <w:szCs w:val="28"/>
          <w:lang w:val="kk-KZ"/>
        </w:rPr>
      </w:pPr>
      <w:r>
        <w:rPr>
          <w:sz w:val="28"/>
          <w:szCs w:val="28"/>
          <w:lang w:val="kk-KZ"/>
        </w:rPr>
        <w:t xml:space="preserve">- </w:t>
      </w:r>
      <w:r w:rsidR="00192068" w:rsidRPr="00192068">
        <w:rPr>
          <w:sz w:val="28"/>
          <w:szCs w:val="28"/>
          <w:lang w:val="kk-KZ"/>
        </w:rPr>
        <w:t>МЕМСТ</w:t>
      </w:r>
      <w:r w:rsidRPr="00192068">
        <w:rPr>
          <w:sz w:val="28"/>
          <w:szCs w:val="28"/>
          <w:lang w:val="kk-KZ"/>
        </w:rPr>
        <w:t xml:space="preserve"> 31663-2012 </w:t>
      </w:r>
      <w:r>
        <w:rPr>
          <w:sz w:val="28"/>
          <w:szCs w:val="28"/>
          <w:lang w:val="kk-KZ"/>
        </w:rPr>
        <w:t>«</w:t>
      </w:r>
      <w:r w:rsidRPr="00192068">
        <w:rPr>
          <w:sz w:val="28"/>
          <w:szCs w:val="28"/>
          <w:lang w:val="kk-KZ"/>
        </w:rPr>
        <w:t xml:space="preserve">Өсімдік майлары және жануарлар майлары. </w:t>
      </w:r>
      <w:r w:rsidRPr="00FF2548">
        <w:rPr>
          <w:sz w:val="28"/>
          <w:szCs w:val="28"/>
          <w:lang w:val="kk-KZ"/>
        </w:rPr>
        <w:t>Газ хроматографиясы әдісімен май қышқылдарының метил эфирлерінің массалық үлесін анықтау</w:t>
      </w:r>
      <w:r>
        <w:rPr>
          <w:sz w:val="28"/>
          <w:szCs w:val="28"/>
          <w:lang w:val="kk-KZ"/>
        </w:rPr>
        <w:t>»</w:t>
      </w:r>
      <w:r w:rsidR="00751658">
        <w:rPr>
          <w:sz w:val="28"/>
          <w:szCs w:val="28"/>
          <w:lang w:val="kk-KZ"/>
        </w:rPr>
        <w:t xml:space="preserve"> [157</w:t>
      </w:r>
      <w:r w:rsidRPr="00FF2548">
        <w:rPr>
          <w:sz w:val="28"/>
          <w:szCs w:val="28"/>
          <w:lang w:val="kk-KZ"/>
        </w:rPr>
        <w:t>]. Май қышқылдарының метил эфирлері Agilent Technologies (АҚШ) шығарған Agilent 7890 газ хроматографында жалын-иондаушы детектормен және азот тогындағы HR-innowax 60mx0, 32mmx0, 5mkm капиллярлық бағанымен талданды. Температура градиенті 100-ден 260 °с-қа дейін, жылдамдығы 10 oC/мин. инъекция 1 мкл, газ ағынының араласуы 1:100, детектордың температурасы сәйкесінше 250 пределах 300 °C аралығында. Supelco № 47885u май қышқылының метил эфирлерін C6...C24 май қышқылының құрамындағы деректерді автоматты түрде есептеумен салыстырудың стандартты қоспасын қолданды. Май қышқылдарының сандық құрамын есептеу ішкі қалыпқа келтіру әдісін қолдана отырып жүргізілді.</w:t>
      </w:r>
    </w:p>
    <w:p w:rsidR="00433665" w:rsidRDefault="00433665" w:rsidP="00C278C1">
      <w:pPr>
        <w:ind w:right="-1" w:firstLine="709"/>
        <w:jc w:val="both"/>
        <w:rPr>
          <w:sz w:val="28"/>
          <w:szCs w:val="28"/>
          <w:lang w:val="kk-KZ"/>
        </w:rPr>
      </w:pPr>
      <w:r>
        <w:rPr>
          <w:sz w:val="28"/>
          <w:szCs w:val="28"/>
          <w:lang w:val="kk-KZ"/>
        </w:rPr>
        <w:t xml:space="preserve">- </w:t>
      </w:r>
      <w:r w:rsidR="00192068">
        <w:rPr>
          <w:sz w:val="28"/>
          <w:szCs w:val="28"/>
          <w:lang w:val="kk-KZ"/>
        </w:rPr>
        <w:t>МЕМСТ</w:t>
      </w:r>
      <w:r>
        <w:rPr>
          <w:sz w:val="28"/>
          <w:szCs w:val="28"/>
          <w:lang w:val="kk-KZ"/>
        </w:rPr>
        <w:t xml:space="preserve"> Р 55483-2013 </w:t>
      </w:r>
      <w:r w:rsidR="00192068">
        <w:rPr>
          <w:sz w:val="28"/>
          <w:szCs w:val="28"/>
          <w:lang w:val="kk-KZ"/>
        </w:rPr>
        <w:t>«Е</w:t>
      </w:r>
      <w:r>
        <w:rPr>
          <w:sz w:val="28"/>
          <w:szCs w:val="28"/>
          <w:lang w:val="kk-KZ"/>
        </w:rPr>
        <w:t>т және ет өнімдері. Газ хроматографиясы арқылы май қышқылының құрамын анықтау</w:t>
      </w:r>
      <w:r w:rsidR="00192068">
        <w:rPr>
          <w:sz w:val="28"/>
          <w:szCs w:val="28"/>
          <w:lang w:val="kk-KZ"/>
        </w:rPr>
        <w:t>»</w:t>
      </w:r>
      <w:r w:rsidR="00751658">
        <w:rPr>
          <w:sz w:val="28"/>
          <w:szCs w:val="28"/>
          <w:lang w:val="kk-KZ"/>
        </w:rPr>
        <w:t xml:space="preserve"> [158</w:t>
      </w:r>
      <w:r>
        <w:rPr>
          <w:sz w:val="28"/>
          <w:szCs w:val="28"/>
          <w:lang w:val="kk-KZ"/>
        </w:rPr>
        <w:t>] (өзіндік модификациямен)</w:t>
      </w:r>
    </w:p>
    <w:p w:rsidR="00433665" w:rsidRDefault="00433665" w:rsidP="00290FD6">
      <w:pPr>
        <w:ind w:right="-1" w:firstLine="709"/>
        <w:jc w:val="both"/>
        <w:rPr>
          <w:sz w:val="28"/>
          <w:szCs w:val="28"/>
          <w:lang w:val="kk-KZ"/>
        </w:rPr>
      </w:pPr>
      <w:r>
        <w:rPr>
          <w:sz w:val="28"/>
          <w:szCs w:val="28"/>
          <w:lang w:val="kk-KZ"/>
        </w:rPr>
        <w:t>Модификациялау процедурасы:</w:t>
      </w:r>
    </w:p>
    <w:p w:rsidR="00433665" w:rsidRDefault="00433665" w:rsidP="00433665">
      <w:pPr>
        <w:ind w:right="-1" w:firstLine="709"/>
        <w:jc w:val="both"/>
        <w:rPr>
          <w:sz w:val="28"/>
          <w:szCs w:val="28"/>
          <w:lang w:val="kk-KZ"/>
        </w:rPr>
      </w:pPr>
      <w:r>
        <w:rPr>
          <w:sz w:val="28"/>
          <w:szCs w:val="28"/>
          <w:lang w:val="kk-KZ"/>
        </w:rPr>
        <w:t>Газ липидті фракциясын зерттеу газ-хроматографиялық әдіспен жүргізілді. Сынамаларды дайындау модификацияланған Фольчи әдісі бойынша бұлшықет ұлпасынан липидтерді алу болды. Ол үшін 5 г мөлшеріндегі ет 50 мл хлороформ қоспасымен (1:1) метанолмен 2 сағат бойы гомогенизацияланды, қаныққан NaCl сулы ерітіндісі қосылды (қоспаның көлеміне 1,0%), содан кейін майларды қайта алу үшін 5 мл гексан қосылды. Май қышқылдары ISO 5509-</w:t>
      </w:r>
      <w:r>
        <w:rPr>
          <w:sz w:val="28"/>
          <w:szCs w:val="28"/>
          <w:lang w:val="kk-KZ"/>
        </w:rPr>
        <w:lastRenderedPageBreak/>
        <w:t>1978 модификацияланған әдісімен газ хроматографиясымен зерттелді. Ол үшін метанолдағы ацетилхлоридтің 3 мл 15% ерітіндісінің қоспасындағы 10 мг липидтері бар 1 мл ерітінді 100оС–та 2 сағат қайнатылды, содан кейін реакциялық қоспаны 1,25 мл қаныққан КОН ерітіндісін СН3ОНҒА РН 5.0-6.0 дейін қосу арқылы бейтараптандырды. Қоспаға 3 мл қаныққан NaCl сулы ерітіндісі мен 3 мл гексан қосылды, араластырылды, 30 минут бойы тұндырылды және талдауға май қышқылдарының метил эфирлері бар мөлдір гексан қабатынан 0,2 мкл ерітінді алынды. Май қышқылдарының метил эфирлері Agilent Technologies (АҚШ) шығарған Agilent 7890 газ хроматографында жалын-иондаушы детектормен және азот тогындағы HR-innowax 60mx0, 32mmx0, 5mkm капиллярлық бағанымен талданды. Температура градиенті 100-ден 260 °с-қа дейін, жылдамдығы 10 oC/мин. инъекция 1 мкл, газ ағынының араласуы 1:100, детектордың температурасы сәйкесінше 250 пределах 300 °C аралығында. Supelco № 47885u май қышқылының метил эфирлерін C6...C24 май қышқылының құрамындағы деректерді автоматты түрде есептеумен салыстырудың стандартты қоспасын қолданды. Май қышқылдарының сандық құрамын есептеу ішкі қалыпқа келтіру әдісін қолдана отырып жүргізілді.</w:t>
      </w:r>
    </w:p>
    <w:p w:rsidR="00433665" w:rsidRDefault="00433665" w:rsidP="00433665">
      <w:pPr>
        <w:adjustRightInd w:val="0"/>
        <w:ind w:right="-1" w:firstLine="709"/>
        <w:jc w:val="both"/>
        <w:rPr>
          <w:rStyle w:val="apple-converted-space"/>
          <w:rFonts w:eastAsiaTheme="majorEastAsia"/>
          <w:bCs/>
          <w:lang w:val="kk-KZ"/>
        </w:rPr>
      </w:pPr>
      <w:r>
        <w:rPr>
          <w:rStyle w:val="apple-converted-space"/>
          <w:rFonts w:eastAsiaTheme="majorEastAsia"/>
          <w:bCs/>
          <w:sz w:val="28"/>
          <w:szCs w:val="28"/>
          <w:lang w:val="kk-KZ"/>
        </w:rPr>
        <w:t xml:space="preserve">Темірді қалпына келтіретін антиоксиданттық қабілетті (FRAP) анықтау үшін стандартты антиоксиданттар ретінде BHT және </w:t>
      </w:r>
      <w:r>
        <w:rPr>
          <w:rStyle w:val="apple-converted-space"/>
          <w:rFonts w:eastAsiaTheme="majorEastAsia"/>
          <w:bCs/>
          <w:sz w:val="28"/>
          <w:szCs w:val="28"/>
        </w:rPr>
        <w:t>α</w:t>
      </w:r>
      <w:r>
        <w:rPr>
          <w:rStyle w:val="apple-converted-space"/>
          <w:rFonts w:eastAsiaTheme="majorEastAsia"/>
          <w:bCs/>
          <w:sz w:val="28"/>
          <w:szCs w:val="28"/>
          <w:lang w:val="kk-KZ"/>
        </w:rPr>
        <w:t>-токоферол қолданылды.Әр түрлі концентрациядағы 1 мл сығындылар 2,5 мл фосфат буферіне (0,1 М, рН 6,6) және 2,5 мл калий феррицианидіне (1%, в/в) қосылды, қоспаны 20 минут ішінде 50°C температурада инкубациялады, содан кейін 2,5 мл трихлорацет қышқылының ерітіндісі (10% ) қосылды. Содан кейін 2,5 мл ерітінді алынып, 2,5 мл ионсыздандырылған су мен 0,5 мл темір хлориді ерітіндісі (салмағы бойынша 0,1%) қосылды. Ерітінді 30 минут бойы тұндырылды, содан кейін 700 нм-де сіңіру өлшемдері жүргізілді. Алынған FRAP мәндерін    құрғақ сығынды массасына г галл қышқылының (GAE)  мг  эквиваленттер</w:t>
      </w:r>
      <w:r w:rsidR="00751658">
        <w:rPr>
          <w:rStyle w:val="apple-converted-space"/>
          <w:rFonts w:eastAsiaTheme="majorEastAsia"/>
          <w:bCs/>
          <w:sz w:val="28"/>
          <w:szCs w:val="28"/>
          <w:lang w:val="kk-KZ"/>
        </w:rPr>
        <w:t>імен (мг GAE/г) көрсетілген [159</w:t>
      </w:r>
      <w:r>
        <w:rPr>
          <w:rStyle w:val="apple-converted-space"/>
          <w:rFonts w:eastAsiaTheme="majorEastAsia"/>
          <w:bCs/>
          <w:sz w:val="28"/>
          <w:szCs w:val="28"/>
          <w:lang w:val="kk-KZ"/>
        </w:rPr>
        <w:t>].</w:t>
      </w:r>
    </w:p>
    <w:p w:rsidR="00433665" w:rsidRDefault="00433665" w:rsidP="000B2ED8">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Антиоксиданттық белсенділік 2,2-дифенил-1-пикрилгидразил (DP</w:t>
      </w:r>
      <w:r w:rsidR="00751658">
        <w:rPr>
          <w:rStyle w:val="apple-converted-space"/>
          <w:rFonts w:eastAsiaTheme="majorEastAsia"/>
          <w:sz w:val="28"/>
          <w:szCs w:val="28"/>
          <w:lang w:val="kk-KZ"/>
        </w:rPr>
        <w:t>PH) сынағы арқылы анықталды [160,161</w:t>
      </w:r>
      <w:r>
        <w:rPr>
          <w:rStyle w:val="apple-converted-space"/>
          <w:rFonts w:eastAsiaTheme="majorEastAsia"/>
          <w:sz w:val="28"/>
          <w:szCs w:val="28"/>
          <w:lang w:val="kk-KZ"/>
        </w:rPr>
        <w:t>].</w:t>
      </w:r>
    </w:p>
    <w:p w:rsidR="00433665" w:rsidRDefault="00433665" w:rsidP="000B2ED8">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Химиялық заттар, реагенттер және жабдықтар:</w:t>
      </w:r>
    </w:p>
    <w:p w:rsidR="00433665" w:rsidRDefault="00433665" w:rsidP="000B2ED8">
      <w:pPr>
        <w:adjustRightInd w:val="0"/>
        <w:ind w:right="-1" w:firstLine="709"/>
        <w:jc w:val="both"/>
        <w:rPr>
          <w:rStyle w:val="apple-converted-space"/>
          <w:rFonts w:eastAsiaTheme="majorEastAsia"/>
          <w:sz w:val="28"/>
          <w:szCs w:val="28"/>
          <w:lang w:val="en-US"/>
        </w:rPr>
      </w:pPr>
      <w:r>
        <w:rPr>
          <w:rStyle w:val="apple-converted-space"/>
          <w:rFonts w:eastAsiaTheme="majorEastAsia"/>
          <w:sz w:val="28"/>
          <w:szCs w:val="28"/>
        </w:rPr>
        <w:t>Барлық реагенттер мен стандарттар аналитикалық класстан болды. Сондай</w:t>
      </w:r>
      <w:r>
        <w:rPr>
          <w:rStyle w:val="apple-converted-space"/>
          <w:rFonts w:eastAsiaTheme="majorEastAsia"/>
          <w:sz w:val="28"/>
          <w:szCs w:val="28"/>
          <w:lang w:val="en-US"/>
        </w:rPr>
        <w:t>-</w:t>
      </w:r>
      <w:r>
        <w:rPr>
          <w:rStyle w:val="apple-converted-space"/>
          <w:rFonts w:eastAsiaTheme="majorEastAsia"/>
          <w:sz w:val="28"/>
          <w:szCs w:val="28"/>
        </w:rPr>
        <w:t>ақ</w:t>
      </w:r>
      <w:r>
        <w:rPr>
          <w:rStyle w:val="apple-converted-space"/>
          <w:rFonts w:eastAsiaTheme="majorEastAsia"/>
          <w:sz w:val="28"/>
          <w:szCs w:val="28"/>
          <w:lang w:val="en-US"/>
        </w:rPr>
        <w:t xml:space="preserve"> </w:t>
      </w:r>
      <w:r>
        <w:rPr>
          <w:rStyle w:val="apple-converted-space"/>
          <w:rFonts w:eastAsiaTheme="majorEastAsia"/>
          <w:sz w:val="28"/>
          <w:szCs w:val="28"/>
        </w:rPr>
        <w:t>өте</w:t>
      </w:r>
      <w:r>
        <w:rPr>
          <w:rStyle w:val="apple-converted-space"/>
          <w:rFonts w:eastAsiaTheme="majorEastAsia"/>
          <w:sz w:val="28"/>
          <w:szCs w:val="28"/>
          <w:lang w:val="en-US"/>
        </w:rPr>
        <w:t xml:space="preserve"> </w:t>
      </w:r>
      <w:r>
        <w:rPr>
          <w:rStyle w:val="apple-converted-space"/>
          <w:rFonts w:eastAsiaTheme="majorEastAsia"/>
          <w:sz w:val="28"/>
          <w:szCs w:val="28"/>
        </w:rPr>
        <w:t>таза</w:t>
      </w:r>
      <w:r>
        <w:rPr>
          <w:rStyle w:val="apple-converted-space"/>
          <w:rFonts w:eastAsiaTheme="majorEastAsia"/>
          <w:sz w:val="28"/>
          <w:szCs w:val="28"/>
          <w:lang w:val="en-US"/>
        </w:rPr>
        <w:t xml:space="preserve"> </w:t>
      </w:r>
      <w:r>
        <w:rPr>
          <w:rStyle w:val="apple-converted-space"/>
          <w:rFonts w:eastAsiaTheme="majorEastAsia"/>
          <w:sz w:val="28"/>
          <w:szCs w:val="28"/>
        </w:rPr>
        <w:t>су</w:t>
      </w:r>
      <w:r>
        <w:rPr>
          <w:rStyle w:val="apple-converted-space"/>
          <w:rFonts w:eastAsiaTheme="majorEastAsia"/>
          <w:sz w:val="28"/>
          <w:szCs w:val="28"/>
          <w:lang w:val="en-US"/>
        </w:rPr>
        <w:t xml:space="preserve">(Milli-Q Waters purification system; Millipore; Milford, </w:t>
      </w:r>
      <w:r>
        <w:rPr>
          <w:rStyle w:val="apple-converted-space"/>
          <w:rFonts w:eastAsiaTheme="majorEastAsia"/>
          <w:sz w:val="28"/>
          <w:szCs w:val="28"/>
        </w:rPr>
        <w:t>АҚШ</w:t>
      </w:r>
      <w:r>
        <w:rPr>
          <w:rStyle w:val="apple-converted-space"/>
          <w:rFonts w:eastAsiaTheme="majorEastAsia"/>
          <w:sz w:val="28"/>
          <w:szCs w:val="28"/>
          <w:lang w:val="en-US"/>
        </w:rPr>
        <w:t xml:space="preserve">) </w:t>
      </w:r>
      <w:r>
        <w:rPr>
          <w:rStyle w:val="apple-converted-space"/>
          <w:rFonts w:eastAsiaTheme="majorEastAsia"/>
          <w:sz w:val="28"/>
          <w:szCs w:val="28"/>
        </w:rPr>
        <w:t>пайдаланылды</w:t>
      </w:r>
      <w:r>
        <w:rPr>
          <w:rStyle w:val="apple-converted-space"/>
          <w:rFonts w:eastAsiaTheme="majorEastAsia"/>
          <w:sz w:val="28"/>
          <w:szCs w:val="28"/>
          <w:lang w:val="en-US"/>
        </w:rPr>
        <w:t xml:space="preserve"> . </w:t>
      </w:r>
      <w:r>
        <w:rPr>
          <w:rStyle w:val="apple-converted-space"/>
          <w:rFonts w:eastAsiaTheme="majorEastAsia"/>
          <w:sz w:val="28"/>
          <w:szCs w:val="28"/>
        </w:rPr>
        <w:t>Реактивтер</w:t>
      </w:r>
      <w:r>
        <w:rPr>
          <w:rStyle w:val="apple-converted-space"/>
          <w:rFonts w:eastAsiaTheme="majorEastAsia"/>
          <w:sz w:val="28"/>
          <w:szCs w:val="28"/>
          <w:lang w:val="en-US"/>
        </w:rPr>
        <w:t xml:space="preserve">: HPLC </w:t>
      </w:r>
      <w:r>
        <w:rPr>
          <w:rStyle w:val="apple-converted-space"/>
          <w:rFonts w:eastAsiaTheme="majorEastAsia"/>
          <w:sz w:val="28"/>
          <w:szCs w:val="28"/>
        </w:rPr>
        <w:t>үшін</w:t>
      </w:r>
      <w:r>
        <w:rPr>
          <w:rStyle w:val="apple-converted-space"/>
          <w:rFonts w:eastAsiaTheme="majorEastAsia"/>
          <w:sz w:val="28"/>
          <w:szCs w:val="28"/>
          <w:lang w:val="en-US"/>
        </w:rPr>
        <w:t xml:space="preserve"> </w:t>
      </w:r>
      <w:r>
        <w:rPr>
          <w:rStyle w:val="apple-converted-space"/>
          <w:rFonts w:eastAsiaTheme="majorEastAsia"/>
          <w:sz w:val="28"/>
          <w:szCs w:val="28"/>
        </w:rPr>
        <w:t>метанол</w:t>
      </w:r>
      <w:r>
        <w:rPr>
          <w:rStyle w:val="apple-converted-space"/>
          <w:rFonts w:eastAsiaTheme="majorEastAsia"/>
          <w:sz w:val="28"/>
          <w:szCs w:val="28"/>
          <w:lang w:val="en-US"/>
        </w:rPr>
        <w:t xml:space="preserve"> (MeOH), dpph ≥ 95%, </w:t>
      </w:r>
      <w:r>
        <w:rPr>
          <w:rStyle w:val="apple-converted-space"/>
          <w:rFonts w:eastAsiaTheme="majorEastAsia"/>
          <w:sz w:val="28"/>
          <w:szCs w:val="28"/>
        </w:rPr>
        <w:t>галл</w:t>
      </w:r>
      <w:r>
        <w:rPr>
          <w:rStyle w:val="apple-converted-space"/>
          <w:rFonts w:eastAsiaTheme="majorEastAsia"/>
          <w:sz w:val="28"/>
          <w:szCs w:val="28"/>
          <w:lang w:val="en-US"/>
        </w:rPr>
        <w:t xml:space="preserve"> </w:t>
      </w:r>
      <w:r>
        <w:rPr>
          <w:rStyle w:val="apple-converted-space"/>
          <w:rFonts w:eastAsiaTheme="majorEastAsia"/>
          <w:sz w:val="28"/>
          <w:szCs w:val="28"/>
        </w:rPr>
        <w:t>қышқылы</w:t>
      </w:r>
      <w:r>
        <w:rPr>
          <w:rStyle w:val="apple-converted-space"/>
          <w:rFonts w:eastAsiaTheme="majorEastAsia"/>
          <w:sz w:val="28"/>
          <w:szCs w:val="28"/>
          <w:lang w:val="en-US"/>
        </w:rPr>
        <w:t xml:space="preserve"> </w:t>
      </w:r>
      <w:r>
        <w:rPr>
          <w:rStyle w:val="apple-converted-space"/>
          <w:rFonts w:eastAsiaTheme="majorEastAsia"/>
          <w:sz w:val="28"/>
          <w:szCs w:val="28"/>
        </w:rPr>
        <w:t>моногидраты</w:t>
      </w:r>
      <w:r>
        <w:rPr>
          <w:rStyle w:val="apple-converted-space"/>
          <w:rFonts w:eastAsiaTheme="majorEastAsia"/>
          <w:sz w:val="28"/>
          <w:szCs w:val="28"/>
          <w:lang w:val="en-US"/>
        </w:rPr>
        <w:t xml:space="preserve"> &gt;98%, </w:t>
      </w:r>
      <w:r>
        <w:rPr>
          <w:rStyle w:val="apple-converted-space"/>
          <w:rFonts w:eastAsiaTheme="majorEastAsia"/>
          <w:sz w:val="28"/>
          <w:szCs w:val="28"/>
        </w:rPr>
        <w:t>құмырсқа</w:t>
      </w:r>
      <w:r>
        <w:rPr>
          <w:rStyle w:val="apple-converted-space"/>
          <w:rFonts w:eastAsiaTheme="majorEastAsia"/>
          <w:sz w:val="28"/>
          <w:szCs w:val="28"/>
          <w:lang w:val="en-US"/>
        </w:rPr>
        <w:t xml:space="preserve"> </w:t>
      </w:r>
      <w:r>
        <w:rPr>
          <w:rStyle w:val="apple-converted-space"/>
          <w:rFonts w:eastAsiaTheme="majorEastAsia"/>
          <w:sz w:val="28"/>
          <w:szCs w:val="28"/>
        </w:rPr>
        <w:t>қышқылы</w:t>
      </w:r>
      <w:r>
        <w:rPr>
          <w:rStyle w:val="apple-converted-space"/>
          <w:rFonts w:eastAsiaTheme="majorEastAsia"/>
          <w:sz w:val="28"/>
          <w:szCs w:val="28"/>
          <w:lang w:val="en-US"/>
        </w:rPr>
        <w:t xml:space="preserve"> (98-100%) </w:t>
      </w:r>
      <w:r>
        <w:rPr>
          <w:rStyle w:val="apple-converted-space"/>
          <w:rFonts w:eastAsiaTheme="majorEastAsia"/>
          <w:sz w:val="28"/>
          <w:szCs w:val="28"/>
        </w:rPr>
        <w:t>және</w:t>
      </w:r>
      <w:r>
        <w:rPr>
          <w:rStyle w:val="apple-converted-space"/>
          <w:rFonts w:eastAsiaTheme="majorEastAsia"/>
          <w:sz w:val="28"/>
          <w:szCs w:val="28"/>
          <w:lang w:val="en-US"/>
        </w:rPr>
        <w:t xml:space="preserve"> </w:t>
      </w:r>
      <w:r>
        <w:rPr>
          <w:rStyle w:val="apple-converted-space"/>
          <w:rFonts w:eastAsiaTheme="majorEastAsia"/>
          <w:sz w:val="28"/>
          <w:szCs w:val="28"/>
        </w:rPr>
        <w:t>калий</w:t>
      </w:r>
      <w:r>
        <w:rPr>
          <w:rStyle w:val="apple-converted-space"/>
          <w:rFonts w:eastAsiaTheme="majorEastAsia"/>
          <w:sz w:val="28"/>
          <w:szCs w:val="28"/>
          <w:lang w:val="en-US"/>
        </w:rPr>
        <w:t xml:space="preserve"> </w:t>
      </w:r>
      <w:r>
        <w:rPr>
          <w:rStyle w:val="apple-converted-space"/>
          <w:rFonts w:eastAsiaTheme="majorEastAsia"/>
          <w:sz w:val="28"/>
          <w:szCs w:val="28"/>
        </w:rPr>
        <w:t>персульфаты</w:t>
      </w:r>
      <w:r>
        <w:rPr>
          <w:rStyle w:val="apple-converted-space"/>
          <w:rFonts w:eastAsiaTheme="majorEastAsia"/>
          <w:sz w:val="28"/>
          <w:szCs w:val="28"/>
          <w:lang w:val="en-US"/>
        </w:rPr>
        <w:t xml:space="preserve"> (&gt;99%) (</w:t>
      </w:r>
      <w:r>
        <w:rPr>
          <w:rStyle w:val="apple-converted-space"/>
          <w:rFonts w:eastAsiaTheme="majorEastAsia"/>
          <w:sz w:val="28"/>
          <w:szCs w:val="28"/>
        </w:rPr>
        <w:t>Сигма</w:t>
      </w:r>
      <w:r>
        <w:rPr>
          <w:rStyle w:val="apple-converted-space"/>
          <w:rFonts w:eastAsiaTheme="majorEastAsia"/>
          <w:sz w:val="28"/>
          <w:szCs w:val="28"/>
          <w:lang w:val="en-US"/>
        </w:rPr>
        <w:t>-</w:t>
      </w:r>
      <w:r>
        <w:rPr>
          <w:rStyle w:val="apple-converted-space"/>
          <w:rFonts w:eastAsiaTheme="majorEastAsia"/>
          <w:sz w:val="28"/>
          <w:szCs w:val="28"/>
        </w:rPr>
        <w:t>Алдрих</w:t>
      </w:r>
      <w:r>
        <w:rPr>
          <w:rStyle w:val="apple-converted-space"/>
          <w:rFonts w:eastAsiaTheme="majorEastAsia"/>
          <w:sz w:val="28"/>
          <w:szCs w:val="28"/>
          <w:lang w:val="en-US"/>
        </w:rPr>
        <w:t>).</w:t>
      </w:r>
    </w:p>
    <w:p w:rsidR="00433665" w:rsidRDefault="00433665" w:rsidP="000B2ED8">
      <w:pPr>
        <w:adjustRightInd w:val="0"/>
        <w:ind w:right="-1" w:firstLine="709"/>
        <w:jc w:val="both"/>
        <w:rPr>
          <w:rStyle w:val="apple-converted-space"/>
          <w:rFonts w:eastAsiaTheme="majorEastAsia"/>
          <w:sz w:val="28"/>
          <w:szCs w:val="28"/>
          <w:lang w:val="en-US"/>
        </w:rPr>
      </w:pPr>
      <w:r>
        <w:rPr>
          <w:rStyle w:val="apple-converted-space"/>
          <w:rFonts w:eastAsiaTheme="majorEastAsia"/>
          <w:sz w:val="28"/>
          <w:szCs w:val="28"/>
        </w:rPr>
        <w:t>Өлшеу</w:t>
      </w:r>
      <w:r>
        <w:rPr>
          <w:rStyle w:val="apple-converted-space"/>
          <w:rFonts w:eastAsiaTheme="majorEastAsia"/>
          <w:sz w:val="28"/>
          <w:szCs w:val="28"/>
          <w:lang w:val="en-US"/>
        </w:rPr>
        <w:t xml:space="preserve"> </w:t>
      </w:r>
      <w:r>
        <w:rPr>
          <w:rStyle w:val="apple-converted-space"/>
          <w:rFonts w:eastAsiaTheme="majorEastAsia"/>
          <w:sz w:val="28"/>
          <w:szCs w:val="28"/>
        </w:rPr>
        <w:t>құралы</w:t>
      </w:r>
      <w:r>
        <w:rPr>
          <w:rStyle w:val="apple-converted-space"/>
          <w:rFonts w:eastAsiaTheme="majorEastAsia"/>
          <w:sz w:val="28"/>
          <w:szCs w:val="28"/>
          <w:lang w:val="en-US"/>
        </w:rPr>
        <w:t xml:space="preserve"> </w:t>
      </w:r>
      <w:r>
        <w:rPr>
          <w:rStyle w:val="apple-converted-space"/>
          <w:rFonts w:eastAsiaTheme="majorEastAsia"/>
          <w:sz w:val="28"/>
          <w:szCs w:val="28"/>
        </w:rPr>
        <w:t>ретінде</w:t>
      </w:r>
      <w:r>
        <w:rPr>
          <w:rStyle w:val="apple-converted-space"/>
          <w:rFonts w:eastAsiaTheme="majorEastAsia"/>
          <w:sz w:val="28"/>
          <w:szCs w:val="28"/>
          <w:lang w:val="en-US"/>
        </w:rPr>
        <w:t xml:space="preserve"> UV-Vis (LabSolutions, Shimadzu) </w:t>
      </w:r>
      <w:r>
        <w:rPr>
          <w:rStyle w:val="apple-converted-space"/>
          <w:rFonts w:eastAsiaTheme="majorEastAsia"/>
          <w:sz w:val="28"/>
          <w:szCs w:val="28"/>
        </w:rPr>
        <w:t>спектрофотометрі</w:t>
      </w:r>
      <w:r>
        <w:rPr>
          <w:rStyle w:val="apple-converted-space"/>
          <w:rFonts w:eastAsiaTheme="majorEastAsia"/>
          <w:sz w:val="28"/>
          <w:szCs w:val="28"/>
          <w:lang w:val="en-US"/>
        </w:rPr>
        <w:t xml:space="preserve"> </w:t>
      </w:r>
      <w:r>
        <w:rPr>
          <w:rStyle w:val="apple-converted-space"/>
          <w:rFonts w:eastAsiaTheme="majorEastAsia"/>
          <w:sz w:val="28"/>
          <w:szCs w:val="28"/>
        </w:rPr>
        <w:t>қолданылды</w:t>
      </w:r>
      <w:r>
        <w:rPr>
          <w:rStyle w:val="apple-converted-space"/>
          <w:rFonts w:eastAsiaTheme="majorEastAsia"/>
          <w:sz w:val="28"/>
          <w:szCs w:val="28"/>
          <w:lang w:val="en-US"/>
        </w:rPr>
        <w:t xml:space="preserve">. </w:t>
      </w:r>
      <w:r>
        <w:rPr>
          <w:rStyle w:val="apple-converted-space"/>
          <w:rFonts w:eastAsiaTheme="majorEastAsia"/>
          <w:sz w:val="28"/>
          <w:szCs w:val="28"/>
        </w:rPr>
        <w:t>Антиоксиданттық</w:t>
      </w:r>
      <w:r>
        <w:rPr>
          <w:rStyle w:val="apple-converted-space"/>
          <w:rFonts w:eastAsiaTheme="majorEastAsia"/>
          <w:sz w:val="28"/>
          <w:szCs w:val="28"/>
          <w:lang w:val="en-US"/>
        </w:rPr>
        <w:t xml:space="preserve"> </w:t>
      </w:r>
      <w:r>
        <w:rPr>
          <w:rStyle w:val="apple-converted-space"/>
          <w:rFonts w:eastAsiaTheme="majorEastAsia"/>
          <w:sz w:val="28"/>
          <w:szCs w:val="28"/>
        </w:rPr>
        <w:t>қабілет</w:t>
      </w:r>
      <w:r>
        <w:rPr>
          <w:rStyle w:val="apple-converted-space"/>
          <w:rFonts w:eastAsiaTheme="majorEastAsia"/>
          <w:sz w:val="28"/>
          <w:szCs w:val="28"/>
          <w:lang w:val="en-US"/>
        </w:rPr>
        <w:t xml:space="preserve"> </w:t>
      </w:r>
      <w:r>
        <w:rPr>
          <w:rStyle w:val="apple-converted-space"/>
          <w:rFonts w:eastAsiaTheme="majorEastAsia"/>
          <w:sz w:val="28"/>
          <w:szCs w:val="28"/>
        </w:rPr>
        <w:t>үшін</w:t>
      </w:r>
      <w:r>
        <w:rPr>
          <w:rStyle w:val="apple-converted-space"/>
          <w:rFonts w:eastAsiaTheme="majorEastAsia"/>
          <w:sz w:val="28"/>
          <w:szCs w:val="28"/>
          <w:lang w:val="en-US"/>
        </w:rPr>
        <w:t xml:space="preserve"> </w:t>
      </w:r>
      <w:r>
        <w:rPr>
          <w:rStyle w:val="apple-converted-space"/>
          <w:rFonts w:eastAsiaTheme="majorEastAsia"/>
          <w:sz w:val="28"/>
          <w:szCs w:val="28"/>
        </w:rPr>
        <w:t>радикалды</w:t>
      </w:r>
      <w:r>
        <w:rPr>
          <w:rStyle w:val="apple-converted-space"/>
          <w:rFonts w:eastAsiaTheme="majorEastAsia"/>
          <w:sz w:val="28"/>
          <w:szCs w:val="28"/>
          <w:lang w:val="en-US"/>
        </w:rPr>
        <w:t xml:space="preserve"> </w:t>
      </w:r>
      <w:r>
        <w:rPr>
          <w:rStyle w:val="apple-converted-space"/>
          <w:rFonts w:eastAsiaTheme="majorEastAsia"/>
          <w:sz w:val="28"/>
          <w:szCs w:val="28"/>
        </w:rPr>
        <w:t>жою</w:t>
      </w:r>
      <w:r>
        <w:rPr>
          <w:rStyle w:val="apple-converted-space"/>
          <w:rFonts w:eastAsiaTheme="majorEastAsia"/>
          <w:sz w:val="28"/>
          <w:szCs w:val="28"/>
          <w:lang w:val="en-US"/>
        </w:rPr>
        <w:t xml:space="preserve"> </w:t>
      </w:r>
      <w:r>
        <w:rPr>
          <w:rStyle w:val="apple-converted-space"/>
          <w:rFonts w:eastAsiaTheme="majorEastAsia"/>
          <w:sz w:val="28"/>
          <w:szCs w:val="28"/>
        </w:rPr>
        <w:t>спектрофотометриялық</w:t>
      </w:r>
      <w:r>
        <w:rPr>
          <w:rStyle w:val="apple-converted-space"/>
          <w:rFonts w:eastAsiaTheme="majorEastAsia"/>
          <w:sz w:val="28"/>
          <w:szCs w:val="28"/>
          <w:lang w:val="en-US"/>
        </w:rPr>
        <w:t xml:space="preserve"> </w:t>
      </w:r>
      <w:r>
        <w:rPr>
          <w:rStyle w:val="apple-converted-space"/>
          <w:rFonts w:eastAsiaTheme="majorEastAsia"/>
          <w:sz w:val="28"/>
          <w:szCs w:val="28"/>
        </w:rPr>
        <w:t>сынағы</w:t>
      </w:r>
      <w:r>
        <w:rPr>
          <w:rStyle w:val="apple-converted-space"/>
          <w:rFonts w:eastAsiaTheme="majorEastAsia"/>
          <w:sz w:val="28"/>
          <w:szCs w:val="28"/>
          <w:lang w:val="en-US"/>
        </w:rPr>
        <w:t xml:space="preserve"> (DPPH) </w:t>
      </w:r>
      <w:r>
        <w:rPr>
          <w:rStyle w:val="apple-converted-space"/>
          <w:rFonts w:eastAsiaTheme="majorEastAsia"/>
          <w:sz w:val="28"/>
          <w:szCs w:val="28"/>
        </w:rPr>
        <w:t>жүргізілді</w:t>
      </w:r>
      <w:r>
        <w:rPr>
          <w:rStyle w:val="apple-converted-space"/>
          <w:rFonts w:eastAsiaTheme="majorEastAsia"/>
          <w:sz w:val="28"/>
          <w:szCs w:val="28"/>
          <w:lang w:val="en-US"/>
        </w:rPr>
        <w:t xml:space="preserve">. DPPH </w:t>
      </w:r>
      <w:r>
        <w:rPr>
          <w:rStyle w:val="apple-converted-space"/>
          <w:rFonts w:eastAsiaTheme="majorEastAsia"/>
          <w:sz w:val="28"/>
          <w:szCs w:val="28"/>
        </w:rPr>
        <w:t>талдауы</w:t>
      </w:r>
      <w:r>
        <w:rPr>
          <w:rStyle w:val="apple-converted-space"/>
          <w:rFonts w:eastAsiaTheme="majorEastAsia"/>
          <w:sz w:val="28"/>
          <w:szCs w:val="28"/>
          <w:lang w:val="en-US"/>
        </w:rPr>
        <w:t xml:space="preserve"> </w:t>
      </w:r>
      <w:r>
        <w:rPr>
          <w:rStyle w:val="apple-converted-space"/>
          <w:rFonts w:eastAsiaTheme="majorEastAsia"/>
          <w:sz w:val="28"/>
          <w:szCs w:val="28"/>
        </w:rPr>
        <w:t>үшін</w:t>
      </w:r>
      <w:r>
        <w:rPr>
          <w:rStyle w:val="apple-converted-space"/>
          <w:rFonts w:eastAsiaTheme="majorEastAsia"/>
          <w:sz w:val="28"/>
          <w:szCs w:val="28"/>
          <w:lang w:val="en-US"/>
        </w:rPr>
        <w:t xml:space="preserve"> MeOH - </w:t>
      </w:r>
      <w:r>
        <w:rPr>
          <w:rStyle w:val="apple-converted-space"/>
          <w:rFonts w:eastAsiaTheme="majorEastAsia"/>
          <w:sz w:val="28"/>
          <w:szCs w:val="28"/>
        </w:rPr>
        <w:t>да</w:t>
      </w:r>
      <w:r>
        <w:rPr>
          <w:rStyle w:val="apple-converted-space"/>
          <w:rFonts w:eastAsiaTheme="majorEastAsia"/>
          <w:sz w:val="28"/>
          <w:szCs w:val="28"/>
          <w:lang w:val="en-US"/>
        </w:rPr>
        <w:t xml:space="preserve"> 0,1 </w:t>
      </w:r>
      <w:r>
        <w:rPr>
          <w:rStyle w:val="apple-converted-space"/>
          <w:rFonts w:eastAsiaTheme="majorEastAsia"/>
          <w:sz w:val="28"/>
          <w:szCs w:val="28"/>
        </w:rPr>
        <w:t>мг</w:t>
      </w:r>
      <w:r>
        <w:rPr>
          <w:rStyle w:val="apple-converted-space"/>
          <w:rFonts w:eastAsiaTheme="majorEastAsia"/>
          <w:sz w:val="28"/>
          <w:szCs w:val="28"/>
          <w:lang w:val="en-US"/>
        </w:rPr>
        <w:t xml:space="preserve"> / </w:t>
      </w:r>
      <w:r>
        <w:rPr>
          <w:rStyle w:val="apple-converted-space"/>
          <w:rFonts w:eastAsiaTheme="majorEastAsia"/>
          <w:sz w:val="28"/>
          <w:szCs w:val="28"/>
        </w:rPr>
        <w:t>мл</w:t>
      </w:r>
      <w:r>
        <w:rPr>
          <w:rStyle w:val="apple-converted-space"/>
          <w:rFonts w:eastAsiaTheme="majorEastAsia"/>
          <w:sz w:val="28"/>
          <w:szCs w:val="28"/>
          <w:lang w:val="en-US"/>
        </w:rPr>
        <w:t xml:space="preserve"> </w:t>
      </w:r>
      <w:r>
        <w:rPr>
          <w:rStyle w:val="apple-converted-space"/>
          <w:rFonts w:eastAsiaTheme="majorEastAsia"/>
          <w:sz w:val="28"/>
          <w:szCs w:val="28"/>
        </w:rPr>
        <w:t>үлгі</w:t>
      </w:r>
      <w:r>
        <w:rPr>
          <w:rStyle w:val="apple-converted-space"/>
          <w:rFonts w:eastAsiaTheme="majorEastAsia"/>
          <w:sz w:val="28"/>
          <w:szCs w:val="28"/>
          <w:lang w:val="en-US"/>
        </w:rPr>
        <w:t xml:space="preserve"> </w:t>
      </w:r>
      <w:r>
        <w:rPr>
          <w:rStyle w:val="apple-converted-space"/>
          <w:rFonts w:eastAsiaTheme="majorEastAsia"/>
          <w:sz w:val="28"/>
          <w:szCs w:val="28"/>
        </w:rPr>
        <w:t>ерітіндісі</w:t>
      </w:r>
      <w:r>
        <w:rPr>
          <w:rStyle w:val="apple-converted-space"/>
          <w:rFonts w:eastAsiaTheme="majorEastAsia"/>
          <w:sz w:val="28"/>
          <w:szCs w:val="28"/>
          <w:lang w:val="en-US"/>
        </w:rPr>
        <w:t xml:space="preserve"> </w:t>
      </w:r>
      <w:r>
        <w:rPr>
          <w:rStyle w:val="apple-converted-space"/>
          <w:rFonts w:eastAsiaTheme="majorEastAsia"/>
          <w:sz w:val="28"/>
          <w:szCs w:val="28"/>
        </w:rPr>
        <w:t>дайындалды</w:t>
      </w:r>
      <w:r>
        <w:rPr>
          <w:rStyle w:val="apple-converted-space"/>
          <w:rFonts w:eastAsiaTheme="majorEastAsia"/>
          <w:sz w:val="28"/>
          <w:szCs w:val="28"/>
          <w:lang w:val="en-US"/>
        </w:rPr>
        <w:t>.</w:t>
      </w:r>
    </w:p>
    <w:p w:rsidR="00433665" w:rsidRDefault="00433665" w:rsidP="000B2ED8">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en-US"/>
        </w:rPr>
        <w:t xml:space="preserve">DPPH </w:t>
      </w:r>
      <w:r>
        <w:rPr>
          <w:rStyle w:val="apple-converted-space"/>
          <w:rFonts w:eastAsiaTheme="majorEastAsia"/>
          <w:sz w:val="28"/>
          <w:szCs w:val="28"/>
        </w:rPr>
        <w:t>радикалдарын</w:t>
      </w:r>
      <w:r>
        <w:rPr>
          <w:rStyle w:val="apple-converted-space"/>
          <w:rFonts w:eastAsiaTheme="majorEastAsia"/>
          <w:sz w:val="28"/>
          <w:szCs w:val="28"/>
          <w:lang w:val="en-US"/>
        </w:rPr>
        <w:t xml:space="preserve"> </w:t>
      </w:r>
      <w:r>
        <w:rPr>
          <w:rStyle w:val="apple-converted-space"/>
          <w:rFonts w:eastAsiaTheme="majorEastAsia"/>
          <w:sz w:val="28"/>
          <w:szCs w:val="28"/>
        </w:rPr>
        <w:t>жою</w:t>
      </w:r>
      <w:r>
        <w:rPr>
          <w:rStyle w:val="apple-converted-space"/>
          <w:rFonts w:eastAsiaTheme="majorEastAsia"/>
          <w:sz w:val="28"/>
          <w:szCs w:val="28"/>
          <w:lang w:val="en-US"/>
        </w:rPr>
        <w:t xml:space="preserve"> </w:t>
      </w:r>
      <w:r>
        <w:rPr>
          <w:rStyle w:val="apple-converted-space"/>
          <w:rFonts w:eastAsiaTheme="majorEastAsia"/>
          <w:sz w:val="28"/>
          <w:szCs w:val="28"/>
        </w:rPr>
        <w:t>белсенділігін</w:t>
      </w:r>
      <w:r>
        <w:rPr>
          <w:rStyle w:val="apple-converted-space"/>
          <w:rFonts w:eastAsiaTheme="majorEastAsia"/>
          <w:sz w:val="28"/>
          <w:szCs w:val="28"/>
          <w:lang w:val="en-US"/>
        </w:rPr>
        <w:t xml:space="preserve"> </w:t>
      </w:r>
      <w:r>
        <w:rPr>
          <w:rStyle w:val="apple-converted-space"/>
          <w:rFonts w:eastAsiaTheme="majorEastAsia"/>
          <w:sz w:val="28"/>
          <w:szCs w:val="28"/>
        </w:rPr>
        <w:t>талдау</w:t>
      </w:r>
      <w:r>
        <w:rPr>
          <w:rStyle w:val="apple-converted-space"/>
          <w:rFonts w:eastAsiaTheme="majorEastAsia"/>
          <w:sz w:val="28"/>
          <w:szCs w:val="28"/>
          <w:lang w:val="en-US"/>
        </w:rPr>
        <w:t xml:space="preserve">: 2 </w:t>
      </w:r>
      <w:r>
        <w:rPr>
          <w:rStyle w:val="apple-converted-space"/>
          <w:rFonts w:eastAsiaTheme="majorEastAsia"/>
          <w:sz w:val="28"/>
          <w:szCs w:val="28"/>
        </w:rPr>
        <w:t>мл</w:t>
      </w:r>
      <w:r>
        <w:rPr>
          <w:rStyle w:val="apple-converted-space"/>
          <w:rFonts w:eastAsiaTheme="majorEastAsia"/>
          <w:sz w:val="28"/>
          <w:szCs w:val="28"/>
          <w:lang w:val="en-US"/>
        </w:rPr>
        <w:t xml:space="preserve"> DPPH </w:t>
      </w:r>
      <w:r>
        <w:rPr>
          <w:rStyle w:val="apple-converted-space"/>
          <w:rFonts w:eastAsiaTheme="majorEastAsia"/>
          <w:sz w:val="28"/>
          <w:szCs w:val="28"/>
        </w:rPr>
        <w:t>ерітіндісі</w:t>
      </w:r>
      <w:r>
        <w:rPr>
          <w:rStyle w:val="apple-converted-space"/>
          <w:rFonts w:eastAsiaTheme="majorEastAsia"/>
          <w:sz w:val="28"/>
          <w:szCs w:val="28"/>
          <w:lang w:val="en-US"/>
        </w:rPr>
        <w:t xml:space="preserve"> (</w:t>
      </w:r>
      <w:r>
        <w:rPr>
          <w:rStyle w:val="apple-converted-space"/>
          <w:rFonts w:eastAsiaTheme="majorEastAsia"/>
          <w:sz w:val="28"/>
          <w:szCs w:val="28"/>
        </w:rPr>
        <w:t>МеОН</w:t>
      </w:r>
      <w:r>
        <w:rPr>
          <w:rStyle w:val="apple-converted-space"/>
          <w:rFonts w:eastAsiaTheme="majorEastAsia"/>
          <w:sz w:val="28"/>
          <w:szCs w:val="28"/>
          <w:lang w:val="en-US"/>
        </w:rPr>
        <w:t xml:space="preserve"> 0,1 </w:t>
      </w:r>
      <w:r>
        <w:rPr>
          <w:rStyle w:val="apple-converted-space"/>
          <w:rFonts w:eastAsiaTheme="majorEastAsia"/>
          <w:sz w:val="28"/>
          <w:szCs w:val="28"/>
        </w:rPr>
        <w:t>мг</w:t>
      </w:r>
      <w:r>
        <w:rPr>
          <w:rStyle w:val="apple-converted-space"/>
          <w:rFonts w:eastAsiaTheme="majorEastAsia"/>
          <w:sz w:val="28"/>
          <w:szCs w:val="28"/>
          <w:lang w:val="en-US"/>
        </w:rPr>
        <w:t>/</w:t>
      </w:r>
      <w:r>
        <w:rPr>
          <w:rStyle w:val="apple-converted-space"/>
          <w:rFonts w:eastAsiaTheme="majorEastAsia"/>
          <w:sz w:val="28"/>
          <w:szCs w:val="28"/>
        </w:rPr>
        <w:t>мл</w:t>
      </w:r>
      <w:r>
        <w:rPr>
          <w:rStyle w:val="apple-converted-space"/>
          <w:rFonts w:eastAsiaTheme="majorEastAsia"/>
          <w:sz w:val="28"/>
          <w:szCs w:val="28"/>
          <w:lang w:val="en-US"/>
        </w:rPr>
        <w:t xml:space="preserve">) 200 </w:t>
      </w:r>
      <w:r>
        <w:rPr>
          <w:rStyle w:val="apple-converted-space"/>
          <w:rFonts w:eastAsiaTheme="majorEastAsia"/>
          <w:sz w:val="28"/>
          <w:szCs w:val="28"/>
        </w:rPr>
        <w:t>мкг</w:t>
      </w:r>
      <w:r>
        <w:rPr>
          <w:rStyle w:val="apple-converted-space"/>
          <w:rFonts w:eastAsiaTheme="majorEastAsia"/>
          <w:sz w:val="28"/>
          <w:szCs w:val="28"/>
          <w:lang w:val="en-US"/>
        </w:rPr>
        <w:t>/</w:t>
      </w:r>
      <w:r>
        <w:rPr>
          <w:rStyle w:val="apple-converted-space"/>
          <w:rFonts w:eastAsiaTheme="majorEastAsia"/>
          <w:sz w:val="28"/>
          <w:szCs w:val="28"/>
        </w:rPr>
        <w:t>мл</w:t>
      </w:r>
      <w:r>
        <w:rPr>
          <w:rStyle w:val="apple-converted-space"/>
          <w:rFonts w:eastAsiaTheme="majorEastAsia"/>
          <w:sz w:val="28"/>
          <w:szCs w:val="28"/>
          <w:lang w:val="en-US"/>
        </w:rPr>
        <w:t xml:space="preserve"> </w:t>
      </w:r>
      <w:r>
        <w:rPr>
          <w:rStyle w:val="apple-converted-space"/>
          <w:rFonts w:eastAsiaTheme="majorEastAsia"/>
          <w:sz w:val="28"/>
          <w:szCs w:val="28"/>
        </w:rPr>
        <w:t>концентрациядағы</w:t>
      </w:r>
      <w:r>
        <w:rPr>
          <w:rStyle w:val="apple-converted-space"/>
          <w:rFonts w:eastAsiaTheme="majorEastAsia"/>
          <w:sz w:val="28"/>
          <w:szCs w:val="28"/>
          <w:lang w:val="en-US"/>
        </w:rPr>
        <w:t xml:space="preserve"> 2 </w:t>
      </w:r>
      <w:r>
        <w:rPr>
          <w:rStyle w:val="apple-converted-space"/>
          <w:rFonts w:eastAsiaTheme="majorEastAsia"/>
          <w:sz w:val="28"/>
          <w:szCs w:val="28"/>
        </w:rPr>
        <w:t>мл</w:t>
      </w:r>
      <w:r>
        <w:rPr>
          <w:rStyle w:val="apple-converted-space"/>
          <w:rFonts w:eastAsiaTheme="majorEastAsia"/>
          <w:sz w:val="28"/>
          <w:szCs w:val="28"/>
          <w:lang w:val="en-US"/>
        </w:rPr>
        <w:t xml:space="preserve"> </w:t>
      </w:r>
      <w:r>
        <w:rPr>
          <w:rStyle w:val="apple-converted-space"/>
          <w:rFonts w:eastAsiaTheme="majorEastAsia"/>
          <w:sz w:val="28"/>
          <w:szCs w:val="28"/>
        </w:rPr>
        <w:t>үлгілермен</w:t>
      </w:r>
      <w:r>
        <w:rPr>
          <w:rStyle w:val="apple-converted-space"/>
          <w:rFonts w:eastAsiaTheme="majorEastAsia"/>
          <w:sz w:val="28"/>
          <w:szCs w:val="28"/>
          <w:lang w:val="en-US"/>
        </w:rPr>
        <w:t xml:space="preserve"> </w:t>
      </w:r>
      <w:r>
        <w:rPr>
          <w:rStyle w:val="apple-converted-space"/>
          <w:rFonts w:eastAsiaTheme="majorEastAsia"/>
          <w:sz w:val="28"/>
          <w:szCs w:val="28"/>
        </w:rPr>
        <w:lastRenderedPageBreak/>
        <w:t>араластырылды</w:t>
      </w:r>
      <w:r>
        <w:rPr>
          <w:rStyle w:val="apple-converted-space"/>
          <w:rFonts w:eastAsiaTheme="majorEastAsia"/>
          <w:sz w:val="28"/>
          <w:szCs w:val="28"/>
          <w:lang w:val="en-US"/>
        </w:rPr>
        <w:t xml:space="preserve"> (</w:t>
      </w:r>
      <w:r>
        <w:rPr>
          <w:rStyle w:val="apple-converted-space"/>
          <w:rFonts w:eastAsiaTheme="majorEastAsia"/>
          <w:sz w:val="28"/>
          <w:szCs w:val="28"/>
        </w:rPr>
        <w:t>барлық</w:t>
      </w:r>
      <w:r>
        <w:rPr>
          <w:rStyle w:val="apple-converted-space"/>
          <w:rFonts w:eastAsiaTheme="majorEastAsia"/>
          <w:sz w:val="28"/>
          <w:szCs w:val="28"/>
          <w:lang w:val="en-US"/>
        </w:rPr>
        <w:t xml:space="preserve"> </w:t>
      </w:r>
      <w:r>
        <w:rPr>
          <w:rStyle w:val="apple-converted-space"/>
          <w:rFonts w:eastAsiaTheme="majorEastAsia"/>
          <w:sz w:val="28"/>
          <w:szCs w:val="28"/>
        </w:rPr>
        <w:t>талдаулар</w:t>
      </w:r>
      <w:r>
        <w:rPr>
          <w:rStyle w:val="apple-converted-space"/>
          <w:rFonts w:eastAsiaTheme="majorEastAsia"/>
          <w:sz w:val="28"/>
          <w:szCs w:val="28"/>
          <w:lang w:val="en-US"/>
        </w:rPr>
        <w:t xml:space="preserve"> </w:t>
      </w:r>
      <w:r>
        <w:rPr>
          <w:rStyle w:val="apple-converted-space"/>
          <w:rFonts w:eastAsiaTheme="majorEastAsia"/>
          <w:sz w:val="28"/>
          <w:szCs w:val="28"/>
        </w:rPr>
        <w:t>үш</w:t>
      </w:r>
      <w:r>
        <w:rPr>
          <w:rStyle w:val="apple-converted-space"/>
          <w:rFonts w:eastAsiaTheme="majorEastAsia"/>
          <w:sz w:val="28"/>
          <w:szCs w:val="28"/>
          <w:lang w:val="en-US"/>
        </w:rPr>
        <w:t xml:space="preserve"> </w:t>
      </w:r>
      <w:r>
        <w:rPr>
          <w:rStyle w:val="apple-converted-space"/>
          <w:rFonts w:eastAsiaTheme="majorEastAsia"/>
          <w:sz w:val="28"/>
          <w:szCs w:val="28"/>
        </w:rPr>
        <w:t>рет</w:t>
      </w:r>
      <w:r>
        <w:rPr>
          <w:rStyle w:val="apple-converted-space"/>
          <w:rFonts w:eastAsiaTheme="majorEastAsia"/>
          <w:sz w:val="28"/>
          <w:szCs w:val="28"/>
          <w:lang w:val="en-US"/>
        </w:rPr>
        <w:t xml:space="preserve"> </w:t>
      </w:r>
      <w:r>
        <w:rPr>
          <w:rStyle w:val="apple-converted-space"/>
          <w:rFonts w:eastAsiaTheme="majorEastAsia"/>
          <w:sz w:val="28"/>
          <w:szCs w:val="28"/>
        </w:rPr>
        <w:t>қайталанды</w:t>
      </w:r>
      <w:r>
        <w:rPr>
          <w:rStyle w:val="apple-converted-space"/>
          <w:rFonts w:eastAsiaTheme="majorEastAsia"/>
          <w:sz w:val="28"/>
          <w:szCs w:val="28"/>
          <w:lang w:val="en-US"/>
        </w:rPr>
        <w:t xml:space="preserve">). </w:t>
      </w:r>
      <w:r>
        <w:rPr>
          <w:rStyle w:val="apple-converted-space"/>
          <w:rFonts w:eastAsiaTheme="majorEastAsia"/>
          <w:sz w:val="28"/>
          <w:szCs w:val="28"/>
        </w:rPr>
        <w:t>Келесі</w:t>
      </w:r>
      <w:r>
        <w:rPr>
          <w:rStyle w:val="apple-converted-space"/>
          <w:rFonts w:eastAsiaTheme="majorEastAsia"/>
          <w:sz w:val="28"/>
          <w:szCs w:val="28"/>
          <w:lang w:val="en-US"/>
        </w:rPr>
        <w:t xml:space="preserve"> </w:t>
      </w:r>
      <w:r>
        <w:rPr>
          <w:rStyle w:val="apple-converted-space"/>
          <w:rFonts w:eastAsiaTheme="majorEastAsia"/>
          <w:sz w:val="28"/>
          <w:szCs w:val="28"/>
        </w:rPr>
        <w:t>кезеңде</w:t>
      </w:r>
      <w:r>
        <w:rPr>
          <w:rStyle w:val="apple-converted-space"/>
          <w:rFonts w:eastAsiaTheme="majorEastAsia"/>
          <w:sz w:val="28"/>
          <w:szCs w:val="28"/>
          <w:lang w:val="en-US"/>
        </w:rPr>
        <w:t xml:space="preserve"> </w:t>
      </w:r>
      <w:r>
        <w:rPr>
          <w:rStyle w:val="apple-converted-space"/>
          <w:rFonts w:eastAsiaTheme="majorEastAsia"/>
          <w:sz w:val="28"/>
          <w:szCs w:val="28"/>
        </w:rPr>
        <w:t>реакция</w:t>
      </w:r>
      <w:r>
        <w:rPr>
          <w:rStyle w:val="apple-converted-space"/>
          <w:rFonts w:eastAsiaTheme="majorEastAsia"/>
          <w:sz w:val="28"/>
          <w:szCs w:val="28"/>
          <w:lang w:val="en-US"/>
        </w:rPr>
        <w:t xml:space="preserve"> </w:t>
      </w:r>
      <w:r>
        <w:rPr>
          <w:rStyle w:val="apple-converted-space"/>
          <w:rFonts w:eastAsiaTheme="majorEastAsia"/>
          <w:sz w:val="28"/>
          <w:szCs w:val="28"/>
        </w:rPr>
        <w:t>қоспасы</w:t>
      </w:r>
      <w:r>
        <w:rPr>
          <w:rStyle w:val="apple-converted-space"/>
          <w:rFonts w:eastAsiaTheme="majorEastAsia"/>
          <w:sz w:val="28"/>
          <w:szCs w:val="28"/>
          <w:lang w:val="en-US"/>
        </w:rPr>
        <w:t xml:space="preserve"> </w:t>
      </w:r>
      <w:r>
        <w:rPr>
          <w:rStyle w:val="apple-converted-space"/>
          <w:rFonts w:eastAsiaTheme="majorEastAsia"/>
          <w:sz w:val="28"/>
          <w:szCs w:val="28"/>
        </w:rPr>
        <w:t>шайқалды</w:t>
      </w:r>
      <w:r>
        <w:rPr>
          <w:rStyle w:val="apple-converted-space"/>
          <w:rFonts w:eastAsiaTheme="majorEastAsia"/>
          <w:sz w:val="28"/>
          <w:szCs w:val="28"/>
          <w:lang w:val="en-US"/>
        </w:rPr>
        <w:t xml:space="preserve"> </w:t>
      </w:r>
      <w:r>
        <w:rPr>
          <w:rStyle w:val="apple-converted-space"/>
          <w:rFonts w:eastAsiaTheme="majorEastAsia"/>
          <w:sz w:val="28"/>
          <w:szCs w:val="28"/>
        </w:rPr>
        <w:t>және</w:t>
      </w:r>
      <w:r>
        <w:rPr>
          <w:rStyle w:val="apple-converted-space"/>
          <w:rFonts w:eastAsiaTheme="majorEastAsia"/>
          <w:sz w:val="28"/>
          <w:szCs w:val="28"/>
          <w:lang w:val="en-US"/>
        </w:rPr>
        <w:t xml:space="preserve"> </w:t>
      </w:r>
      <w:r>
        <w:rPr>
          <w:rStyle w:val="apple-converted-space"/>
          <w:rFonts w:eastAsiaTheme="majorEastAsia"/>
          <w:sz w:val="28"/>
          <w:szCs w:val="28"/>
        </w:rPr>
        <w:t>бөлме</w:t>
      </w:r>
      <w:r>
        <w:rPr>
          <w:rStyle w:val="apple-converted-space"/>
          <w:rFonts w:eastAsiaTheme="majorEastAsia"/>
          <w:sz w:val="28"/>
          <w:szCs w:val="28"/>
          <w:lang w:val="en-US"/>
        </w:rPr>
        <w:t xml:space="preserve"> </w:t>
      </w:r>
      <w:r>
        <w:rPr>
          <w:rStyle w:val="apple-converted-space"/>
          <w:rFonts w:eastAsiaTheme="majorEastAsia"/>
          <w:sz w:val="28"/>
          <w:szCs w:val="28"/>
        </w:rPr>
        <w:t>температурасында</w:t>
      </w:r>
      <w:r>
        <w:rPr>
          <w:rStyle w:val="apple-converted-space"/>
          <w:rFonts w:eastAsiaTheme="majorEastAsia"/>
          <w:sz w:val="28"/>
          <w:szCs w:val="28"/>
          <w:lang w:val="en-US"/>
        </w:rPr>
        <w:t xml:space="preserve"> </w:t>
      </w:r>
      <w:r>
        <w:rPr>
          <w:rStyle w:val="apple-converted-space"/>
          <w:rFonts w:eastAsiaTheme="majorEastAsia"/>
          <w:sz w:val="28"/>
          <w:szCs w:val="28"/>
        </w:rPr>
        <w:t>қараңғыда</w:t>
      </w:r>
      <w:r>
        <w:rPr>
          <w:rStyle w:val="apple-converted-space"/>
          <w:rFonts w:eastAsiaTheme="majorEastAsia"/>
          <w:sz w:val="28"/>
          <w:szCs w:val="28"/>
          <w:lang w:val="en-US"/>
        </w:rPr>
        <w:t xml:space="preserve"> 30 </w:t>
      </w:r>
      <w:r>
        <w:rPr>
          <w:rStyle w:val="apple-converted-space"/>
          <w:rFonts w:eastAsiaTheme="majorEastAsia"/>
          <w:sz w:val="28"/>
          <w:szCs w:val="28"/>
        </w:rPr>
        <w:t>минут</w:t>
      </w:r>
      <w:r>
        <w:rPr>
          <w:rStyle w:val="apple-converted-space"/>
          <w:rFonts w:eastAsiaTheme="majorEastAsia"/>
          <w:sz w:val="28"/>
          <w:szCs w:val="28"/>
          <w:lang w:val="en-US"/>
        </w:rPr>
        <w:t xml:space="preserve"> </w:t>
      </w:r>
      <w:r>
        <w:rPr>
          <w:rStyle w:val="apple-converted-space"/>
          <w:rFonts w:eastAsiaTheme="majorEastAsia"/>
          <w:sz w:val="28"/>
          <w:szCs w:val="28"/>
        </w:rPr>
        <w:t>инкубацияланды</w:t>
      </w:r>
      <w:r>
        <w:rPr>
          <w:rStyle w:val="apple-converted-space"/>
          <w:rFonts w:eastAsiaTheme="majorEastAsia"/>
          <w:sz w:val="28"/>
          <w:szCs w:val="28"/>
          <w:lang w:val="en-US"/>
        </w:rPr>
        <w:t xml:space="preserve">, </w:t>
      </w:r>
      <w:r>
        <w:rPr>
          <w:rStyle w:val="apple-converted-space"/>
          <w:rFonts w:eastAsiaTheme="majorEastAsia"/>
          <w:sz w:val="28"/>
          <w:szCs w:val="28"/>
        </w:rPr>
        <w:t>ал</w:t>
      </w:r>
      <w:r>
        <w:rPr>
          <w:rStyle w:val="apple-converted-space"/>
          <w:rFonts w:eastAsiaTheme="majorEastAsia"/>
          <w:sz w:val="28"/>
          <w:szCs w:val="28"/>
          <w:lang w:val="en-US"/>
        </w:rPr>
        <w:t xml:space="preserve"> </w:t>
      </w:r>
      <w:r>
        <w:rPr>
          <w:rStyle w:val="apple-converted-space"/>
          <w:rFonts w:eastAsiaTheme="majorEastAsia"/>
          <w:sz w:val="28"/>
          <w:szCs w:val="28"/>
        </w:rPr>
        <w:t>оптикалық</w:t>
      </w:r>
      <w:r>
        <w:rPr>
          <w:rStyle w:val="apple-converted-space"/>
          <w:rFonts w:eastAsiaTheme="majorEastAsia"/>
          <w:sz w:val="28"/>
          <w:szCs w:val="28"/>
          <w:lang w:val="en-US"/>
        </w:rPr>
        <w:t xml:space="preserve"> </w:t>
      </w:r>
      <w:r>
        <w:rPr>
          <w:rStyle w:val="apple-converted-space"/>
          <w:rFonts w:eastAsiaTheme="majorEastAsia"/>
          <w:sz w:val="28"/>
          <w:szCs w:val="28"/>
        </w:rPr>
        <w:t>тығыздық</w:t>
      </w:r>
      <w:r>
        <w:rPr>
          <w:rStyle w:val="apple-converted-space"/>
          <w:rFonts w:eastAsiaTheme="majorEastAsia"/>
          <w:sz w:val="28"/>
          <w:szCs w:val="28"/>
          <w:lang w:val="en-US"/>
        </w:rPr>
        <w:t xml:space="preserve"> </w:t>
      </w:r>
      <w:r>
        <w:rPr>
          <w:rStyle w:val="apple-converted-space"/>
          <w:rFonts w:eastAsiaTheme="majorEastAsia"/>
          <w:sz w:val="28"/>
          <w:szCs w:val="28"/>
        </w:rPr>
        <w:t>бланкке</w:t>
      </w:r>
      <w:r>
        <w:rPr>
          <w:rStyle w:val="apple-converted-space"/>
          <w:rFonts w:eastAsiaTheme="majorEastAsia"/>
          <w:sz w:val="28"/>
          <w:szCs w:val="28"/>
          <w:lang w:val="en-US"/>
        </w:rPr>
        <w:t xml:space="preserve"> </w:t>
      </w:r>
      <w:r>
        <w:rPr>
          <w:rStyle w:val="apple-converted-space"/>
          <w:rFonts w:eastAsiaTheme="majorEastAsia"/>
          <w:sz w:val="28"/>
          <w:szCs w:val="28"/>
        </w:rPr>
        <w:t>қатысты</w:t>
      </w:r>
      <w:r>
        <w:rPr>
          <w:rStyle w:val="apple-converted-space"/>
          <w:rFonts w:eastAsiaTheme="majorEastAsia"/>
          <w:sz w:val="28"/>
          <w:szCs w:val="28"/>
          <w:lang w:val="en-US"/>
        </w:rPr>
        <w:t xml:space="preserve"> 517 </w:t>
      </w:r>
      <w:r>
        <w:rPr>
          <w:rStyle w:val="apple-converted-space"/>
          <w:rFonts w:eastAsiaTheme="majorEastAsia"/>
          <w:sz w:val="28"/>
          <w:szCs w:val="28"/>
        </w:rPr>
        <w:t>нм</w:t>
      </w:r>
      <w:r>
        <w:rPr>
          <w:rStyle w:val="apple-converted-space"/>
          <w:rFonts w:eastAsiaTheme="majorEastAsia"/>
          <w:sz w:val="28"/>
          <w:szCs w:val="28"/>
          <w:lang w:val="en-US"/>
        </w:rPr>
        <w:t>-</w:t>
      </w:r>
      <w:r>
        <w:rPr>
          <w:rStyle w:val="apple-converted-space"/>
          <w:rFonts w:eastAsiaTheme="majorEastAsia"/>
          <w:sz w:val="28"/>
          <w:szCs w:val="28"/>
        </w:rPr>
        <w:t>де</w:t>
      </w:r>
      <w:r>
        <w:rPr>
          <w:rStyle w:val="apple-converted-space"/>
          <w:rFonts w:eastAsiaTheme="majorEastAsia"/>
          <w:sz w:val="28"/>
          <w:szCs w:val="28"/>
          <w:lang w:val="en-US"/>
        </w:rPr>
        <w:t xml:space="preserve"> </w:t>
      </w:r>
      <w:r>
        <w:rPr>
          <w:rStyle w:val="apple-converted-space"/>
          <w:rFonts w:eastAsiaTheme="majorEastAsia"/>
          <w:sz w:val="28"/>
          <w:szCs w:val="28"/>
        </w:rPr>
        <w:t>өлшенді</w:t>
      </w:r>
      <w:r>
        <w:rPr>
          <w:rStyle w:val="apple-converted-space"/>
          <w:rFonts w:eastAsiaTheme="majorEastAsia"/>
          <w:sz w:val="28"/>
          <w:szCs w:val="28"/>
          <w:lang w:val="en-US"/>
        </w:rPr>
        <w:t xml:space="preserve">. </w:t>
      </w:r>
      <w:r>
        <w:rPr>
          <w:rStyle w:val="apple-converted-space"/>
          <w:rFonts w:eastAsiaTheme="majorEastAsia"/>
          <w:sz w:val="28"/>
          <w:szCs w:val="28"/>
        </w:rPr>
        <w:t>Аскорбин</w:t>
      </w:r>
      <w:r>
        <w:rPr>
          <w:rStyle w:val="apple-converted-space"/>
          <w:rFonts w:eastAsiaTheme="majorEastAsia"/>
          <w:sz w:val="28"/>
          <w:szCs w:val="28"/>
          <w:lang w:val="en-US"/>
        </w:rPr>
        <w:t xml:space="preserve"> </w:t>
      </w:r>
      <w:r>
        <w:rPr>
          <w:rStyle w:val="apple-converted-space"/>
          <w:rFonts w:eastAsiaTheme="majorEastAsia"/>
          <w:sz w:val="28"/>
          <w:szCs w:val="28"/>
        </w:rPr>
        <w:t>қышқылы</w:t>
      </w:r>
      <w:r>
        <w:rPr>
          <w:rStyle w:val="apple-converted-space"/>
          <w:rFonts w:eastAsiaTheme="majorEastAsia"/>
          <w:sz w:val="28"/>
          <w:szCs w:val="28"/>
          <w:lang w:val="en-US"/>
        </w:rPr>
        <w:t xml:space="preserve"> </w:t>
      </w:r>
      <w:r>
        <w:rPr>
          <w:rStyle w:val="apple-converted-space"/>
          <w:rFonts w:eastAsiaTheme="majorEastAsia"/>
          <w:sz w:val="28"/>
          <w:szCs w:val="28"/>
        </w:rPr>
        <w:t>оң</w:t>
      </w:r>
      <w:r>
        <w:rPr>
          <w:rStyle w:val="apple-converted-space"/>
          <w:rFonts w:eastAsiaTheme="majorEastAsia"/>
          <w:sz w:val="28"/>
          <w:szCs w:val="28"/>
          <w:lang w:val="en-US"/>
        </w:rPr>
        <w:t xml:space="preserve"> </w:t>
      </w:r>
      <w:r>
        <w:rPr>
          <w:rStyle w:val="apple-converted-space"/>
          <w:rFonts w:eastAsiaTheme="majorEastAsia"/>
          <w:sz w:val="28"/>
          <w:szCs w:val="28"/>
        </w:rPr>
        <w:t>бақылау</w:t>
      </w:r>
      <w:r>
        <w:rPr>
          <w:rStyle w:val="apple-converted-space"/>
          <w:rFonts w:eastAsiaTheme="majorEastAsia"/>
          <w:sz w:val="28"/>
          <w:szCs w:val="28"/>
          <w:lang w:val="en-US"/>
        </w:rPr>
        <w:t xml:space="preserve"> </w:t>
      </w:r>
      <w:r>
        <w:rPr>
          <w:rStyle w:val="apple-converted-space"/>
          <w:rFonts w:eastAsiaTheme="majorEastAsia"/>
          <w:sz w:val="28"/>
          <w:szCs w:val="28"/>
        </w:rPr>
        <w:t>ретінде</w:t>
      </w:r>
      <w:r>
        <w:rPr>
          <w:rStyle w:val="apple-converted-space"/>
          <w:rFonts w:eastAsiaTheme="majorEastAsia"/>
          <w:sz w:val="28"/>
          <w:szCs w:val="28"/>
          <w:lang w:val="en-US"/>
        </w:rPr>
        <w:t xml:space="preserve"> </w:t>
      </w:r>
      <w:r>
        <w:rPr>
          <w:rStyle w:val="apple-converted-space"/>
          <w:rFonts w:eastAsiaTheme="majorEastAsia"/>
          <w:sz w:val="28"/>
          <w:szCs w:val="28"/>
        </w:rPr>
        <w:t>антиоксидант</w:t>
      </w:r>
      <w:r>
        <w:rPr>
          <w:rStyle w:val="apple-converted-space"/>
          <w:rFonts w:eastAsiaTheme="majorEastAsia"/>
          <w:sz w:val="28"/>
          <w:szCs w:val="28"/>
          <w:lang w:val="en-US"/>
        </w:rPr>
        <w:t xml:space="preserve"> </w:t>
      </w:r>
      <w:r>
        <w:rPr>
          <w:rStyle w:val="apple-converted-space"/>
          <w:rFonts w:eastAsiaTheme="majorEastAsia"/>
          <w:sz w:val="28"/>
          <w:szCs w:val="28"/>
        </w:rPr>
        <w:t>ерітіндісін</w:t>
      </w:r>
      <w:r>
        <w:rPr>
          <w:rStyle w:val="apple-converted-space"/>
          <w:rFonts w:eastAsiaTheme="majorEastAsia"/>
          <w:sz w:val="28"/>
          <w:szCs w:val="28"/>
          <w:lang w:val="en-US"/>
        </w:rPr>
        <w:t xml:space="preserve"> </w:t>
      </w:r>
      <w:r>
        <w:rPr>
          <w:rStyle w:val="apple-converted-space"/>
          <w:rFonts w:eastAsiaTheme="majorEastAsia"/>
          <w:sz w:val="28"/>
          <w:szCs w:val="28"/>
        </w:rPr>
        <w:t>ауыстыруды</w:t>
      </w:r>
      <w:r>
        <w:rPr>
          <w:rStyle w:val="apple-converted-space"/>
          <w:rFonts w:eastAsiaTheme="majorEastAsia"/>
          <w:sz w:val="28"/>
          <w:szCs w:val="28"/>
          <w:lang w:val="en-US"/>
        </w:rPr>
        <w:t xml:space="preserve"> </w:t>
      </w:r>
      <w:r>
        <w:rPr>
          <w:rStyle w:val="apple-converted-space"/>
          <w:rFonts w:eastAsiaTheme="majorEastAsia"/>
          <w:sz w:val="28"/>
          <w:szCs w:val="28"/>
        </w:rPr>
        <w:t>қоспағанда</w:t>
      </w:r>
      <w:r>
        <w:rPr>
          <w:rStyle w:val="apple-converted-space"/>
          <w:rFonts w:eastAsiaTheme="majorEastAsia"/>
          <w:sz w:val="28"/>
          <w:szCs w:val="28"/>
          <w:lang w:val="en-US"/>
        </w:rPr>
        <w:t xml:space="preserve">, </w:t>
      </w:r>
      <w:r>
        <w:rPr>
          <w:rStyle w:val="apple-converted-space"/>
          <w:rFonts w:eastAsiaTheme="majorEastAsia"/>
          <w:sz w:val="28"/>
          <w:szCs w:val="28"/>
        </w:rPr>
        <w:t>тәжірибелі</w:t>
      </w:r>
      <w:r>
        <w:rPr>
          <w:rStyle w:val="apple-converted-space"/>
          <w:rFonts w:eastAsiaTheme="majorEastAsia"/>
          <w:sz w:val="28"/>
          <w:szCs w:val="28"/>
          <w:lang w:val="en-US"/>
        </w:rPr>
        <w:t xml:space="preserve"> </w:t>
      </w:r>
      <w:r>
        <w:rPr>
          <w:rStyle w:val="apple-converted-space"/>
          <w:rFonts w:eastAsiaTheme="majorEastAsia"/>
          <w:sz w:val="28"/>
          <w:szCs w:val="28"/>
        </w:rPr>
        <w:t>топ</w:t>
      </w:r>
      <w:r>
        <w:rPr>
          <w:rStyle w:val="apple-converted-space"/>
          <w:rFonts w:eastAsiaTheme="majorEastAsia"/>
          <w:sz w:val="28"/>
          <w:szCs w:val="28"/>
          <w:lang w:val="en-US"/>
        </w:rPr>
        <w:t xml:space="preserve"> </w:t>
      </w:r>
      <w:r>
        <w:rPr>
          <w:rStyle w:val="apple-converted-space"/>
          <w:rFonts w:eastAsiaTheme="majorEastAsia"/>
          <w:sz w:val="28"/>
          <w:szCs w:val="28"/>
        </w:rPr>
        <w:t>үшін</w:t>
      </w:r>
      <w:r>
        <w:rPr>
          <w:rStyle w:val="apple-converted-space"/>
          <w:rFonts w:eastAsiaTheme="majorEastAsia"/>
          <w:sz w:val="28"/>
          <w:szCs w:val="28"/>
          <w:lang w:val="en-US"/>
        </w:rPr>
        <w:t xml:space="preserve"> </w:t>
      </w:r>
      <w:r>
        <w:rPr>
          <w:rStyle w:val="apple-converted-space"/>
          <w:rFonts w:eastAsiaTheme="majorEastAsia"/>
          <w:sz w:val="28"/>
          <w:szCs w:val="28"/>
        </w:rPr>
        <w:t>де</w:t>
      </w:r>
      <w:r>
        <w:rPr>
          <w:rStyle w:val="apple-converted-space"/>
          <w:rFonts w:eastAsiaTheme="majorEastAsia"/>
          <w:sz w:val="28"/>
          <w:szCs w:val="28"/>
          <w:lang w:val="en-US"/>
        </w:rPr>
        <w:t xml:space="preserve"> </w:t>
      </w:r>
      <w:r>
        <w:rPr>
          <w:rStyle w:val="apple-converted-space"/>
          <w:rFonts w:eastAsiaTheme="majorEastAsia"/>
          <w:sz w:val="28"/>
          <w:szCs w:val="28"/>
        </w:rPr>
        <w:t>осылай</w:t>
      </w:r>
      <w:r>
        <w:rPr>
          <w:rStyle w:val="apple-converted-space"/>
          <w:rFonts w:eastAsiaTheme="majorEastAsia"/>
          <w:sz w:val="28"/>
          <w:szCs w:val="28"/>
          <w:lang w:val="en-US"/>
        </w:rPr>
        <w:t xml:space="preserve"> </w:t>
      </w:r>
      <w:r>
        <w:rPr>
          <w:rStyle w:val="apple-converted-space"/>
          <w:rFonts w:eastAsiaTheme="majorEastAsia"/>
          <w:sz w:val="28"/>
          <w:szCs w:val="28"/>
        </w:rPr>
        <w:t>дайындалды</w:t>
      </w:r>
      <w:r>
        <w:rPr>
          <w:rStyle w:val="apple-converted-space"/>
          <w:rFonts w:eastAsiaTheme="majorEastAsia"/>
          <w:sz w:val="28"/>
          <w:szCs w:val="28"/>
          <w:lang w:val="en-US"/>
        </w:rPr>
        <w:t xml:space="preserve">. </w:t>
      </w:r>
      <w:r>
        <w:rPr>
          <w:rStyle w:val="apple-converted-space"/>
          <w:rFonts w:eastAsiaTheme="majorEastAsia"/>
          <w:sz w:val="28"/>
          <w:szCs w:val="28"/>
        </w:rPr>
        <w:t>Үлгінің</w:t>
      </w:r>
      <w:r>
        <w:rPr>
          <w:rStyle w:val="apple-converted-space"/>
          <w:rFonts w:eastAsiaTheme="majorEastAsia"/>
          <w:sz w:val="28"/>
          <w:szCs w:val="28"/>
          <w:lang w:val="en-US"/>
        </w:rPr>
        <w:t xml:space="preserve"> DPPH </w:t>
      </w:r>
      <w:r>
        <w:rPr>
          <w:rStyle w:val="apple-converted-space"/>
          <w:rFonts w:eastAsiaTheme="majorEastAsia"/>
          <w:sz w:val="28"/>
          <w:szCs w:val="28"/>
        </w:rPr>
        <w:t>радикалды</w:t>
      </w:r>
      <w:r>
        <w:rPr>
          <w:rStyle w:val="apple-converted-space"/>
          <w:rFonts w:eastAsiaTheme="majorEastAsia"/>
          <w:sz w:val="28"/>
          <w:szCs w:val="28"/>
          <w:lang w:val="en-US"/>
        </w:rPr>
        <w:t xml:space="preserve"> </w:t>
      </w:r>
      <w:r w:rsidR="00E7762A">
        <w:rPr>
          <w:rStyle w:val="apple-converted-space"/>
          <w:rFonts w:eastAsiaTheme="majorEastAsia"/>
          <w:sz w:val="28"/>
          <w:szCs w:val="28"/>
        </w:rPr>
        <w:t>с</w:t>
      </w:r>
      <w:r w:rsidR="00E7762A">
        <w:rPr>
          <w:rStyle w:val="apple-converted-space"/>
          <w:rFonts w:eastAsiaTheme="majorEastAsia"/>
          <w:sz w:val="28"/>
          <w:szCs w:val="28"/>
          <w:lang w:val="kk-KZ"/>
        </w:rPr>
        <w:t>іңіру қабілеті</w:t>
      </w:r>
      <w:r>
        <w:rPr>
          <w:rStyle w:val="apple-converted-space"/>
          <w:rFonts w:eastAsiaTheme="majorEastAsia"/>
          <w:sz w:val="28"/>
          <w:szCs w:val="28"/>
          <w:lang w:val="en-US"/>
        </w:rPr>
        <w:t xml:space="preserve"> </w:t>
      </w:r>
      <w:r>
        <w:rPr>
          <w:rStyle w:val="apple-converted-space"/>
          <w:rFonts w:eastAsiaTheme="majorEastAsia"/>
          <w:sz w:val="28"/>
          <w:szCs w:val="28"/>
        </w:rPr>
        <w:t>төмендегі</w:t>
      </w:r>
      <w:r>
        <w:rPr>
          <w:rStyle w:val="apple-converted-space"/>
          <w:rFonts w:eastAsiaTheme="majorEastAsia"/>
          <w:sz w:val="28"/>
          <w:szCs w:val="28"/>
          <w:lang w:val="en-US"/>
        </w:rPr>
        <w:t xml:space="preserve"> </w:t>
      </w:r>
      <w:r>
        <w:rPr>
          <w:rStyle w:val="apple-converted-space"/>
          <w:rFonts w:eastAsiaTheme="majorEastAsia"/>
          <w:sz w:val="28"/>
          <w:szCs w:val="28"/>
        </w:rPr>
        <w:t>формула</w:t>
      </w:r>
      <w:r>
        <w:rPr>
          <w:rStyle w:val="apple-converted-space"/>
          <w:rFonts w:eastAsiaTheme="majorEastAsia"/>
          <w:sz w:val="28"/>
          <w:szCs w:val="28"/>
          <w:lang w:val="en-US"/>
        </w:rPr>
        <w:t xml:space="preserve"> </w:t>
      </w:r>
      <w:r>
        <w:rPr>
          <w:rStyle w:val="apple-converted-space"/>
          <w:rFonts w:eastAsiaTheme="majorEastAsia"/>
          <w:sz w:val="28"/>
          <w:szCs w:val="28"/>
        </w:rPr>
        <w:t>негізінде</w:t>
      </w:r>
      <w:r>
        <w:rPr>
          <w:rStyle w:val="apple-converted-space"/>
          <w:rFonts w:eastAsiaTheme="majorEastAsia"/>
          <w:sz w:val="28"/>
          <w:szCs w:val="28"/>
          <w:lang w:val="en-US"/>
        </w:rPr>
        <w:t xml:space="preserve"> </w:t>
      </w:r>
      <w:r>
        <w:rPr>
          <w:rStyle w:val="apple-converted-space"/>
          <w:rFonts w:eastAsiaTheme="majorEastAsia"/>
          <w:sz w:val="28"/>
          <w:szCs w:val="28"/>
        </w:rPr>
        <w:t>есептелді</w:t>
      </w:r>
      <w:r>
        <w:rPr>
          <w:rStyle w:val="apple-converted-space"/>
          <w:rFonts w:eastAsiaTheme="majorEastAsia"/>
          <w:sz w:val="28"/>
          <w:szCs w:val="28"/>
          <w:lang w:val="en-US"/>
        </w:rPr>
        <w:t xml:space="preserve"> :</w:t>
      </w:r>
    </w:p>
    <w:p w:rsidR="00433665" w:rsidRDefault="00433665" w:rsidP="00433665">
      <w:pPr>
        <w:adjustRightInd w:val="0"/>
        <w:ind w:right="-1" w:firstLine="567"/>
        <w:jc w:val="center"/>
        <w:rPr>
          <w:rStyle w:val="apple-converted-space"/>
          <w:rFonts w:eastAsiaTheme="majorEastAsia"/>
          <w:sz w:val="28"/>
          <w:szCs w:val="28"/>
          <w:lang w:val="kk-KZ"/>
        </w:rPr>
      </w:pPr>
    </w:p>
    <w:p w:rsidR="00433665" w:rsidRDefault="00CD6C1B" w:rsidP="00CD6C1B">
      <w:pPr>
        <w:tabs>
          <w:tab w:val="left" w:pos="1590"/>
          <w:tab w:val="center" w:pos="5103"/>
        </w:tabs>
        <w:adjustRightInd w:val="0"/>
        <w:ind w:right="-1" w:firstLine="567"/>
        <w:rPr>
          <w:rStyle w:val="apple-converted-space"/>
          <w:rFonts w:eastAsiaTheme="majorEastAsia"/>
          <w:sz w:val="28"/>
          <w:szCs w:val="28"/>
          <w:lang w:val="kk-KZ"/>
        </w:rPr>
      </w:pPr>
      <w:r>
        <w:rPr>
          <w:rStyle w:val="apple-converted-space"/>
          <w:rFonts w:eastAsiaTheme="majorEastAsia"/>
          <w:sz w:val="28"/>
          <w:szCs w:val="28"/>
          <w:lang w:val="kk-KZ"/>
        </w:rPr>
        <w:tab/>
        <w:t xml:space="preserve">             </w:t>
      </w:r>
      <w:r>
        <w:rPr>
          <w:rStyle w:val="apple-converted-space"/>
          <w:rFonts w:eastAsiaTheme="majorEastAsia"/>
          <w:sz w:val="28"/>
          <w:szCs w:val="28"/>
          <w:lang w:val="kk-KZ"/>
        </w:rPr>
        <w:tab/>
      </w:r>
      <w:r>
        <w:rPr>
          <w:noProof/>
          <w:sz w:val="28"/>
          <w:szCs w:val="28"/>
          <w:lang w:eastAsia="ru-RU"/>
        </w:rPr>
        <w:drawing>
          <wp:inline distT="0" distB="0" distL="0" distR="0" wp14:anchorId="56CD2F4D" wp14:editId="189C92D6">
            <wp:extent cx="3249637" cy="6189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1200" cy="619277"/>
                    </a:xfrm>
                    <a:prstGeom prst="rect">
                      <a:avLst/>
                    </a:prstGeom>
                    <a:noFill/>
                    <a:ln>
                      <a:noFill/>
                    </a:ln>
                  </pic:spPr>
                </pic:pic>
              </a:graphicData>
            </a:graphic>
          </wp:inline>
        </w:drawing>
      </w:r>
      <w:r>
        <w:rPr>
          <w:rStyle w:val="apple-converted-space"/>
          <w:rFonts w:eastAsiaTheme="majorEastAsia"/>
          <w:sz w:val="28"/>
          <w:szCs w:val="28"/>
          <w:lang w:val="kk-KZ"/>
        </w:rPr>
        <w:t xml:space="preserve">                     </w:t>
      </w:r>
      <w:r w:rsidR="00433665">
        <w:rPr>
          <w:rStyle w:val="apple-converted-space"/>
          <w:rFonts w:eastAsiaTheme="majorEastAsia"/>
          <w:sz w:val="28"/>
          <w:szCs w:val="28"/>
          <w:lang w:val="kk-KZ"/>
        </w:rPr>
        <w:t>(1)</w:t>
      </w:r>
    </w:p>
    <w:p w:rsidR="00433665" w:rsidRDefault="00433665" w:rsidP="00433665">
      <w:pPr>
        <w:adjustRightInd w:val="0"/>
        <w:ind w:right="-1" w:firstLine="567"/>
        <w:jc w:val="both"/>
        <w:rPr>
          <w:rStyle w:val="apple-converted-space"/>
          <w:rFonts w:eastAsiaTheme="majorEastAsia"/>
          <w:sz w:val="28"/>
          <w:szCs w:val="28"/>
          <w:lang w:val="kk-KZ"/>
        </w:rPr>
      </w:pPr>
    </w:p>
    <w:p w:rsidR="00433665" w:rsidRDefault="00433665" w:rsidP="00290FD6">
      <w:pPr>
        <w:shd w:val="clear" w:color="auto" w:fill="FFFFFF"/>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 Флавоноидтардың жалпы құрамын анықтау (TFC).</w:t>
      </w:r>
    </w:p>
    <w:p w:rsidR="00433665" w:rsidRDefault="00433665" w:rsidP="00290FD6">
      <w:pPr>
        <w:shd w:val="clear" w:color="auto" w:fill="FFFFFF"/>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Портулак сығындыларындағы флавоноидтардың жалпы құрамы  алюминий хлориді</w:t>
      </w:r>
      <w:r w:rsidR="00751658">
        <w:rPr>
          <w:rStyle w:val="apple-converted-space"/>
          <w:rFonts w:eastAsiaTheme="majorEastAsia"/>
          <w:sz w:val="28"/>
          <w:szCs w:val="28"/>
          <w:lang w:val="kk-KZ"/>
        </w:rPr>
        <w:t>н талдау әдісімен анықталды [162</w:t>
      </w:r>
      <w:r>
        <w:rPr>
          <w:rStyle w:val="apple-converted-space"/>
          <w:rFonts w:eastAsiaTheme="majorEastAsia"/>
          <w:sz w:val="28"/>
          <w:szCs w:val="28"/>
          <w:lang w:val="kk-KZ"/>
        </w:rPr>
        <w:t>]</w:t>
      </w:r>
    </w:p>
    <w:p w:rsidR="00433665" w:rsidRPr="00433665" w:rsidRDefault="00433665" w:rsidP="00290FD6">
      <w:pPr>
        <w:shd w:val="clear" w:color="auto" w:fill="FFFFFF"/>
        <w:ind w:right="-1" w:firstLine="709"/>
        <w:jc w:val="both"/>
        <w:rPr>
          <w:rFonts w:eastAsiaTheme="majorEastAsia"/>
          <w:lang w:val="kk-KZ"/>
        </w:rPr>
      </w:pPr>
      <w:r>
        <w:rPr>
          <w:rStyle w:val="apple-converted-space"/>
          <w:rFonts w:eastAsiaTheme="majorEastAsia"/>
          <w:sz w:val="28"/>
          <w:szCs w:val="28"/>
          <w:lang w:val="kk-KZ"/>
        </w:rPr>
        <w:t>Әдістің мәні: 50 мг портулак ілмектері 10 мл 80% су MeOH-да ериді және сүзгі қағазы арқылы сүзіледі. Пробиркаға 300 мкл сығынды алынып, 3,4 мл 30% МеОН, 150 мкл 0,5 м NaNO2 және 150 мкл 0,3 м AlCl3•6H2O енгізілді және 5 минуттық инкубациямен және 1 мл NaOH (1 М) қосумен араластырылды. Сіңіру UV-Vis-те 510 нм-де өлшенді. Флавоноидтардың жалпы санына арналған калибрлеу қисығы стандартты рутин ерітіндісін (0-100 мг/л концентрация диапазонында) қолдану арқылы жасалды. Флавоноидтардың жалпы құрамы сығындының бір грамм құрғақ затына миллиграмм эквиваленттерінде көрсетілген.</w:t>
      </w:r>
    </w:p>
    <w:p w:rsidR="00433665" w:rsidRDefault="00433665" w:rsidP="00290FD6">
      <w:pPr>
        <w:shd w:val="clear" w:color="auto" w:fill="FFFFFF"/>
        <w:ind w:right="-1" w:firstLine="709"/>
        <w:jc w:val="both"/>
        <w:rPr>
          <w:rStyle w:val="apple-converted-space"/>
          <w:rFonts w:eastAsiaTheme="majorEastAsia"/>
          <w:lang w:val="kk-KZ"/>
        </w:rPr>
      </w:pPr>
      <w:r>
        <w:rPr>
          <w:rStyle w:val="apple-converted-space"/>
          <w:rFonts w:eastAsiaTheme="majorEastAsia"/>
          <w:sz w:val="28"/>
          <w:szCs w:val="28"/>
          <w:lang w:val="kk-KZ"/>
        </w:rPr>
        <w:t>Портулак сығындыларындағы фенолдардың жалпы құрамы спектрометриялық Фолин-Чокальт</w:t>
      </w:r>
      <w:r w:rsidR="00751658">
        <w:rPr>
          <w:rStyle w:val="apple-converted-space"/>
          <w:rFonts w:eastAsiaTheme="majorEastAsia"/>
          <w:sz w:val="28"/>
          <w:szCs w:val="28"/>
          <w:lang w:val="kk-KZ"/>
        </w:rPr>
        <w:t>еу әдісіне сәйкес  талданды [163</w:t>
      </w:r>
      <w:r>
        <w:rPr>
          <w:rStyle w:val="apple-converted-space"/>
          <w:rFonts w:eastAsiaTheme="majorEastAsia"/>
          <w:sz w:val="28"/>
          <w:szCs w:val="28"/>
          <w:lang w:val="kk-KZ"/>
        </w:rPr>
        <w:t>].</w:t>
      </w:r>
    </w:p>
    <w:p w:rsidR="00433665" w:rsidRDefault="00433665" w:rsidP="00290FD6">
      <w:pPr>
        <w:shd w:val="clear" w:color="auto" w:fill="FFFFFF"/>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Әдістің мәні: әр сығындының 100 мкл (MeOH-да ерітілген) немесе стандартты галл қышқылының ерітіндісі 2 мл 2% Na2CO3 ерітіндісімен араласқан. Содан кейін қоспасы 5 минут бойы инкубацияланды, содан кейін 100 мкл Фолин-Чокалтеу реагенті қосылды. Түс қалыптастыру үшін бөлме температурасында 30 минут ұстағаннан кейін. Сіңіру спектрофотометрдің көмегімен 750 нм-де өлшенді. Нәтижелер үлгінің бір грамм құрғақ затына мг галл қышқылының (GAE) баламаларында көрсетілген.</w:t>
      </w:r>
    </w:p>
    <w:p w:rsidR="00433665" w:rsidRPr="00433665" w:rsidRDefault="00433665" w:rsidP="00290FD6">
      <w:pPr>
        <w:widowControl/>
        <w:adjustRightInd w:val="0"/>
        <w:ind w:firstLine="709"/>
        <w:jc w:val="both"/>
        <w:rPr>
          <w:lang w:val="kk-KZ"/>
        </w:rPr>
      </w:pPr>
      <w:r>
        <w:rPr>
          <w:sz w:val="28"/>
          <w:szCs w:val="28"/>
          <w:lang w:val="kk-KZ"/>
        </w:rPr>
        <w:t>- Каротиноидтардың жалпы анықтау үшін жалпы каротиноидтардың изохроматикалық фракциялары бағаланды (Tota</w:t>
      </w:r>
      <w:r w:rsidR="00751658">
        <w:rPr>
          <w:sz w:val="28"/>
          <w:szCs w:val="28"/>
          <w:lang w:val="kk-KZ"/>
        </w:rPr>
        <w:t>l Carotenoid Content (TCC)) [164</w:t>
      </w:r>
      <w:r>
        <w:rPr>
          <w:sz w:val="28"/>
          <w:szCs w:val="28"/>
          <w:lang w:val="kk-KZ"/>
        </w:rPr>
        <w:t>]. Үлгілерді дайындау үшін қолданылатын еріткіш (ацетон) анықталған компоненттерді бөліп алды. Үлгілерді сіңіру сәйкесінше 472 және 508 нм спектрофотометриялық түрде өлшенді. Қызыл және сары каротиноидтардың құрамы мг / г құрғақ салмақта көрсетілген.</w:t>
      </w:r>
    </w:p>
    <w:p w:rsidR="00433665" w:rsidRDefault="00433665" w:rsidP="00290FD6">
      <w:pPr>
        <w:adjustRightInd w:val="0"/>
        <w:ind w:right="-1" w:firstLine="709"/>
        <w:jc w:val="both"/>
        <w:rPr>
          <w:sz w:val="28"/>
          <w:szCs w:val="28"/>
          <w:lang w:val="kk-KZ"/>
        </w:rPr>
      </w:pPr>
      <w:r>
        <w:rPr>
          <w:sz w:val="28"/>
          <w:szCs w:val="28"/>
          <w:lang w:val="kk-KZ"/>
        </w:rPr>
        <w:t xml:space="preserve">Тағамдық және энергетикалық құндылықты анықтау. Шикізат пен өнімнің тағамдық құндылығы есептеу әдісімен анықталады. Денедегі ыдырау кезінде 1 г ақуыз 17,2 кДж энергия, 1 г май – 38,8 кДж беретіні белгілі. </w:t>
      </w:r>
    </w:p>
    <w:p w:rsidR="00433665" w:rsidRDefault="00433665" w:rsidP="00290FD6">
      <w:pPr>
        <w:adjustRightInd w:val="0"/>
        <w:ind w:right="-1" w:firstLine="709"/>
        <w:jc w:val="both"/>
        <w:rPr>
          <w:sz w:val="28"/>
          <w:szCs w:val="28"/>
          <w:lang w:val="kk-KZ"/>
        </w:rPr>
      </w:pPr>
      <w:r>
        <w:rPr>
          <w:sz w:val="28"/>
          <w:szCs w:val="28"/>
          <w:lang w:val="kk-KZ"/>
        </w:rPr>
        <w:t xml:space="preserve"> Еттің ылғал байланыстыру қабілеті (ЫБҚ) Грау-Хамм бойынша престеу әдісімен анықталды.</w:t>
      </w:r>
    </w:p>
    <w:p w:rsidR="00433665" w:rsidRDefault="00433665" w:rsidP="000B2ED8">
      <w:pPr>
        <w:adjustRightInd w:val="0"/>
        <w:ind w:right="-1" w:firstLine="709"/>
        <w:jc w:val="both"/>
        <w:rPr>
          <w:bCs/>
          <w:sz w:val="28"/>
          <w:szCs w:val="28"/>
          <w:lang w:val="kk-KZ"/>
        </w:rPr>
      </w:pPr>
      <w:r>
        <w:rPr>
          <w:bCs/>
          <w:sz w:val="28"/>
          <w:szCs w:val="28"/>
          <w:lang w:val="kk-KZ"/>
        </w:rPr>
        <w:lastRenderedPageBreak/>
        <w:t>Дайын  өнімдердегі ақуыздардың "in vitro" ас қорыту ферменттерімен қорытылуы Покровский-Ертанов әдісімен анықталды:</w:t>
      </w:r>
    </w:p>
    <w:p w:rsidR="00433665" w:rsidRDefault="00433665" w:rsidP="00290FD6">
      <w:pPr>
        <w:adjustRightInd w:val="0"/>
        <w:ind w:right="-1" w:firstLine="709"/>
        <w:jc w:val="both"/>
        <w:rPr>
          <w:bCs/>
          <w:sz w:val="28"/>
          <w:szCs w:val="28"/>
          <w:lang w:val="kk-KZ"/>
        </w:rPr>
      </w:pPr>
      <w:r>
        <w:rPr>
          <w:bCs/>
          <w:sz w:val="28"/>
          <w:szCs w:val="28"/>
          <w:lang w:val="kk-KZ"/>
        </w:rPr>
        <w:t>Пісірілген шұжық үлгілері үшін төменде келтірілген Покровский мен Ертанов хаттамасы бойынша ас қорытуды модельдеу жүргізілді. Соның ішінде ферменттер қосылған, бірақ үлгілер қосылмаған бақылау сынағы модельденді.</w:t>
      </w:r>
    </w:p>
    <w:p w:rsidR="00433665" w:rsidRDefault="00433665" w:rsidP="00290FD6">
      <w:pPr>
        <w:adjustRightInd w:val="0"/>
        <w:ind w:right="-1" w:firstLine="709"/>
        <w:jc w:val="both"/>
        <w:rPr>
          <w:bCs/>
          <w:sz w:val="28"/>
          <w:szCs w:val="28"/>
          <w:lang w:val="kk-KZ"/>
        </w:rPr>
      </w:pPr>
      <w:r>
        <w:rPr>
          <w:bCs/>
          <w:sz w:val="28"/>
          <w:szCs w:val="28"/>
          <w:lang w:val="kk-KZ"/>
        </w:rPr>
        <w:t>0,5 г ұсақталған үлгіге 25 мл жаңа дайындалған пепсин ерітіндісі қосылды (концентрациясы 1 мг/мл: 25 мл 0,02 Н тұз қышқылы ерітіндісі (рН=1,2) 25 мг кристалды пепсинмен араластырылды), Мұқият араластырылды және 37 °C температурада қыздырылды, осы температурада 3 сағат ұсталды.</w:t>
      </w:r>
    </w:p>
    <w:p w:rsidR="00433665" w:rsidRDefault="00433665" w:rsidP="00290FD6">
      <w:pPr>
        <w:adjustRightInd w:val="0"/>
        <w:ind w:right="-1" w:firstLine="709"/>
        <w:jc w:val="both"/>
        <w:rPr>
          <w:bCs/>
          <w:sz w:val="28"/>
          <w:szCs w:val="28"/>
          <w:lang w:val="kk-KZ"/>
        </w:rPr>
      </w:pPr>
      <w:r>
        <w:rPr>
          <w:bCs/>
          <w:sz w:val="28"/>
          <w:szCs w:val="28"/>
          <w:lang w:val="kk-KZ"/>
        </w:rPr>
        <w:t>Пепсинмен (25 мл) қорытылғаннан кейін үлгілердің қалдықтары 0,65 мл 2 Н натрий гидроксидімен араластырғанда бейтараптандырылды, содан кейін 25 мл 0,02 Н натрий гидрокарбонатының ерітіндісін (рН 8,2), 25 мг кристалды трипсинді (ерітіндідегі ферменттің соңғы концентрациясы 0,5 мг/мл) 3 сағат ішінде 37 °C температурада одан әрі инкубацияланды.</w:t>
      </w:r>
    </w:p>
    <w:p w:rsidR="00433665" w:rsidRDefault="00433665" w:rsidP="00290FD6">
      <w:pPr>
        <w:adjustRightInd w:val="0"/>
        <w:ind w:right="-1" w:firstLine="709"/>
        <w:jc w:val="both"/>
        <w:rPr>
          <w:bCs/>
          <w:sz w:val="28"/>
          <w:szCs w:val="28"/>
          <w:lang w:val="kk-KZ"/>
        </w:rPr>
      </w:pPr>
      <w:r>
        <w:rPr>
          <w:bCs/>
          <w:sz w:val="28"/>
          <w:szCs w:val="28"/>
          <w:lang w:val="kk-KZ"/>
        </w:rPr>
        <w:t>Ас қорыту аяқталғаннан кейін үлгілер бірден -</w:t>
      </w:r>
      <w:r w:rsidR="00515B68">
        <w:rPr>
          <w:bCs/>
          <w:sz w:val="28"/>
          <w:szCs w:val="28"/>
          <w:lang w:val="kk-KZ"/>
        </w:rPr>
        <w:t xml:space="preserve"> </w:t>
      </w:r>
      <w:r>
        <w:rPr>
          <w:bCs/>
          <w:sz w:val="28"/>
          <w:szCs w:val="28"/>
          <w:lang w:val="kk-KZ"/>
        </w:rPr>
        <w:t>40°C температурада бірнеше сағатқа қатырып қойды.  Ақуыз концентрациясын одан әрі өлшеу үшін үлгілер ерітіліп, центрифугада 20 минут 14000 айн/мин бөлініп, супернатант таңдалды.</w:t>
      </w:r>
    </w:p>
    <w:p w:rsidR="00433665" w:rsidRDefault="00433665" w:rsidP="00290FD6">
      <w:pPr>
        <w:adjustRightInd w:val="0"/>
        <w:ind w:right="-1" w:firstLine="709"/>
        <w:jc w:val="both"/>
        <w:rPr>
          <w:rStyle w:val="apple-converted-space"/>
          <w:rFonts w:eastAsiaTheme="majorEastAsia"/>
          <w:lang w:val="kk-KZ"/>
        </w:rPr>
      </w:pPr>
      <w:r>
        <w:rPr>
          <w:bCs/>
          <w:sz w:val="28"/>
          <w:szCs w:val="28"/>
          <w:lang w:val="kk-KZ"/>
        </w:rPr>
        <w:t>Ақуыз концентрациясы Лоури әдісімен әр үлгіде үш рет өлшенді. Үлгілердегі ақуыз мәндеріне ферменттердің әсерін болдырмау үшін шұжық көрсеткіштерінен алынып тасталған бақылау үлгісінің концентрациясы да өлшенді</w:t>
      </w:r>
      <w:r w:rsidR="00153460">
        <w:rPr>
          <w:bCs/>
          <w:sz w:val="28"/>
          <w:szCs w:val="28"/>
          <w:lang w:val="kk-KZ"/>
        </w:rPr>
        <w:t>.</w:t>
      </w:r>
    </w:p>
    <w:p w:rsidR="00433665" w:rsidRDefault="00433665" w:rsidP="00290FD6">
      <w:pPr>
        <w:adjustRightInd w:val="0"/>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Үлгілердің түс сипаттамалары стандартты ақ-қара калибрлеу тақталарымен калибрленген Konica Minolta cm-2300d спектрофотометрінің көмегімен анықталды. Түс мәндері L-ашық түс, a-қызғылт түс және b-сарғыштық түрінде көрсетілген.</w:t>
      </w:r>
    </w:p>
    <w:p w:rsidR="00433665" w:rsidRDefault="00433665" w:rsidP="00290FD6">
      <w:pPr>
        <w:adjustRightInd w:val="0"/>
        <w:ind w:right="-1" w:firstLine="709"/>
        <w:jc w:val="both"/>
        <w:rPr>
          <w:rStyle w:val="apple-converted-space"/>
          <w:rFonts w:eastAsiaTheme="majorEastAsia"/>
          <w:sz w:val="28"/>
          <w:szCs w:val="28"/>
          <w:lang w:val="kk-KZ"/>
        </w:rPr>
      </w:pPr>
      <w:r>
        <w:rPr>
          <w:rStyle w:val="apple-converted-space"/>
          <w:rFonts w:eastAsiaTheme="majorEastAsia"/>
          <w:iCs/>
          <w:sz w:val="28"/>
          <w:szCs w:val="28"/>
          <w:lang w:val="kk-KZ"/>
        </w:rPr>
        <w:t>Түстің жарық әсеріне төзімділігін анықтау үшін түс тұрақтылығын бағалау критерийі қолданылды (У). Түстің тұрақтылығы келесі формула бойынша есептелді:</w:t>
      </w:r>
    </w:p>
    <w:p w:rsidR="00433665" w:rsidRDefault="00433665" w:rsidP="00433665">
      <w:pPr>
        <w:adjustRightInd w:val="0"/>
        <w:ind w:right="-1" w:firstLine="425"/>
        <w:jc w:val="both"/>
        <w:rPr>
          <w:rStyle w:val="apple-converted-space"/>
          <w:rFonts w:eastAsiaTheme="majorEastAsia"/>
          <w:sz w:val="28"/>
          <w:szCs w:val="28"/>
          <w:lang w:val="kk-KZ"/>
        </w:rPr>
      </w:pPr>
    </w:p>
    <w:p w:rsidR="00433665" w:rsidRDefault="00F2204C" w:rsidP="00433665">
      <w:pPr>
        <w:ind w:right="-1" w:hanging="142"/>
        <w:jc w:val="center"/>
        <w:rPr>
          <w:sz w:val="28"/>
          <w:szCs w:val="28"/>
          <w:lang w:val="kk-KZ"/>
        </w:rPr>
      </w:pPr>
      <w:r>
        <w:rPr>
          <w:sz w:val="28"/>
          <w:szCs w:val="28"/>
          <w:lang w:val="kk-KZ"/>
        </w:rPr>
        <w:t xml:space="preserve">                         </w:t>
      </w:r>
      <w:r w:rsidR="00CD6C1B">
        <w:rPr>
          <w:sz w:val="28"/>
          <w:szCs w:val="28"/>
          <w:lang w:val="kk-KZ"/>
        </w:rPr>
        <w:t xml:space="preserve"> </w:t>
      </w:r>
      <w:r w:rsidR="00433665">
        <w:rPr>
          <w:noProof/>
          <w:sz w:val="28"/>
          <w:szCs w:val="28"/>
          <w:lang w:eastAsia="ru-RU"/>
        </w:rPr>
        <w:drawing>
          <wp:inline distT="0" distB="0" distL="0" distR="0" wp14:anchorId="49B9EADE" wp14:editId="7C74194A">
            <wp:extent cx="3336636" cy="40870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46450" cy="409911"/>
                    </a:xfrm>
                    <a:prstGeom prst="rect">
                      <a:avLst/>
                    </a:prstGeom>
                    <a:noFill/>
                    <a:ln>
                      <a:noFill/>
                    </a:ln>
                  </pic:spPr>
                </pic:pic>
              </a:graphicData>
            </a:graphic>
          </wp:inline>
        </w:drawing>
      </w:r>
      <w:r>
        <w:rPr>
          <w:sz w:val="28"/>
          <w:szCs w:val="28"/>
          <w:lang w:val="kk-KZ"/>
        </w:rPr>
        <w:t xml:space="preserve">                        </w:t>
      </w:r>
      <w:r w:rsidR="00CD6C1B">
        <w:rPr>
          <w:sz w:val="28"/>
          <w:szCs w:val="28"/>
          <w:lang w:val="kk-KZ"/>
        </w:rPr>
        <w:t>(2)</w:t>
      </w:r>
    </w:p>
    <w:p w:rsidR="00F2204C" w:rsidRPr="00433665" w:rsidRDefault="00F2204C" w:rsidP="00433665">
      <w:pPr>
        <w:ind w:right="-1" w:hanging="142"/>
        <w:jc w:val="center"/>
        <w:rPr>
          <w:lang w:val="kk-KZ"/>
        </w:rPr>
      </w:pPr>
    </w:p>
    <w:p w:rsidR="00433665" w:rsidRDefault="00433665" w:rsidP="00433665">
      <w:pPr>
        <w:adjustRightInd w:val="0"/>
        <w:ind w:right="-1" w:firstLine="709"/>
        <w:jc w:val="both"/>
        <w:rPr>
          <w:rStyle w:val="apple-converted-space"/>
          <w:rFonts w:eastAsiaTheme="majorEastAsia"/>
          <w:lang w:val="kk-KZ"/>
        </w:rPr>
      </w:pPr>
      <w:r>
        <w:rPr>
          <w:rStyle w:val="apple-converted-space"/>
          <w:rFonts w:eastAsiaTheme="majorEastAsia"/>
          <w:sz w:val="28"/>
          <w:szCs w:val="28"/>
          <w:lang w:val="kk-KZ"/>
        </w:rPr>
        <w:t>Мұндағы,</w:t>
      </w:r>
    </w:p>
    <w:p w:rsidR="00433665" w:rsidRDefault="00433665" w:rsidP="00433665">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L1, L2-жарық әсеріне дейін және одан кейінгі ашық түс көрсеткішінің мәні;</w:t>
      </w:r>
    </w:p>
    <w:p w:rsidR="00433665" w:rsidRDefault="00433665" w:rsidP="00433665">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а1, а2 – жарық әсеріне дейін және кейін қызғылт түс көрсеткішінің мәні;</w:t>
      </w:r>
    </w:p>
    <w:p w:rsidR="00433665" w:rsidRDefault="00433665" w:rsidP="00433665">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b1, b2-жарық әсеріне дейін және одан кейінгі сарғыштық көрсеткішінің мәні.</w:t>
      </w:r>
    </w:p>
    <w:p w:rsidR="00433665" w:rsidRDefault="00433665" w:rsidP="00433665">
      <w:pPr>
        <w:adjustRightInd w:val="0"/>
        <w:ind w:right="-1" w:firstLine="709"/>
        <w:jc w:val="both"/>
        <w:rPr>
          <w:rStyle w:val="apple-converted-space"/>
          <w:rFonts w:eastAsiaTheme="majorEastAsia"/>
          <w:sz w:val="28"/>
          <w:szCs w:val="28"/>
          <w:lang w:val="kk-KZ"/>
        </w:rPr>
      </w:pPr>
      <w:r>
        <w:rPr>
          <w:rStyle w:val="apple-converted-space"/>
          <w:rFonts w:eastAsiaTheme="majorEastAsia"/>
          <w:sz w:val="28"/>
          <w:szCs w:val="28"/>
          <w:lang w:val="kk-KZ"/>
        </w:rPr>
        <w:t xml:space="preserve">Түстің жарыққа төзімділігін анықтаған кезде үлгі жасанды жарық көзінің астына орналастырылды (қуаты кемінде 40 Вт флуоресцентті қыздыру шамы). Эксперимент басталғаннан кейін 1 сағаттан кейін түс сипаттамаларының өзгеруі аспаптық түрде анықталды. Зерттеулер бес рет қайталанды. </w:t>
      </w:r>
    </w:p>
    <w:p w:rsidR="00433665" w:rsidRDefault="00433665" w:rsidP="00290FD6">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lastRenderedPageBreak/>
        <w:t>Ақуыз фракцияларының молекулалық-массалық таралуын бір өлшемді электрофорез әдісі арқылы талдау</w:t>
      </w:r>
    </w:p>
    <w:p w:rsidR="00433665" w:rsidRDefault="00433665" w:rsidP="00290FD6">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Сынама дайындау</w:t>
      </w:r>
    </w:p>
    <w:p w:rsidR="00433665" w:rsidRDefault="00433665" w:rsidP="00290FD6">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 xml:space="preserve">100 мг үлгі алынып, 500 мкл лизирлеуші ерітіндісі қосылды (4,5 м мочевина, 2,5% </w:t>
      </w:r>
      <w:r>
        <w:rPr>
          <w:rStyle w:val="apple-converted-space"/>
          <w:rFonts w:eastAsiaTheme="majorEastAsia"/>
          <w:iCs/>
          <w:sz w:val="28"/>
          <w:szCs w:val="28"/>
        </w:rPr>
        <w:t>β</w:t>
      </w:r>
      <w:r>
        <w:rPr>
          <w:rStyle w:val="apple-converted-space"/>
          <w:rFonts w:eastAsiaTheme="majorEastAsia"/>
          <w:iCs/>
          <w:sz w:val="28"/>
          <w:szCs w:val="28"/>
          <w:lang w:val="kk-KZ"/>
        </w:rPr>
        <w:t xml:space="preserve">-меркаптоэтанол, 1% тритон Х-100, 1% РН 3 – 10 амфолиндер). Алынған гомогенат 20 минут ішінде 14000 айн/мин центрифугалау арқылы жеңілдетілді. Осыдан кейін супернатант бөлініп, оған ақуыз буферінің 1: 1 қатынасында қосылды, оны дайындау үшін эппендорф типті түтіктерге 1 мл натрий додецилсульфаты (SDS) 10%, 250 мкл концентрацияланған </w:t>
      </w:r>
      <w:r>
        <w:rPr>
          <w:rStyle w:val="apple-converted-space"/>
          <w:rFonts w:eastAsiaTheme="majorEastAsia"/>
          <w:iCs/>
          <w:sz w:val="28"/>
          <w:szCs w:val="28"/>
        </w:rPr>
        <w:t>β</w:t>
      </w:r>
      <w:r>
        <w:rPr>
          <w:rStyle w:val="apple-converted-space"/>
          <w:rFonts w:eastAsiaTheme="majorEastAsia"/>
          <w:iCs/>
          <w:sz w:val="28"/>
          <w:szCs w:val="28"/>
          <w:lang w:val="kk-KZ"/>
        </w:rPr>
        <w:t>-меркаптоэтанол, 625 мкл Трис-HCl 0,5 М, 1,5 г мочевина қосылды, бромфенол көк түсті қара түсті және 5 мл су көлеміне дейін жеткізілді, содан кейін сынамалар қайнаған су ваннасында 5 минут қыздырылды.</w:t>
      </w:r>
    </w:p>
    <w:p w:rsidR="00433665" w:rsidRDefault="00433665" w:rsidP="00290FD6">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Полиакриламидті ге</w:t>
      </w:r>
      <w:r w:rsidR="00290FD6">
        <w:rPr>
          <w:rStyle w:val="apple-converted-space"/>
          <w:rFonts w:eastAsiaTheme="majorEastAsia"/>
          <w:iCs/>
          <w:sz w:val="28"/>
          <w:szCs w:val="28"/>
          <w:lang w:val="kk-KZ"/>
        </w:rPr>
        <w:t xml:space="preserve">льдегі бір өлшемді электрофорез </w:t>
      </w:r>
      <w:r>
        <w:rPr>
          <w:rStyle w:val="apple-converted-space"/>
          <w:rFonts w:eastAsiaTheme="majorEastAsia"/>
          <w:iCs/>
          <w:sz w:val="28"/>
          <w:szCs w:val="28"/>
          <w:lang w:val="kk-KZ"/>
        </w:rPr>
        <w:t>тік гельдік электрофорезді жүргізу үшін камера қолданылды (Хеликон, Ресей) және оны 12,5% полиакриламидті гельмен толтырды. Оның үстіне 6% гель құйылды, оған үлгілерді енгізу үшін тесіктер жасалды. Зерттеу үлгісі 4 және 6 мкл мөлшерінде енгізілді. Буфер ретінде құрамында 25 мМ трис-HCl, 192 мМ глицин және 0,1% SDS бар ерітінді қолданылды. Электрофорез келесі параметрлерде жүзеге асырылды: алғашқы 30 минут – 60 В және одан әрі 120 В, бояғыштың алдыңғы жағы (бромфенол көк) гель плиталарының төменгі жиегіне жеткенше.</w:t>
      </w:r>
    </w:p>
    <w:p w:rsidR="00433665" w:rsidRDefault="00433665" w:rsidP="000B2ED8">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Кескіндерді визуализациялау және талдау</w:t>
      </w:r>
    </w:p>
    <w:p w:rsidR="00433665" w:rsidRDefault="00433665" w:rsidP="000B2ED8">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G-250 кумасси ақуыздарын бояу келесі құрамдағы ерітіндіде жүргізілді: 10% сірке қышқылы, 25% изопропанол, 0,05% Кумасси G-250. Байланыспаған бояуды кетіру үшін 10% сірке қышқылы қолданылды.</w:t>
      </w:r>
    </w:p>
    <w:p w:rsidR="00433665" w:rsidRDefault="00433665" w:rsidP="000B2ED8">
      <w:pPr>
        <w:ind w:right="-1" w:firstLine="709"/>
        <w:jc w:val="both"/>
        <w:rPr>
          <w:rStyle w:val="apple-converted-space"/>
          <w:rFonts w:eastAsiaTheme="majorEastAsia"/>
          <w:iCs/>
          <w:sz w:val="28"/>
          <w:szCs w:val="28"/>
          <w:lang w:val="kk-KZ"/>
        </w:rPr>
      </w:pPr>
      <w:r>
        <w:rPr>
          <w:rStyle w:val="apple-converted-space"/>
          <w:rFonts w:eastAsiaTheme="majorEastAsia"/>
          <w:iCs/>
          <w:sz w:val="28"/>
          <w:szCs w:val="28"/>
          <w:lang w:val="kk-KZ"/>
        </w:rPr>
        <w:t>Компьютерлік денситометрияны жүргізу үшін ылғалды болған бір өлшемді электрофореграммалар қолданылды. Олардың толық сандық кескіндері 600 ppi 2D-RGB режимінде Bio-5000 Plus (serva, Германия) сканері арқылы алынды. Алынған сандық кескіндер графикалық редакторда өңделді.</w:t>
      </w: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Құрамында ақуыз гидролизаты бар шұжық турамасының реологиялық қасиеттерін зерттеу Структурометр СТ2 қондырғы көмегімен жүргізілді. Бұл құрал материалдардың реологиялық қасиеттерін анықтаудың негізгі параметрлері болып табылатын ығысу кернеуі мен ығысу жылдамдығын өлшейді. Құрылғының жұмыс принципі үлгіге бақыланатын ығысу кернеуін қолдануға және үлгінің осы кернеуге реакциясын өлшеуге негізделген, бұл оның ағымдылық пен тұтқырлығын бағалауға мүмкіндік береді.</w:t>
      </w: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Зерттеуді жүргізу үшін шұжық турамасының үлгілері структурометрдің өлшеу камерасына орналастырылады, содан кейін құрылғы индентор арқылы үлгіге ығысу кернеуін дәйекті түрде енгізіледі. Температура факторларының шұжық турамасының реологиялық қасиеттеріне кері әсерін болдырмау үшін өлшеулер бөлме температурасында жүргізіледі.</w:t>
      </w: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Реологиялық параметрлерді, соның ішінде ығысу кернеуін (τ) және тұтқырлықты (μ) есептеу үшін келесі формулалар пайдаланылды:</w:t>
      </w:r>
    </w:p>
    <w:p w:rsidR="00153460" w:rsidRPr="00153460" w:rsidRDefault="00153460" w:rsidP="00153460">
      <w:pPr>
        <w:ind w:firstLine="708"/>
        <w:rPr>
          <w:rStyle w:val="apple-converted-space"/>
          <w:rFonts w:eastAsiaTheme="majorEastAsia"/>
          <w:iCs/>
          <w:sz w:val="28"/>
          <w:szCs w:val="28"/>
          <w:lang w:val="kk-KZ"/>
        </w:rPr>
      </w:pPr>
    </w:p>
    <w:p w:rsidR="00153460" w:rsidRPr="00153460" w:rsidRDefault="00153460" w:rsidP="00153460">
      <w:pPr>
        <w:ind w:firstLine="708"/>
        <w:rPr>
          <w:rStyle w:val="apple-converted-space"/>
          <w:rFonts w:eastAsiaTheme="majorEastAsia"/>
          <w:iCs/>
          <w:sz w:val="28"/>
          <w:szCs w:val="28"/>
          <w:lang w:val="kk-KZ"/>
        </w:rPr>
      </w:pPr>
      <w:r w:rsidRPr="00153460">
        <w:rPr>
          <w:rStyle w:val="apple-converted-space"/>
          <w:rFonts w:eastAsiaTheme="majorEastAsia"/>
          <w:iCs/>
          <w:sz w:val="28"/>
          <w:szCs w:val="28"/>
          <w:lang w:val="kk-KZ"/>
        </w:rPr>
        <w:t>Ығысу кернеуі мына формула бойынша есептелді:</w:t>
      </w:r>
    </w:p>
    <w:p w:rsidR="00153460" w:rsidRDefault="00153460" w:rsidP="00153460">
      <w:pPr>
        <w:ind w:firstLine="708"/>
        <w:jc w:val="center"/>
        <w:rPr>
          <w:rStyle w:val="apple-converted-space"/>
          <w:rFonts w:eastAsiaTheme="majorEastAsia"/>
          <w:iCs/>
          <w:sz w:val="28"/>
          <w:szCs w:val="28"/>
          <w:lang w:val="kk-KZ"/>
        </w:rPr>
      </w:pPr>
      <w:r>
        <w:rPr>
          <w:rStyle w:val="apple-converted-space"/>
          <w:rFonts w:eastAsiaTheme="majorEastAsia"/>
          <w:iCs/>
          <w:sz w:val="28"/>
          <w:szCs w:val="28"/>
          <w:lang w:val="kk-KZ"/>
        </w:rPr>
        <w:t xml:space="preserve">                                                   </w:t>
      </w:r>
    </w:p>
    <w:p w:rsidR="00153460" w:rsidRDefault="00153460" w:rsidP="00153460">
      <w:pPr>
        <w:ind w:firstLine="708"/>
        <w:jc w:val="center"/>
        <w:rPr>
          <w:rStyle w:val="apple-converted-space"/>
          <w:rFonts w:eastAsiaTheme="majorEastAsia"/>
          <w:iCs/>
          <w:sz w:val="28"/>
          <w:szCs w:val="28"/>
          <w:lang w:val="kk-KZ"/>
        </w:rPr>
      </w:pPr>
      <w:r>
        <w:rPr>
          <w:rStyle w:val="apple-converted-space"/>
          <w:rFonts w:eastAsiaTheme="majorEastAsia"/>
          <w:iCs/>
          <w:sz w:val="28"/>
          <w:szCs w:val="28"/>
          <w:lang w:val="kk-KZ"/>
        </w:rPr>
        <w:t xml:space="preserve">                                                      </w:t>
      </w:r>
      <w:r w:rsidRPr="00153460">
        <w:rPr>
          <w:rStyle w:val="apple-converted-space"/>
          <w:rFonts w:eastAsiaTheme="majorEastAsia"/>
          <w:iCs/>
          <w:sz w:val="28"/>
          <w:szCs w:val="28"/>
          <w:lang w:val="kk-KZ"/>
        </w:rPr>
        <w:t>τ=F/A</w:t>
      </w:r>
      <w:r>
        <w:rPr>
          <w:rStyle w:val="apple-converted-space"/>
          <w:rFonts w:eastAsiaTheme="majorEastAsia"/>
          <w:iCs/>
          <w:sz w:val="28"/>
          <w:szCs w:val="28"/>
          <w:lang w:val="kk-KZ"/>
        </w:rPr>
        <w:t xml:space="preserve">                                                  </w:t>
      </w:r>
      <w:r w:rsidRPr="00153460">
        <w:rPr>
          <w:rStyle w:val="apple-converted-space"/>
          <w:rFonts w:eastAsiaTheme="majorEastAsia"/>
          <w:iCs/>
          <w:sz w:val="28"/>
          <w:szCs w:val="28"/>
          <w:lang w:val="kk-KZ"/>
        </w:rPr>
        <w:t>(</w:t>
      </w:r>
      <w:r>
        <w:rPr>
          <w:rStyle w:val="apple-converted-space"/>
          <w:rFonts w:eastAsiaTheme="majorEastAsia"/>
          <w:iCs/>
          <w:sz w:val="28"/>
          <w:szCs w:val="28"/>
          <w:lang w:val="kk-KZ"/>
        </w:rPr>
        <w:t>3)</w:t>
      </w:r>
    </w:p>
    <w:p w:rsidR="00153460" w:rsidRPr="00153460" w:rsidRDefault="00153460" w:rsidP="00153460">
      <w:pPr>
        <w:ind w:firstLine="708"/>
        <w:jc w:val="center"/>
        <w:rPr>
          <w:rStyle w:val="apple-converted-space"/>
          <w:rFonts w:eastAsiaTheme="majorEastAsia"/>
          <w:iCs/>
          <w:sz w:val="28"/>
          <w:szCs w:val="28"/>
          <w:lang w:val="kk-KZ"/>
        </w:rPr>
      </w:pP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F - үлгіге қолданылатын өлшенген күш (Н),</w:t>
      </w: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A - күш үлгімен жанасатын құрылғы бөлігінің көлденең қимасының ауданы (м2).</w:t>
      </w:r>
    </w:p>
    <w:p w:rsid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Көлденең қима ауданы тәжірибеде қолданылған индентор диаметрінен шеңбердің ауданы формуласы бойынша есептелді:</w:t>
      </w:r>
    </w:p>
    <w:p w:rsidR="00153460" w:rsidRPr="00153460" w:rsidRDefault="00153460" w:rsidP="00153460">
      <w:pPr>
        <w:ind w:firstLine="708"/>
        <w:jc w:val="both"/>
        <w:rPr>
          <w:rStyle w:val="apple-converted-space"/>
          <w:rFonts w:eastAsiaTheme="majorEastAsia"/>
          <w:iCs/>
          <w:sz w:val="28"/>
          <w:szCs w:val="28"/>
          <w:lang w:val="kk-KZ"/>
        </w:rPr>
      </w:pPr>
    </w:p>
    <w:p w:rsidR="00153460" w:rsidRPr="00153460" w:rsidRDefault="00153460" w:rsidP="00153460">
      <w:pPr>
        <w:ind w:firstLine="708"/>
        <w:jc w:val="center"/>
        <w:rPr>
          <w:rStyle w:val="apple-converted-space"/>
          <w:rFonts w:eastAsiaTheme="majorEastAsia"/>
          <w:iCs/>
          <w:sz w:val="28"/>
          <w:szCs w:val="28"/>
          <w:lang w:val="kk-KZ"/>
        </w:rPr>
      </w:pPr>
      <w:r>
        <w:rPr>
          <w:rStyle w:val="apple-converted-space"/>
          <w:rFonts w:eastAsiaTheme="majorEastAsia"/>
          <w:iCs/>
          <w:sz w:val="28"/>
          <w:szCs w:val="28"/>
          <w:lang w:val="kk-KZ"/>
        </w:rPr>
        <w:t xml:space="preserve">                                                   </w:t>
      </w:r>
      <w:r w:rsidRPr="00153460">
        <w:rPr>
          <w:rStyle w:val="apple-converted-space"/>
          <w:rFonts w:eastAsiaTheme="majorEastAsia"/>
          <w:iCs/>
          <w:sz w:val="28"/>
          <w:szCs w:val="28"/>
          <w:lang w:val="kk-KZ"/>
        </w:rPr>
        <w:t>A=πr2</w:t>
      </w:r>
      <w:r>
        <w:rPr>
          <w:rStyle w:val="apple-converted-space"/>
          <w:rFonts w:eastAsiaTheme="majorEastAsia"/>
          <w:iCs/>
          <w:sz w:val="28"/>
          <w:szCs w:val="28"/>
          <w:lang w:val="kk-KZ"/>
        </w:rPr>
        <w:t xml:space="preserve">                                                  (4)</w:t>
      </w:r>
    </w:p>
    <w:p w:rsidR="00153460" w:rsidRPr="00153460" w:rsidRDefault="00153460" w:rsidP="00153460">
      <w:pPr>
        <w:ind w:firstLine="708"/>
        <w:jc w:val="both"/>
        <w:rPr>
          <w:rStyle w:val="apple-converted-space"/>
          <w:rFonts w:eastAsiaTheme="majorEastAsia"/>
          <w:iCs/>
          <w:sz w:val="28"/>
          <w:szCs w:val="28"/>
          <w:lang w:val="kk-KZ"/>
        </w:rPr>
      </w:pPr>
    </w:p>
    <w:p w:rsid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Ығысу жылдамдығы (γ) үлгі деформациясының (H) уақыт бірлігінде (T) өзгеруі ретінде анықталды, ол мына формуламен өрнектеледі:</w:t>
      </w:r>
    </w:p>
    <w:p w:rsidR="00153460" w:rsidRPr="00153460" w:rsidRDefault="00153460" w:rsidP="00153460">
      <w:pPr>
        <w:ind w:firstLine="708"/>
        <w:jc w:val="both"/>
        <w:rPr>
          <w:rStyle w:val="apple-converted-space"/>
          <w:rFonts w:eastAsiaTheme="majorEastAsia"/>
          <w:iCs/>
          <w:sz w:val="28"/>
          <w:szCs w:val="28"/>
          <w:lang w:val="kk-KZ"/>
        </w:rPr>
      </w:pPr>
    </w:p>
    <w:p w:rsidR="00153460" w:rsidRDefault="00153460" w:rsidP="00153460">
      <w:pPr>
        <w:ind w:firstLine="708"/>
        <w:jc w:val="center"/>
        <w:rPr>
          <w:rStyle w:val="apple-converted-space"/>
          <w:rFonts w:eastAsiaTheme="majorEastAsia"/>
          <w:iCs/>
          <w:sz w:val="28"/>
          <w:szCs w:val="28"/>
          <w:lang w:val="kk-KZ"/>
        </w:rPr>
      </w:pPr>
      <w:r>
        <w:rPr>
          <w:rStyle w:val="apple-converted-space"/>
          <w:rFonts w:eastAsiaTheme="majorEastAsia"/>
          <w:iCs/>
          <w:sz w:val="28"/>
          <w:szCs w:val="28"/>
          <w:lang w:val="kk-KZ"/>
        </w:rPr>
        <w:t xml:space="preserve">                                                 </w:t>
      </w:r>
      <w:r w:rsidRPr="00153460">
        <w:rPr>
          <w:rStyle w:val="apple-converted-space"/>
          <w:rFonts w:eastAsiaTheme="majorEastAsia"/>
          <w:iCs/>
          <w:sz w:val="28"/>
          <w:szCs w:val="28"/>
          <w:lang w:val="kk-KZ"/>
        </w:rPr>
        <w:t>γ=ΔH/ΔT</w:t>
      </w:r>
      <w:r>
        <w:rPr>
          <w:rStyle w:val="apple-converted-space"/>
          <w:rFonts w:eastAsiaTheme="majorEastAsia"/>
          <w:iCs/>
          <w:sz w:val="28"/>
          <w:szCs w:val="28"/>
          <w:lang w:val="kk-KZ"/>
        </w:rPr>
        <w:t xml:space="preserve">                                               (5)</w:t>
      </w:r>
    </w:p>
    <w:p w:rsidR="00153460" w:rsidRPr="00153460" w:rsidRDefault="00153460" w:rsidP="00153460">
      <w:pPr>
        <w:ind w:firstLine="708"/>
        <w:jc w:val="center"/>
        <w:rPr>
          <w:rStyle w:val="apple-converted-space"/>
          <w:rFonts w:eastAsiaTheme="majorEastAsia"/>
          <w:iCs/>
          <w:sz w:val="28"/>
          <w:szCs w:val="28"/>
          <w:lang w:val="kk-KZ"/>
        </w:rPr>
      </w:pP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ΔH - үлгі биіктігінің өзгеруі (немесе деформацияны көрсететін басқа сипаттама),</w:t>
      </w:r>
    </w:p>
    <w:p w:rsidR="00153460" w:rsidRP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ΔT - өзгеріс орын алған тиісті уақыт кезеңі.</w:t>
      </w:r>
    </w:p>
    <w:p w:rsidR="00153460" w:rsidRPr="00153460" w:rsidRDefault="00153460" w:rsidP="00153460">
      <w:pPr>
        <w:ind w:firstLine="708"/>
        <w:jc w:val="both"/>
        <w:rPr>
          <w:rStyle w:val="apple-converted-space"/>
          <w:rFonts w:eastAsiaTheme="majorEastAsia"/>
          <w:iCs/>
          <w:sz w:val="28"/>
          <w:szCs w:val="28"/>
          <w:lang w:val="kk-KZ"/>
        </w:rPr>
      </w:pPr>
    </w:p>
    <w:p w:rsidR="00153460" w:rsidRDefault="00153460" w:rsidP="00153460">
      <w:pPr>
        <w:ind w:firstLine="708"/>
        <w:jc w:val="both"/>
        <w:rPr>
          <w:rStyle w:val="apple-converted-space"/>
          <w:rFonts w:eastAsiaTheme="majorEastAsia"/>
          <w:iCs/>
          <w:sz w:val="28"/>
          <w:szCs w:val="28"/>
          <w:lang w:val="kk-KZ"/>
        </w:rPr>
      </w:pPr>
      <w:r w:rsidRPr="00153460">
        <w:rPr>
          <w:rStyle w:val="apple-converted-space"/>
          <w:rFonts w:eastAsiaTheme="majorEastAsia"/>
          <w:iCs/>
          <w:sz w:val="28"/>
          <w:szCs w:val="28"/>
          <w:lang w:val="kk-KZ"/>
        </w:rPr>
        <w:t>Тұтқырлық келесі формула бойынша есептелді:</w:t>
      </w:r>
    </w:p>
    <w:p w:rsidR="00153460" w:rsidRPr="00153460" w:rsidRDefault="00153460" w:rsidP="00153460">
      <w:pPr>
        <w:ind w:firstLine="708"/>
        <w:jc w:val="both"/>
        <w:rPr>
          <w:rStyle w:val="apple-converted-space"/>
          <w:rFonts w:eastAsiaTheme="majorEastAsia"/>
          <w:iCs/>
          <w:sz w:val="28"/>
          <w:szCs w:val="28"/>
          <w:lang w:val="kk-KZ"/>
        </w:rPr>
      </w:pPr>
    </w:p>
    <w:p w:rsidR="00153460" w:rsidRPr="00153460" w:rsidRDefault="00153460" w:rsidP="00153460">
      <w:pPr>
        <w:ind w:firstLine="708"/>
        <w:jc w:val="center"/>
        <w:rPr>
          <w:rStyle w:val="apple-converted-space"/>
          <w:rFonts w:eastAsiaTheme="majorEastAsia"/>
          <w:iCs/>
          <w:sz w:val="28"/>
          <w:szCs w:val="28"/>
          <w:lang w:val="kk-KZ"/>
        </w:rPr>
      </w:pPr>
      <w:r>
        <w:rPr>
          <w:rStyle w:val="apple-converted-space"/>
          <w:rFonts w:eastAsiaTheme="majorEastAsia"/>
          <w:iCs/>
          <w:sz w:val="28"/>
          <w:szCs w:val="28"/>
          <w:lang w:val="kk-KZ"/>
        </w:rPr>
        <w:t xml:space="preserve">                                                  </w:t>
      </w:r>
      <w:r w:rsidRPr="00153460">
        <w:rPr>
          <w:rStyle w:val="apple-converted-space"/>
          <w:rFonts w:eastAsiaTheme="majorEastAsia"/>
          <w:iCs/>
          <w:sz w:val="28"/>
          <w:szCs w:val="28"/>
          <w:lang w:val="kk-KZ"/>
        </w:rPr>
        <w:t xml:space="preserve">μ=τγ </w:t>
      </w:r>
      <w:r>
        <w:rPr>
          <w:rStyle w:val="apple-converted-space"/>
          <w:rFonts w:eastAsiaTheme="majorEastAsia"/>
          <w:iCs/>
          <w:sz w:val="28"/>
          <w:szCs w:val="28"/>
          <w:lang w:val="kk-KZ"/>
        </w:rPr>
        <w:t xml:space="preserve">                                                    (6)</w:t>
      </w:r>
    </w:p>
    <w:p w:rsidR="00153460" w:rsidRPr="00153460" w:rsidRDefault="00153460" w:rsidP="00153460">
      <w:pPr>
        <w:ind w:firstLine="708"/>
        <w:jc w:val="center"/>
        <w:rPr>
          <w:rStyle w:val="apple-converted-space"/>
          <w:rFonts w:eastAsiaTheme="majorEastAsia"/>
          <w:iCs/>
          <w:sz w:val="28"/>
          <w:szCs w:val="28"/>
          <w:lang w:val="kk-KZ"/>
        </w:rPr>
      </w:pPr>
    </w:p>
    <w:p w:rsidR="00C31AFB" w:rsidRPr="00C31AFB" w:rsidRDefault="009D4ACB" w:rsidP="0023597E">
      <w:pPr>
        <w:widowControl/>
        <w:shd w:val="clear" w:color="auto" w:fill="FFFFFF"/>
        <w:autoSpaceDE/>
        <w:autoSpaceDN/>
        <w:spacing w:after="150"/>
        <w:ind w:firstLine="708"/>
        <w:jc w:val="both"/>
        <w:rPr>
          <w:sz w:val="28"/>
          <w:szCs w:val="28"/>
          <w:lang w:val="kk-KZ"/>
        </w:rPr>
      </w:pPr>
      <w:r>
        <w:rPr>
          <w:sz w:val="28"/>
          <w:szCs w:val="28"/>
          <w:lang w:val="kk-KZ"/>
        </w:rPr>
        <w:t>Аминқышқылды тепе</w:t>
      </w:r>
      <w:r w:rsidRPr="009D4ACB">
        <w:rPr>
          <w:sz w:val="28"/>
          <w:szCs w:val="28"/>
          <w:lang w:val="kk-KZ"/>
        </w:rPr>
        <w:t>-</w:t>
      </w:r>
      <w:r>
        <w:rPr>
          <w:sz w:val="28"/>
          <w:szCs w:val="28"/>
          <w:lang w:val="kk-KZ"/>
        </w:rPr>
        <w:t xml:space="preserve">теңділік пен биологиялық құндылықты бағалау үшін өнімнің аминқышқылды скоры, аминқышқылды скордың айырмашылық коэффициенті </w:t>
      </w:r>
      <w:r w:rsidRPr="009D4ACB">
        <w:rPr>
          <w:sz w:val="28"/>
          <w:szCs w:val="28"/>
          <w:lang w:val="kk-KZ"/>
        </w:rPr>
        <w:t>(КРАС) келес</w:t>
      </w:r>
      <w:r>
        <w:rPr>
          <w:sz w:val="28"/>
          <w:szCs w:val="28"/>
          <w:lang w:val="kk-KZ"/>
        </w:rPr>
        <w:t>і</w:t>
      </w:r>
      <w:r w:rsidRPr="009D4ACB">
        <w:rPr>
          <w:sz w:val="28"/>
          <w:szCs w:val="28"/>
          <w:lang w:val="kk-KZ"/>
        </w:rPr>
        <w:t xml:space="preserve"> формулалар ар</w:t>
      </w:r>
      <w:r>
        <w:rPr>
          <w:sz w:val="28"/>
          <w:szCs w:val="28"/>
          <w:lang w:val="kk-KZ"/>
        </w:rPr>
        <w:t>қ</w:t>
      </w:r>
      <w:r w:rsidRPr="009D4ACB">
        <w:rPr>
          <w:sz w:val="28"/>
          <w:szCs w:val="28"/>
          <w:lang w:val="kk-KZ"/>
        </w:rPr>
        <w:t>ылы есептелд</w:t>
      </w:r>
      <w:r>
        <w:rPr>
          <w:sz w:val="28"/>
          <w:szCs w:val="28"/>
          <w:lang w:val="kk-KZ"/>
        </w:rPr>
        <w:t>і</w:t>
      </w:r>
      <w:r w:rsidRPr="009D4ACB">
        <w:rPr>
          <w:sz w:val="28"/>
          <w:szCs w:val="28"/>
          <w:lang w:val="kk-KZ"/>
        </w:rPr>
        <w:t>:</w:t>
      </w:r>
      <w:r w:rsidR="00C31AFB">
        <w:rPr>
          <w:sz w:val="28"/>
          <w:szCs w:val="28"/>
          <w:lang w:val="kk-KZ"/>
        </w:rPr>
        <w:t xml:space="preserve">        </w:t>
      </w:r>
    </w:p>
    <w:p w:rsidR="00C31AFB" w:rsidRDefault="00C31AFB" w:rsidP="0023597E">
      <w:pPr>
        <w:widowControl/>
        <w:shd w:val="clear" w:color="auto" w:fill="FFFFFF"/>
        <w:autoSpaceDE/>
        <w:autoSpaceDN/>
        <w:jc w:val="both"/>
        <w:rPr>
          <w:sz w:val="28"/>
          <w:szCs w:val="28"/>
          <w:lang w:val="kk-KZ"/>
        </w:rPr>
      </w:pPr>
      <w:r w:rsidRPr="00C31AFB">
        <w:rPr>
          <w:sz w:val="28"/>
          <w:szCs w:val="28"/>
          <w:lang w:val="kk-KZ"/>
        </w:rPr>
        <w:t xml:space="preserve">                                        </w:t>
      </w:r>
      <w:r w:rsidR="00E806E7">
        <w:rPr>
          <w:sz w:val="28"/>
          <w:szCs w:val="28"/>
          <w:lang w:val="kk-KZ"/>
        </w:rPr>
        <w:t xml:space="preserve">      </w:t>
      </w:r>
      <w:r w:rsidR="0023597E">
        <w:rPr>
          <w:sz w:val="28"/>
          <w:szCs w:val="28"/>
          <w:lang w:val="kk-KZ"/>
        </w:rPr>
        <w:t xml:space="preserve">    </w:t>
      </w:r>
      <w:r w:rsidRPr="00C31AFB">
        <w:rPr>
          <w:sz w:val="28"/>
          <w:szCs w:val="28"/>
          <w:lang w:val="kk-KZ"/>
        </w:rPr>
        <w:t>  Х=(АКн/АКин)* 100,              </w:t>
      </w:r>
      <w:r w:rsidR="0023597E">
        <w:rPr>
          <w:sz w:val="28"/>
          <w:szCs w:val="28"/>
          <w:lang w:val="kk-KZ"/>
        </w:rPr>
        <w:t xml:space="preserve">    </w:t>
      </w:r>
      <w:r w:rsidR="00153460">
        <w:rPr>
          <w:sz w:val="28"/>
          <w:szCs w:val="28"/>
          <w:lang w:val="kk-KZ"/>
        </w:rPr>
        <w:t>                </w:t>
      </w:r>
      <w:r w:rsidR="007803FC">
        <w:rPr>
          <w:sz w:val="28"/>
          <w:szCs w:val="28"/>
          <w:lang w:val="kk-KZ"/>
        </w:rPr>
        <w:t>  (</w:t>
      </w:r>
      <w:r w:rsidR="00153460">
        <w:rPr>
          <w:sz w:val="28"/>
          <w:szCs w:val="28"/>
          <w:lang w:val="kk-KZ"/>
        </w:rPr>
        <w:t>7</w:t>
      </w:r>
      <w:r w:rsidRPr="00C31AFB">
        <w:rPr>
          <w:sz w:val="28"/>
          <w:szCs w:val="28"/>
          <w:lang w:val="kk-KZ"/>
        </w:rPr>
        <w:t>)</w:t>
      </w:r>
    </w:p>
    <w:p w:rsidR="00C31AFB" w:rsidRPr="00C31AFB" w:rsidRDefault="00C31AFB" w:rsidP="0023597E">
      <w:pPr>
        <w:widowControl/>
        <w:shd w:val="clear" w:color="auto" w:fill="FFFFFF"/>
        <w:autoSpaceDE/>
        <w:autoSpaceDN/>
        <w:jc w:val="both"/>
        <w:rPr>
          <w:sz w:val="28"/>
          <w:szCs w:val="28"/>
          <w:lang w:val="kk-KZ"/>
        </w:rPr>
      </w:pPr>
    </w:p>
    <w:p w:rsidR="00C31AFB" w:rsidRPr="00C31AFB" w:rsidRDefault="009D4ACB" w:rsidP="0023597E">
      <w:pPr>
        <w:widowControl/>
        <w:shd w:val="clear" w:color="auto" w:fill="FFFFFF"/>
        <w:autoSpaceDE/>
        <w:autoSpaceDN/>
        <w:ind w:firstLine="708"/>
        <w:jc w:val="both"/>
        <w:rPr>
          <w:sz w:val="28"/>
          <w:szCs w:val="28"/>
          <w:lang w:val="kk-KZ"/>
        </w:rPr>
      </w:pPr>
      <w:r>
        <w:rPr>
          <w:sz w:val="28"/>
          <w:szCs w:val="28"/>
          <w:lang w:val="kk-KZ"/>
        </w:rPr>
        <w:t xml:space="preserve">мұндағы, </w:t>
      </w:r>
      <w:r w:rsidR="00C31AFB" w:rsidRPr="00C31AFB">
        <w:rPr>
          <w:sz w:val="28"/>
          <w:szCs w:val="28"/>
          <w:lang w:val="kk-KZ"/>
        </w:rPr>
        <w:t xml:space="preserve">АКн – </w:t>
      </w:r>
      <w:r>
        <w:rPr>
          <w:sz w:val="28"/>
          <w:szCs w:val="28"/>
          <w:lang w:val="kk-KZ"/>
        </w:rPr>
        <w:t xml:space="preserve">зерттелетін ақуыздағы алмастырылмайтын аминқышқылдың массалық үлесі,  </w:t>
      </w:r>
      <w:r w:rsidR="00C31AFB" w:rsidRPr="00C31AFB">
        <w:rPr>
          <w:sz w:val="28"/>
          <w:szCs w:val="28"/>
          <w:lang w:val="kk-KZ"/>
        </w:rPr>
        <w:t xml:space="preserve">г/100 г </w:t>
      </w:r>
      <w:r w:rsidR="007803FC">
        <w:rPr>
          <w:sz w:val="28"/>
          <w:szCs w:val="28"/>
          <w:lang w:val="kk-KZ"/>
        </w:rPr>
        <w:t>ақуызда</w:t>
      </w:r>
      <w:r w:rsidR="00C31AFB" w:rsidRPr="00C31AFB">
        <w:rPr>
          <w:sz w:val="28"/>
          <w:szCs w:val="28"/>
          <w:lang w:val="kk-KZ"/>
        </w:rPr>
        <w:t>;</w:t>
      </w:r>
    </w:p>
    <w:p w:rsidR="00C31AFB" w:rsidRPr="00C31AFB" w:rsidRDefault="00C31AFB" w:rsidP="0023597E">
      <w:pPr>
        <w:widowControl/>
        <w:shd w:val="clear" w:color="auto" w:fill="FFFFFF"/>
        <w:autoSpaceDE/>
        <w:autoSpaceDN/>
        <w:ind w:firstLine="708"/>
        <w:jc w:val="both"/>
        <w:rPr>
          <w:sz w:val="28"/>
          <w:szCs w:val="28"/>
          <w:lang w:val="kk-KZ"/>
        </w:rPr>
      </w:pPr>
      <w:r w:rsidRPr="00C31AFB">
        <w:rPr>
          <w:sz w:val="28"/>
          <w:szCs w:val="28"/>
          <w:lang w:val="kk-KZ"/>
        </w:rPr>
        <w:t xml:space="preserve">АКин – </w:t>
      </w:r>
      <w:r w:rsidR="007803FC">
        <w:rPr>
          <w:sz w:val="28"/>
          <w:szCs w:val="28"/>
          <w:lang w:val="kk-KZ"/>
        </w:rPr>
        <w:t xml:space="preserve">идеалды ақуыздағы </w:t>
      </w:r>
      <w:r w:rsidR="007803FC" w:rsidRPr="007803FC">
        <w:rPr>
          <w:sz w:val="28"/>
          <w:szCs w:val="28"/>
          <w:lang w:val="kk-KZ"/>
        </w:rPr>
        <w:t>(</w:t>
      </w:r>
      <w:r w:rsidR="007803FC">
        <w:rPr>
          <w:sz w:val="28"/>
          <w:szCs w:val="28"/>
          <w:lang w:val="kk-KZ"/>
        </w:rPr>
        <w:t>эталон</w:t>
      </w:r>
      <w:r w:rsidR="007803FC" w:rsidRPr="007803FC">
        <w:rPr>
          <w:sz w:val="28"/>
          <w:szCs w:val="28"/>
          <w:lang w:val="kk-KZ"/>
        </w:rPr>
        <w:t>)</w:t>
      </w:r>
      <w:r w:rsidR="007803FC">
        <w:rPr>
          <w:sz w:val="28"/>
          <w:szCs w:val="28"/>
          <w:lang w:val="kk-KZ"/>
        </w:rPr>
        <w:t xml:space="preserve"> алмастырылмайтын аминқышқылдың массалық үлесі,  </w:t>
      </w:r>
      <w:r w:rsidR="007803FC" w:rsidRPr="00C31AFB">
        <w:rPr>
          <w:sz w:val="28"/>
          <w:szCs w:val="28"/>
          <w:lang w:val="kk-KZ"/>
        </w:rPr>
        <w:t xml:space="preserve">г/100 г </w:t>
      </w:r>
      <w:r w:rsidR="007803FC">
        <w:rPr>
          <w:sz w:val="28"/>
          <w:szCs w:val="28"/>
          <w:lang w:val="kk-KZ"/>
        </w:rPr>
        <w:t>ақуызда</w:t>
      </w:r>
      <w:r w:rsidRPr="00C31AFB">
        <w:rPr>
          <w:sz w:val="28"/>
          <w:szCs w:val="28"/>
          <w:lang w:val="kk-KZ"/>
        </w:rPr>
        <w:t>;</w:t>
      </w:r>
    </w:p>
    <w:p w:rsidR="00C31AFB" w:rsidRPr="00C31AFB" w:rsidRDefault="00C31AFB" w:rsidP="0023597E">
      <w:pPr>
        <w:widowControl/>
        <w:shd w:val="clear" w:color="auto" w:fill="FFFFFF"/>
        <w:autoSpaceDE/>
        <w:autoSpaceDN/>
        <w:ind w:firstLine="708"/>
        <w:jc w:val="both"/>
        <w:rPr>
          <w:sz w:val="28"/>
          <w:szCs w:val="28"/>
          <w:lang w:val="kk-KZ"/>
        </w:rPr>
      </w:pPr>
      <w:r w:rsidRPr="00C31AFB">
        <w:rPr>
          <w:sz w:val="28"/>
          <w:szCs w:val="28"/>
          <w:lang w:val="kk-KZ"/>
        </w:rPr>
        <w:t xml:space="preserve">100 – </w:t>
      </w:r>
      <w:r w:rsidR="007803FC">
        <w:rPr>
          <w:sz w:val="28"/>
          <w:szCs w:val="28"/>
          <w:lang w:val="kk-KZ"/>
        </w:rPr>
        <w:t xml:space="preserve"> процентке ауыстыру </w:t>
      </w:r>
      <w:r w:rsidRPr="00C31AFB">
        <w:rPr>
          <w:sz w:val="28"/>
          <w:szCs w:val="28"/>
          <w:lang w:val="kk-KZ"/>
        </w:rPr>
        <w:t>коэффициент</w:t>
      </w:r>
      <w:r w:rsidR="007803FC">
        <w:rPr>
          <w:sz w:val="28"/>
          <w:szCs w:val="28"/>
          <w:lang w:val="kk-KZ"/>
        </w:rPr>
        <w:t>і</w:t>
      </w:r>
      <w:r w:rsidRPr="00C31AFB">
        <w:rPr>
          <w:sz w:val="28"/>
          <w:szCs w:val="28"/>
          <w:lang w:val="kk-KZ"/>
        </w:rPr>
        <w:t>.</w:t>
      </w:r>
    </w:p>
    <w:p w:rsidR="00C31AFB" w:rsidRDefault="007803FC" w:rsidP="00E7762A">
      <w:pPr>
        <w:widowControl/>
        <w:shd w:val="clear" w:color="auto" w:fill="FFFFFF"/>
        <w:autoSpaceDE/>
        <w:autoSpaceDN/>
        <w:jc w:val="both"/>
        <w:rPr>
          <w:sz w:val="28"/>
          <w:szCs w:val="28"/>
          <w:lang w:val="kk-KZ"/>
        </w:rPr>
      </w:pPr>
      <w:r>
        <w:rPr>
          <w:sz w:val="28"/>
          <w:szCs w:val="28"/>
          <w:lang w:val="kk-KZ"/>
        </w:rPr>
        <w:t>Аминқышқылды скордың айырмашылық коэффициенті</w:t>
      </w:r>
      <w:r w:rsidRPr="00C31AFB">
        <w:rPr>
          <w:sz w:val="28"/>
          <w:szCs w:val="28"/>
          <w:lang w:val="kk-KZ"/>
        </w:rPr>
        <w:t xml:space="preserve"> </w:t>
      </w:r>
      <w:r w:rsidR="00C31AFB" w:rsidRPr="00C31AFB">
        <w:rPr>
          <w:sz w:val="28"/>
          <w:szCs w:val="28"/>
          <w:lang w:val="kk-KZ"/>
        </w:rPr>
        <w:t>(КРАС):</w:t>
      </w:r>
    </w:p>
    <w:p w:rsidR="00E7762A" w:rsidRDefault="00E7762A" w:rsidP="00E7762A">
      <w:pPr>
        <w:widowControl/>
        <w:shd w:val="clear" w:color="auto" w:fill="FFFFFF"/>
        <w:autoSpaceDE/>
        <w:autoSpaceDN/>
        <w:jc w:val="both"/>
        <w:rPr>
          <w:sz w:val="28"/>
          <w:szCs w:val="28"/>
          <w:lang w:val="kk-KZ"/>
        </w:rPr>
      </w:pPr>
    </w:p>
    <w:p w:rsidR="00C31AFB" w:rsidRDefault="00C31AFB" w:rsidP="00E7762A">
      <w:pPr>
        <w:widowControl/>
        <w:shd w:val="clear" w:color="auto" w:fill="FFFFFF"/>
        <w:autoSpaceDE/>
        <w:autoSpaceDN/>
        <w:jc w:val="both"/>
        <w:rPr>
          <w:sz w:val="28"/>
          <w:szCs w:val="28"/>
          <w:lang w:val="kk-KZ"/>
        </w:rPr>
      </w:pPr>
      <w:r w:rsidRPr="00C31AFB">
        <w:rPr>
          <w:sz w:val="28"/>
          <w:szCs w:val="28"/>
          <w:lang w:val="kk-KZ"/>
        </w:rPr>
        <w:t xml:space="preserve">       </w:t>
      </w:r>
      <w:r w:rsidR="00E806E7">
        <w:rPr>
          <w:sz w:val="28"/>
          <w:szCs w:val="28"/>
          <w:lang w:val="kk-KZ"/>
        </w:rPr>
        <w:t xml:space="preserve">                               </w:t>
      </w:r>
      <w:r w:rsidRPr="00C31AFB">
        <w:rPr>
          <w:sz w:val="28"/>
          <w:szCs w:val="28"/>
          <w:lang w:val="kk-KZ"/>
        </w:rPr>
        <w:t xml:space="preserve">   </w:t>
      </w:r>
      <w:r w:rsidR="00E806E7">
        <w:rPr>
          <w:sz w:val="28"/>
          <w:szCs w:val="28"/>
          <w:lang w:val="kk-KZ"/>
        </w:rPr>
        <w:t xml:space="preserve">         </w:t>
      </w:r>
      <w:r w:rsidRPr="00C31AFB">
        <w:rPr>
          <w:sz w:val="28"/>
          <w:szCs w:val="28"/>
          <w:lang w:val="kk-KZ"/>
        </w:rPr>
        <w:t xml:space="preserve">  КРАС=ΣΔРАС/n        </w:t>
      </w:r>
      <w:r>
        <w:rPr>
          <w:sz w:val="28"/>
          <w:szCs w:val="28"/>
          <w:lang w:val="kk-KZ"/>
        </w:rPr>
        <w:t xml:space="preserve">  </w:t>
      </w:r>
      <w:r w:rsidRPr="00C31AFB">
        <w:rPr>
          <w:sz w:val="28"/>
          <w:szCs w:val="28"/>
          <w:lang w:val="kk-KZ"/>
        </w:rPr>
        <w:t>        </w:t>
      </w:r>
      <w:r>
        <w:rPr>
          <w:sz w:val="28"/>
          <w:szCs w:val="28"/>
          <w:lang w:val="kk-KZ"/>
        </w:rPr>
        <w:t xml:space="preserve">       </w:t>
      </w:r>
      <w:r w:rsidRPr="00C31AFB">
        <w:rPr>
          <w:sz w:val="28"/>
          <w:szCs w:val="28"/>
          <w:lang w:val="kk-KZ"/>
        </w:rPr>
        <w:t>  </w:t>
      </w:r>
      <w:r>
        <w:rPr>
          <w:sz w:val="28"/>
          <w:szCs w:val="28"/>
          <w:lang w:val="kk-KZ"/>
        </w:rPr>
        <w:t xml:space="preserve">      </w:t>
      </w:r>
      <w:r w:rsidR="00E806E7">
        <w:rPr>
          <w:sz w:val="28"/>
          <w:szCs w:val="28"/>
          <w:lang w:val="kk-KZ"/>
        </w:rPr>
        <w:t> </w:t>
      </w:r>
      <w:r w:rsidRPr="00C31AFB">
        <w:rPr>
          <w:sz w:val="28"/>
          <w:szCs w:val="28"/>
          <w:lang w:val="kk-KZ"/>
        </w:rPr>
        <w:t>     </w:t>
      </w:r>
      <w:r>
        <w:rPr>
          <w:sz w:val="28"/>
          <w:szCs w:val="28"/>
          <w:lang w:val="kk-KZ"/>
        </w:rPr>
        <w:t xml:space="preserve"> </w:t>
      </w:r>
      <w:r w:rsidR="00E806E7">
        <w:rPr>
          <w:sz w:val="28"/>
          <w:szCs w:val="28"/>
          <w:lang w:val="kk-KZ"/>
        </w:rPr>
        <w:t>  </w:t>
      </w:r>
      <w:r w:rsidR="00153460">
        <w:rPr>
          <w:sz w:val="28"/>
          <w:szCs w:val="28"/>
          <w:lang w:val="kk-KZ"/>
        </w:rPr>
        <w:t> (8</w:t>
      </w:r>
      <w:r w:rsidRPr="00C31AFB">
        <w:rPr>
          <w:sz w:val="28"/>
          <w:szCs w:val="28"/>
          <w:lang w:val="kk-KZ"/>
        </w:rPr>
        <w:t>)</w:t>
      </w:r>
    </w:p>
    <w:p w:rsidR="00E7762A" w:rsidRPr="00C31AFB" w:rsidRDefault="00E7762A" w:rsidP="00E7762A">
      <w:pPr>
        <w:widowControl/>
        <w:shd w:val="clear" w:color="auto" w:fill="FFFFFF"/>
        <w:autoSpaceDE/>
        <w:autoSpaceDN/>
        <w:jc w:val="both"/>
        <w:rPr>
          <w:sz w:val="28"/>
          <w:szCs w:val="28"/>
          <w:lang w:val="kk-KZ"/>
        </w:rPr>
      </w:pPr>
    </w:p>
    <w:p w:rsidR="00C31AFB" w:rsidRPr="00C31AFB" w:rsidRDefault="007803FC" w:rsidP="0023597E">
      <w:pPr>
        <w:widowControl/>
        <w:shd w:val="clear" w:color="auto" w:fill="FFFFFF"/>
        <w:autoSpaceDE/>
        <w:autoSpaceDN/>
        <w:ind w:firstLine="708"/>
        <w:jc w:val="both"/>
        <w:rPr>
          <w:sz w:val="28"/>
          <w:szCs w:val="28"/>
          <w:lang w:val="kk-KZ"/>
        </w:rPr>
      </w:pPr>
      <w:r>
        <w:rPr>
          <w:sz w:val="28"/>
          <w:szCs w:val="28"/>
          <w:lang w:val="kk-KZ"/>
        </w:rPr>
        <w:t xml:space="preserve">мұндағы, </w:t>
      </w:r>
      <w:r w:rsidR="00C31AFB" w:rsidRPr="00C31AFB">
        <w:rPr>
          <w:sz w:val="28"/>
          <w:szCs w:val="28"/>
          <w:lang w:val="kk-KZ"/>
        </w:rPr>
        <w:t xml:space="preserve"> n- </w:t>
      </w:r>
      <w:r>
        <w:rPr>
          <w:sz w:val="28"/>
          <w:szCs w:val="28"/>
          <w:lang w:val="kk-KZ"/>
        </w:rPr>
        <w:t>алмастырылмайтын аминқышқылдардың саны</w:t>
      </w:r>
      <w:r w:rsidR="00C31AFB" w:rsidRPr="00C31AFB">
        <w:rPr>
          <w:sz w:val="28"/>
          <w:szCs w:val="28"/>
          <w:lang w:val="kk-KZ"/>
        </w:rPr>
        <w:t>;</w:t>
      </w:r>
    </w:p>
    <w:p w:rsidR="0023597E" w:rsidRPr="0023597E" w:rsidRDefault="0023597E" w:rsidP="0023597E">
      <w:pPr>
        <w:widowControl/>
        <w:shd w:val="clear" w:color="auto" w:fill="FFFFFF"/>
        <w:autoSpaceDE/>
        <w:autoSpaceDN/>
        <w:ind w:firstLine="708"/>
        <w:jc w:val="both"/>
        <w:rPr>
          <w:sz w:val="28"/>
          <w:szCs w:val="28"/>
          <w:lang w:val="kk-KZ"/>
        </w:rPr>
      </w:pPr>
      <w:r>
        <w:rPr>
          <w:sz w:val="28"/>
          <w:szCs w:val="28"/>
          <w:lang w:val="kk-KZ"/>
        </w:rPr>
        <w:lastRenderedPageBreak/>
        <w:t xml:space="preserve"> ΔРАС – </w:t>
      </w:r>
      <w:r w:rsidR="007803FC">
        <w:rPr>
          <w:sz w:val="28"/>
          <w:szCs w:val="28"/>
          <w:lang w:val="kk-KZ"/>
        </w:rPr>
        <w:t xml:space="preserve">аминқышқылды скордың айырмашылығы </w:t>
      </w:r>
      <w:r>
        <w:rPr>
          <w:sz w:val="28"/>
          <w:szCs w:val="28"/>
          <w:lang w:val="kk-KZ"/>
        </w:rPr>
        <w:t xml:space="preserve">ΔРАС = Сi – Cmin, </w:t>
      </w:r>
      <w:r w:rsidR="007803FC">
        <w:rPr>
          <w:sz w:val="28"/>
          <w:szCs w:val="28"/>
          <w:lang w:val="kk-KZ"/>
        </w:rPr>
        <w:t>мұндағы</w:t>
      </w:r>
      <w:r>
        <w:rPr>
          <w:sz w:val="28"/>
          <w:szCs w:val="28"/>
          <w:lang w:val="kk-KZ"/>
        </w:rPr>
        <w:t xml:space="preserve"> Сi – </w:t>
      </w:r>
      <w:r w:rsidR="007803FC">
        <w:rPr>
          <w:sz w:val="28"/>
          <w:szCs w:val="28"/>
          <w:lang w:val="kk-KZ"/>
        </w:rPr>
        <w:t>аминқышқылды скордың артықшылығы</w:t>
      </w:r>
      <w:r w:rsidRPr="0023597E">
        <w:rPr>
          <w:sz w:val="28"/>
          <w:szCs w:val="28"/>
          <w:lang w:val="kk-KZ"/>
        </w:rPr>
        <w:t>;</w:t>
      </w:r>
    </w:p>
    <w:p w:rsidR="00C31AFB" w:rsidRPr="00C31AFB" w:rsidRDefault="0023597E" w:rsidP="0023597E">
      <w:pPr>
        <w:widowControl/>
        <w:shd w:val="clear" w:color="auto" w:fill="FFFFFF"/>
        <w:autoSpaceDE/>
        <w:autoSpaceDN/>
        <w:ind w:firstLine="708"/>
        <w:jc w:val="both"/>
        <w:rPr>
          <w:sz w:val="28"/>
          <w:szCs w:val="28"/>
          <w:lang w:val="kk-KZ"/>
        </w:rPr>
      </w:pPr>
      <w:r w:rsidRPr="0023597E">
        <w:rPr>
          <w:sz w:val="28"/>
          <w:szCs w:val="28"/>
          <w:lang w:val="kk-KZ"/>
        </w:rPr>
        <w:t>C</w:t>
      </w:r>
      <w:r>
        <w:rPr>
          <w:sz w:val="28"/>
          <w:szCs w:val="28"/>
          <w:lang w:val="kk-KZ"/>
        </w:rPr>
        <w:t xml:space="preserve">min – </w:t>
      </w:r>
      <w:r w:rsidR="007803FC">
        <w:rPr>
          <w:sz w:val="28"/>
          <w:szCs w:val="28"/>
          <w:lang w:val="kk-KZ"/>
        </w:rPr>
        <w:t>зерттелетін ақуыздың эталонға қатысты алмастырылмайтын аминқышқылдардың минималды скоры</w:t>
      </w:r>
      <w:r w:rsidR="00CE4F13">
        <w:rPr>
          <w:sz w:val="28"/>
          <w:szCs w:val="28"/>
          <w:lang w:val="kk-KZ"/>
        </w:rPr>
        <w:t>.</w:t>
      </w:r>
    </w:p>
    <w:p w:rsidR="00C31AFB" w:rsidRDefault="00CE4F13" w:rsidP="00CE4F13">
      <w:pPr>
        <w:widowControl/>
        <w:shd w:val="clear" w:color="auto" w:fill="FFFFFF"/>
        <w:autoSpaceDE/>
        <w:autoSpaceDN/>
        <w:ind w:firstLine="708"/>
        <w:jc w:val="both"/>
        <w:rPr>
          <w:sz w:val="28"/>
          <w:szCs w:val="28"/>
          <w:lang w:val="kk-KZ"/>
        </w:rPr>
      </w:pPr>
      <w:r>
        <w:rPr>
          <w:sz w:val="28"/>
          <w:szCs w:val="28"/>
          <w:lang w:val="kk-KZ"/>
        </w:rPr>
        <w:t xml:space="preserve">Тағамдық ақуыздың биологиялық құндылығы </w:t>
      </w:r>
      <w:r w:rsidRPr="00CE4F13">
        <w:rPr>
          <w:sz w:val="28"/>
          <w:szCs w:val="28"/>
          <w:lang w:val="kk-KZ"/>
        </w:rPr>
        <w:t>(Б</w:t>
      </w:r>
      <w:r>
        <w:rPr>
          <w:sz w:val="28"/>
          <w:szCs w:val="28"/>
          <w:lang w:val="kk-KZ"/>
        </w:rPr>
        <w:t>Қ</w:t>
      </w:r>
      <w:r w:rsidRPr="00CE4F13">
        <w:rPr>
          <w:sz w:val="28"/>
          <w:szCs w:val="28"/>
          <w:lang w:val="kk-KZ"/>
        </w:rPr>
        <w:t>)</w:t>
      </w:r>
      <w:r>
        <w:rPr>
          <w:sz w:val="28"/>
          <w:szCs w:val="28"/>
          <w:lang w:val="kk-KZ"/>
        </w:rPr>
        <w:t xml:space="preserve"> келесі формула бойынша есептеледі</w:t>
      </w:r>
      <w:r w:rsidR="00C31AFB" w:rsidRPr="00C31AFB">
        <w:rPr>
          <w:sz w:val="28"/>
          <w:szCs w:val="28"/>
          <w:lang w:val="kk-KZ"/>
        </w:rPr>
        <w:t>:</w:t>
      </w:r>
    </w:p>
    <w:p w:rsidR="0023597E" w:rsidRPr="00C31AFB" w:rsidRDefault="0023597E" w:rsidP="0023597E">
      <w:pPr>
        <w:widowControl/>
        <w:shd w:val="clear" w:color="auto" w:fill="FFFFFF"/>
        <w:autoSpaceDE/>
        <w:autoSpaceDN/>
        <w:ind w:firstLine="708"/>
        <w:jc w:val="both"/>
        <w:rPr>
          <w:sz w:val="28"/>
          <w:szCs w:val="28"/>
          <w:lang w:val="kk-KZ"/>
        </w:rPr>
      </w:pPr>
    </w:p>
    <w:p w:rsidR="00C31AFB" w:rsidRDefault="00C31AFB" w:rsidP="00E7762A">
      <w:pPr>
        <w:widowControl/>
        <w:shd w:val="clear" w:color="auto" w:fill="FFFFFF"/>
        <w:autoSpaceDE/>
        <w:autoSpaceDN/>
        <w:ind w:firstLine="708"/>
        <w:jc w:val="both"/>
        <w:rPr>
          <w:sz w:val="28"/>
          <w:szCs w:val="28"/>
          <w:lang w:val="kk-KZ"/>
        </w:rPr>
      </w:pPr>
      <w:r w:rsidRPr="00C31AFB">
        <w:rPr>
          <w:sz w:val="28"/>
          <w:szCs w:val="28"/>
          <w:lang w:val="kk-KZ"/>
        </w:rPr>
        <w:t>               </w:t>
      </w:r>
      <w:r w:rsidR="0023597E">
        <w:rPr>
          <w:sz w:val="28"/>
          <w:szCs w:val="28"/>
          <w:lang w:val="kk-KZ"/>
        </w:rPr>
        <w:t xml:space="preserve">               </w:t>
      </w:r>
      <w:r w:rsidRPr="00C31AFB">
        <w:rPr>
          <w:sz w:val="28"/>
          <w:szCs w:val="28"/>
          <w:lang w:val="kk-KZ"/>
        </w:rPr>
        <w:t> </w:t>
      </w:r>
      <w:r w:rsidR="00E806E7">
        <w:rPr>
          <w:sz w:val="28"/>
          <w:szCs w:val="28"/>
          <w:lang w:val="kk-KZ"/>
        </w:rPr>
        <w:t xml:space="preserve">     </w:t>
      </w:r>
      <w:r w:rsidR="00751658">
        <w:rPr>
          <w:sz w:val="28"/>
          <w:szCs w:val="28"/>
          <w:lang w:val="kk-KZ"/>
        </w:rPr>
        <w:t xml:space="preserve">  </w:t>
      </w:r>
      <w:r w:rsidR="00E806E7">
        <w:rPr>
          <w:sz w:val="28"/>
          <w:szCs w:val="28"/>
          <w:lang w:val="kk-KZ"/>
        </w:rPr>
        <w:t xml:space="preserve"> </w:t>
      </w:r>
      <w:r w:rsidR="00751658">
        <w:rPr>
          <w:sz w:val="28"/>
          <w:szCs w:val="28"/>
          <w:lang w:val="kk-KZ"/>
        </w:rPr>
        <w:t xml:space="preserve">  </w:t>
      </w:r>
      <w:r w:rsidRPr="00C31AFB">
        <w:rPr>
          <w:sz w:val="28"/>
          <w:szCs w:val="28"/>
          <w:lang w:val="kk-KZ"/>
        </w:rPr>
        <w:t>  </w:t>
      </w:r>
      <w:r w:rsidR="00CE4F13">
        <w:rPr>
          <w:sz w:val="28"/>
          <w:szCs w:val="28"/>
          <w:lang w:val="kk-KZ"/>
        </w:rPr>
        <w:t>БҚ</w:t>
      </w:r>
      <w:r w:rsidRPr="00C31AFB">
        <w:rPr>
          <w:sz w:val="28"/>
          <w:szCs w:val="28"/>
          <w:lang w:val="kk-KZ"/>
        </w:rPr>
        <w:t>=100-КРАС                     </w:t>
      </w:r>
      <w:r w:rsidR="00E806E7">
        <w:rPr>
          <w:sz w:val="28"/>
          <w:szCs w:val="28"/>
          <w:lang w:val="kk-KZ"/>
        </w:rPr>
        <w:t xml:space="preserve">     </w:t>
      </w:r>
      <w:r w:rsidR="0023597E">
        <w:rPr>
          <w:sz w:val="28"/>
          <w:szCs w:val="28"/>
          <w:lang w:val="kk-KZ"/>
        </w:rPr>
        <w:t xml:space="preserve">  </w:t>
      </w:r>
      <w:r w:rsidR="00751658">
        <w:rPr>
          <w:sz w:val="28"/>
          <w:szCs w:val="28"/>
          <w:lang w:val="kk-KZ"/>
        </w:rPr>
        <w:t xml:space="preserve">    </w:t>
      </w:r>
      <w:r w:rsidRPr="00C31AFB">
        <w:rPr>
          <w:sz w:val="28"/>
          <w:szCs w:val="28"/>
          <w:lang w:val="kk-KZ"/>
        </w:rPr>
        <w:t xml:space="preserve">           </w:t>
      </w:r>
      <w:r w:rsidR="00153460">
        <w:rPr>
          <w:sz w:val="28"/>
          <w:szCs w:val="28"/>
          <w:lang w:val="kk-KZ"/>
        </w:rPr>
        <w:t>    (9</w:t>
      </w:r>
      <w:r w:rsidRPr="00C31AFB">
        <w:rPr>
          <w:sz w:val="28"/>
          <w:szCs w:val="28"/>
          <w:lang w:val="kk-KZ"/>
        </w:rPr>
        <w:t>)</w:t>
      </w:r>
    </w:p>
    <w:p w:rsidR="00E7762A" w:rsidRPr="00C31AFB" w:rsidRDefault="00E7762A" w:rsidP="00E7762A">
      <w:pPr>
        <w:widowControl/>
        <w:shd w:val="clear" w:color="auto" w:fill="FFFFFF"/>
        <w:autoSpaceDE/>
        <w:autoSpaceDN/>
        <w:ind w:firstLine="708"/>
        <w:jc w:val="both"/>
        <w:rPr>
          <w:sz w:val="28"/>
          <w:szCs w:val="28"/>
          <w:lang w:val="kk-KZ"/>
        </w:rPr>
      </w:pPr>
    </w:p>
    <w:p w:rsidR="00433665" w:rsidRDefault="00433665" w:rsidP="00290FD6">
      <w:pPr>
        <w:ind w:right="-1" w:firstLine="709"/>
        <w:jc w:val="both"/>
        <w:rPr>
          <w:sz w:val="28"/>
          <w:szCs w:val="28"/>
          <w:lang w:val="kk-KZ"/>
        </w:rPr>
      </w:pPr>
      <w:r>
        <w:rPr>
          <w:sz w:val="28"/>
          <w:szCs w:val="28"/>
          <w:lang w:val="kk-KZ"/>
        </w:rPr>
        <w:t>Статистикалық талдау MATLAB (MATHWORKS, АҚШ) көмегімен жүргізілді. Өңдеу арасындағы айырмашылықтар (әртүрлі дозалар), сақтау мерзімі мен өңдеу мен сақтау мерзімінің өзара әрекеттесуі арасындағы айырмашылықтар екі жақты ANOVA көмегімен талданды, орташа мәндер арасындағы маңызды айырмашылықтар p &lt; 0,05 деңгейінде белгіленді.</w:t>
      </w:r>
    </w:p>
    <w:p w:rsidR="00DD537E" w:rsidRDefault="00DD537E" w:rsidP="00290FD6">
      <w:pPr>
        <w:adjustRightInd w:val="0"/>
        <w:ind w:firstLine="709"/>
        <w:jc w:val="both"/>
        <w:rPr>
          <w:b/>
          <w:bCs/>
          <w:sz w:val="28"/>
          <w:szCs w:val="28"/>
          <w:lang w:val="kk-KZ"/>
        </w:rPr>
      </w:pPr>
    </w:p>
    <w:p w:rsidR="00DD537E" w:rsidRPr="00865296" w:rsidRDefault="00E57C1C" w:rsidP="00290FD6">
      <w:pPr>
        <w:adjustRightInd w:val="0"/>
        <w:ind w:firstLine="709"/>
        <w:jc w:val="both"/>
        <w:rPr>
          <w:b/>
          <w:bCs/>
          <w:sz w:val="28"/>
          <w:szCs w:val="28"/>
          <w:lang w:val="kk-KZ"/>
        </w:rPr>
      </w:pPr>
      <w:r>
        <w:rPr>
          <w:b/>
          <w:bCs/>
          <w:sz w:val="28"/>
          <w:szCs w:val="28"/>
          <w:lang w:val="kk-KZ"/>
        </w:rPr>
        <w:t>Екінші</w:t>
      </w:r>
      <w:r w:rsidR="00DD537E" w:rsidRPr="00865296">
        <w:rPr>
          <w:b/>
          <w:bCs/>
          <w:sz w:val="28"/>
          <w:szCs w:val="28"/>
          <w:lang w:val="kk-KZ"/>
        </w:rPr>
        <w:t xml:space="preserve"> бөлім бойынша қорытынды</w:t>
      </w:r>
    </w:p>
    <w:p w:rsidR="00E7762A" w:rsidRDefault="00DD537E" w:rsidP="001A0DD7">
      <w:pPr>
        <w:pStyle w:val="ab"/>
        <w:spacing w:after="0"/>
        <w:ind w:right="20" w:firstLine="709"/>
        <w:jc w:val="both"/>
        <w:rPr>
          <w:sz w:val="28"/>
          <w:szCs w:val="28"/>
          <w:lang w:val="kk-KZ"/>
        </w:rPr>
      </w:pPr>
      <w:r w:rsidRPr="00865296">
        <w:rPr>
          <w:sz w:val="28"/>
          <w:szCs w:val="28"/>
          <w:lang w:val="kk-KZ"/>
        </w:rPr>
        <w:t xml:space="preserve">Зерттеу нысандары ретінде </w:t>
      </w:r>
      <w:r w:rsidR="00CD3323">
        <w:rPr>
          <w:sz w:val="28"/>
          <w:szCs w:val="28"/>
          <w:lang w:val="kk-KZ"/>
        </w:rPr>
        <w:t>ө</w:t>
      </w:r>
      <w:r>
        <w:rPr>
          <w:sz w:val="28"/>
          <w:szCs w:val="28"/>
          <w:lang w:val="kk-KZ"/>
        </w:rPr>
        <w:t xml:space="preserve">сімдік шикізаты – портулак, II категориялы субөнімдер </w:t>
      </w:r>
      <w:r w:rsidRPr="00735D96">
        <w:rPr>
          <w:sz w:val="28"/>
          <w:szCs w:val="28"/>
          <w:lang w:val="kk-KZ"/>
        </w:rPr>
        <w:t>(</w:t>
      </w:r>
      <w:r>
        <w:rPr>
          <w:sz w:val="28"/>
          <w:szCs w:val="28"/>
          <w:lang w:val="kk-KZ"/>
        </w:rPr>
        <w:t>сиыр сирақтары, жылқы сирақтары, қой сирақтары), BLT 7  протеазалық ферменттік препарат, ферментативті гидролиз арқылы алынған ақуыз гидролизаты; геродиетикалық шұжық өнімдерінің бақылау және тәжірибелік үлгілері</w:t>
      </w:r>
      <w:r w:rsidRPr="00865296">
        <w:rPr>
          <w:sz w:val="28"/>
          <w:szCs w:val="28"/>
          <w:lang w:val="kk-KZ"/>
        </w:rPr>
        <w:t>. Зерттеу нәтижелері стандартқа сай әдістер, заманауи құрылғылар және жабдықтар қолдана отырып алынған. Алынған мәліметтерді өңдеу қомпьютерлік технологияларды қолдану арқылы жүргізілді.</w:t>
      </w: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D40CE3" w:rsidRDefault="00D40CE3" w:rsidP="001A0DD7">
      <w:pPr>
        <w:pStyle w:val="ab"/>
        <w:spacing w:after="0"/>
        <w:ind w:right="20" w:firstLine="709"/>
        <w:jc w:val="both"/>
        <w:rPr>
          <w:sz w:val="28"/>
          <w:szCs w:val="28"/>
          <w:lang w:val="kk-KZ"/>
        </w:rPr>
      </w:pPr>
    </w:p>
    <w:p w:rsidR="00D40CE3" w:rsidRDefault="00D40CE3"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153460" w:rsidRDefault="00153460" w:rsidP="001A0DD7">
      <w:pPr>
        <w:pStyle w:val="ab"/>
        <w:spacing w:after="0"/>
        <w:ind w:right="20" w:firstLine="709"/>
        <w:jc w:val="both"/>
        <w:rPr>
          <w:sz w:val="28"/>
          <w:szCs w:val="28"/>
          <w:lang w:val="kk-KZ"/>
        </w:rPr>
      </w:pPr>
    </w:p>
    <w:p w:rsidR="00433665" w:rsidRDefault="00433665" w:rsidP="00153460">
      <w:pPr>
        <w:pStyle w:val="ab"/>
        <w:tabs>
          <w:tab w:val="left" w:pos="851"/>
          <w:tab w:val="left" w:pos="1418"/>
          <w:tab w:val="left" w:pos="1701"/>
        </w:tabs>
        <w:spacing w:after="0"/>
        <w:ind w:right="20" w:firstLine="708"/>
        <w:jc w:val="both"/>
        <w:rPr>
          <w:b/>
          <w:sz w:val="28"/>
          <w:szCs w:val="28"/>
          <w:lang w:val="kk-KZ"/>
        </w:rPr>
      </w:pPr>
      <w:r>
        <w:rPr>
          <w:b/>
          <w:sz w:val="28"/>
          <w:szCs w:val="28"/>
          <w:lang w:val="kk-KZ"/>
        </w:rPr>
        <w:lastRenderedPageBreak/>
        <w:t>3</w:t>
      </w:r>
      <w:r w:rsidR="00153460">
        <w:rPr>
          <w:b/>
          <w:sz w:val="28"/>
          <w:szCs w:val="28"/>
          <w:lang w:val="kk-KZ"/>
        </w:rPr>
        <w:t xml:space="preserve">. </w:t>
      </w:r>
      <w:r w:rsidR="004279A6" w:rsidRPr="00290FD6">
        <w:rPr>
          <w:b/>
          <w:sz w:val="28"/>
          <w:szCs w:val="28"/>
          <w:lang w:val="kk-KZ"/>
        </w:rPr>
        <w:t xml:space="preserve">ГЕРОДИЕТИКАЛЫҚ ШҰЖЫҚ ӨНІМДЕРІНІҢ ТЕХНОЛГИЯСЫНДА ҚОЛДАНАТЫН ШИКІЗАТТЫҢ  </w:t>
      </w:r>
      <w:r w:rsidR="008E5C39" w:rsidRPr="00290FD6">
        <w:rPr>
          <w:b/>
          <w:sz w:val="28"/>
          <w:szCs w:val="28"/>
          <w:lang w:val="kk-KZ"/>
        </w:rPr>
        <w:t xml:space="preserve">ҒЫЛЫМИ </w:t>
      </w:r>
      <w:r w:rsidR="004279A6" w:rsidRPr="00290FD6">
        <w:rPr>
          <w:b/>
          <w:sz w:val="28"/>
          <w:szCs w:val="28"/>
          <w:lang w:val="kk-KZ"/>
        </w:rPr>
        <w:t>ЭКСПЕРИМЕНТТІК НЕГІЗДЕМЕСІ</w:t>
      </w:r>
    </w:p>
    <w:p w:rsidR="00433665" w:rsidRDefault="004279A6" w:rsidP="004279A6">
      <w:pPr>
        <w:tabs>
          <w:tab w:val="left" w:pos="1134"/>
          <w:tab w:val="left" w:pos="1276"/>
          <w:tab w:val="left" w:pos="1418"/>
          <w:tab w:val="left" w:pos="3418"/>
        </w:tabs>
        <w:ind w:firstLine="422"/>
        <w:jc w:val="both"/>
        <w:rPr>
          <w:b/>
          <w:sz w:val="28"/>
          <w:szCs w:val="28"/>
          <w:lang w:val="kk-KZ"/>
        </w:rPr>
      </w:pPr>
      <w:r>
        <w:rPr>
          <w:b/>
          <w:sz w:val="28"/>
          <w:szCs w:val="28"/>
          <w:lang w:val="kk-KZ"/>
        </w:rPr>
        <w:tab/>
      </w:r>
    </w:p>
    <w:p w:rsidR="00433665" w:rsidRDefault="00433665" w:rsidP="00433665">
      <w:pPr>
        <w:ind w:firstLine="708"/>
        <w:jc w:val="both"/>
        <w:rPr>
          <w:b/>
          <w:sz w:val="28"/>
          <w:szCs w:val="28"/>
          <w:lang w:val="kk-KZ"/>
        </w:rPr>
      </w:pPr>
      <w:r>
        <w:rPr>
          <w:b/>
          <w:sz w:val="28"/>
          <w:szCs w:val="28"/>
          <w:lang w:val="kk-KZ"/>
        </w:rPr>
        <w:t>3.1 Геродиетикалық шұжық өнімдерін өндіруге арналған өсімдік шикізатын таңдау және негіздеу</w:t>
      </w:r>
    </w:p>
    <w:p w:rsidR="00433665" w:rsidRDefault="00433665" w:rsidP="00433665">
      <w:pPr>
        <w:ind w:firstLine="422"/>
        <w:jc w:val="both"/>
        <w:rPr>
          <w:b/>
          <w:color w:val="333333"/>
          <w:sz w:val="28"/>
          <w:szCs w:val="28"/>
          <w:lang w:val="kk-KZ"/>
        </w:rPr>
      </w:pPr>
    </w:p>
    <w:p w:rsidR="00433665" w:rsidRPr="000B2ED8" w:rsidRDefault="00433665" w:rsidP="000B2ED8">
      <w:pPr>
        <w:ind w:firstLine="708"/>
        <w:jc w:val="both"/>
        <w:rPr>
          <w:b/>
          <w:sz w:val="28"/>
          <w:szCs w:val="28"/>
          <w:lang w:val="kk-KZ"/>
        </w:rPr>
      </w:pPr>
      <w:r>
        <w:rPr>
          <w:rFonts w:eastAsiaTheme="minorHAnsi"/>
          <w:b/>
          <w:sz w:val="28"/>
          <w:szCs w:val="28"/>
          <w:lang w:val="kk-KZ"/>
        </w:rPr>
        <w:t xml:space="preserve">3.1.1 </w:t>
      </w:r>
      <w:r>
        <w:rPr>
          <w:b/>
          <w:sz w:val="28"/>
          <w:szCs w:val="28"/>
          <w:lang w:val="kk-KZ"/>
        </w:rPr>
        <w:t>Геропротекторлы</w:t>
      </w:r>
      <w:r w:rsidR="00BE061A">
        <w:rPr>
          <w:b/>
          <w:sz w:val="28"/>
          <w:szCs w:val="28"/>
          <w:lang w:val="kk-KZ"/>
        </w:rPr>
        <w:t>қ</w:t>
      </w:r>
      <w:r>
        <w:rPr>
          <w:b/>
          <w:sz w:val="28"/>
          <w:szCs w:val="28"/>
          <w:lang w:val="kk-KZ"/>
        </w:rPr>
        <w:t xml:space="preserve"> қасиеті бар өсімді</w:t>
      </w:r>
      <w:r w:rsidR="000B2ED8">
        <w:rPr>
          <w:b/>
          <w:sz w:val="28"/>
          <w:szCs w:val="28"/>
          <w:lang w:val="kk-KZ"/>
        </w:rPr>
        <w:t>к шикізатын  таңдау негіздемесі</w:t>
      </w:r>
    </w:p>
    <w:p w:rsidR="00433665" w:rsidRDefault="00433665" w:rsidP="00515B68">
      <w:pPr>
        <w:ind w:firstLine="708"/>
        <w:jc w:val="both"/>
        <w:rPr>
          <w:sz w:val="28"/>
          <w:szCs w:val="28"/>
          <w:lang w:val="kk-KZ"/>
        </w:rPr>
      </w:pPr>
      <w:r>
        <w:rPr>
          <w:sz w:val="28"/>
          <w:szCs w:val="28"/>
          <w:lang w:val="kk-KZ"/>
        </w:rPr>
        <w:t>Бүгінгі күні өмір сүру ұзақтығының артуы жасқа байланысты аурулардың өсуіне әкелді. Бұл мәселені шешудің бір жолы</w:t>
      </w:r>
      <w:r w:rsidR="00515B68">
        <w:rPr>
          <w:sz w:val="28"/>
          <w:szCs w:val="28"/>
          <w:lang w:val="kk-KZ"/>
        </w:rPr>
        <w:t xml:space="preserve"> </w:t>
      </w:r>
      <w:r w:rsidR="00515B68" w:rsidRPr="00515B68">
        <w:rPr>
          <w:sz w:val="28"/>
          <w:szCs w:val="28"/>
          <w:lang w:val="kk-KZ"/>
        </w:rPr>
        <w:t>–</w:t>
      </w:r>
      <w:r w:rsidR="00515B68">
        <w:rPr>
          <w:sz w:val="28"/>
          <w:szCs w:val="28"/>
          <w:lang w:val="kk-KZ"/>
        </w:rPr>
        <w:t xml:space="preserve"> </w:t>
      </w:r>
      <w:r>
        <w:rPr>
          <w:sz w:val="28"/>
          <w:szCs w:val="28"/>
          <w:lang w:val="kk-KZ"/>
        </w:rPr>
        <w:t xml:space="preserve">қозғалыс белсенділігі мен диетаны сақтау. Геропротекторлық қасиеттері бар тағамдардың күнделікті өмірде маңызы зор. </w:t>
      </w:r>
      <w:r w:rsidR="00515B68">
        <w:rPr>
          <w:sz w:val="28"/>
          <w:szCs w:val="28"/>
          <w:lang w:val="kk-KZ"/>
        </w:rPr>
        <w:t>К</w:t>
      </w:r>
      <w:r>
        <w:rPr>
          <w:sz w:val="28"/>
          <w:szCs w:val="28"/>
          <w:lang w:val="kk-KZ"/>
        </w:rPr>
        <w:t>үнделікті геродиетикалық тамақтану үшін функционалды тамақ өнімдерін шығару.</w:t>
      </w:r>
    </w:p>
    <w:p w:rsidR="006A1947" w:rsidRDefault="00433665" w:rsidP="006A1947">
      <w:pPr>
        <w:ind w:firstLine="708"/>
        <w:jc w:val="both"/>
        <w:rPr>
          <w:sz w:val="28"/>
          <w:szCs w:val="28"/>
          <w:lang w:val="kk-KZ"/>
        </w:rPr>
      </w:pPr>
      <w:r>
        <w:rPr>
          <w:sz w:val="28"/>
          <w:szCs w:val="28"/>
          <w:lang w:val="kk-KZ"/>
        </w:rPr>
        <w:t>Portulaca oleracea L. химиялық құрамын зерттеуге қызығушылық өсімдіктің ерекше биологиялық қасиет</w:t>
      </w:r>
      <w:r w:rsidR="000B2ED8">
        <w:rPr>
          <w:sz w:val="28"/>
          <w:szCs w:val="28"/>
          <w:lang w:val="kk-KZ"/>
        </w:rPr>
        <w:t xml:space="preserve">тері мен жоғары антиоксиданттық, геропротекторлық </w:t>
      </w:r>
      <w:r>
        <w:rPr>
          <w:sz w:val="28"/>
          <w:szCs w:val="28"/>
          <w:lang w:val="kk-KZ"/>
        </w:rPr>
        <w:t>белсенділігіне байланысты.</w:t>
      </w:r>
      <w:r w:rsidR="003A2DC9">
        <w:rPr>
          <w:sz w:val="28"/>
          <w:szCs w:val="28"/>
          <w:lang w:val="kk-KZ"/>
        </w:rPr>
        <w:t xml:space="preserve"> </w:t>
      </w:r>
      <w:r w:rsidR="006A1947" w:rsidRPr="007B3BB9">
        <w:rPr>
          <w:sz w:val="28"/>
          <w:szCs w:val="28"/>
          <w:lang w:val="kk-KZ"/>
        </w:rPr>
        <w:t>Көптеген зерттеулер  егде жастағы адамдарға қажет геропротекторлардың көзі ретінде  антиоксиданттық қасиеттері жоғары өсімдіктердің биопотенциалын көрсетеді.</w:t>
      </w:r>
    </w:p>
    <w:p w:rsidR="00433665" w:rsidRPr="00FE3474" w:rsidRDefault="003A2DC9" w:rsidP="00433665">
      <w:pPr>
        <w:ind w:firstLine="708"/>
        <w:jc w:val="both"/>
        <w:rPr>
          <w:sz w:val="28"/>
          <w:szCs w:val="28"/>
          <w:lang w:val="kk-KZ"/>
        </w:rPr>
      </w:pPr>
      <w:r>
        <w:rPr>
          <w:sz w:val="28"/>
          <w:szCs w:val="28"/>
          <w:lang w:val="kk-KZ"/>
        </w:rPr>
        <w:t>Құрамындағы фенолдар, флавоноидтар, катиноидтар, органикалық қышқылдар май мен ақуыздың тотығуын тежейді, бос радикалдарды залалсыздандырады. Сонымен қатар, портулак жоғары қоректік және антиоксиданттық қасиеттеріне байланысты энергетикалық тағам деп аталады.</w:t>
      </w:r>
    </w:p>
    <w:p w:rsidR="00433665" w:rsidRDefault="00433665" w:rsidP="00433665">
      <w:pPr>
        <w:ind w:firstLine="708"/>
        <w:jc w:val="both"/>
        <w:rPr>
          <w:sz w:val="28"/>
          <w:szCs w:val="28"/>
          <w:lang w:val="kk-KZ"/>
        </w:rPr>
      </w:pPr>
      <w:r>
        <w:rPr>
          <w:sz w:val="28"/>
          <w:szCs w:val="28"/>
          <w:lang w:val="kk-KZ"/>
        </w:rPr>
        <w:t xml:space="preserve">Portulaca oleracea L. қабынуға қарсы, диабетке қарсы, ісікке қарсы, гепатопротекторлық, ісікке қарсы, антиоксидантты, ұйқысыздыққа қарсы, ауырсынуды басатын, гастропротекторлық, нейропротекторлық, жараларды емдейтін және антисептикалық қасиеттеріне байланысты </w:t>
      </w:r>
      <w:r w:rsidR="00290FD6">
        <w:rPr>
          <w:sz w:val="28"/>
          <w:szCs w:val="28"/>
          <w:lang w:val="kk-KZ"/>
        </w:rPr>
        <w:t>өте пайдалы өнім болып табылады</w:t>
      </w:r>
      <w:r>
        <w:rPr>
          <w:sz w:val="28"/>
          <w:szCs w:val="28"/>
          <w:lang w:val="kk-KZ"/>
        </w:rPr>
        <w:t>. Портулактың көптеген артықшылықтарының арқасында оладам ағзасына оте пайдалы  өнімге айналды және бүкіл әлемдегі әртүрлі ғалымдар оған болашақтың пайдалы тағамы ретінде үлкен қызығушылық танытып жатыр.</w:t>
      </w:r>
    </w:p>
    <w:p w:rsidR="00433665" w:rsidRPr="00E806E7" w:rsidRDefault="00822E7B" w:rsidP="00433665">
      <w:pPr>
        <w:ind w:firstLine="708"/>
        <w:jc w:val="both"/>
        <w:rPr>
          <w:sz w:val="28"/>
          <w:szCs w:val="28"/>
          <w:lang w:val="kk-KZ"/>
        </w:rPr>
      </w:pPr>
      <w:r>
        <w:rPr>
          <w:sz w:val="28"/>
          <w:szCs w:val="28"/>
          <w:lang w:val="kk-KZ"/>
        </w:rPr>
        <w:t>Портулак (Р</w:t>
      </w:r>
      <w:r w:rsidR="00433665">
        <w:rPr>
          <w:sz w:val="28"/>
          <w:szCs w:val="28"/>
          <w:lang w:val="kk-KZ"/>
        </w:rPr>
        <w:t>ortulaca oleracea) - табиғатта егіст</w:t>
      </w:r>
      <w:r>
        <w:rPr>
          <w:sz w:val="28"/>
          <w:szCs w:val="28"/>
          <w:lang w:val="kk-KZ"/>
        </w:rPr>
        <w:t>ік дақыл</w:t>
      </w:r>
      <w:r w:rsidR="00806C89">
        <w:rPr>
          <w:sz w:val="28"/>
          <w:szCs w:val="28"/>
          <w:lang w:val="kk-KZ"/>
        </w:rPr>
        <w:t xml:space="preserve"> мен </w:t>
      </w:r>
      <w:r>
        <w:rPr>
          <w:sz w:val="28"/>
          <w:szCs w:val="28"/>
          <w:lang w:val="kk-KZ"/>
        </w:rPr>
        <w:t>шөп</w:t>
      </w:r>
      <w:r w:rsidR="00433665">
        <w:rPr>
          <w:sz w:val="28"/>
          <w:szCs w:val="28"/>
          <w:lang w:val="kk-KZ"/>
        </w:rPr>
        <w:t xml:space="preserve"> ретінде кездесетін маңызды өсімдік. Портулак бүкіл әлемде кең таралған және Еуропаның, Азияның және Жерорта теңізінің көптеген аймақтарында тағамда қолданатын өсімдік ретінде танымал. Бұл өсімдікте маңызды</w:t>
      </w:r>
      <w:r w:rsidR="00806C89">
        <w:rPr>
          <w:sz w:val="28"/>
          <w:szCs w:val="28"/>
          <w:lang w:val="kk-KZ"/>
        </w:rPr>
        <w:t xml:space="preserve"> ем</w:t>
      </w:r>
      <w:r w:rsidR="00433665">
        <w:rPr>
          <w:sz w:val="28"/>
          <w:szCs w:val="28"/>
          <w:lang w:val="kk-KZ"/>
        </w:rPr>
        <w:t xml:space="preserve">дік қасиеті бар шырышты заттар бар. </w:t>
      </w:r>
      <w:r>
        <w:rPr>
          <w:sz w:val="28"/>
          <w:szCs w:val="28"/>
          <w:lang w:val="kk-KZ"/>
        </w:rPr>
        <w:t>Бұл калийдің бай көзі (494 мг/</w:t>
      </w:r>
      <w:r w:rsidR="00433665">
        <w:rPr>
          <w:sz w:val="28"/>
          <w:szCs w:val="28"/>
          <w:lang w:val="kk-KZ"/>
        </w:rPr>
        <w:t>1</w:t>
      </w:r>
      <w:r>
        <w:rPr>
          <w:sz w:val="28"/>
          <w:szCs w:val="28"/>
          <w:lang w:val="kk-KZ"/>
        </w:rPr>
        <w:t>00 г), одан кейін магний (68 мг/100 г) және кальций (65 мг/</w:t>
      </w:r>
      <w:r w:rsidR="00433665">
        <w:rPr>
          <w:sz w:val="28"/>
          <w:szCs w:val="28"/>
          <w:lang w:val="kk-KZ"/>
        </w:rPr>
        <w:t>100 г) және оны омега-3 май қышқылдарының өсімдік көзі ретінде пайдалануға болады. Бұл альфа-линолен қышқылының (ALA) және гамма-линолен қыш</w:t>
      </w:r>
      <w:r w:rsidR="00806C89">
        <w:rPr>
          <w:sz w:val="28"/>
          <w:szCs w:val="28"/>
          <w:lang w:val="kk-KZ"/>
        </w:rPr>
        <w:t>қылының (LNA, 18: 3w 3) (4 мг/</w:t>
      </w:r>
      <w:r w:rsidR="00433665">
        <w:rPr>
          <w:sz w:val="28"/>
          <w:szCs w:val="28"/>
          <w:lang w:val="kk-KZ"/>
        </w:rPr>
        <w:t>г шикі салмаққа) кез келге</w:t>
      </w:r>
      <w:r w:rsidR="008909C4">
        <w:rPr>
          <w:sz w:val="28"/>
          <w:szCs w:val="28"/>
          <w:lang w:val="kk-KZ"/>
        </w:rPr>
        <w:t>н жасыл жапырақты көкөністердегі ең жоғары мөлшері</w:t>
      </w:r>
      <w:r w:rsidR="00433665">
        <w:rPr>
          <w:sz w:val="28"/>
          <w:szCs w:val="28"/>
          <w:lang w:val="kk-KZ"/>
        </w:rPr>
        <w:t xml:space="preserve">. Портулактың антиоксиданттық құрамы мен тағамдық құндылығы адам тұтынуы үшін маңызды. </w:t>
      </w:r>
      <w:r w:rsidR="00E806E7">
        <w:rPr>
          <w:sz w:val="28"/>
          <w:szCs w:val="28"/>
          <w:lang w:val="kk-KZ"/>
        </w:rPr>
        <w:t xml:space="preserve">Портулак ұнтағының химиялық құрамы </w:t>
      </w:r>
      <w:r w:rsidR="00E806E7" w:rsidRPr="00E806E7">
        <w:rPr>
          <w:sz w:val="28"/>
          <w:szCs w:val="28"/>
          <w:lang w:val="kk-KZ"/>
        </w:rPr>
        <w:t>2-</w:t>
      </w:r>
      <w:r w:rsidR="00E806E7">
        <w:rPr>
          <w:sz w:val="28"/>
          <w:szCs w:val="28"/>
          <w:lang w:val="kk-KZ"/>
        </w:rPr>
        <w:t>ші кестеде көрсетілді.</w:t>
      </w:r>
    </w:p>
    <w:p w:rsidR="00433665" w:rsidRDefault="00E806E7" w:rsidP="0044785E">
      <w:pPr>
        <w:jc w:val="both"/>
        <w:rPr>
          <w:sz w:val="28"/>
          <w:szCs w:val="28"/>
          <w:lang w:val="kk-KZ"/>
        </w:rPr>
      </w:pPr>
      <w:r>
        <w:rPr>
          <w:sz w:val="28"/>
          <w:szCs w:val="28"/>
          <w:lang w:val="kk-KZ"/>
        </w:rPr>
        <w:lastRenderedPageBreak/>
        <w:t xml:space="preserve">Кесте </w:t>
      </w:r>
      <w:r w:rsidRPr="00E806E7">
        <w:rPr>
          <w:sz w:val="28"/>
          <w:szCs w:val="28"/>
          <w:lang w:val="kk-KZ"/>
        </w:rPr>
        <w:t>2</w:t>
      </w:r>
      <w:r w:rsidR="00266C9D">
        <w:rPr>
          <w:sz w:val="28"/>
          <w:szCs w:val="28"/>
          <w:lang w:val="kk-KZ"/>
        </w:rPr>
        <w:t xml:space="preserve"> – Портулак ұнтағының</w:t>
      </w:r>
      <w:r w:rsidR="00433665">
        <w:rPr>
          <w:sz w:val="28"/>
          <w:szCs w:val="28"/>
          <w:lang w:val="kk-KZ"/>
        </w:rPr>
        <w:t xml:space="preserve"> химиялық құрамы мен энергетикалық құндылығы</w:t>
      </w:r>
    </w:p>
    <w:p w:rsidR="00433665" w:rsidRDefault="00433665" w:rsidP="00433665">
      <w:pPr>
        <w:jc w:val="both"/>
        <w:rPr>
          <w:sz w:val="28"/>
          <w:szCs w:val="28"/>
          <w:lang w:val="kk-KZ"/>
        </w:rPr>
      </w:pPr>
      <w:r>
        <w:rPr>
          <w:sz w:val="28"/>
          <w:szCs w:val="28"/>
          <w:lang w:val="kk-KZ"/>
        </w:rPr>
        <w:t xml:space="preserve">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2268"/>
        <w:gridCol w:w="3118"/>
      </w:tblGrid>
      <w:tr w:rsidR="00433665" w:rsidTr="0044785E">
        <w:trPr>
          <w:tblHeader/>
        </w:trPr>
        <w:tc>
          <w:tcPr>
            <w:tcW w:w="4253"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rPr>
                <w:sz w:val="28"/>
                <w:szCs w:val="28"/>
              </w:rPr>
            </w:pPr>
            <w:r>
              <w:rPr>
                <w:sz w:val="28"/>
                <w:szCs w:val="28"/>
                <w:lang w:val="kk-KZ"/>
              </w:rPr>
              <w:t xml:space="preserve">Көрсеткіштер </w:t>
            </w:r>
          </w:p>
        </w:tc>
        <w:tc>
          <w:tcPr>
            <w:tcW w:w="226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lang w:val="kk-KZ"/>
              </w:rPr>
            </w:pPr>
            <w:r>
              <w:rPr>
                <w:sz w:val="28"/>
                <w:szCs w:val="28"/>
              </w:rPr>
              <w:t>Та</w:t>
            </w:r>
            <w:r>
              <w:rPr>
                <w:sz w:val="28"/>
                <w:szCs w:val="28"/>
                <w:lang w:val="kk-KZ"/>
              </w:rPr>
              <w:t>ғ</w:t>
            </w:r>
            <w:r>
              <w:rPr>
                <w:sz w:val="28"/>
                <w:szCs w:val="28"/>
              </w:rPr>
              <w:t>амды</w:t>
            </w:r>
            <w:r>
              <w:rPr>
                <w:sz w:val="28"/>
                <w:szCs w:val="28"/>
                <w:lang w:val="kk-KZ"/>
              </w:rPr>
              <w:t>қ құ</w:t>
            </w:r>
            <w:r>
              <w:rPr>
                <w:sz w:val="28"/>
                <w:szCs w:val="28"/>
              </w:rPr>
              <w:t>ндылы</w:t>
            </w:r>
            <w:r>
              <w:rPr>
                <w:sz w:val="28"/>
                <w:szCs w:val="28"/>
                <w:lang w:val="kk-KZ"/>
              </w:rPr>
              <w:t>қ</w:t>
            </w:r>
          </w:p>
        </w:tc>
        <w:tc>
          <w:tcPr>
            <w:tcW w:w="311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lang w:val="kk-KZ"/>
              </w:rPr>
            </w:pPr>
            <w:r>
              <w:rPr>
                <w:sz w:val="28"/>
                <w:szCs w:val="28"/>
                <w:lang w:val="kk-KZ"/>
              </w:rPr>
              <w:t>Тәулік тұтыну нормасы</w:t>
            </w:r>
          </w:p>
        </w:tc>
      </w:tr>
      <w:tr w:rsidR="00433665" w:rsidTr="0044785E">
        <w:tc>
          <w:tcPr>
            <w:tcW w:w="4253"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rPr>
                <w:sz w:val="28"/>
                <w:szCs w:val="28"/>
              </w:rPr>
            </w:pPr>
            <w:r>
              <w:rPr>
                <w:sz w:val="28"/>
                <w:szCs w:val="28"/>
              </w:rPr>
              <w:t>Энергети</w:t>
            </w:r>
            <w:r>
              <w:rPr>
                <w:sz w:val="28"/>
                <w:szCs w:val="28"/>
                <w:lang w:val="kk-KZ"/>
              </w:rPr>
              <w:t>калық құндылық</w:t>
            </w:r>
            <w:r>
              <w:rPr>
                <w:sz w:val="28"/>
                <w:szCs w:val="28"/>
              </w:rPr>
              <w:t>, ккал</w:t>
            </w:r>
          </w:p>
        </w:tc>
        <w:tc>
          <w:tcPr>
            <w:tcW w:w="226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20</w:t>
            </w:r>
          </w:p>
        </w:tc>
        <w:tc>
          <w:tcPr>
            <w:tcW w:w="311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1684</w:t>
            </w:r>
          </w:p>
        </w:tc>
      </w:tr>
      <w:tr w:rsidR="00433665" w:rsidTr="0044785E">
        <w:tc>
          <w:tcPr>
            <w:tcW w:w="4253"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rPr>
                <w:sz w:val="28"/>
                <w:szCs w:val="28"/>
              </w:rPr>
            </w:pPr>
            <w:r>
              <w:rPr>
                <w:sz w:val="28"/>
                <w:szCs w:val="28"/>
                <w:lang w:val="kk-KZ"/>
              </w:rPr>
              <w:t>Көмірсулар</w:t>
            </w:r>
            <w:r>
              <w:rPr>
                <w:sz w:val="28"/>
                <w:szCs w:val="28"/>
              </w:rPr>
              <w:t>, г/100г</w:t>
            </w:r>
          </w:p>
        </w:tc>
        <w:tc>
          <w:tcPr>
            <w:tcW w:w="226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3,4</w:t>
            </w:r>
          </w:p>
        </w:tc>
        <w:tc>
          <w:tcPr>
            <w:tcW w:w="311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219</w:t>
            </w:r>
          </w:p>
        </w:tc>
      </w:tr>
      <w:tr w:rsidR="00433665" w:rsidTr="0044785E">
        <w:tc>
          <w:tcPr>
            <w:tcW w:w="4253"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rPr>
                <w:sz w:val="28"/>
                <w:szCs w:val="28"/>
              </w:rPr>
            </w:pPr>
            <w:r>
              <w:rPr>
                <w:sz w:val="28"/>
                <w:szCs w:val="28"/>
                <w:lang w:val="kk-KZ"/>
              </w:rPr>
              <w:t>Ақуыздар</w:t>
            </w:r>
            <w:r>
              <w:rPr>
                <w:sz w:val="28"/>
                <w:szCs w:val="28"/>
              </w:rPr>
              <w:t>, г/100г</w:t>
            </w:r>
          </w:p>
        </w:tc>
        <w:tc>
          <w:tcPr>
            <w:tcW w:w="226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2,0</w:t>
            </w:r>
          </w:p>
        </w:tc>
        <w:tc>
          <w:tcPr>
            <w:tcW w:w="311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76</w:t>
            </w:r>
          </w:p>
        </w:tc>
      </w:tr>
      <w:tr w:rsidR="00433665" w:rsidTr="0044785E">
        <w:tc>
          <w:tcPr>
            <w:tcW w:w="4253"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rPr>
                <w:sz w:val="28"/>
                <w:szCs w:val="28"/>
              </w:rPr>
            </w:pPr>
            <w:r>
              <w:rPr>
                <w:sz w:val="28"/>
                <w:szCs w:val="28"/>
                <w:lang w:val="kk-KZ"/>
              </w:rPr>
              <w:t>Майлар</w:t>
            </w:r>
            <w:r>
              <w:rPr>
                <w:sz w:val="28"/>
                <w:szCs w:val="28"/>
              </w:rPr>
              <w:t>, г/100г</w:t>
            </w:r>
          </w:p>
        </w:tc>
        <w:tc>
          <w:tcPr>
            <w:tcW w:w="226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0,4</w:t>
            </w:r>
          </w:p>
        </w:tc>
        <w:tc>
          <w:tcPr>
            <w:tcW w:w="3118" w:type="dxa"/>
            <w:tcBorders>
              <w:top w:val="single" w:sz="4" w:space="0" w:color="auto"/>
              <w:left w:val="single" w:sz="4" w:space="0" w:color="auto"/>
              <w:bottom w:val="single" w:sz="4" w:space="0" w:color="auto"/>
              <w:right w:val="single" w:sz="4" w:space="0" w:color="auto"/>
            </w:tcBorders>
            <w:tcMar>
              <w:top w:w="48" w:type="dxa"/>
              <w:left w:w="96" w:type="dxa"/>
              <w:bottom w:w="48" w:type="dxa"/>
              <w:right w:w="96" w:type="dxa"/>
            </w:tcMar>
            <w:hideMark/>
          </w:tcPr>
          <w:p w:rsidR="00433665" w:rsidRDefault="00433665">
            <w:pPr>
              <w:spacing w:line="276" w:lineRule="auto"/>
              <w:jc w:val="center"/>
              <w:rPr>
                <w:sz w:val="28"/>
                <w:szCs w:val="28"/>
              </w:rPr>
            </w:pPr>
            <w:r>
              <w:rPr>
                <w:sz w:val="28"/>
                <w:szCs w:val="28"/>
              </w:rPr>
              <w:t>56</w:t>
            </w:r>
          </w:p>
        </w:tc>
      </w:tr>
    </w:tbl>
    <w:p w:rsidR="00433665" w:rsidRDefault="00433665" w:rsidP="00433665">
      <w:pPr>
        <w:jc w:val="both"/>
        <w:rPr>
          <w:sz w:val="28"/>
          <w:szCs w:val="28"/>
          <w:lang w:val="kk-KZ"/>
        </w:rPr>
      </w:pPr>
      <w:r>
        <w:rPr>
          <w:sz w:val="28"/>
          <w:szCs w:val="28"/>
        </w:rPr>
        <w:tab/>
      </w:r>
    </w:p>
    <w:p w:rsidR="00433665" w:rsidRDefault="00E806E7" w:rsidP="00433665">
      <w:pPr>
        <w:ind w:firstLine="708"/>
        <w:jc w:val="both"/>
        <w:rPr>
          <w:sz w:val="28"/>
          <w:szCs w:val="28"/>
          <w:lang w:val="kk-KZ"/>
        </w:rPr>
      </w:pPr>
      <w:r>
        <w:rPr>
          <w:sz w:val="28"/>
          <w:szCs w:val="28"/>
          <w:lang w:val="kk-KZ"/>
        </w:rPr>
        <w:t>2-ші кестеде б</w:t>
      </w:r>
      <w:r w:rsidR="00433665">
        <w:rPr>
          <w:sz w:val="28"/>
          <w:szCs w:val="28"/>
          <w:lang w:val="kk-KZ"/>
        </w:rPr>
        <w:t>ерілген мәліметтерге сәйкес, калория мөлшері норманың 1,2</w:t>
      </w:r>
      <w:r w:rsidR="00822E7B">
        <w:rPr>
          <w:sz w:val="28"/>
          <w:szCs w:val="28"/>
          <w:lang w:val="kk-KZ"/>
        </w:rPr>
        <w:t xml:space="preserve"> </w:t>
      </w:r>
      <w:r w:rsidR="00433665">
        <w:rPr>
          <w:sz w:val="28"/>
          <w:szCs w:val="28"/>
          <w:lang w:val="kk-KZ"/>
        </w:rPr>
        <w:t>%</w:t>
      </w:r>
      <w:r w:rsidR="00822E7B">
        <w:rPr>
          <w:sz w:val="28"/>
          <w:szCs w:val="28"/>
          <w:lang w:val="kk-KZ"/>
        </w:rPr>
        <w:t>-ын</w:t>
      </w:r>
      <w:r w:rsidR="00433665">
        <w:rPr>
          <w:sz w:val="28"/>
          <w:szCs w:val="28"/>
          <w:lang w:val="kk-KZ"/>
        </w:rPr>
        <w:t>, ақуыздар, майлар, көмірсулар сәйкесінше 2,6%, 0,7% және 1,6% құрайды.</w:t>
      </w:r>
    </w:p>
    <w:p w:rsidR="00433665" w:rsidRDefault="00433665" w:rsidP="00433665">
      <w:pPr>
        <w:ind w:firstLine="708"/>
        <w:jc w:val="both"/>
        <w:rPr>
          <w:sz w:val="28"/>
          <w:szCs w:val="28"/>
          <w:lang w:val="kk-KZ"/>
        </w:rPr>
      </w:pPr>
      <w:r>
        <w:rPr>
          <w:sz w:val="28"/>
          <w:szCs w:val="28"/>
          <w:lang w:val="kk-KZ"/>
        </w:rPr>
        <w:t>Адамдардың жалпы салауатты өмір салтына және дұрыс тамақтануға деген ұмтылысының артуына байланысты табиғи антиоксиданттар мен оларға бай тағамдарды іздеуге ғылыми және тәжірибелік</w:t>
      </w:r>
      <w:r w:rsidR="00206B16">
        <w:rPr>
          <w:sz w:val="28"/>
          <w:szCs w:val="28"/>
          <w:lang w:val="kk-KZ"/>
        </w:rPr>
        <w:t xml:space="preserve"> қызығушылықтың артуы байқалады</w:t>
      </w:r>
      <w:r>
        <w:rPr>
          <w:sz w:val="28"/>
          <w:szCs w:val="28"/>
          <w:lang w:val="kk-KZ"/>
        </w:rPr>
        <w:t>. Әдеби шолудың мәліметтері бойынша, Portulaca oleracea L құрамында аскорбин қышқылы мен полифенолдық заттардың болуына байланысты айтарлықтай антиоксиданттық потенциалға ие.</w:t>
      </w:r>
    </w:p>
    <w:p w:rsidR="00433665" w:rsidRDefault="00433665" w:rsidP="0044785E">
      <w:pPr>
        <w:ind w:firstLine="709"/>
        <w:jc w:val="both"/>
        <w:rPr>
          <w:color w:val="2E2E2E"/>
          <w:sz w:val="28"/>
          <w:szCs w:val="28"/>
          <w:lang w:val="kk-KZ"/>
        </w:rPr>
      </w:pPr>
      <w:r>
        <w:rPr>
          <w:color w:val="2E2E2E"/>
          <w:sz w:val="28"/>
          <w:szCs w:val="28"/>
          <w:lang w:val="kk-KZ"/>
        </w:rPr>
        <w:t>Тотығу ет өнімдерінің сапасы мен жарамдылығын шектейтін фактор болып табылады, өйткені ол дәм, түс, құрылым және тағамдық құндылық сияқты сипаттамаларға әсер етеді. Бос радикалдар әдетте оттегінің интеграциясымен байланысты тотығу тізбегі реакцияларының бастамашылары болып табылады, ет өнімдеріндегі негізгі мақсаттар липидтер, пигменттер, ақуыздар және дәрумендер болып табылады</w:t>
      </w:r>
    </w:p>
    <w:p w:rsidR="00433665" w:rsidRDefault="00433665" w:rsidP="0044785E">
      <w:pPr>
        <w:ind w:firstLine="709"/>
        <w:jc w:val="both"/>
        <w:rPr>
          <w:color w:val="2E2E2E"/>
          <w:sz w:val="28"/>
          <w:szCs w:val="28"/>
          <w:lang w:val="kk-KZ"/>
        </w:rPr>
      </w:pPr>
      <w:r>
        <w:rPr>
          <w:color w:val="2E2E2E"/>
          <w:sz w:val="28"/>
          <w:szCs w:val="28"/>
          <w:lang w:val="kk-KZ"/>
        </w:rPr>
        <w:t>Бұл тұрғыда ет өнімдерінде табиғи антиоксиданттарды қолдану синтетикалық қоспаларды тұтынуды азайтудың жақсы нұсқасы болып көрінеді,  сонымен қатар адам денсаулығына пайдалы функционалды әрекеттерді жүзеге асырады.</w:t>
      </w:r>
    </w:p>
    <w:p w:rsidR="00433665" w:rsidRDefault="00433665" w:rsidP="0044785E">
      <w:pPr>
        <w:ind w:firstLine="709"/>
        <w:jc w:val="both"/>
        <w:rPr>
          <w:color w:val="2E2E2E"/>
          <w:sz w:val="28"/>
          <w:szCs w:val="28"/>
          <w:lang w:val="kk-KZ"/>
        </w:rPr>
      </w:pPr>
      <w:r>
        <w:rPr>
          <w:color w:val="2E2E2E"/>
          <w:sz w:val="28"/>
          <w:szCs w:val="28"/>
          <w:lang w:val="kk-KZ"/>
        </w:rPr>
        <w:t xml:space="preserve">Өсімдік </w:t>
      </w:r>
      <w:r w:rsidR="00266C9D">
        <w:rPr>
          <w:color w:val="2E2E2E"/>
          <w:sz w:val="28"/>
          <w:szCs w:val="28"/>
          <w:lang w:val="kk-KZ"/>
        </w:rPr>
        <w:t xml:space="preserve">шикізатының </w:t>
      </w:r>
      <w:r>
        <w:rPr>
          <w:color w:val="2E2E2E"/>
          <w:sz w:val="28"/>
          <w:szCs w:val="28"/>
          <w:lang w:val="kk-KZ"/>
        </w:rPr>
        <w:t>антиоксиданттық қабілетін зерттеу тамақ өнеркәсібі үшін жаңа және қауіпсіз табиғи антиоксиданттарды алуға үлкен қызығушылық тудырады.</w:t>
      </w:r>
    </w:p>
    <w:p w:rsidR="00433665" w:rsidRDefault="00433665" w:rsidP="0044785E">
      <w:pPr>
        <w:ind w:firstLine="709"/>
        <w:jc w:val="both"/>
        <w:rPr>
          <w:color w:val="2E2E2E"/>
          <w:sz w:val="28"/>
          <w:szCs w:val="28"/>
          <w:lang w:val="kk-KZ"/>
        </w:rPr>
      </w:pPr>
      <w:r>
        <w:rPr>
          <w:color w:val="2E2E2E"/>
          <w:sz w:val="28"/>
          <w:szCs w:val="28"/>
          <w:lang w:val="kk-KZ"/>
        </w:rPr>
        <w:t>Портулактың фитохимиялық құрамы оның антиоксиданттық әлеуетін көрсетеді және әртүрлі зерттеулер мұны әртүрлі</w:t>
      </w:r>
      <w:r w:rsidR="00471AC7">
        <w:rPr>
          <w:color w:val="2E2E2E"/>
          <w:sz w:val="28"/>
          <w:szCs w:val="28"/>
          <w:lang w:val="kk-KZ"/>
        </w:rPr>
        <w:t xml:space="preserve"> талдаулар арқылы дәлелдеді [130,1</w:t>
      </w:r>
      <w:r w:rsidR="00471AC7" w:rsidRPr="00471AC7">
        <w:rPr>
          <w:color w:val="2E2E2E"/>
          <w:sz w:val="28"/>
          <w:szCs w:val="28"/>
          <w:lang w:val="kk-KZ"/>
        </w:rPr>
        <w:t>31</w:t>
      </w:r>
      <w:r>
        <w:rPr>
          <w:color w:val="2E2E2E"/>
          <w:sz w:val="28"/>
          <w:szCs w:val="28"/>
          <w:lang w:val="kk-KZ"/>
        </w:rPr>
        <w:t>].</w:t>
      </w:r>
    </w:p>
    <w:p w:rsidR="00433665" w:rsidRDefault="00433665" w:rsidP="00206B16">
      <w:pPr>
        <w:ind w:firstLine="709"/>
        <w:jc w:val="both"/>
        <w:rPr>
          <w:color w:val="212121"/>
          <w:sz w:val="28"/>
          <w:szCs w:val="28"/>
          <w:shd w:val="clear" w:color="auto" w:fill="FFFFFF"/>
          <w:lang w:val="kk-KZ"/>
        </w:rPr>
      </w:pPr>
      <w:r>
        <w:rPr>
          <w:color w:val="212121"/>
          <w:sz w:val="28"/>
          <w:szCs w:val="28"/>
          <w:shd w:val="clear" w:color="auto" w:fill="FFFFFF"/>
          <w:lang w:val="kk-KZ"/>
        </w:rPr>
        <w:t>Ет жүйелерінде антиоксиданттарды бағалаудың ең кең қолданылатын</w:t>
      </w:r>
      <w:r w:rsidR="00471AC7">
        <w:rPr>
          <w:color w:val="212121"/>
          <w:sz w:val="28"/>
          <w:szCs w:val="28"/>
          <w:shd w:val="clear" w:color="auto" w:fill="FFFFFF"/>
          <w:lang w:val="kk-KZ"/>
        </w:rPr>
        <w:t xml:space="preserve"> әдістері</w:t>
      </w:r>
      <w:r w:rsidR="00206B16">
        <w:rPr>
          <w:color w:val="212121"/>
          <w:sz w:val="28"/>
          <w:szCs w:val="28"/>
          <w:shd w:val="clear" w:color="auto" w:fill="FFFFFF"/>
          <w:lang w:val="kk-KZ"/>
        </w:rPr>
        <w:t xml:space="preserve"> – </w:t>
      </w:r>
      <w:r w:rsidR="00471AC7">
        <w:rPr>
          <w:color w:val="212121"/>
          <w:sz w:val="28"/>
          <w:szCs w:val="28"/>
          <w:shd w:val="clear" w:color="auto" w:fill="FFFFFF"/>
          <w:lang w:val="kk-KZ"/>
        </w:rPr>
        <w:t>TBARS, TEAC, ORAC, DPP</w:t>
      </w:r>
      <w:r w:rsidR="00471AC7" w:rsidRPr="00471AC7">
        <w:rPr>
          <w:color w:val="212121"/>
          <w:sz w:val="28"/>
          <w:szCs w:val="28"/>
          <w:shd w:val="clear" w:color="auto" w:fill="FFFFFF"/>
          <w:lang w:val="kk-KZ"/>
        </w:rPr>
        <w:t>H</w:t>
      </w:r>
      <w:r>
        <w:rPr>
          <w:color w:val="212121"/>
          <w:sz w:val="28"/>
          <w:szCs w:val="28"/>
          <w:shd w:val="clear" w:color="auto" w:fill="FFFFFF"/>
          <w:lang w:val="kk-KZ"/>
        </w:rPr>
        <w:t>, F</w:t>
      </w:r>
      <w:r w:rsidR="00471AC7" w:rsidRPr="00471AC7">
        <w:rPr>
          <w:color w:val="212121"/>
          <w:sz w:val="28"/>
          <w:szCs w:val="28"/>
          <w:shd w:val="clear" w:color="auto" w:fill="FFFFFF"/>
          <w:lang w:val="kk-KZ"/>
        </w:rPr>
        <w:t>R</w:t>
      </w:r>
      <w:r>
        <w:rPr>
          <w:color w:val="212121"/>
          <w:sz w:val="28"/>
          <w:szCs w:val="28"/>
          <w:shd w:val="clear" w:color="auto" w:fill="FFFFFF"/>
          <w:lang w:val="kk-KZ"/>
        </w:rPr>
        <w:t xml:space="preserve">AP және Фолин-Чиокальтеу талдауы. Идеалды талдау қарапайым болуы керек, гидрофильді де, липофильді де антиоксиданттарды анықтауы керек, радикалдардың биологиялық маңызды көзін және нақты анықталған механизмді қолдануы керек, қайталанатын </w:t>
      </w:r>
      <w:r>
        <w:rPr>
          <w:color w:val="212121"/>
          <w:sz w:val="28"/>
          <w:szCs w:val="28"/>
          <w:shd w:val="clear" w:color="auto" w:fill="FFFFFF"/>
          <w:lang w:val="kk-KZ"/>
        </w:rPr>
        <w:lastRenderedPageBreak/>
        <w:t>нәтижелерге қол жеткізуі керек, өнімділігі жоғары және коммерциялық қол жетімд</w:t>
      </w:r>
      <w:r w:rsidR="00471AC7">
        <w:rPr>
          <w:color w:val="212121"/>
          <w:sz w:val="28"/>
          <w:szCs w:val="28"/>
          <w:shd w:val="clear" w:color="auto" w:fill="FFFFFF"/>
          <w:lang w:val="kk-KZ"/>
        </w:rPr>
        <w:t>і құралдарды қолдануы керек [1</w:t>
      </w:r>
      <w:r w:rsidR="00471AC7" w:rsidRPr="00471AC7">
        <w:rPr>
          <w:color w:val="212121"/>
          <w:sz w:val="28"/>
          <w:szCs w:val="28"/>
          <w:shd w:val="clear" w:color="auto" w:fill="FFFFFF"/>
          <w:lang w:val="kk-KZ"/>
        </w:rPr>
        <w:t>66</w:t>
      </w:r>
      <w:r w:rsidR="00471AC7">
        <w:rPr>
          <w:color w:val="212121"/>
          <w:sz w:val="28"/>
          <w:szCs w:val="28"/>
          <w:shd w:val="clear" w:color="auto" w:fill="FFFFFF"/>
          <w:lang w:val="kk-KZ"/>
        </w:rPr>
        <w:t>]</w:t>
      </w:r>
      <w:r>
        <w:rPr>
          <w:color w:val="212121"/>
          <w:sz w:val="28"/>
          <w:szCs w:val="28"/>
          <w:shd w:val="clear" w:color="auto" w:fill="FFFFFF"/>
          <w:lang w:val="kk-KZ"/>
        </w:rPr>
        <w:t xml:space="preserve">. </w:t>
      </w:r>
      <w:r w:rsidR="00471AC7" w:rsidRPr="00471AC7">
        <w:rPr>
          <w:color w:val="212121"/>
          <w:sz w:val="28"/>
          <w:szCs w:val="28"/>
          <w:shd w:val="clear" w:color="auto" w:fill="FFFFFF"/>
          <w:lang w:val="kk-KZ"/>
        </w:rPr>
        <w:t xml:space="preserve"> </w:t>
      </w:r>
      <w:r>
        <w:rPr>
          <w:color w:val="212121"/>
          <w:sz w:val="28"/>
          <w:szCs w:val="28"/>
          <w:shd w:val="clear" w:color="auto" w:fill="FFFFFF"/>
          <w:lang w:val="kk-KZ"/>
        </w:rPr>
        <w:t xml:space="preserve">Күрделі үлгілерді (әдетте құрамында бірнеше антиоксидант бар) сынау үшін пайдаланылған кезде жоғарыда аталған әдістердің негізгі шектеуі олардың белгілі бір затқа тән болып табылады, сондықтан жеке антиоксиданттың белсенділігін бағалау үшін бөліп алу/экстракция кезеңі қажет. </w:t>
      </w:r>
    </w:p>
    <w:p w:rsidR="00433665" w:rsidRDefault="00433665" w:rsidP="0044785E">
      <w:pPr>
        <w:ind w:right="-1" w:firstLine="709"/>
        <w:jc w:val="both"/>
        <w:rPr>
          <w:color w:val="212121"/>
          <w:sz w:val="28"/>
          <w:szCs w:val="28"/>
          <w:shd w:val="clear" w:color="auto" w:fill="FFFFFF"/>
          <w:lang w:val="kk-KZ"/>
        </w:rPr>
      </w:pPr>
      <w:r>
        <w:rPr>
          <w:color w:val="212121"/>
          <w:sz w:val="28"/>
          <w:szCs w:val="28"/>
          <w:shd w:val="clear" w:color="auto" w:fill="FFFFFF"/>
          <w:lang w:val="kk-KZ"/>
        </w:rPr>
        <w:t>Бірнеше әдістерді қолдану бастапқы өнімнің антиоксиданттық қасиеттері туралы толық ақпарат береді, өйткені сынама дайындауда, антиоксидантты экстракцияда (еріткіш, температура және т.б.), соңғы нүктелерді таңдауда және нәтижелерді білдіруде айта</w:t>
      </w:r>
      <w:r w:rsidR="0056542A">
        <w:rPr>
          <w:color w:val="212121"/>
          <w:sz w:val="28"/>
          <w:szCs w:val="28"/>
          <w:shd w:val="clear" w:color="auto" w:fill="FFFFFF"/>
          <w:lang w:val="kk-KZ"/>
        </w:rPr>
        <w:t>рлықтай айырмашылықтар бар [ 167</w:t>
      </w:r>
      <w:r>
        <w:rPr>
          <w:color w:val="212121"/>
          <w:sz w:val="28"/>
          <w:szCs w:val="28"/>
          <w:shd w:val="clear" w:color="auto" w:fill="FFFFFF"/>
          <w:lang w:val="kk-KZ"/>
        </w:rPr>
        <w:t>].</w:t>
      </w:r>
    </w:p>
    <w:p w:rsidR="00433665" w:rsidRDefault="00433665" w:rsidP="0044785E">
      <w:pPr>
        <w:ind w:right="-1" w:firstLine="709"/>
        <w:jc w:val="both"/>
        <w:rPr>
          <w:color w:val="212121"/>
          <w:sz w:val="28"/>
          <w:szCs w:val="28"/>
          <w:shd w:val="clear" w:color="auto" w:fill="FFFFFF"/>
          <w:lang w:val="kk-KZ"/>
        </w:rPr>
      </w:pPr>
      <w:r>
        <w:rPr>
          <w:color w:val="212121"/>
          <w:sz w:val="28"/>
          <w:szCs w:val="28"/>
          <w:shd w:val="clear" w:color="auto" w:fill="FFFFFF"/>
          <w:lang w:val="kk-KZ"/>
        </w:rPr>
        <w:t>Портулактың антиоксиданттық белсенділігін зерттеу үшін радикалды жою белсенділігін  2 DPPН (1,1-дифенил-2-пикрилгидразил) әдісімен  және темірді қалпына келтіруге негізделген FRAP  әдістері таңдалды.</w:t>
      </w:r>
    </w:p>
    <w:p w:rsidR="00433665" w:rsidRDefault="00433665" w:rsidP="0044785E">
      <w:pPr>
        <w:ind w:right="-1" w:firstLine="709"/>
        <w:jc w:val="both"/>
        <w:rPr>
          <w:sz w:val="28"/>
          <w:szCs w:val="28"/>
          <w:lang w:val="kk-KZ"/>
        </w:rPr>
      </w:pPr>
      <w:r>
        <w:rPr>
          <w:sz w:val="28"/>
          <w:szCs w:val="28"/>
          <w:lang w:val="kk-KZ"/>
        </w:rPr>
        <w:t>Бірінші кезеңде, бұл диссертациялық жұмыста Portulaca oleracea алдын ала кептірілген үлгілерінің антиоксиданттық потенциалын зерттеу үшін темірді қалпына келтіру қабілетін (FRAP) зерттеді.</w:t>
      </w:r>
    </w:p>
    <w:p w:rsidR="00433665" w:rsidRDefault="00206B16" w:rsidP="0044785E">
      <w:pPr>
        <w:ind w:right="-1" w:firstLine="709"/>
        <w:jc w:val="both"/>
        <w:rPr>
          <w:sz w:val="28"/>
          <w:szCs w:val="28"/>
          <w:lang w:val="kk-KZ"/>
        </w:rPr>
      </w:pPr>
      <w:r>
        <w:rPr>
          <w:sz w:val="28"/>
          <w:szCs w:val="28"/>
          <w:lang w:val="kk-KZ"/>
        </w:rPr>
        <w:t>FRAP  төмен р</w:t>
      </w:r>
      <w:r w:rsidR="00433665">
        <w:rPr>
          <w:sz w:val="28"/>
          <w:szCs w:val="28"/>
          <w:lang w:val="kk-KZ"/>
        </w:rPr>
        <w:t xml:space="preserve">Н </w:t>
      </w:r>
      <w:r w:rsidR="006506DA">
        <w:rPr>
          <w:sz w:val="28"/>
          <w:szCs w:val="28"/>
          <w:lang w:val="kk-KZ"/>
        </w:rPr>
        <w:t>болған кезде темір иондарының (</w:t>
      </w:r>
      <w:r w:rsidR="006506DA" w:rsidRPr="006506DA">
        <w:rPr>
          <w:sz w:val="28"/>
          <w:szCs w:val="28"/>
          <w:lang w:val="kk-KZ"/>
        </w:rPr>
        <w:t>F</w:t>
      </w:r>
      <w:r w:rsidR="00433665">
        <w:rPr>
          <w:sz w:val="28"/>
          <w:szCs w:val="28"/>
          <w:lang w:val="kk-KZ"/>
        </w:rPr>
        <w:t>e 3+ ) темірге (Fe 2+ ) дейін тотықсыздануынан туындаған трипиридилтриазинмен көк темір кешенінің түзілуін пайдаланады. Антиоксиданттардың болуы кешеннің түзілуін және көк түстің қарқын</w:t>
      </w:r>
      <w:r w:rsidR="0044785E">
        <w:rPr>
          <w:sz w:val="28"/>
          <w:szCs w:val="28"/>
          <w:lang w:val="kk-KZ"/>
        </w:rPr>
        <w:t xml:space="preserve">дылығын төмендетеді </w:t>
      </w:r>
      <w:r w:rsidR="0056542A">
        <w:rPr>
          <w:sz w:val="28"/>
          <w:szCs w:val="28"/>
          <w:lang w:val="kk-KZ"/>
        </w:rPr>
        <w:t>[1</w:t>
      </w:r>
      <w:r w:rsidR="0056542A" w:rsidRPr="006277D2">
        <w:rPr>
          <w:sz w:val="28"/>
          <w:szCs w:val="28"/>
          <w:lang w:val="kk-KZ"/>
        </w:rPr>
        <w:t>68</w:t>
      </w:r>
      <w:r w:rsidR="00433665">
        <w:rPr>
          <w:sz w:val="28"/>
          <w:szCs w:val="28"/>
          <w:lang w:val="kk-KZ"/>
        </w:rPr>
        <w:t xml:space="preserve"> ]</w:t>
      </w:r>
      <w:r w:rsidR="0044785E">
        <w:rPr>
          <w:sz w:val="28"/>
          <w:szCs w:val="28"/>
          <w:lang w:val="kk-KZ"/>
        </w:rPr>
        <w:t>.</w:t>
      </w:r>
    </w:p>
    <w:p w:rsidR="00433665" w:rsidRDefault="00433665" w:rsidP="0044785E">
      <w:pPr>
        <w:ind w:right="-1" w:firstLine="709"/>
        <w:jc w:val="both"/>
        <w:rPr>
          <w:sz w:val="28"/>
          <w:szCs w:val="28"/>
          <w:lang w:val="kk-KZ"/>
        </w:rPr>
      </w:pPr>
      <w:r>
        <w:rPr>
          <w:sz w:val="28"/>
          <w:szCs w:val="28"/>
          <w:lang w:val="kk-KZ"/>
        </w:rPr>
        <w:t>Портулактың бірнеше бөліктері, оның жапырақтары мен сабағы, оның антиоксиданттық потенциалын темір қалпына келтіру қабілеті ретінде сынау үшін FRAP  пайдаланылды. Алынған нәтижені салыстыру мақсатында ет өнеркәсібінде жиі қолданылатын негізгі өсімдік компоненттеріні шырғана</w:t>
      </w:r>
      <w:r w:rsidR="0056542A">
        <w:rPr>
          <w:sz w:val="28"/>
          <w:szCs w:val="28"/>
          <w:lang w:val="kk-KZ"/>
        </w:rPr>
        <w:t>қ [1</w:t>
      </w:r>
      <w:r w:rsidR="0056542A" w:rsidRPr="0056542A">
        <w:rPr>
          <w:sz w:val="28"/>
          <w:szCs w:val="28"/>
          <w:lang w:val="kk-KZ"/>
        </w:rPr>
        <w:t>69</w:t>
      </w:r>
      <w:r w:rsidR="0056542A">
        <w:rPr>
          <w:sz w:val="28"/>
          <w:szCs w:val="28"/>
          <w:lang w:val="kk-KZ"/>
        </w:rPr>
        <w:t>] және жусанның  [1</w:t>
      </w:r>
      <w:r w:rsidR="0056542A" w:rsidRPr="0056542A">
        <w:rPr>
          <w:sz w:val="28"/>
          <w:szCs w:val="28"/>
          <w:lang w:val="kk-KZ"/>
        </w:rPr>
        <w:t>35</w:t>
      </w:r>
      <w:r>
        <w:rPr>
          <w:sz w:val="28"/>
          <w:szCs w:val="28"/>
          <w:lang w:val="kk-KZ"/>
        </w:rPr>
        <w:t>] антиоксиданттық қабілетінің ә</w:t>
      </w:r>
      <w:r w:rsidR="00CD3323">
        <w:rPr>
          <w:sz w:val="28"/>
          <w:szCs w:val="28"/>
          <w:lang w:val="kk-KZ"/>
        </w:rPr>
        <w:t>деби деректерін қолданып</w:t>
      </w:r>
      <w:r w:rsidR="00FE785D">
        <w:rPr>
          <w:sz w:val="28"/>
          <w:szCs w:val="28"/>
          <w:lang w:val="kk-KZ"/>
        </w:rPr>
        <w:t>, с</w:t>
      </w:r>
      <w:r>
        <w:rPr>
          <w:sz w:val="28"/>
          <w:szCs w:val="28"/>
          <w:lang w:val="kk-KZ"/>
        </w:rPr>
        <w:t>алыстырма</w:t>
      </w:r>
      <w:r w:rsidR="00FE785D">
        <w:rPr>
          <w:sz w:val="28"/>
          <w:szCs w:val="28"/>
          <w:lang w:val="kk-KZ"/>
        </w:rPr>
        <w:t>лы талдау нәтижелері көрсетілді</w:t>
      </w:r>
      <w:r w:rsidR="009C0B80">
        <w:rPr>
          <w:sz w:val="28"/>
          <w:szCs w:val="28"/>
          <w:lang w:val="kk-KZ"/>
        </w:rPr>
        <w:t xml:space="preserve"> </w:t>
      </w:r>
      <w:r w:rsidR="009C0B80" w:rsidRPr="009C0B80">
        <w:rPr>
          <w:sz w:val="28"/>
          <w:szCs w:val="28"/>
          <w:lang w:val="kk-KZ"/>
        </w:rPr>
        <w:t>(</w:t>
      </w:r>
      <w:r w:rsidR="006506DA">
        <w:rPr>
          <w:sz w:val="28"/>
          <w:szCs w:val="28"/>
          <w:lang w:val="kk-KZ"/>
        </w:rPr>
        <w:t>сурет 6</w:t>
      </w:r>
      <w:r w:rsidR="009C0B80">
        <w:rPr>
          <w:sz w:val="28"/>
          <w:szCs w:val="28"/>
          <w:lang w:val="kk-KZ"/>
        </w:rPr>
        <w:t>)</w:t>
      </w:r>
      <w:r>
        <w:rPr>
          <w:sz w:val="28"/>
          <w:szCs w:val="28"/>
          <w:lang w:val="kk-KZ"/>
        </w:rPr>
        <w:t>.</w:t>
      </w:r>
    </w:p>
    <w:p w:rsidR="00433665" w:rsidRDefault="00433665" w:rsidP="00433665">
      <w:pPr>
        <w:ind w:right="-1" w:firstLine="567"/>
        <w:jc w:val="both"/>
        <w:rPr>
          <w:sz w:val="28"/>
          <w:szCs w:val="28"/>
          <w:lang w:val="kk-KZ"/>
        </w:rPr>
      </w:pPr>
    </w:p>
    <w:p w:rsidR="00433665" w:rsidRDefault="00433665" w:rsidP="00E1491C">
      <w:pPr>
        <w:ind w:right="-1" w:firstLine="284"/>
        <w:jc w:val="both"/>
        <w:rPr>
          <w:sz w:val="28"/>
          <w:szCs w:val="28"/>
          <w:lang w:val="kk-KZ"/>
        </w:rPr>
      </w:pPr>
      <w:r>
        <w:rPr>
          <w:noProof/>
          <w:lang w:eastAsia="ru-RU"/>
        </w:rPr>
        <w:drawing>
          <wp:inline distT="0" distB="0" distL="0" distR="0" wp14:anchorId="0CFB3980" wp14:editId="1CD9A284">
            <wp:extent cx="5860112" cy="2520563"/>
            <wp:effectExtent l="0" t="0" r="26670" b="13335"/>
            <wp:docPr id="131259520" name="Диаграмма 1312595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33665" w:rsidRDefault="00433665" w:rsidP="00433665">
      <w:pPr>
        <w:ind w:right="-1" w:firstLine="567"/>
        <w:jc w:val="both"/>
        <w:rPr>
          <w:sz w:val="28"/>
          <w:szCs w:val="28"/>
          <w:lang w:val="kk-KZ"/>
        </w:rPr>
      </w:pPr>
    </w:p>
    <w:p w:rsidR="00433665" w:rsidRDefault="006506DA" w:rsidP="003C427F">
      <w:pPr>
        <w:ind w:right="-1" w:firstLine="567"/>
        <w:jc w:val="center"/>
        <w:rPr>
          <w:sz w:val="28"/>
          <w:szCs w:val="28"/>
          <w:lang w:val="kk-KZ"/>
        </w:rPr>
      </w:pPr>
      <w:r>
        <w:rPr>
          <w:sz w:val="28"/>
          <w:szCs w:val="28"/>
          <w:lang w:val="kk-KZ"/>
        </w:rPr>
        <w:t xml:space="preserve">Сурет </w:t>
      </w:r>
      <w:r w:rsidRPr="006506DA">
        <w:rPr>
          <w:sz w:val="28"/>
          <w:szCs w:val="28"/>
          <w:lang w:val="kk-KZ"/>
        </w:rPr>
        <w:t>6</w:t>
      </w:r>
      <w:r w:rsidR="003C427F">
        <w:rPr>
          <w:sz w:val="28"/>
          <w:szCs w:val="28"/>
          <w:lang w:val="kk-KZ"/>
        </w:rPr>
        <w:t xml:space="preserve"> –</w:t>
      </w:r>
      <w:r w:rsidR="00433665">
        <w:rPr>
          <w:sz w:val="28"/>
          <w:szCs w:val="28"/>
          <w:lang w:val="kk-KZ"/>
        </w:rPr>
        <w:t xml:space="preserve"> FRAP әдісі бойынша антиоксиданттық белсенділікті зерттеу  нәтижелері</w:t>
      </w:r>
    </w:p>
    <w:p w:rsidR="00433665" w:rsidRDefault="00433665" w:rsidP="0044785E">
      <w:pPr>
        <w:ind w:right="-1" w:firstLine="709"/>
        <w:jc w:val="both"/>
        <w:rPr>
          <w:sz w:val="28"/>
          <w:szCs w:val="28"/>
          <w:lang w:val="kk-KZ"/>
        </w:rPr>
      </w:pPr>
      <w:r>
        <w:rPr>
          <w:sz w:val="28"/>
          <w:szCs w:val="28"/>
          <w:lang w:val="kk-KZ"/>
        </w:rPr>
        <w:lastRenderedPageBreak/>
        <w:t xml:space="preserve">Зерттеулер нәтижелері көрсеткендей, портулактың (Portulaca Oleracea L) </w:t>
      </w:r>
      <w:r w:rsidR="00266C9D">
        <w:rPr>
          <w:sz w:val="28"/>
          <w:szCs w:val="28"/>
          <w:lang w:val="kk-KZ"/>
        </w:rPr>
        <w:t xml:space="preserve"> ұнтағы </w:t>
      </w:r>
      <w:r>
        <w:rPr>
          <w:sz w:val="28"/>
          <w:szCs w:val="28"/>
          <w:lang w:val="kk-KZ"/>
        </w:rPr>
        <w:t>күшті антиоксидантты қалпына келтіру қабілетін көрсетеді: FRAP 43,5 ± 1,0 мг gae/г құрғақ затқа, ал жусан (Artemisia) әдебиеттерде берілген бойынша антиоксиданттық белсенділік 43,8 мг GAE/г құрады. Сонымен қатар, ет өнімдерінде антиоксидант ретінде жиі қолданылатын шырғанақ   (Hippophaë rhamnoides L.) 7 есе аз нәтиже көрсетті.</w:t>
      </w:r>
    </w:p>
    <w:p w:rsidR="00433665" w:rsidRDefault="00433665" w:rsidP="0044785E">
      <w:pPr>
        <w:ind w:right="-1" w:firstLine="709"/>
        <w:jc w:val="both"/>
        <w:rPr>
          <w:sz w:val="28"/>
          <w:szCs w:val="28"/>
          <w:lang w:val="kk-KZ"/>
        </w:rPr>
      </w:pPr>
      <w:r>
        <w:rPr>
          <w:sz w:val="28"/>
          <w:szCs w:val="28"/>
          <w:lang w:val="kk-KZ"/>
        </w:rPr>
        <w:t>Портулактың жоғары антиоксиданттық белсенділігі фенолдың, аскорбин қышқылының, β-каротиннің жоғары болуына байланысты.</w:t>
      </w:r>
      <w:r w:rsidR="00206B16">
        <w:rPr>
          <w:sz w:val="28"/>
          <w:szCs w:val="28"/>
          <w:lang w:val="kk-KZ"/>
        </w:rPr>
        <w:t xml:space="preserve"> </w:t>
      </w:r>
      <w:r>
        <w:rPr>
          <w:sz w:val="28"/>
          <w:szCs w:val="28"/>
          <w:lang w:val="kk-KZ"/>
        </w:rPr>
        <w:t>Антиоксиданттар адам денсаулығы үшін өте маңызды, өйткені олар жасушалардың бос радикалдармен зақымдану қаупін азайтады.</w:t>
      </w:r>
    </w:p>
    <w:p w:rsidR="00433665" w:rsidRDefault="00433665" w:rsidP="0044785E">
      <w:pPr>
        <w:ind w:right="-1" w:firstLine="709"/>
        <w:jc w:val="both"/>
        <w:rPr>
          <w:sz w:val="28"/>
          <w:szCs w:val="28"/>
          <w:lang w:val="kk-KZ"/>
        </w:rPr>
      </w:pPr>
      <w:r>
        <w:rPr>
          <w:sz w:val="28"/>
          <w:szCs w:val="28"/>
          <w:lang w:val="kk-KZ"/>
        </w:rPr>
        <w:t>Портулактың антиоксиданттық потенциалын тереңірек талдау үшін құрғақ ұнтақ үлгілері DPPH радикалдарын жою әдісімен зерттелді. Антиоксиданттық белсенділікті бағалаудың бұл әдісі метанолда еріген DPPH (2,2-дифенил-1-пикрилгидразил) реакциясына негізделген CP колориметриясы болып табылады, схема бойынша AO үлгісімен [10]: DPPH* + AO → DPPH-H + A*. АО DPPH тотықсыздануы нәтижесінде метанолдағы DPPH күлгін-көк түсі төмендейді және реакция әдеттегі спектрофотометрия әдістерімен 514 нм оптикалық тығыздықтың өзгеруімен бақыланады.</w:t>
      </w:r>
    </w:p>
    <w:p w:rsidR="00433665" w:rsidRDefault="00433665" w:rsidP="0044785E">
      <w:pPr>
        <w:ind w:right="-1" w:firstLine="709"/>
        <w:jc w:val="both"/>
        <w:rPr>
          <w:sz w:val="28"/>
          <w:szCs w:val="28"/>
          <w:lang w:val="kk-KZ"/>
        </w:rPr>
      </w:pPr>
      <w:r>
        <w:rPr>
          <w:sz w:val="28"/>
          <w:szCs w:val="28"/>
          <w:lang w:val="kk-KZ"/>
        </w:rPr>
        <w:t>Әдеби дереккөздерде  DPPH радикалдарын жою бойынша ең жоғары белсенділігі б</w:t>
      </w:r>
      <w:r w:rsidR="00266C9D">
        <w:rPr>
          <w:sz w:val="28"/>
          <w:szCs w:val="28"/>
          <w:lang w:val="kk-KZ"/>
        </w:rPr>
        <w:t xml:space="preserve">ар портулак басқа өсімдік шикізатымен </w:t>
      </w:r>
      <w:r>
        <w:rPr>
          <w:sz w:val="28"/>
          <w:szCs w:val="28"/>
          <w:lang w:val="kk-KZ"/>
        </w:rPr>
        <w:t>салыстырғанда өте жоғары антиоксиданттық белс</w:t>
      </w:r>
      <w:r w:rsidR="002B3B10">
        <w:rPr>
          <w:sz w:val="28"/>
          <w:szCs w:val="28"/>
          <w:lang w:val="kk-KZ"/>
        </w:rPr>
        <w:t>енділікті көрсеткені анықталды</w:t>
      </w:r>
      <w:r>
        <w:rPr>
          <w:sz w:val="28"/>
          <w:szCs w:val="28"/>
          <w:lang w:val="kk-KZ"/>
        </w:rPr>
        <w:t xml:space="preserve">. Сыналған өсімдік сығындысында фенол қышқылының болуы бос радикалдардың азаюына әкелетін бос радикалдармен реакция ықтималдығын арттырады. Осы диссертациялық жұмыста  Portulaca oleracea  L </w:t>
      </w:r>
      <w:r w:rsidR="00F2204C">
        <w:rPr>
          <w:sz w:val="28"/>
          <w:szCs w:val="28"/>
          <w:lang w:val="kk-KZ"/>
        </w:rPr>
        <w:t>ұнтағы</w:t>
      </w:r>
      <w:r>
        <w:rPr>
          <w:sz w:val="28"/>
          <w:szCs w:val="28"/>
          <w:lang w:val="kk-KZ"/>
        </w:rPr>
        <w:t>ның антиоксиданттық бе</w:t>
      </w:r>
      <w:r w:rsidR="002B3B10">
        <w:rPr>
          <w:sz w:val="28"/>
          <w:szCs w:val="28"/>
          <w:lang w:val="kk-KZ"/>
        </w:rPr>
        <w:t>лсенділігін бағалау үшін DPPH (</w:t>
      </w:r>
      <w:r>
        <w:rPr>
          <w:sz w:val="28"/>
          <w:szCs w:val="28"/>
          <w:lang w:val="kk-KZ"/>
        </w:rPr>
        <w:t>%) радикалдарын сіңіру қабілетіне ант</w:t>
      </w:r>
      <w:r w:rsidR="00124F04">
        <w:rPr>
          <w:sz w:val="28"/>
          <w:szCs w:val="28"/>
          <w:lang w:val="kk-KZ"/>
        </w:rPr>
        <w:t>иоксидантты талдау қолданылды (к</w:t>
      </w:r>
      <w:r w:rsidR="003C427F">
        <w:rPr>
          <w:sz w:val="28"/>
          <w:szCs w:val="28"/>
          <w:lang w:val="kk-KZ"/>
        </w:rPr>
        <w:t xml:space="preserve">есте </w:t>
      </w:r>
      <w:r w:rsidR="003C427F" w:rsidRPr="003C427F">
        <w:rPr>
          <w:sz w:val="28"/>
          <w:szCs w:val="28"/>
          <w:lang w:val="kk-KZ"/>
        </w:rPr>
        <w:t>3</w:t>
      </w:r>
      <w:r>
        <w:rPr>
          <w:sz w:val="28"/>
          <w:szCs w:val="28"/>
          <w:lang w:val="kk-KZ"/>
        </w:rPr>
        <w:t>).</w:t>
      </w:r>
    </w:p>
    <w:p w:rsidR="0044785E" w:rsidRDefault="0044785E" w:rsidP="00433665">
      <w:pPr>
        <w:ind w:right="-1" w:firstLine="567"/>
        <w:jc w:val="both"/>
        <w:rPr>
          <w:sz w:val="28"/>
          <w:szCs w:val="28"/>
          <w:lang w:val="kk-KZ"/>
        </w:rPr>
      </w:pPr>
    </w:p>
    <w:p w:rsidR="00433665" w:rsidRDefault="003C427F" w:rsidP="00E57C1C">
      <w:pPr>
        <w:ind w:right="-1"/>
        <w:jc w:val="both"/>
        <w:rPr>
          <w:sz w:val="28"/>
          <w:szCs w:val="28"/>
          <w:lang w:val="kk-KZ"/>
        </w:rPr>
      </w:pPr>
      <w:r>
        <w:rPr>
          <w:sz w:val="28"/>
          <w:szCs w:val="28"/>
          <w:lang w:val="kk-KZ"/>
        </w:rPr>
        <w:t>Кесте 3</w:t>
      </w:r>
      <w:r w:rsidR="00266C9D">
        <w:rPr>
          <w:sz w:val="28"/>
          <w:szCs w:val="28"/>
          <w:lang w:val="kk-KZ"/>
        </w:rPr>
        <w:t xml:space="preserve"> – Портулак ұнтағының </w:t>
      </w:r>
      <w:r w:rsidR="00433665">
        <w:rPr>
          <w:sz w:val="28"/>
          <w:szCs w:val="28"/>
          <w:lang w:val="kk-KZ"/>
        </w:rPr>
        <w:t>аскорбин қышқылымен салыстырғанда бос радикалдарды жою бойынша DPPH белсенділігі</w:t>
      </w:r>
    </w:p>
    <w:p w:rsidR="0044785E" w:rsidRDefault="0044785E" w:rsidP="00433665">
      <w:pPr>
        <w:ind w:right="-1" w:firstLine="567"/>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7"/>
        <w:gridCol w:w="4732"/>
      </w:tblGrid>
      <w:tr w:rsidR="00433665" w:rsidRPr="000B03A0" w:rsidTr="00266C9D">
        <w:tc>
          <w:tcPr>
            <w:tcW w:w="4907" w:type="dxa"/>
            <w:hideMark/>
          </w:tcPr>
          <w:p w:rsidR="00433665" w:rsidRPr="00266C9D" w:rsidRDefault="00433665" w:rsidP="00266C9D">
            <w:pPr>
              <w:shd w:val="clear" w:color="auto" w:fill="FFFFFF"/>
              <w:spacing w:line="276" w:lineRule="auto"/>
              <w:ind w:left="169" w:right="-1"/>
              <w:jc w:val="center"/>
              <w:rPr>
                <w:sz w:val="28"/>
                <w:szCs w:val="28"/>
                <w:lang w:val="kk-KZ"/>
              </w:rPr>
            </w:pPr>
            <w:r>
              <w:rPr>
                <w:sz w:val="28"/>
                <w:szCs w:val="28"/>
              </w:rPr>
              <w:t>Сы</w:t>
            </w:r>
            <w:r w:rsidR="00266C9D">
              <w:rPr>
                <w:sz w:val="28"/>
                <w:szCs w:val="28"/>
                <w:lang w:val="kk-KZ"/>
              </w:rPr>
              <w:t xml:space="preserve">намалар </w:t>
            </w:r>
          </w:p>
        </w:tc>
        <w:tc>
          <w:tcPr>
            <w:tcW w:w="4732" w:type="dxa"/>
            <w:hideMark/>
          </w:tcPr>
          <w:p w:rsidR="00433665" w:rsidRPr="00FE3474" w:rsidRDefault="00433665">
            <w:pPr>
              <w:shd w:val="clear" w:color="auto" w:fill="FFFFFF"/>
              <w:spacing w:line="276" w:lineRule="auto"/>
              <w:ind w:left="180" w:right="-1"/>
              <w:jc w:val="center"/>
              <w:rPr>
                <w:sz w:val="28"/>
                <w:szCs w:val="28"/>
                <w:lang w:val="kk-KZ"/>
              </w:rPr>
            </w:pPr>
            <w:r w:rsidRPr="00FE3474">
              <w:rPr>
                <w:sz w:val="28"/>
                <w:szCs w:val="28"/>
                <w:lang w:val="kk-KZ"/>
              </w:rPr>
              <w:t>DPPH радикалды жою IC50 белсенділігі (мкг/мл)</w:t>
            </w:r>
          </w:p>
        </w:tc>
      </w:tr>
      <w:tr w:rsidR="00433665" w:rsidTr="00266C9D">
        <w:tc>
          <w:tcPr>
            <w:tcW w:w="4907" w:type="dxa"/>
            <w:hideMark/>
          </w:tcPr>
          <w:p w:rsidR="00433665" w:rsidRDefault="00266C9D" w:rsidP="00266C9D">
            <w:pPr>
              <w:shd w:val="clear" w:color="auto" w:fill="FFFFFF"/>
              <w:spacing w:line="276" w:lineRule="auto"/>
              <w:ind w:right="-1" w:firstLine="27"/>
              <w:jc w:val="center"/>
              <w:rPr>
                <w:sz w:val="28"/>
                <w:szCs w:val="28"/>
                <w:lang w:val="kk-KZ"/>
              </w:rPr>
            </w:pPr>
            <w:r>
              <w:rPr>
                <w:sz w:val="28"/>
                <w:szCs w:val="28"/>
                <w:lang w:val="kk-KZ"/>
              </w:rPr>
              <w:t>Портулак ұнтағы</w:t>
            </w:r>
          </w:p>
        </w:tc>
        <w:tc>
          <w:tcPr>
            <w:tcW w:w="4732" w:type="dxa"/>
            <w:hideMark/>
          </w:tcPr>
          <w:p w:rsidR="00433665" w:rsidRDefault="00433665">
            <w:pPr>
              <w:shd w:val="clear" w:color="auto" w:fill="FFFFFF"/>
              <w:spacing w:line="276" w:lineRule="auto"/>
              <w:ind w:left="180" w:right="-1"/>
              <w:jc w:val="center"/>
              <w:rPr>
                <w:sz w:val="28"/>
                <w:szCs w:val="28"/>
              </w:rPr>
            </w:pPr>
            <w:r>
              <w:rPr>
                <w:sz w:val="28"/>
                <w:szCs w:val="28"/>
              </w:rPr>
              <w:t>756,42±92,61</w:t>
            </w:r>
          </w:p>
        </w:tc>
      </w:tr>
      <w:tr w:rsidR="00433665" w:rsidTr="00266C9D">
        <w:tc>
          <w:tcPr>
            <w:tcW w:w="4907" w:type="dxa"/>
            <w:hideMark/>
          </w:tcPr>
          <w:p w:rsidR="00433665" w:rsidRDefault="00433665">
            <w:pPr>
              <w:shd w:val="clear" w:color="auto" w:fill="FFFFFF"/>
              <w:spacing w:line="276" w:lineRule="auto"/>
              <w:ind w:left="169" w:right="-1"/>
              <w:jc w:val="center"/>
              <w:rPr>
                <w:sz w:val="28"/>
                <w:szCs w:val="28"/>
                <w:lang w:val="kk-KZ"/>
              </w:rPr>
            </w:pPr>
            <w:r>
              <w:rPr>
                <w:sz w:val="28"/>
                <w:szCs w:val="28"/>
              </w:rPr>
              <w:t>Аскорбин</w:t>
            </w:r>
            <w:r>
              <w:rPr>
                <w:sz w:val="28"/>
                <w:szCs w:val="28"/>
                <w:lang w:val="kk-KZ"/>
              </w:rPr>
              <w:t xml:space="preserve"> қышқылы</w:t>
            </w:r>
          </w:p>
        </w:tc>
        <w:tc>
          <w:tcPr>
            <w:tcW w:w="4732" w:type="dxa"/>
            <w:hideMark/>
          </w:tcPr>
          <w:p w:rsidR="00433665" w:rsidRDefault="00433665">
            <w:pPr>
              <w:shd w:val="clear" w:color="auto" w:fill="FFFFFF"/>
              <w:spacing w:line="276" w:lineRule="auto"/>
              <w:ind w:left="180" w:right="-1"/>
              <w:jc w:val="center"/>
              <w:rPr>
                <w:sz w:val="28"/>
                <w:szCs w:val="28"/>
              </w:rPr>
            </w:pPr>
            <w:r>
              <w:rPr>
                <w:sz w:val="28"/>
                <w:szCs w:val="28"/>
              </w:rPr>
              <w:t>80,76±4,71</w:t>
            </w:r>
          </w:p>
        </w:tc>
      </w:tr>
    </w:tbl>
    <w:p w:rsidR="00433665" w:rsidRDefault="00433665" w:rsidP="00433665">
      <w:pPr>
        <w:ind w:left="567" w:right="-1" w:firstLine="567"/>
        <w:jc w:val="both"/>
        <w:rPr>
          <w:sz w:val="28"/>
          <w:szCs w:val="28"/>
        </w:rPr>
      </w:pPr>
    </w:p>
    <w:p w:rsidR="00433665" w:rsidRPr="00FE3474" w:rsidRDefault="00266C9D" w:rsidP="00433665">
      <w:pPr>
        <w:ind w:right="-1" w:firstLine="708"/>
        <w:jc w:val="both"/>
        <w:rPr>
          <w:sz w:val="28"/>
          <w:szCs w:val="28"/>
          <w:lang w:val="kk-KZ"/>
        </w:rPr>
      </w:pPr>
      <w:r>
        <w:rPr>
          <w:sz w:val="28"/>
          <w:szCs w:val="28"/>
          <w:lang w:val="kk-KZ"/>
        </w:rPr>
        <w:t xml:space="preserve">Зерттеу нәтижесінде бос радикалдарды сіңіру </w:t>
      </w:r>
      <w:r>
        <w:rPr>
          <w:sz w:val="28"/>
          <w:szCs w:val="28"/>
        </w:rPr>
        <w:t>белсенділігі (DPPH), % - 83.77±0.015</w:t>
      </w:r>
      <w:r>
        <w:rPr>
          <w:sz w:val="28"/>
          <w:szCs w:val="28"/>
          <w:lang w:val="kk-KZ"/>
        </w:rPr>
        <w:t xml:space="preserve"> құрады. </w:t>
      </w:r>
      <w:r w:rsidR="00433665" w:rsidRPr="00FE3474">
        <w:rPr>
          <w:sz w:val="28"/>
          <w:szCs w:val="28"/>
          <w:lang w:val="kk-KZ"/>
        </w:rPr>
        <w:t>DPPH және TPC радикалдарын жою белсенділігі (R2 =0,782) арасында жақсы корреляция байқалды, сонымен қатар DPPH және TFC (R2 = 0,996) арасында ақылға қонымды корреляция байқалды. Эксперименттік мәліметтерден алынған нәтижелер флавоноидтардың жалпы құрамы мен әртүрлі Рortulaca oleracea сығындыларының антиоксиданттық белсенділігі арасында корреляция коэффициенті (R2) 0,99</w:t>
      </w:r>
      <w:r w:rsidR="002309BE">
        <w:rPr>
          <w:sz w:val="28"/>
          <w:szCs w:val="28"/>
          <w:lang w:val="kk-KZ"/>
        </w:rPr>
        <w:t>6 арасында жақсы корреляция бар.</w:t>
      </w:r>
    </w:p>
    <w:p w:rsidR="00433665" w:rsidRPr="00FE3474" w:rsidRDefault="00433665" w:rsidP="00433665">
      <w:pPr>
        <w:ind w:right="-1" w:firstLine="708"/>
        <w:jc w:val="both"/>
        <w:rPr>
          <w:sz w:val="28"/>
          <w:szCs w:val="28"/>
          <w:lang w:val="kk-KZ"/>
        </w:rPr>
      </w:pPr>
      <w:r w:rsidRPr="00FE3474">
        <w:rPr>
          <w:sz w:val="28"/>
          <w:szCs w:val="28"/>
          <w:lang w:val="kk-KZ"/>
        </w:rPr>
        <w:lastRenderedPageBreak/>
        <w:t>Салыстыру үшін жоғарыда аталған өсімдік қоспаларының  DPPH  радикалдарын жою үшін антиоксиданттық қабілетінің әдеби деректері де пайдаланылды</w:t>
      </w:r>
      <w:r w:rsidR="006506DA">
        <w:rPr>
          <w:sz w:val="28"/>
          <w:szCs w:val="28"/>
          <w:lang w:val="kk-KZ"/>
        </w:rPr>
        <w:t xml:space="preserve"> (сурет </w:t>
      </w:r>
      <w:r w:rsidR="006506DA" w:rsidRPr="006506DA">
        <w:rPr>
          <w:sz w:val="28"/>
          <w:szCs w:val="28"/>
          <w:lang w:val="kk-KZ"/>
        </w:rPr>
        <w:t>7</w:t>
      </w:r>
      <w:r w:rsidR="00124F04" w:rsidRPr="00FE3474">
        <w:rPr>
          <w:sz w:val="28"/>
          <w:szCs w:val="28"/>
          <w:lang w:val="kk-KZ"/>
        </w:rPr>
        <w:t>)</w:t>
      </w:r>
      <w:r w:rsidR="002B3B10">
        <w:rPr>
          <w:sz w:val="28"/>
          <w:szCs w:val="28"/>
          <w:lang w:val="kk-KZ"/>
        </w:rPr>
        <w:t>.</w:t>
      </w:r>
    </w:p>
    <w:p w:rsidR="00433665" w:rsidRPr="00FE3474" w:rsidRDefault="00433665" w:rsidP="00433665">
      <w:pPr>
        <w:ind w:right="-1" w:firstLine="708"/>
        <w:jc w:val="both"/>
        <w:rPr>
          <w:sz w:val="28"/>
          <w:szCs w:val="28"/>
          <w:lang w:val="kk-KZ"/>
        </w:rPr>
      </w:pPr>
    </w:p>
    <w:p w:rsidR="00433665" w:rsidRDefault="00433665" w:rsidP="0044785E">
      <w:pPr>
        <w:ind w:right="-1"/>
        <w:jc w:val="center"/>
        <w:rPr>
          <w:sz w:val="28"/>
          <w:szCs w:val="28"/>
        </w:rPr>
      </w:pPr>
      <w:r>
        <w:rPr>
          <w:noProof/>
          <w:lang w:eastAsia="ru-RU"/>
        </w:rPr>
        <w:drawing>
          <wp:inline distT="0" distB="0" distL="0" distR="0" wp14:anchorId="643C7293" wp14:editId="7E045C52">
            <wp:extent cx="5947576" cy="2305878"/>
            <wp:effectExtent l="0" t="0" r="15240" b="18415"/>
            <wp:docPr id="131259521" name="Диаграмма 131259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33665" w:rsidRDefault="00433665" w:rsidP="00433665">
      <w:pPr>
        <w:ind w:right="-1" w:firstLine="708"/>
        <w:jc w:val="both"/>
        <w:rPr>
          <w:sz w:val="28"/>
          <w:szCs w:val="28"/>
        </w:rPr>
      </w:pPr>
    </w:p>
    <w:p w:rsidR="00433665" w:rsidRPr="00F2204C" w:rsidRDefault="006506DA" w:rsidP="00F2204C">
      <w:pPr>
        <w:ind w:right="-1" w:firstLine="567"/>
        <w:jc w:val="center"/>
        <w:rPr>
          <w:sz w:val="28"/>
          <w:szCs w:val="28"/>
          <w:lang w:val="kk-KZ"/>
        </w:rPr>
      </w:pPr>
      <w:r>
        <w:rPr>
          <w:sz w:val="28"/>
          <w:szCs w:val="28"/>
          <w:lang w:val="kk-KZ"/>
        </w:rPr>
        <w:t xml:space="preserve">Сурет </w:t>
      </w:r>
      <w:r w:rsidRPr="006506DA">
        <w:rPr>
          <w:sz w:val="28"/>
          <w:szCs w:val="28"/>
        </w:rPr>
        <w:t>7</w:t>
      </w:r>
      <w:r w:rsidR="00F2204C">
        <w:rPr>
          <w:sz w:val="28"/>
          <w:szCs w:val="28"/>
          <w:lang w:val="kk-KZ"/>
        </w:rPr>
        <w:t xml:space="preserve"> – </w:t>
      </w:r>
      <w:r w:rsidR="00433665">
        <w:rPr>
          <w:sz w:val="28"/>
          <w:szCs w:val="28"/>
          <w:lang w:val="kk-KZ"/>
        </w:rPr>
        <w:t xml:space="preserve"> DPPH әдісі бойынша антиоксиданттық белсенділікті зерттеу  нәтижелері</w:t>
      </w:r>
    </w:p>
    <w:p w:rsidR="00433665" w:rsidRDefault="00433665" w:rsidP="00433665">
      <w:pPr>
        <w:ind w:right="-1" w:firstLine="708"/>
        <w:jc w:val="both"/>
        <w:rPr>
          <w:sz w:val="28"/>
          <w:szCs w:val="28"/>
          <w:lang w:val="kk-KZ"/>
        </w:rPr>
      </w:pPr>
    </w:p>
    <w:p w:rsidR="00433665" w:rsidRDefault="00433665" w:rsidP="00433665">
      <w:pPr>
        <w:ind w:right="-1" w:firstLine="708"/>
        <w:jc w:val="both"/>
        <w:rPr>
          <w:sz w:val="28"/>
          <w:szCs w:val="28"/>
          <w:lang w:val="kk-KZ"/>
        </w:rPr>
      </w:pPr>
      <w:r>
        <w:rPr>
          <w:sz w:val="28"/>
          <w:szCs w:val="28"/>
          <w:lang w:val="kk-KZ"/>
        </w:rPr>
        <w:t>DPPH  радикалдарын жою белсенділігін зерттеу нәтижелері портулактың жоғары антиоксиданттық белсенділігін тағы да растады - 83 %.</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Фенольные соединения являются основными фитохимическими</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вещества, которые считаются полезными для здоровья человека, поскольку снижают риск</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неинфекционных заболеваний за счет снижения окислительного стресса</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 xml:space="preserve">и ингибирование макромолекулярного окисления </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Фенольные соединения являются основными фитохимическими</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вещества, которые считаются полезными для здоровья человека, поскольку снижают риск</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неинфекционных заболеваний за счет снижения окислительного стресса</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 xml:space="preserve">и ингибирование макромолекулярного окисления </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Фенольные соединения являются основными фитохимическими</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вещества, которые считаются полезными для здоровья человека, поскольку снижают риск</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неинфекционных заболеваний за счет снижения окислительного стресса</w:t>
      </w:r>
    </w:p>
    <w:p w:rsidR="00433665" w:rsidRDefault="00433665" w:rsidP="00433665">
      <w:pPr>
        <w:widowControl/>
        <w:shd w:val="clear" w:color="auto" w:fill="FFFFFF"/>
        <w:autoSpaceDE/>
        <w:spacing w:line="0" w:lineRule="auto"/>
        <w:rPr>
          <w:rFonts w:ascii="ff3" w:hAnsi="ff3"/>
          <w:color w:val="231F20"/>
          <w:sz w:val="63"/>
          <w:szCs w:val="63"/>
          <w:lang w:eastAsia="ru-RU"/>
        </w:rPr>
      </w:pPr>
      <w:r>
        <w:rPr>
          <w:rFonts w:ascii="ff3" w:hAnsi="ff3"/>
          <w:color w:val="231F20"/>
          <w:sz w:val="63"/>
          <w:szCs w:val="63"/>
          <w:lang w:eastAsia="ru-RU"/>
        </w:rPr>
        <w:t xml:space="preserve">и ингибирование макромолекулярного окисления </w:t>
      </w:r>
    </w:p>
    <w:p w:rsidR="00433665" w:rsidRDefault="00433665" w:rsidP="00433665">
      <w:pPr>
        <w:ind w:right="-1" w:firstLine="708"/>
        <w:jc w:val="both"/>
        <w:rPr>
          <w:sz w:val="28"/>
          <w:szCs w:val="28"/>
          <w:lang w:val="kk-KZ"/>
        </w:rPr>
      </w:pPr>
      <w:r>
        <w:rPr>
          <w:sz w:val="28"/>
          <w:szCs w:val="28"/>
          <w:lang w:val="kk-KZ"/>
        </w:rPr>
        <w:t>Өсімдік компоненттерінің жалпы антиоксиданттық белсенділігі көбінесе жалпы фенолдық қосылыстармен (TPC) байланысты.</w:t>
      </w:r>
    </w:p>
    <w:p w:rsidR="00433665" w:rsidRDefault="00433665" w:rsidP="00433665">
      <w:pPr>
        <w:ind w:right="-1" w:firstLine="708"/>
        <w:jc w:val="both"/>
        <w:rPr>
          <w:sz w:val="28"/>
          <w:szCs w:val="28"/>
          <w:lang w:val="kk-KZ"/>
        </w:rPr>
      </w:pPr>
      <w:r>
        <w:rPr>
          <w:sz w:val="28"/>
          <w:szCs w:val="28"/>
          <w:lang w:val="kk-KZ"/>
        </w:rPr>
        <w:t xml:space="preserve">Фенолды қосылыстар негізгі адам денсаулығына пайдалы деп саналатын фитохимиялық заттар болып табылады, өйткені олар тотығу стрессін төмендету және макромолекулалық тотығуды тежеу арқылы жұқпалы емес аурулар қауіпін төмендетеді. Осылайша, адам ағзасына геропротекторлық әсер етеді. </w:t>
      </w:r>
    </w:p>
    <w:p w:rsidR="00433665" w:rsidRDefault="00433665" w:rsidP="00433665">
      <w:pPr>
        <w:ind w:right="-1" w:firstLine="708"/>
        <w:jc w:val="both"/>
        <w:rPr>
          <w:sz w:val="28"/>
          <w:szCs w:val="28"/>
          <w:lang w:val="kk-KZ"/>
        </w:rPr>
      </w:pPr>
      <w:r>
        <w:rPr>
          <w:sz w:val="28"/>
          <w:szCs w:val="28"/>
          <w:lang w:val="kk-KZ"/>
        </w:rPr>
        <w:t xml:space="preserve">Портулак құрамындағы фенолдық қосылыстарды зерттеу нәтижелері  </w:t>
      </w:r>
      <w:r w:rsidR="003C427F">
        <w:rPr>
          <w:sz w:val="28"/>
          <w:szCs w:val="28"/>
          <w:lang w:val="kk-KZ"/>
        </w:rPr>
        <w:t>4-ші</w:t>
      </w:r>
      <w:r w:rsidR="00F2204C">
        <w:rPr>
          <w:sz w:val="28"/>
          <w:szCs w:val="28"/>
          <w:lang w:val="kk-KZ"/>
        </w:rPr>
        <w:t xml:space="preserve"> </w:t>
      </w:r>
      <w:r>
        <w:rPr>
          <w:sz w:val="28"/>
          <w:szCs w:val="28"/>
          <w:lang w:val="kk-KZ"/>
        </w:rPr>
        <w:t>кесте</w:t>
      </w:r>
      <w:r w:rsidR="00F2204C">
        <w:rPr>
          <w:sz w:val="28"/>
          <w:szCs w:val="28"/>
          <w:lang w:val="kk-KZ"/>
        </w:rPr>
        <w:t>де</w:t>
      </w:r>
      <w:r>
        <w:rPr>
          <w:sz w:val="28"/>
          <w:szCs w:val="28"/>
          <w:lang w:val="kk-KZ"/>
        </w:rPr>
        <w:t xml:space="preserve"> келтірілген</w:t>
      </w:r>
      <w:r w:rsidR="002B3B10">
        <w:rPr>
          <w:sz w:val="28"/>
          <w:szCs w:val="28"/>
          <w:lang w:val="kk-KZ"/>
        </w:rPr>
        <w:t>.</w:t>
      </w:r>
    </w:p>
    <w:p w:rsidR="00433665" w:rsidRDefault="00433665" w:rsidP="001A0DD7">
      <w:pPr>
        <w:ind w:right="-1" w:firstLine="708"/>
        <w:jc w:val="both"/>
        <w:rPr>
          <w:sz w:val="28"/>
          <w:szCs w:val="28"/>
          <w:lang w:val="kk-KZ"/>
        </w:rPr>
      </w:pPr>
    </w:p>
    <w:p w:rsidR="0044785E" w:rsidRDefault="003C427F" w:rsidP="001A0DD7">
      <w:pPr>
        <w:ind w:right="-1"/>
        <w:jc w:val="both"/>
        <w:rPr>
          <w:sz w:val="28"/>
          <w:szCs w:val="28"/>
          <w:lang w:val="kk-KZ"/>
        </w:rPr>
      </w:pPr>
      <w:r>
        <w:rPr>
          <w:sz w:val="28"/>
          <w:szCs w:val="28"/>
          <w:lang w:val="kk-KZ"/>
        </w:rPr>
        <w:t>Кесте 4</w:t>
      </w:r>
      <w:r w:rsidR="00433665">
        <w:rPr>
          <w:sz w:val="28"/>
          <w:szCs w:val="28"/>
          <w:lang w:val="kk-KZ"/>
        </w:rPr>
        <w:t xml:space="preserve"> – Портулак құрамындағы фенолдық қосылыстардың мөлшері</w:t>
      </w:r>
    </w:p>
    <w:p w:rsidR="001A0DD7" w:rsidRDefault="001A0DD7" w:rsidP="001A0DD7">
      <w:pPr>
        <w:ind w:right="-1"/>
        <w:jc w:val="both"/>
        <w:rPr>
          <w:sz w:val="28"/>
          <w:szCs w:val="28"/>
          <w:lang w:val="kk-KZ"/>
        </w:rPr>
      </w:pPr>
    </w:p>
    <w:tbl>
      <w:tblPr>
        <w:tblW w:w="0" w:type="auto"/>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8"/>
        <w:gridCol w:w="4536"/>
      </w:tblGrid>
      <w:tr w:rsidR="00433665" w:rsidTr="00266C9D">
        <w:trPr>
          <w:trHeight w:val="760"/>
        </w:trPr>
        <w:tc>
          <w:tcPr>
            <w:tcW w:w="5138" w:type="dxa"/>
            <w:hideMark/>
          </w:tcPr>
          <w:p w:rsidR="00433665" w:rsidRDefault="00433665">
            <w:pPr>
              <w:spacing w:line="360" w:lineRule="auto"/>
              <w:ind w:right="-1"/>
              <w:jc w:val="center"/>
              <w:rPr>
                <w:sz w:val="28"/>
                <w:szCs w:val="28"/>
                <w:lang w:val="kk-KZ"/>
              </w:rPr>
            </w:pPr>
            <w:r>
              <w:rPr>
                <w:sz w:val="28"/>
                <w:szCs w:val="28"/>
                <w:lang w:val="kk-KZ"/>
              </w:rPr>
              <w:t>Үлгілер атаулары</w:t>
            </w:r>
          </w:p>
        </w:tc>
        <w:tc>
          <w:tcPr>
            <w:tcW w:w="4536" w:type="dxa"/>
            <w:hideMark/>
          </w:tcPr>
          <w:p w:rsidR="00433665" w:rsidRDefault="00266C9D">
            <w:pPr>
              <w:spacing w:line="276" w:lineRule="auto"/>
              <w:ind w:right="-1"/>
              <w:jc w:val="center"/>
              <w:rPr>
                <w:sz w:val="28"/>
                <w:szCs w:val="28"/>
                <w:lang w:val="kk-KZ"/>
              </w:rPr>
            </w:pPr>
            <w:r>
              <w:rPr>
                <w:sz w:val="28"/>
                <w:szCs w:val="28"/>
                <w:lang w:val="kk-KZ"/>
              </w:rPr>
              <w:t>Фенолдық қосылыстарының</w:t>
            </w:r>
            <w:r w:rsidR="00433665">
              <w:rPr>
                <w:sz w:val="28"/>
                <w:szCs w:val="28"/>
                <w:lang w:val="kk-KZ"/>
              </w:rPr>
              <w:t xml:space="preserve"> к</w:t>
            </w:r>
            <w:r w:rsidR="00433665">
              <w:rPr>
                <w:sz w:val="28"/>
                <w:szCs w:val="28"/>
              </w:rPr>
              <w:t xml:space="preserve">онцентрация  </w:t>
            </w:r>
            <w:r w:rsidR="006B6E21">
              <w:rPr>
                <w:sz w:val="28"/>
                <w:szCs w:val="28"/>
              </w:rPr>
              <w:t xml:space="preserve">мг </w:t>
            </w:r>
            <w:r w:rsidR="00433665">
              <w:rPr>
                <w:sz w:val="28"/>
                <w:szCs w:val="28"/>
              </w:rPr>
              <w:t xml:space="preserve">GAE /г </w:t>
            </w:r>
          </w:p>
        </w:tc>
      </w:tr>
      <w:tr w:rsidR="00433665" w:rsidTr="0077682A">
        <w:trPr>
          <w:trHeight w:val="298"/>
        </w:trPr>
        <w:tc>
          <w:tcPr>
            <w:tcW w:w="5138" w:type="dxa"/>
            <w:hideMark/>
          </w:tcPr>
          <w:p w:rsidR="00433665" w:rsidRDefault="00266C9D" w:rsidP="0077682A">
            <w:pPr>
              <w:ind w:right="-1"/>
              <w:jc w:val="center"/>
              <w:rPr>
                <w:sz w:val="28"/>
                <w:szCs w:val="28"/>
              </w:rPr>
            </w:pPr>
            <w:r>
              <w:rPr>
                <w:sz w:val="28"/>
                <w:szCs w:val="28"/>
                <w:lang w:val="kk-KZ"/>
              </w:rPr>
              <w:t>Портулак ұнтағы</w:t>
            </w:r>
          </w:p>
        </w:tc>
        <w:tc>
          <w:tcPr>
            <w:tcW w:w="4536" w:type="dxa"/>
            <w:hideMark/>
          </w:tcPr>
          <w:p w:rsidR="00433665" w:rsidRDefault="00433665" w:rsidP="0077682A">
            <w:pPr>
              <w:ind w:right="-1"/>
              <w:jc w:val="center"/>
              <w:rPr>
                <w:sz w:val="28"/>
                <w:szCs w:val="28"/>
                <w:lang w:val="kk-KZ"/>
              </w:rPr>
            </w:pPr>
            <w:r>
              <w:rPr>
                <w:sz w:val="28"/>
                <w:szCs w:val="28"/>
              </w:rPr>
              <w:t>16,88 ± 0,39 *</w:t>
            </w:r>
          </w:p>
        </w:tc>
      </w:tr>
      <w:tr w:rsidR="00433665" w:rsidTr="0077682A">
        <w:trPr>
          <w:trHeight w:val="234"/>
        </w:trPr>
        <w:tc>
          <w:tcPr>
            <w:tcW w:w="9674" w:type="dxa"/>
            <w:gridSpan w:val="2"/>
            <w:hideMark/>
          </w:tcPr>
          <w:p w:rsidR="00433665" w:rsidRDefault="00433665" w:rsidP="0077682A">
            <w:pPr>
              <w:ind w:right="-1"/>
              <w:jc w:val="both"/>
              <w:rPr>
                <w:sz w:val="28"/>
                <w:szCs w:val="28"/>
              </w:rPr>
            </w:pPr>
            <w:r>
              <w:rPr>
                <w:sz w:val="28"/>
                <w:szCs w:val="28"/>
              </w:rPr>
              <w:t>*</w:t>
            </w:r>
            <w:r>
              <w:rPr>
                <w:sz w:val="28"/>
                <w:szCs w:val="28"/>
                <w:lang w:val="kk-KZ"/>
              </w:rPr>
              <w:t>Мәндер орташа түрде берілген</w:t>
            </w:r>
            <w:r>
              <w:rPr>
                <w:sz w:val="28"/>
                <w:szCs w:val="28"/>
              </w:rPr>
              <w:t xml:space="preserve"> ± SD (n=5)</w:t>
            </w:r>
          </w:p>
        </w:tc>
      </w:tr>
    </w:tbl>
    <w:p w:rsidR="0077682A" w:rsidRDefault="0077682A" w:rsidP="000B7056">
      <w:pPr>
        <w:ind w:right="-1" w:firstLine="708"/>
        <w:jc w:val="both"/>
        <w:rPr>
          <w:sz w:val="28"/>
          <w:szCs w:val="28"/>
          <w:lang w:val="kk-KZ"/>
        </w:rPr>
      </w:pPr>
    </w:p>
    <w:p w:rsidR="00433665" w:rsidRDefault="00433665" w:rsidP="000B7056">
      <w:pPr>
        <w:ind w:right="-1" w:firstLine="708"/>
        <w:jc w:val="both"/>
        <w:rPr>
          <w:sz w:val="28"/>
          <w:szCs w:val="28"/>
          <w:lang w:val="kk-KZ"/>
        </w:rPr>
      </w:pPr>
      <w:r>
        <w:rPr>
          <w:sz w:val="28"/>
          <w:szCs w:val="28"/>
          <w:lang w:val="kk-KZ"/>
        </w:rPr>
        <w:t xml:space="preserve">Өсімдіктің қайталама метаболиттері ретінде  антиоксиданттық белсенділігіне сүйене отырып, тотығу-белсенді металл иондарын хелаттау, майлардың бос радикал тізбектерін инактивациялау және гидропероксидтің белсенді ОН-радикалдарға айналуын болдырмау арқылы фенолдар немесе полифенолдар өте маңызды орын алады. Галл қышқылының эквиваленттерінде </w:t>
      </w:r>
      <w:r>
        <w:rPr>
          <w:sz w:val="28"/>
          <w:szCs w:val="28"/>
          <w:lang w:val="kk-KZ"/>
        </w:rPr>
        <w:lastRenderedPageBreak/>
        <w:t>көрсетілген сығындылардағы фенолдардың жалпы мөлшері Рortulaca oleracea L метанол сығындысы үшін 16,49-17,27 мг GAE/г аралығында болды.</w:t>
      </w:r>
    </w:p>
    <w:p w:rsidR="00433665" w:rsidRDefault="00433665" w:rsidP="00F2204C">
      <w:pPr>
        <w:ind w:right="-1" w:firstLine="709"/>
        <w:jc w:val="both"/>
        <w:rPr>
          <w:sz w:val="28"/>
          <w:szCs w:val="28"/>
          <w:lang w:val="kk-KZ"/>
        </w:rPr>
      </w:pPr>
      <w:r>
        <w:rPr>
          <w:sz w:val="28"/>
          <w:szCs w:val="28"/>
          <w:lang w:val="kk-KZ"/>
        </w:rPr>
        <w:t>TPC-ге келетін болсақ, портулак</w:t>
      </w:r>
      <w:r w:rsidR="0077682A">
        <w:rPr>
          <w:sz w:val="28"/>
          <w:szCs w:val="28"/>
          <w:lang w:val="kk-KZ"/>
        </w:rPr>
        <w:t xml:space="preserve"> ұнтағында</w:t>
      </w:r>
      <w:r>
        <w:rPr>
          <w:sz w:val="28"/>
          <w:szCs w:val="28"/>
          <w:lang w:val="kk-KZ"/>
        </w:rPr>
        <w:t xml:space="preserve">  жоғары мәндерді көрсетті. </w:t>
      </w:r>
    </w:p>
    <w:p w:rsidR="00433665" w:rsidRDefault="00433665" w:rsidP="00F2204C">
      <w:pPr>
        <w:ind w:right="-1" w:firstLine="709"/>
        <w:jc w:val="both"/>
        <w:rPr>
          <w:sz w:val="28"/>
          <w:szCs w:val="28"/>
          <w:lang w:val="kk-KZ"/>
        </w:rPr>
      </w:pPr>
      <w:r>
        <w:rPr>
          <w:sz w:val="28"/>
          <w:szCs w:val="28"/>
          <w:lang w:val="kk-KZ"/>
        </w:rPr>
        <w:t>Флавоноидтар антиоксидантты, қабынуға қарсы, ісікке қарсы, вирусқа қарсы және бактерияға қарсы белсенділігіне байланысты адам ағзасында әртүрлі биологиялық рөл атқаратыны белгілі.</w:t>
      </w:r>
    </w:p>
    <w:p w:rsidR="00433665" w:rsidRDefault="00D97B02" w:rsidP="00FE785D">
      <w:pPr>
        <w:ind w:right="-1" w:firstLine="709"/>
        <w:jc w:val="both"/>
        <w:rPr>
          <w:sz w:val="28"/>
          <w:szCs w:val="28"/>
          <w:lang w:val="kk-KZ"/>
        </w:rPr>
      </w:pPr>
      <w:r>
        <w:rPr>
          <w:sz w:val="28"/>
          <w:szCs w:val="28"/>
          <w:lang w:val="kk-KZ"/>
        </w:rPr>
        <w:t>Әдеби шолуға сәйкес [13</w:t>
      </w:r>
      <w:r w:rsidRPr="00D97B02">
        <w:rPr>
          <w:sz w:val="28"/>
          <w:szCs w:val="28"/>
          <w:lang w:val="kk-KZ"/>
        </w:rPr>
        <w:t>1</w:t>
      </w:r>
      <w:r w:rsidR="00433665">
        <w:rPr>
          <w:sz w:val="28"/>
          <w:szCs w:val="28"/>
          <w:lang w:val="kk-KZ"/>
        </w:rPr>
        <w:t>] портулактан апигенин, кемпферол, лютеолин, кверцетин, изорамнетин, кемпферол-3-О-глюкозид және рутин сияқты бірнеше флавоноидтар оқшауланған. Флавоноидтар</w:t>
      </w:r>
      <w:r w:rsidR="00FE785D">
        <w:rPr>
          <w:sz w:val="28"/>
          <w:szCs w:val="28"/>
          <w:lang w:val="kk-KZ"/>
        </w:rPr>
        <w:t>,</w:t>
      </w:r>
      <w:r w:rsidR="00433665">
        <w:rPr>
          <w:sz w:val="28"/>
          <w:szCs w:val="28"/>
          <w:lang w:val="kk-KZ"/>
        </w:rPr>
        <w:t xml:space="preserve"> сонымен қатар</w:t>
      </w:r>
      <w:r w:rsidR="00FE785D">
        <w:rPr>
          <w:sz w:val="28"/>
          <w:szCs w:val="28"/>
          <w:lang w:val="kk-KZ"/>
        </w:rPr>
        <w:t>,</w:t>
      </w:r>
      <w:r w:rsidR="00433665">
        <w:rPr>
          <w:sz w:val="28"/>
          <w:szCs w:val="28"/>
          <w:lang w:val="kk-KZ"/>
        </w:rPr>
        <w:t xml:space="preserve"> коронарлық ауруларға қарсы қорғаныс рөлін атқарады және тамырлардың белсендірілуіне ықпал етеді. Өсімдік флавоноидтары</w:t>
      </w:r>
      <w:r w:rsidR="00FE785D">
        <w:rPr>
          <w:sz w:val="28"/>
          <w:szCs w:val="28"/>
          <w:lang w:val="kk-KZ"/>
        </w:rPr>
        <w:t xml:space="preserve"> – </w:t>
      </w:r>
      <w:r w:rsidR="00433665">
        <w:rPr>
          <w:sz w:val="28"/>
          <w:szCs w:val="28"/>
          <w:lang w:val="kk-KZ"/>
        </w:rPr>
        <w:t>тамыр, сабақ, гүл және жеміс сияқты өсімдіктің әртүрлі бөліктерінде кездесетін табиғи фенолдардың үлкен то</w:t>
      </w:r>
      <w:r>
        <w:rPr>
          <w:sz w:val="28"/>
          <w:szCs w:val="28"/>
          <w:lang w:val="kk-KZ"/>
        </w:rPr>
        <w:t>бы. Бес флавоноид анықталды [1</w:t>
      </w:r>
      <w:r w:rsidRPr="00D97B02">
        <w:rPr>
          <w:sz w:val="28"/>
          <w:szCs w:val="28"/>
          <w:lang w:val="kk-KZ"/>
        </w:rPr>
        <w:t>70</w:t>
      </w:r>
      <w:r w:rsidR="00433665">
        <w:rPr>
          <w:sz w:val="28"/>
          <w:szCs w:val="28"/>
          <w:lang w:val="kk-KZ"/>
        </w:rPr>
        <w:t xml:space="preserve">], атап айтқанда, кемпферол, апигенин, мирицетин, кверцетин және лютеолин. </w:t>
      </w:r>
    </w:p>
    <w:p w:rsidR="00433665" w:rsidRDefault="00433665" w:rsidP="00F2204C">
      <w:pPr>
        <w:ind w:right="-1" w:firstLine="709"/>
        <w:jc w:val="both"/>
        <w:rPr>
          <w:sz w:val="28"/>
          <w:szCs w:val="28"/>
          <w:lang w:val="kk-KZ"/>
        </w:rPr>
      </w:pPr>
      <w:r>
        <w:rPr>
          <w:sz w:val="28"/>
          <w:szCs w:val="28"/>
          <w:lang w:val="kk-KZ"/>
        </w:rPr>
        <w:t>Сондықтан зерттеудің келесі кезеңінде портулак үлгісіндегі флавоноидтардың жалпы құрамы бағ</w:t>
      </w:r>
      <w:r w:rsidR="003C427F">
        <w:rPr>
          <w:sz w:val="28"/>
          <w:szCs w:val="28"/>
          <w:lang w:val="kk-KZ"/>
        </w:rPr>
        <w:t xml:space="preserve">аланды. Зерттеу деректері </w:t>
      </w:r>
      <w:r w:rsidR="003C427F" w:rsidRPr="003C427F">
        <w:rPr>
          <w:sz w:val="28"/>
          <w:szCs w:val="28"/>
          <w:lang w:val="kk-KZ"/>
        </w:rPr>
        <w:t>5</w:t>
      </w:r>
      <w:r w:rsidR="003C427F">
        <w:rPr>
          <w:sz w:val="28"/>
          <w:szCs w:val="28"/>
          <w:lang w:val="kk-KZ"/>
        </w:rPr>
        <w:t>–ші</w:t>
      </w:r>
      <w:r w:rsidR="00F2204C">
        <w:rPr>
          <w:sz w:val="28"/>
          <w:szCs w:val="28"/>
          <w:lang w:val="kk-KZ"/>
        </w:rPr>
        <w:t xml:space="preserve"> кесте</w:t>
      </w:r>
      <w:r>
        <w:rPr>
          <w:sz w:val="28"/>
          <w:szCs w:val="28"/>
          <w:lang w:val="kk-KZ"/>
        </w:rPr>
        <w:t>де келтірілген.</w:t>
      </w:r>
    </w:p>
    <w:p w:rsidR="00F2204C" w:rsidRDefault="00F2204C" w:rsidP="00F2204C">
      <w:pPr>
        <w:ind w:right="-1"/>
        <w:jc w:val="both"/>
        <w:rPr>
          <w:sz w:val="28"/>
          <w:szCs w:val="28"/>
          <w:lang w:val="kk-KZ"/>
        </w:rPr>
      </w:pPr>
    </w:p>
    <w:p w:rsidR="00433665" w:rsidRDefault="003C427F" w:rsidP="00F2204C">
      <w:pPr>
        <w:spacing w:line="360" w:lineRule="auto"/>
        <w:ind w:right="-1"/>
        <w:jc w:val="both"/>
        <w:rPr>
          <w:sz w:val="28"/>
          <w:szCs w:val="28"/>
          <w:lang w:val="kk-KZ"/>
        </w:rPr>
      </w:pPr>
      <w:r>
        <w:rPr>
          <w:sz w:val="28"/>
          <w:szCs w:val="28"/>
          <w:lang w:val="kk-KZ"/>
        </w:rPr>
        <w:t xml:space="preserve">Кесте </w:t>
      </w:r>
      <w:r w:rsidRPr="003C427F">
        <w:rPr>
          <w:sz w:val="28"/>
          <w:szCs w:val="28"/>
          <w:lang w:val="kk-KZ"/>
        </w:rPr>
        <w:t>5</w:t>
      </w:r>
      <w:r w:rsidR="00433665">
        <w:rPr>
          <w:sz w:val="28"/>
          <w:szCs w:val="28"/>
          <w:lang w:val="kk-KZ"/>
        </w:rPr>
        <w:t xml:space="preserve"> – Портулак құрамындағы жалпы флавоноидтардың мөлшері</w:t>
      </w:r>
    </w:p>
    <w:p w:rsidR="00F2204C" w:rsidRDefault="00F2204C" w:rsidP="00F2204C">
      <w:pPr>
        <w:ind w:right="-1"/>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677"/>
      </w:tblGrid>
      <w:tr w:rsidR="00433665" w:rsidTr="00F2204C">
        <w:tc>
          <w:tcPr>
            <w:tcW w:w="4962" w:type="dxa"/>
            <w:hideMark/>
          </w:tcPr>
          <w:p w:rsidR="00433665" w:rsidRDefault="00433665">
            <w:pPr>
              <w:spacing w:line="360" w:lineRule="auto"/>
              <w:ind w:right="-1"/>
              <w:jc w:val="center"/>
              <w:rPr>
                <w:sz w:val="28"/>
                <w:szCs w:val="28"/>
                <w:lang w:val="kk-KZ"/>
              </w:rPr>
            </w:pPr>
            <w:r>
              <w:rPr>
                <w:sz w:val="28"/>
                <w:szCs w:val="28"/>
                <w:lang w:val="kk-KZ"/>
              </w:rPr>
              <w:t>Үлгілер атаулары</w:t>
            </w:r>
          </w:p>
        </w:tc>
        <w:tc>
          <w:tcPr>
            <w:tcW w:w="4677" w:type="dxa"/>
            <w:hideMark/>
          </w:tcPr>
          <w:p w:rsidR="00433665" w:rsidRDefault="00FE785D" w:rsidP="006B6E21">
            <w:pPr>
              <w:spacing w:line="276" w:lineRule="auto"/>
              <w:ind w:right="-1"/>
              <w:jc w:val="center"/>
              <w:rPr>
                <w:sz w:val="28"/>
                <w:szCs w:val="28"/>
              </w:rPr>
            </w:pPr>
            <w:r>
              <w:rPr>
                <w:sz w:val="28"/>
                <w:szCs w:val="28"/>
                <w:lang w:val="kk-KZ"/>
              </w:rPr>
              <w:t>Құрғақ ұнтақтың</w:t>
            </w:r>
            <w:r w:rsidR="00433665">
              <w:rPr>
                <w:sz w:val="28"/>
                <w:szCs w:val="28"/>
                <w:lang w:val="kk-KZ"/>
              </w:rPr>
              <w:t xml:space="preserve"> </w:t>
            </w:r>
            <w:r w:rsidR="00433665">
              <w:rPr>
                <w:sz w:val="28"/>
                <w:szCs w:val="28"/>
              </w:rPr>
              <w:t>TFC</w:t>
            </w:r>
            <w:r w:rsidR="00433665">
              <w:rPr>
                <w:sz w:val="28"/>
                <w:szCs w:val="28"/>
                <w:lang w:val="kk-KZ"/>
              </w:rPr>
              <w:t xml:space="preserve"> к</w:t>
            </w:r>
            <w:r w:rsidR="00433665">
              <w:rPr>
                <w:sz w:val="28"/>
                <w:szCs w:val="28"/>
              </w:rPr>
              <w:t>онцентрация  мг</w:t>
            </w:r>
            <w:r w:rsidR="006B6E21">
              <w:rPr>
                <w:sz w:val="28"/>
                <w:szCs w:val="28"/>
              </w:rPr>
              <w:t xml:space="preserve"> рутин</w:t>
            </w:r>
            <w:r w:rsidR="00B108B0">
              <w:rPr>
                <w:sz w:val="28"/>
                <w:szCs w:val="28"/>
              </w:rPr>
              <w:t>/г</w:t>
            </w:r>
            <w:r w:rsidR="006B6E21">
              <w:rPr>
                <w:sz w:val="28"/>
                <w:szCs w:val="28"/>
              </w:rPr>
              <w:t xml:space="preserve"> </w:t>
            </w:r>
            <w:r w:rsidR="00B108B0">
              <w:rPr>
                <w:sz w:val="28"/>
                <w:szCs w:val="28"/>
              </w:rPr>
              <w:t xml:space="preserve"> </w:t>
            </w:r>
          </w:p>
        </w:tc>
      </w:tr>
      <w:tr w:rsidR="00433665" w:rsidTr="003C427F">
        <w:trPr>
          <w:trHeight w:val="275"/>
        </w:trPr>
        <w:tc>
          <w:tcPr>
            <w:tcW w:w="4962" w:type="dxa"/>
            <w:hideMark/>
          </w:tcPr>
          <w:p w:rsidR="00433665" w:rsidRDefault="00FC3163">
            <w:pPr>
              <w:spacing w:line="276" w:lineRule="auto"/>
              <w:ind w:right="-1"/>
              <w:jc w:val="center"/>
              <w:rPr>
                <w:sz w:val="28"/>
                <w:szCs w:val="28"/>
              </w:rPr>
            </w:pPr>
            <w:r>
              <w:rPr>
                <w:sz w:val="28"/>
                <w:szCs w:val="28"/>
                <w:lang w:val="kk-KZ"/>
              </w:rPr>
              <w:t>Портулак ұнтағы</w:t>
            </w:r>
          </w:p>
        </w:tc>
        <w:tc>
          <w:tcPr>
            <w:tcW w:w="4677" w:type="dxa"/>
            <w:hideMark/>
          </w:tcPr>
          <w:p w:rsidR="00433665" w:rsidRDefault="00433665" w:rsidP="003C427F">
            <w:pPr>
              <w:ind w:right="-1"/>
              <w:jc w:val="center"/>
              <w:rPr>
                <w:sz w:val="28"/>
                <w:szCs w:val="28"/>
                <w:lang w:val="kk-KZ"/>
              </w:rPr>
            </w:pPr>
            <w:r>
              <w:rPr>
                <w:sz w:val="28"/>
                <w:szCs w:val="28"/>
              </w:rPr>
              <w:t>26,33±0,97*</w:t>
            </w:r>
          </w:p>
        </w:tc>
      </w:tr>
      <w:tr w:rsidR="00433665" w:rsidTr="003C427F">
        <w:trPr>
          <w:trHeight w:val="339"/>
        </w:trPr>
        <w:tc>
          <w:tcPr>
            <w:tcW w:w="9639" w:type="dxa"/>
            <w:gridSpan w:val="2"/>
            <w:hideMark/>
          </w:tcPr>
          <w:p w:rsidR="00433665" w:rsidRDefault="00433665" w:rsidP="003C427F">
            <w:pPr>
              <w:ind w:right="-1"/>
              <w:jc w:val="both"/>
              <w:rPr>
                <w:sz w:val="28"/>
                <w:szCs w:val="28"/>
              </w:rPr>
            </w:pPr>
            <w:r>
              <w:rPr>
                <w:sz w:val="28"/>
                <w:szCs w:val="28"/>
              </w:rPr>
              <w:t>*</w:t>
            </w:r>
            <w:r>
              <w:rPr>
                <w:sz w:val="28"/>
                <w:szCs w:val="28"/>
                <w:lang w:val="kk-KZ"/>
              </w:rPr>
              <w:t>Мәндер орташа түрде берілген</w:t>
            </w:r>
            <w:r>
              <w:rPr>
                <w:sz w:val="28"/>
                <w:szCs w:val="28"/>
              </w:rPr>
              <w:t xml:space="preserve"> ± SD (n=5) </w:t>
            </w:r>
          </w:p>
        </w:tc>
      </w:tr>
    </w:tbl>
    <w:p w:rsidR="00433665" w:rsidRDefault="00433665" w:rsidP="00433665">
      <w:pPr>
        <w:ind w:right="-1"/>
        <w:jc w:val="both"/>
        <w:rPr>
          <w:sz w:val="28"/>
          <w:szCs w:val="28"/>
        </w:rPr>
      </w:pPr>
    </w:p>
    <w:p w:rsidR="00433665" w:rsidRDefault="00433665" w:rsidP="00433665">
      <w:pPr>
        <w:ind w:right="-1" w:firstLine="567"/>
        <w:jc w:val="both"/>
        <w:rPr>
          <w:sz w:val="28"/>
          <w:szCs w:val="28"/>
          <w:lang w:val="kk-KZ"/>
        </w:rPr>
      </w:pPr>
      <w:r>
        <w:rPr>
          <w:sz w:val="28"/>
          <w:szCs w:val="28"/>
        </w:rPr>
        <w:t xml:space="preserve">Флавоноидтардың жалпы саны 25,36-дан 27,3-ке дейін өзгеретін құрғақ үлгідегі г/мг рутиннің эквиваленттерімен көрсетілген. Анықталған  флавоноид мөлшері басқа әдебиеттерде берілген нәтижелермен салыстырылып дәлелденді [152].  </w:t>
      </w:r>
      <w:r w:rsidR="00FC3163">
        <w:rPr>
          <w:sz w:val="28"/>
          <w:szCs w:val="28"/>
          <w:lang w:val="kk-KZ"/>
        </w:rPr>
        <w:t>Құрамында фенолдық қосылыстармен қатар</w:t>
      </w:r>
      <w:r w:rsidR="00AE4843">
        <w:rPr>
          <w:sz w:val="28"/>
          <w:szCs w:val="28"/>
          <w:lang w:val="kk-KZ"/>
        </w:rPr>
        <w:t>,</w:t>
      </w:r>
      <w:r w:rsidR="00FC3163">
        <w:rPr>
          <w:sz w:val="28"/>
          <w:szCs w:val="28"/>
          <w:lang w:val="kk-KZ"/>
        </w:rPr>
        <w:t xml:space="preserve"> </w:t>
      </w:r>
      <w:r>
        <w:rPr>
          <w:sz w:val="28"/>
          <w:szCs w:val="28"/>
        </w:rPr>
        <w:t xml:space="preserve">флавоноидтар </w:t>
      </w:r>
      <w:r w:rsidR="00AE4843">
        <w:rPr>
          <w:sz w:val="28"/>
          <w:szCs w:val="28"/>
        </w:rPr>
        <w:t xml:space="preserve">да </w:t>
      </w:r>
      <w:r>
        <w:rPr>
          <w:sz w:val="28"/>
          <w:szCs w:val="28"/>
        </w:rPr>
        <w:t>көп мөлшерде болатындығы анық көрсетілді.</w:t>
      </w:r>
    </w:p>
    <w:p w:rsidR="00433665" w:rsidRDefault="00433665" w:rsidP="00433665">
      <w:pPr>
        <w:ind w:right="-1" w:firstLine="567"/>
        <w:jc w:val="both"/>
        <w:rPr>
          <w:sz w:val="28"/>
          <w:szCs w:val="28"/>
          <w:lang w:val="kk-KZ"/>
        </w:rPr>
      </w:pPr>
      <w:r>
        <w:rPr>
          <w:sz w:val="28"/>
          <w:szCs w:val="28"/>
          <w:lang w:val="kk-KZ"/>
        </w:rPr>
        <w:t> Флавоноидтарға бай өсімдіктер антиоксиданттардың жақсы көзі бола алады, бұл адам ағзасының жалпы антиоксиданттық қабілетін арттыруға және майлардың асқын тотығуынан қорғауға көмектеседі.</w:t>
      </w:r>
    </w:p>
    <w:p w:rsidR="00433665" w:rsidRDefault="00433665" w:rsidP="00433665">
      <w:pPr>
        <w:ind w:right="-1" w:firstLine="567"/>
        <w:jc w:val="both"/>
        <w:rPr>
          <w:sz w:val="28"/>
          <w:szCs w:val="28"/>
          <w:lang w:val="kk-KZ"/>
        </w:rPr>
      </w:pPr>
      <w:r>
        <w:rPr>
          <w:sz w:val="28"/>
          <w:szCs w:val="28"/>
          <w:lang w:val="kk-KZ"/>
        </w:rPr>
        <w:t>Әдеби шолудың нәтижелері бойынша портулакта β-каротин мен α-токоферолдың көп мөлшері бар екендігі анықталды.</w:t>
      </w:r>
      <w:r w:rsidR="002B3B10">
        <w:rPr>
          <w:sz w:val="28"/>
          <w:szCs w:val="28"/>
          <w:lang w:val="kk-KZ"/>
        </w:rPr>
        <w:t xml:space="preserve"> </w:t>
      </w:r>
      <w:r>
        <w:rPr>
          <w:sz w:val="28"/>
          <w:szCs w:val="28"/>
          <w:lang w:val="kk-KZ"/>
        </w:rPr>
        <w:t>Антиоксидант молекулаларының болуы портулактың тотығу стрессін жеңуге көмектесетінін көрсетеді. Бірқатар маңызды қоректік компоненттердің болуына байланысты қарапайым портулак маңызды өсімдік болып табылады және жоғары қоректік әлеуетке ие.</w:t>
      </w:r>
    </w:p>
    <w:p w:rsidR="00433665" w:rsidRDefault="00433665" w:rsidP="00433665">
      <w:pPr>
        <w:ind w:right="-1" w:firstLine="567"/>
        <w:jc w:val="both"/>
        <w:rPr>
          <w:sz w:val="28"/>
          <w:szCs w:val="28"/>
          <w:lang w:val="kk-KZ"/>
        </w:rPr>
      </w:pPr>
      <w:r>
        <w:rPr>
          <w:sz w:val="28"/>
          <w:szCs w:val="28"/>
          <w:lang w:val="kk-KZ"/>
        </w:rPr>
        <w:t>Зерттеудің келесі кезеңінде портулак үлгісіндегі каротиноидтардың жалпы құрамы бағаланды. Зерттеу</w:t>
      </w:r>
      <w:r w:rsidR="006506DA" w:rsidRPr="00396F7E">
        <w:rPr>
          <w:sz w:val="28"/>
          <w:szCs w:val="28"/>
          <w:lang w:val="kk-KZ"/>
        </w:rPr>
        <w:t xml:space="preserve"> </w:t>
      </w:r>
      <w:r w:rsidR="006506DA">
        <w:rPr>
          <w:sz w:val="28"/>
          <w:szCs w:val="28"/>
          <w:lang w:val="kk-KZ"/>
        </w:rPr>
        <w:t>нәтижелер</w:t>
      </w:r>
      <w:r>
        <w:rPr>
          <w:sz w:val="28"/>
          <w:szCs w:val="28"/>
          <w:lang w:val="kk-KZ"/>
        </w:rPr>
        <w:t xml:space="preserve">і </w:t>
      </w:r>
      <w:r w:rsidR="003C427F">
        <w:rPr>
          <w:sz w:val="28"/>
          <w:szCs w:val="28"/>
          <w:lang w:val="kk-KZ"/>
        </w:rPr>
        <w:t>6-шы</w:t>
      </w:r>
      <w:r w:rsidR="00501071">
        <w:rPr>
          <w:sz w:val="28"/>
          <w:szCs w:val="28"/>
          <w:lang w:val="kk-KZ"/>
        </w:rPr>
        <w:t xml:space="preserve"> к</w:t>
      </w:r>
      <w:r>
        <w:rPr>
          <w:sz w:val="28"/>
          <w:szCs w:val="28"/>
          <w:lang w:val="kk-KZ"/>
        </w:rPr>
        <w:t>есте де келтірілген.</w:t>
      </w:r>
    </w:p>
    <w:p w:rsidR="00501071" w:rsidRDefault="00501071" w:rsidP="00433665">
      <w:pPr>
        <w:ind w:right="-1" w:firstLine="567"/>
        <w:jc w:val="both"/>
        <w:rPr>
          <w:sz w:val="28"/>
          <w:szCs w:val="28"/>
          <w:lang w:val="kk-KZ"/>
        </w:rPr>
      </w:pPr>
    </w:p>
    <w:p w:rsidR="00433665" w:rsidRDefault="003C427F" w:rsidP="00501071">
      <w:pPr>
        <w:spacing w:line="360" w:lineRule="auto"/>
        <w:ind w:right="-1"/>
        <w:jc w:val="both"/>
        <w:rPr>
          <w:sz w:val="28"/>
          <w:szCs w:val="28"/>
          <w:lang w:val="kk-KZ"/>
        </w:rPr>
      </w:pPr>
      <w:r>
        <w:rPr>
          <w:sz w:val="28"/>
          <w:szCs w:val="28"/>
          <w:lang w:val="kk-KZ"/>
        </w:rPr>
        <w:lastRenderedPageBreak/>
        <w:t>Кесте 6</w:t>
      </w:r>
      <w:r w:rsidR="00433665">
        <w:rPr>
          <w:sz w:val="28"/>
          <w:szCs w:val="28"/>
          <w:lang w:val="kk-KZ"/>
        </w:rPr>
        <w:t xml:space="preserve"> – Портул</w:t>
      </w:r>
      <w:r w:rsidR="00B108B0">
        <w:rPr>
          <w:sz w:val="28"/>
          <w:szCs w:val="28"/>
          <w:lang w:val="kk-KZ"/>
        </w:rPr>
        <w:t>актағы жалпы каротиноидтардың (Т</w:t>
      </w:r>
      <w:r w:rsidR="00433665">
        <w:rPr>
          <w:sz w:val="28"/>
          <w:szCs w:val="28"/>
          <w:lang w:val="kk-KZ"/>
        </w:rPr>
        <w:t>СС) мөлшері</w:t>
      </w:r>
    </w:p>
    <w:p w:rsidR="00501071" w:rsidRDefault="00501071" w:rsidP="00501071">
      <w:pPr>
        <w:ind w:right="-1"/>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819"/>
      </w:tblGrid>
      <w:tr w:rsidR="00433665" w:rsidTr="003C427F">
        <w:trPr>
          <w:trHeight w:val="682"/>
        </w:trPr>
        <w:tc>
          <w:tcPr>
            <w:tcW w:w="4820" w:type="dxa"/>
            <w:hideMark/>
          </w:tcPr>
          <w:p w:rsidR="00433665" w:rsidRDefault="00433665">
            <w:pPr>
              <w:spacing w:line="360" w:lineRule="auto"/>
              <w:ind w:right="-1"/>
              <w:jc w:val="center"/>
              <w:rPr>
                <w:sz w:val="28"/>
                <w:szCs w:val="28"/>
                <w:lang w:val="kk-KZ"/>
              </w:rPr>
            </w:pPr>
            <w:r>
              <w:rPr>
                <w:sz w:val="28"/>
                <w:szCs w:val="28"/>
                <w:lang w:val="kk-KZ"/>
              </w:rPr>
              <w:t>Үлгілер атаулары</w:t>
            </w:r>
          </w:p>
        </w:tc>
        <w:tc>
          <w:tcPr>
            <w:tcW w:w="4819" w:type="dxa"/>
            <w:hideMark/>
          </w:tcPr>
          <w:p w:rsidR="00433665" w:rsidRDefault="00501071" w:rsidP="00501071">
            <w:pPr>
              <w:spacing w:line="276" w:lineRule="auto"/>
              <w:ind w:right="-1"/>
              <w:jc w:val="center"/>
              <w:rPr>
                <w:sz w:val="28"/>
                <w:szCs w:val="28"/>
              </w:rPr>
            </w:pPr>
            <w:r>
              <w:rPr>
                <w:sz w:val="28"/>
                <w:szCs w:val="28"/>
                <w:lang w:val="kk-KZ"/>
              </w:rPr>
              <w:t xml:space="preserve">Жалпы каротиноидтардың (ТСС) </w:t>
            </w:r>
            <w:r w:rsidR="00433665">
              <w:rPr>
                <w:sz w:val="28"/>
                <w:szCs w:val="28"/>
                <w:lang w:val="kk-KZ"/>
              </w:rPr>
              <w:t>к</w:t>
            </w:r>
            <w:r w:rsidR="00433665">
              <w:rPr>
                <w:sz w:val="28"/>
                <w:szCs w:val="28"/>
              </w:rPr>
              <w:t>онцентрация</w:t>
            </w:r>
            <w:r w:rsidR="00433665">
              <w:rPr>
                <w:sz w:val="28"/>
                <w:szCs w:val="28"/>
                <w:lang w:val="kk-KZ"/>
              </w:rPr>
              <w:t xml:space="preserve">сы </w:t>
            </w:r>
            <w:r w:rsidR="00433665">
              <w:rPr>
                <w:sz w:val="28"/>
                <w:szCs w:val="28"/>
              </w:rPr>
              <w:t xml:space="preserve"> мг /г </w:t>
            </w:r>
          </w:p>
        </w:tc>
      </w:tr>
      <w:tr w:rsidR="00433665" w:rsidTr="003C427F">
        <w:trPr>
          <w:trHeight w:val="354"/>
        </w:trPr>
        <w:tc>
          <w:tcPr>
            <w:tcW w:w="4820" w:type="dxa"/>
            <w:hideMark/>
          </w:tcPr>
          <w:p w:rsidR="00433665" w:rsidRDefault="00501071" w:rsidP="003C427F">
            <w:pPr>
              <w:ind w:right="-1"/>
              <w:jc w:val="center"/>
              <w:rPr>
                <w:sz w:val="28"/>
                <w:szCs w:val="28"/>
              </w:rPr>
            </w:pPr>
            <w:r>
              <w:rPr>
                <w:sz w:val="28"/>
                <w:szCs w:val="28"/>
                <w:lang w:val="kk-KZ"/>
              </w:rPr>
              <w:t>Портулак ұнтағы</w:t>
            </w:r>
          </w:p>
        </w:tc>
        <w:tc>
          <w:tcPr>
            <w:tcW w:w="4819" w:type="dxa"/>
            <w:hideMark/>
          </w:tcPr>
          <w:p w:rsidR="00433665" w:rsidRDefault="00433665" w:rsidP="003C427F">
            <w:pPr>
              <w:ind w:right="-1"/>
              <w:jc w:val="center"/>
              <w:rPr>
                <w:sz w:val="28"/>
                <w:szCs w:val="28"/>
                <w:lang w:val="kk-KZ"/>
              </w:rPr>
            </w:pPr>
            <w:r>
              <w:rPr>
                <w:sz w:val="28"/>
                <w:szCs w:val="28"/>
              </w:rPr>
              <w:t>4,33±0,57*</w:t>
            </w:r>
          </w:p>
        </w:tc>
      </w:tr>
      <w:tr w:rsidR="00433665" w:rsidTr="003C427F">
        <w:trPr>
          <w:trHeight w:val="367"/>
        </w:trPr>
        <w:tc>
          <w:tcPr>
            <w:tcW w:w="9639" w:type="dxa"/>
            <w:gridSpan w:val="2"/>
            <w:hideMark/>
          </w:tcPr>
          <w:p w:rsidR="00433665" w:rsidRDefault="00433665" w:rsidP="003C427F">
            <w:pPr>
              <w:ind w:right="-1"/>
              <w:jc w:val="both"/>
              <w:rPr>
                <w:sz w:val="28"/>
                <w:szCs w:val="28"/>
              </w:rPr>
            </w:pPr>
            <w:r>
              <w:rPr>
                <w:sz w:val="28"/>
                <w:szCs w:val="28"/>
              </w:rPr>
              <w:t>*</w:t>
            </w:r>
            <w:r>
              <w:rPr>
                <w:sz w:val="28"/>
                <w:szCs w:val="28"/>
                <w:lang w:val="kk-KZ"/>
              </w:rPr>
              <w:t>Мәндер орташа түрде берілген</w:t>
            </w:r>
            <w:r>
              <w:rPr>
                <w:sz w:val="28"/>
                <w:szCs w:val="28"/>
              </w:rPr>
              <w:t xml:space="preserve"> ± SD (n=5)</w:t>
            </w:r>
          </w:p>
        </w:tc>
      </w:tr>
    </w:tbl>
    <w:p w:rsidR="00433665" w:rsidRDefault="00433665" w:rsidP="00433665">
      <w:pPr>
        <w:ind w:right="-1"/>
        <w:rPr>
          <w:sz w:val="28"/>
          <w:szCs w:val="28"/>
          <w:lang w:val="kk-KZ"/>
        </w:rPr>
      </w:pPr>
    </w:p>
    <w:p w:rsidR="00433665" w:rsidRDefault="00DB2950" w:rsidP="003C427F">
      <w:pPr>
        <w:ind w:right="-1" w:firstLine="567"/>
        <w:jc w:val="both"/>
        <w:rPr>
          <w:sz w:val="28"/>
          <w:szCs w:val="28"/>
          <w:lang w:val="kk-KZ"/>
        </w:rPr>
      </w:pPr>
      <w:r>
        <w:rPr>
          <w:sz w:val="28"/>
          <w:szCs w:val="28"/>
          <w:lang w:val="kk-KZ"/>
        </w:rPr>
        <w:t xml:space="preserve">Портулак ұнтағында </w:t>
      </w:r>
      <w:r w:rsidR="00433665">
        <w:rPr>
          <w:sz w:val="28"/>
          <w:szCs w:val="28"/>
          <w:lang w:val="kk-KZ"/>
        </w:rPr>
        <w:t xml:space="preserve">каротиноидтардың жеткілікті жоғары мөлшері байқалды </w:t>
      </w:r>
      <w:r w:rsidR="003C427F">
        <w:rPr>
          <w:sz w:val="28"/>
          <w:szCs w:val="28"/>
          <w:lang w:val="kk-KZ"/>
        </w:rPr>
        <w:t>–</w:t>
      </w:r>
      <w:r w:rsidR="00433665">
        <w:rPr>
          <w:sz w:val="28"/>
          <w:szCs w:val="28"/>
          <w:lang w:val="kk-KZ"/>
        </w:rPr>
        <w:t xml:space="preserve"> TС</w:t>
      </w:r>
      <w:r w:rsidR="003C427F">
        <w:rPr>
          <w:sz w:val="28"/>
          <w:szCs w:val="28"/>
          <w:lang w:val="kk-KZ"/>
        </w:rPr>
        <w:t>С концентрациясы 4,33±0,57 в мг</w:t>
      </w:r>
      <w:r w:rsidR="00FE785D">
        <w:rPr>
          <w:sz w:val="28"/>
          <w:szCs w:val="28"/>
          <w:lang w:val="kk-KZ"/>
        </w:rPr>
        <w:t>/г құрғақ ұнтақта</w:t>
      </w:r>
      <w:r w:rsidR="00433665">
        <w:rPr>
          <w:sz w:val="28"/>
          <w:szCs w:val="28"/>
          <w:lang w:val="kk-KZ"/>
        </w:rPr>
        <w:t>.  Антиоксиданттық қасиеттерінің арқасында каротиноидтар қатерлі ісік, жүрек-қан тамырлары аурулары, қант диабеті және остеопороз сияқты созылмалы аурулардың алдын алу мақсатында ерекше назар аударады.</w:t>
      </w:r>
    </w:p>
    <w:p w:rsidR="00433665" w:rsidRDefault="00433665" w:rsidP="00433665">
      <w:pPr>
        <w:ind w:right="-1" w:firstLine="567"/>
        <w:jc w:val="both"/>
        <w:rPr>
          <w:sz w:val="28"/>
          <w:szCs w:val="28"/>
          <w:lang w:val="kk-KZ"/>
        </w:rPr>
      </w:pPr>
      <w:r>
        <w:rPr>
          <w:sz w:val="28"/>
          <w:szCs w:val="28"/>
          <w:lang w:val="kk-KZ"/>
        </w:rPr>
        <w:t>Әдебиеттерге сәйкес, Рortulaca oleracea L. өсімдік құ</w:t>
      </w:r>
      <w:r w:rsidR="009F6D4A">
        <w:rPr>
          <w:sz w:val="28"/>
          <w:szCs w:val="28"/>
          <w:lang w:val="kk-KZ"/>
        </w:rPr>
        <w:t xml:space="preserve">рамында </w:t>
      </w:r>
      <w:r w:rsidR="00DB2950">
        <w:rPr>
          <w:sz w:val="28"/>
          <w:szCs w:val="28"/>
          <w:lang w:val="kk-KZ"/>
        </w:rPr>
        <w:t>маңызды</w:t>
      </w:r>
      <w:r w:rsidR="009F6D4A">
        <w:rPr>
          <w:sz w:val="28"/>
          <w:szCs w:val="28"/>
          <w:lang w:val="kk-KZ"/>
        </w:rPr>
        <w:t xml:space="preserve"> май қышқылдары бар [13</w:t>
      </w:r>
      <w:r w:rsidR="009F6D4A" w:rsidRPr="009F6D4A">
        <w:rPr>
          <w:sz w:val="28"/>
          <w:szCs w:val="28"/>
          <w:lang w:val="kk-KZ"/>
        </w:rPr>
        <w:t>2</w:t>
      </w:r>
      <w:r>
        <w:rPr>
          <w:sz w:val="28"/>
          <w:szCs w:val="28"/>
          <w:lang w:val="kk-KZ"/>
        </w:rPr>
        <w:t>], зерттелетін өсімдік шикізатының май кешені құрамы туралы зерттеу</w:t>
      </w:r>
      <w:r w:rsidR="00DB2950">
        <w:rPr>
          <w:sz w:val="28"/>
          <w:szCs w:val="28"/>
          <w:lang w:val="kk-KZ"/>
        </w:rPr>
        <w:t xml:space="preserve"> жүргізілді</w:t>
      </w:r>
      <w:r>
        <w:rPr>
          <w:sz w:val="28"/>
          <w:szCs w:val="28"/>
          <w:lang w:val="kk-KZ"/>
        </w:rPr>
        <w:t>. Портулак полиқанықпаған май қышқылдарына (ПҚМҚ) бай және  әсіресе адам денсаулығына қажет омега-3 (α-линолен қышқылы) және омега-6 (линол қышқылы) май қышқылдарымен танымал. Портулак өсімдігінің әртүрлі бөліктерінен бірқатар май қышқылдары бөлініп алынып, зерттелді. Зерттеулер нәтижелері бойынша, портулак құрамында май қышқылдарының жалпы мөлшері жоғары. Дұрыс тамақтану рационында омега-3/омега-6 қатынасы жоғары тағамдармен байыту ұсынылады.</w:t>
      </w:r>
    </w:p>
    <w:p w:rsidR="002309BE" w:rsidRDefault="00433665" w:rsidP="003C427F">
      <w:pPr>
        <w:ind w:right="-1" w:firstLine="567"/>
        <w:jc w:val="both"/>
        <w:rPr>
          <w:sz w:val="28"/>
          <w:szCs w:val="28"/>
          <w:lang w:val="kk-KZ"/>
        </w:rPr>
      </w:pPr>
      <w:r>
        <w:rPr>
          <w:sz w:val="28"/>
          <w:szCs w:val="28"/>
          <w:lang w:val="kk-KZ"/>
        </w:rPr>
        <w:t xml:space="preserve">Портулак үлгілерінің май қышқылдық құрамын талдау нәтижелері </w:t>
      </w:r>
      <w:r w:rsidR="003C427F">
        <w:rPr>
          <w:sz w:val="28"/>
          <w:szCs w:val="28"/>
          <w:lang w:val="kk-KZ"/>
        </w:rPr>
        <w:t xml:space="preserve">7-ші </w:t>
      </w:r>
      <w:r w:rsidR="00501071">
        <w:rPr>
          <w:sz w:val="28"/>
          <w:szCs w:val="28"/>
          <w:lang w:val="kk-KZ"/>
        </w:rPr>
        <w:t>кестед</w:t>
      </w:r>
      <w:r>
        <w:rPr>
          <w:sz w:val="28"/>
          <w:szCs w:val="28"/>
          <w:lang w:val="kk-KZ"/>
        </w:rPr>
        <w:t>е  берілген.</w:t>
      </w:r>
    </w:p>
    <w:p w:rsidR="003C427F" w:rsidRDefault="003C427F" w:rsidP="000B7056">
      <w:pPr>
        <w:ind w:right="-1"/>
        <w:jc w:val="both"/>
        <w:rPr>
          <w:sz w:val="28"/>
          <w:szCs w:val="28"/>
          <w:lang w:val="kk-KZ"/>
        </w:rPr>
      </w:pPr>
    </w:p>
    <w:p w:rsidR="00501071" w:rsidRDefault="00501071" w:rsidP="000B7056">
      <w:pPr>
        <w:ind w:right="-1"/>
        <w:jc w:val="both"/>
        <w:rPr>
          <w:sz w:val="28"/>
          <w:szCs w:val="28"/>
          <w:lang w:val="kk-KZ"/>
        </w:rPr>
      </w:pPr>
      <w:r w:rsidRPr="008E08F7">
        <w:rPr>
          <w:sz w:val="28"/>
          <w:szCs w:val="28"/>
          <w:lang w:val="kk-KZ"/>
        </w:rPr>
        <w:t xml:space="preserve">Кесте </w:t>
      </w:r>
      <w:r w:rsidR="003C427F">
        <w:rPr>
          <w:sz w:val="28"/>
          <w:szCs w:val="28"/>
        </w:rPr>
        <w:t>7</w:t>
      </w:r>
      <w:r w:rsidRPr="008E08F7">
        <w:rPr>
          <w:sz w:val="28"/>
          <w:szCs w:val="28"/>
        </w:rPr>
        <w:t xml:space="preserve"> – Портулактың май қышқылды құрамы, %</w:t>
      </w:r>
    </w:p>
    <w:p w:rsidR="008E08F7" w:rsidRPr="008E08F7" w:rsidRDefault="008E08F7" w:rsidP="0077682A">
      <w:pPr>
        <w:ind w:right="-1"/>
        <w:jc w:val="both"/>
        <w:rPr>
          <w:sz w:val="28"/>
          <w:szCs w:val="28"/>
          <w:lang w:val="kk-KZ"/>
        </w:rPr>
      </w:pPr>
    </w:p>
    <w:tbl>
      <w:tblPr>
        <w:tblpPr w:leftFromText="180" w:rightFromText="180" w:bottomFromText="200" w:vertAnchor="text" w:horzAnchor="page" w:tblpX="1844" w:tblpY="24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2977"/>
        <w:gridCol w:w="1701"/>
      </w:tblGrid>
      <w:tr w:rsidR="00501071" w:rsidRPr="00AB0FAA" w:rsidTr="0077682A">
        <w:trPr>
          <w:trHeight w:val="276"/>
        </w:trPr>
        <w:tc>
          <w:tcPr>
            <w:tcW w:w="4928" w:type="dxa"/>
            <w:vAlign w:val="center"/>
            <w:hideMark/>
          </w:tcPr>
          <w:p w:rsidR="008E08F7" w:rsidRPr="00AB0FAA" w:rsidRDefault="00501071" w:rsidP="00D97662">
            <w:pPr>
              <w:pStyle w:val="a5"/>
              <w:rPr>
                <w:lang w:val="ru-RU"/>
              </w:rPr>
            </w:pPr>
            <w:r w:rsidRPr="00AB0FAA">
              <w:t>Омега-3 май қышқылдары</w:t>
            </w:r>
          </w:p>
        </w:tc>
        <w:tc>
          <w:tcPr>
            <w:tcW w:w="2977" w:type="dxa"/>
            <w:vAlign w:val="center"/>
          </w:tcPr>
          <w:p w:rsidR="00501071" w:rsidRPr="00AB0FAA" w:rsidRDefault="008E08F7" w:rsidP="00D97662">
            <w:pPr>
              <w:pStyle w:val="a5"/>
            </w:pPr>
            <w:r w:rsidRPr="00AB0FAA">
              <w:t>Массалылық үлесі, %</w:t>
            </w:r>
          </w:p>
        </w:tc>
        <w:tc>
          <w:tcPr>
            <w:tcW w:w="1701" w:type="dxa"/>
            <w:vAlign w:val="center"/>
          </w:tcPr>
          <w:p w:rsidR="00501071" w:rsidRPr="00AB0FAA" w:rsidRDefault="008E08F7" w:rsidP="00D97662">
            <w:pPr>
              <w:pStyle w:val="a5"/>
            </w:pPr>
            <w:r w:rsidRPr="00AB0FAA">
              <w:t>Ауытқулар</w:t>
            </w:r>
          </w:p>
        </w:tc>
      </w:tr>
      <w:tr w:rsidR="00433665" w:rsidRPr="00AB0FAA" w:rsidTr="008E08F7">
        <w:trPr>
          <w:trHeight w:val="326"/>
        </w:trPr>
        <w:tc>
          <w:tcPr>
            <w:tcW w:w="4928" w:type="dxa"/>
            <w:hideMark/>
          </w:tcPr>
          <w:p w:rsidR="00433665" w:rsidRPr="00AB0FAA" w:rsidRDefault="00433665" w:rsidP="00D97662">
            <w:pPr>
              <w:pStyle w:val="a5"/>
            </w:pPr>
            <w:r w:rsidRPr="00AB0FAA">
              <w:t>Линолен қышқылы С18:3</w:t>
            </w:r>
          </w:p>
        </w:tc>
        <w:tc>
          <w:tcPr>
            <w:tcW w:w="2977" w:type="dxa"/>
            <w:hideMark/>
          </w:tcPr>
          <w:p w:rsidR="00433665" w:rsidRPr="00AB0FAA" w:rsidRDefault="00433665" w:rsidP="00D97662">
            <w:pPr>
              <w:pStyle w:val="a5"/>
            </w:pPr>
            <w:r w:rsidRPr="00AB0FAA">
              <w:t>26,7</w:t>
            </w:r>
          </w:p>
        </w:tc>
        <w:tc>
          <w:tcPr>
            <w:tcW w:w="1701" w:type="dxa"/>
            <w:hideMark/>
          </w:tcPr>
          <w:p w:rsidR="00433665" w:rsidRPr="00AB0FAA" w:rsidRDefault="00433665" w:rsidP="00D97662">
            <w:pPr>
              <w:pStyle w:val="a5"/>
            </w:pPr>
            <w:r w:rsidRPr="00AB0FAA">
              <w:t>±2,1</w:t>
            </w:r>
          </w:p>
        </w:tc>
      </w:tr>
      <w:tr w:rsidR="00433665" w:rsidRPr="00AB0FAA" w:rsidTr="008E08F7">
        <w:trPr>
          <w:trHeight w:val="107"/>
        </w:trPr>
        <w:tc>
          <w:tcPr>
            <w:tcW w:w="4928" w:type="dxa"/>
            <w:hideMark/>
          </w:tcPr>
          <w:p w:rsidR="00433665" w:rsidRPr="00AB0FAA" w:rsidRDefault="00433665" w:rsidP="00D97662">
            <w:pPr>
              <w:pStyle w:val="a5"/>
            </w:pPr>
            <w:r w:rsidRPr="00AB0FAA">
              <w:t>Тимнодон  қышқылы  C20:5</w:t>
            </w:r>
          </w:p>
        </w:tc>
        <w:tc>
          <w:tcPr>
            <w:tcW w:w="2977" w:type="dxa"/>
            <w:hideMark/>
          </w:tcPr>
          <w:p w:rsidR="00433665" w:rsidRPr="00AB0FAA" w:rsidRDefault="00433665" w:rsidP="00D97662">
            <w:pPr>
              <w:pStyle w:val="a5"/>
            </w:pPr>
            <w:r w:rsidRPr="00AB0FAA">
              <w:t>1,2</w:t>
            </w:r>
          </w:p>
        </w:tc>
        <w:tc>
          <w:tcPr>
            <w:tcW w:w="1701" w:type="dxa"/>
            <w:hideMark/>
          </w:tcPr>
          <w:p w:rsidR="00433665" w:rsidRPr="00AB0FAA" w:rsidRDefault="00433665" w:rsidP="00D97662">
            <w:pPr>
              <w:pStyle w:val="a5"/>
            </w:pPr>
            <w:r w:rsidRPr="00AB0FAA">
              <w:t>±0,4</w:t>
            </w:r>
          </w:p>
        </w:tc>
      </w:tr>
      <w:tr w:rsidR="008E08F7" w:rsidRPr="00AB0FAA" w:rsidTr="008E08F7">
        <w:trPr>
          <w:trHeight w:val="326"/>
        </w:trPr>
        <w:tc>
          <w:tcPr>
            <w:tcW w:w="9606" w:type="dxa"/>
            <w:gridSpan w:val="3"/>
            <w:hideMark/>
          </w:tcPr>
          <w:p w:rsidR="008E08F7" w:rsidRPr="00AB0FAA" w:rsidRDefault="008E08F7" w:rsidP="00D97662">
            <w:pPr>
              <w:pStyle w:val="a5"/>
            </w:pPr>
            <w:r w:rsidRPr="00AB0FAA">
              <w:t>Омега-6  май қышқылдары</w:t>
            </w:r>
          </w:p>
        </w:tc>
      </w:tr>
      <w:tr w:rsidR="00433665" w:rsidRPr="00AB0FAA" w:rsidTr="008E08F7">
        <w:trPr>
          <w:trHeight w:val="335"/>
        </w:trPr>
        <w:tc>
          <w:tcPr>
            <w:tcW w:w="4928" w:type="dxa"/>
            <w:hideMark/>
          </w:tcPr>
          <w:p w:rsidR="00433665" w:rsidRPr="00AB0FAA" w:rsidRDefault="00433665" w:rsidP="00D97662">
            <w:pPr>
              <w:pStyle w:val="a5"/>
            </w:pPr>
            <w:r w:rsidRPr="00AB0FAA">
              <w:t xml:space="preserve">Линол  қышқылы С18:2 </w:t>
            </w:r>
          </w:p>
        </w:tc>
        <w:tc>
          <w:tcPr>
            <w:tcW w:w="2977" w:type="dxa"/>
            <w:hideMark/>
          </w:tcPr>
          <w:p w:rsidR="00433665" w:rsidRPr="00AB0FAA" w:rsidRDefault="00433665" w:rsidP="00D97662">
            <w:pPr>
              <w:pStyle w:val="a5"/>
            </w:pPr>
            <w:r w:rsidRPr="00AB0FAA">
              <w:t>12,8</w:t>
            </w:r>
          </w:p>
        </w:tc>
        <w:tc>
          <w:tcPr>
            <w:tcW w:w="1701" w:type="dxa"/>
            <w:hideMark/>
          </w:tcPr>
          <w:p w:rsidR="00433665" w:rsidRPr="00AB0FAA" w:rsidRDefault="00433665" w:rsidP="00D97662">
            <w:pPr>
              <w:pStyle w:val="a5"/>
            </w:pPr>
            <w:r w:rsidRPr="00AB0FAA">
              <w:t>±2,1</w:t>
            </w:r>
          </w:p>
        </w:tc>
      </w:tr>
      <w:tr w:rsidR="00433665" w:rsidRPr="00AB0FAA" w:rsidTr="00501071">
        <w:trPr>
          <w:trHeight w:val="107"/>
        </w:trPr>
        <w:tc>
          <w:tcPr>
            <w:tcW w:w="9606" w:type="dxa"/>
            <w:gridSpan w:val="3"/>
            <w:hideMark/>
          </w:tcPr>
          <w:p w:rsidR="00433665" w:rsidRPr="00AB0FAA" w:rsidRDefault="00433665" w:rsidP="00D97662">
            <w:pPr>
              <w:pStyle w:val="a5"/>
            </w:pPr>
            <w:r w:rsidRPr="00AB0FAA">
              <w:t>Моноқанықпаған май  қышқылдары</w:t>
            </w:r>
          </w:p>
        </w:tc>
      </w:tr>
      <w:tr w:rsidR="00433665" w:rsidRPr="00AB0FAA" w:rsidTr="008E08F7">
        <w:trPr>
          <w:trHeight w:val="123"/>
        </w:trPr>
        <w:tc>
          <w:tcPr>
            <w:tcW w:w="4928" w:type="dxa"/>
            <w:hideMark/>
          </w:tcPr>
          <w:p w:rsidR="00433665" w:rsidRPr="00AB0FAA" w:rsidRDefault="00433665" w:rsidP="00D97662">
            <w:pPr>
              <w:pStyle w:val="a5"/>
            </w:pPr>
            <w:r w:rsidRPr="00AB0FAA">
              <w:t xml:space="preserve">Эрук  қышқылы C22:1 </w:t>
            </w:r>
          </w:p>
        </w:tc>
        <w:tc>
          <w:tcPr>
            <w:tcW w:w="2977" w:type="dxa"/>
            <w:hideMark/>
          </w:tcPr>
          <w:p w:rsidR="00433665" w:rsidRPr="00AB0FAA" w:rsidRDefault="00433665" w:rsidP="00D97662">
            <w:pPr>
              <w:pStyle w:val="a5"/>
            </w:pPr>
            <w:r w:rsidRPr="00AB0FAA">
              <w:t>10,6</w:t>
            </w:r>
          </w:p>
        </w:tc>
        <w:tc>
          <w:tcPr>
            <w:tcW w:w="1701" w:type="dxa"/>
            <w:hideMark/>
          </w:tcPr>
          <w:p w:rsidR="00433665" w:rsidRPr="00AB0FAA" w:rsidRDefault="00433665" w:rsidP="00D97662">
            <w:pPr>
              <w:pStyle w:val="a5"/>
            </w:pPr>
            <w:r w:rsidRPr="00AB0FAA">
              <w:t>±2,1</w:t>
            </w:r>
          </w:p>
        </w:tc>
      </w:tr>
      <w:tr w:rsidR="00433665" w:rsidRPr="00AB0FAA" w:rsidTr="008E08F7">
        <w:trPr>
          <w:trHeight w:val="326"/>
        </w:trPr>
        <w:tc>
          <w:tcPr>
            <w:tcW w:w="4928" w:type="dxa"/>
            <w:hideMark/>
          </w:tcPr>
          <w:p w:rsidR="00433665" w:rsidRPr="00AB0FAA" w:rsidRDefault="00433665" w:rsidP="00D97662">
            <w:pPr>
              <w:pStyle w:val="a5"/>
            </w:pPr>
            <w:r w:rsidRPr="00AB0FAA">
              <w:t>Нервон  қышқылы  C24 :1</w:t>
            </w:r>
          </w:p>
        </w:tc>
        <w:tc>
          <w:tcPr>
            <w:tcW w:w="2977" w:type="dxa"/>
            <w:hideMark/>
          </w:tcPr>
          <w:p w:rsidR="00433665" w:rsidRPr="00AB0FAA" w:rsidRDefault="00433665" w:rsidP="00D97662">
            <w:pPr>
              <w:pStyle w:val="a5"/>
            </w:pPr>
            <w:r w:rsidRPr="00AB0FAA">
              <w:t>13,5</w:t>
            </w:r>
          </w:p>
        </w:tc>
        <w:tc>
          <w:tcPr>
            <w:tcW w:w="1701" w:type="dxa"/>
            <w:hideMark/>
          </w:tcPr>
          <w:p w:rsidR="00433665" w:rsidRPr="00AB0FAA" w:rsidRDefault="00433665" w:rsidP="00D97662">
            <w:pPr>
              <w:pStyle w:val="a5"/>
            </w:pPr>
            <w:r w:rsidRPr="00AB0FAA">
              <w:t>±2,1</w:t>
            </w:r>
          </w:p>
        </w:tc>
      </w:tr>
      <w:tr w:rsidR="00433665" w:rsidRPr="00AB0FAA" w:rsidTr="008E08F7">
        <w:trPr>
          <w:trHeight w:val="123"/>
        </w:trPr>
        <w:tc>
          <w:tcPr>
            <w:tcW w:w="4928" w:type="dxa"/>
            <w:hideMark/>
          </w:tcPr>
          <w:p w:rsidR="00433665" w:rsidRPr="00AB0FAA" w:rsidRDefault="00433665" w:rsidP="00D97662">
            <w:pPr>
              <w:pStyle w:val="a5"/>
            </w:pPr>
            <w:r w:rsidRPr="00AB0FAA">
              <w:t xml:space="preserve">Олеин  қышқылы С18:1 </w:t>
            </w:r>
          </w:p>
        </w:tc>
        <w:tc>
          <w:tcPr>
            <w:tcW w:w="2977" w:type="dxa"/>
            <w:hideMark/>
          </w:tcPr>
          <w:p w:rsidR="00433665" w:rsidRPr="00AB0FAA" w:rsidRDefault="00433665" w:rsidP="00D97662">
            <w:pPr>
              <w:pStyle w:val="a5"/>
            </w:pPr>
            <w:r w:rsidRPr="00AB0FAA">
              <w:t>7,1</w:t>
            </w:r>
          </w:p>
        </w:tc>
        <w:tc>
          <w:tcPr>
            <w:tcW w:w="1701" w:type="dxa"/>
            <w:hideMark/>
          </w:tcPr>
          <w:p w:rsidR="00433665" w:rsidRPr="00AB0FAA" w:rsidRDefault="00433665" w:rsidP="00D97662">
            <w:pPr>
              <w:pStyle w:val="a5"/>
            </w:pPr>
            <w:r w:rsidRPr="00AB0FAA">
              <w:t>±2,1</w:t>
            </w:r>
          </w:p>
        </w:tc>
      </w:tr>
      <w:tr w:rsidR="00433665" w:rsidRPr="00AB0FAA" w:rsidTr="008E08F7">
        <w:trPr>
          <w:trHeight w:val="123"/>
        </w:trPr>
        <w:tc>
          <w:tcPr>
            <w:tcW w:w="4928" w:type="dxa"/>
            <w:hideMark/>
          </w:tcPr>
          <w:p w:rsidR="00433665" w:rsidRPr="00AB0FAA" w:rsidRDefault="00433665" w:rsidP="00D97662">
            <w:pPr>
              <w:pStyle w:val="a5"/>
            </w:pPr>
            <w:r w:rsidRPr="00AB0FAA">
              <w:t>Пальмитолеин  қышқылы  С16:1</w:t>
            </w:r>
          </w:p>
        </w:tc>
        <w:tc>
          <w:tcPr>
            <w:tcW w:w="2977" w:type="dxa"/>
            <w:hideMark/>
          </w:tcPr>
          <w:p w:rsidR="00433665" w:rsidRPr="00AB0FAA" w:rsidRDefault="00433665" w:rsidP="00D97662">
            <w:pPr>
              <w:pStyle w:val="a5"/>
            </w:pPr>
            <w:r w:rsidRPr="00AB0FAA">
              <w:t>1,9</w:t>
            </w:r>
          </w:p>
        </w:tc>
        <w:tc>
          <w:tcPr>
            <w:tcW w:w="1701" w:type="dxa"/>
            <w:hideMark/>
          </w:tcPr>
          <w:p w:rsidR="00433665" w:rsidRPr="00AB0FAA" w:rsidRDefault="00433665" w:rsidP="00D97662">
            <w:pPr>
              <w:pStyle w:val="a5"/>
            </w:pPr>
            <w:r w:rsidRPr="00AB0FAA">
              <w:t>±0,4</w:t>
            </w:r>
          </w:p>
        </w:tc>
      </w:tr>
      <w:tr w:rsidR="00433665" w:rsidRPr="00AB0FAA" w:rsidTr="00501071">
        <w:trPr>
          <w:trHeight w:val="123"/>
        </w:trPr>
        <w:tc>
          <w:tcPr>
            <w:tcW w:w="9606" w:type="dxa"/>
            <w:gridSpan w:val="3"/>
            <w:hideMark/>
          </w:tcPr>
          <w:p w:rsidR="00433665" w:rsidRPr="00AB0FAA" w:rsidRDefault="00433665" w:rsidP="00D97662">
            <w:pPr>
              <w:pStyle w:val="a5"/>
            </w:pPr>
            <w:r w:rsidRPr="00AB0FAA">
              <w:t>Қаныққан май  қышқылдары</w:t>
            </w:r>
          </w:p>
        </w:tc>
      </w:tr>
      <w:tr w:rsidR="00433665" w:rsidRPr="00AB0FAA" w:rsidTr="008E08F7">
        <w:trPr>
          <w:trHeight w:val="123"/>
        </w:trPr>
        <w:tc>
          <w:tcPr>
            <w:tcW w:w="4928" w:type="dxa"/>
            <w:hideMark/>
          </w:tcPr>
          <w:p w:rsidR="00433665" w:rsidRPr="00AB0FAA" w:rsidRDefault="00433665" w:rsidP="00D97662">
            <w:pPr>
              <w:pStyle w:val="a5"/>
            </w:pPr>
            <w:r w:rsidRPr="00AB0FAA">
              <w:t>Пальмитин   қышқылы С16:0</w:t>
            </w:r>
          </w:p>
        </w:tc>
        <w:tc>
          <w:tcPr>
            <w:tcW w:w="2977" w:type="dxa"/>
            <w:hideMark/>
          </w:tcPr>
          <w:p w:rsidR="00433665" w:rsidRPr="00AB0FAA" w:rsidRDefault="00433665" w:rsidP="00D97662">
            <w:pPr>
              <w:pStyle w:val="a5"/>
            </w:pPr>
            <w:r w:rsidRPr="00AB0FAA">
              <w:t>21,7</w:t>
            </w:r>
          </w:p>
        </w:tc>
        <w:tc>
          <w:tcPr>
            <w:tcW w:w="1701" w:type="dxa"/>
            <w:hideMark/>
          </w:tcPr>
          <w:p w:rsidR="00433665" w:rsidRPr="00AB0FAA" w:rsidRDefault="00433665" w:rsidP="00D97662">
            <w:pPr>
              <w:pStyle w:val="a5"/>
            </w:pPr>
            <w:r w:rsidRPr="00AB0FAA">
              <w:t>±2,1</w:t>
            </w:r>
          </w:p>
        </w:tc>
      </w:tr>
      <w:tr w:rsidR="00433665" w:rsidRPr="00AB0FAA" w:rsidTr="008E08F7">
        <w:trPr>
          <w:trHeight w:val="123"/>
        </w:trPr>
        <w:tc>
          <w:tcPr>
            <w:tcW w:w="4928" w:type="dxa"/>
            <w:hideMark/>
          </w:tcPr>
          <w:p w:rsidR="00433665" w:rsidRPr="00AB0FAA" w:rsidRDefault="00433665" w:rsidP="00D97662">
            <w:pPr>
              <w:pStyle w:val="a5"/>
            </w:pPr>
            <w:r w:rsidRPr="00AB0FAA">
              <w:t>Стеарин  қышқылы С18:0</w:t>
            </w:r>
          </w:p>
        </w:tc>
        <w:tc>
          <w:tcPr>
            <w:tcW w:w="2977" w:type="dxa"/>
            <w:hideMark/>
          </w:tcPr>
          <w:p w:rsidR="00433665" w:rsidRPr="00AB0FAA" w:rsidRDefault="00433665" w:rsidP="00D97662">
            <w:pPr>
              <w:pStyle w:val="a5"/>
            </w:pPr>
            <w:r w:rsidRPr="00AB0FAA">
              <w:t>4,5</w:t>
            </w:r>
          </w:p>
        </w:tc>
        <w:tc>
          <w:tcPr>
            <w:tcW w:w="1701" w:type="dxa"/>
            <w:hideMark/>
          </w:tcPr>
          <w:p w:rsidR="00433665" w:rsidRPr="00AB0FAA" w:rsidRDefault="00433665" w:rsidP="00D97662">
            <w:pPr>
              <w:pStyle w:val="a5"/>
            </w:pPr>
            <w:r w:rsidRPr="00AB0FAA">
              <w:t>±0,4</w:t>
            </w:r>
          </w:p>
        </w:tc>
      </w:tr>
    </w:tbl>
    <w:p w:rsidR="008E08F7" w:rsidRPr="00AB0FAA" w:rsidRDefault="008E08F7" w:rsidP="00D97662">
      <w:pPr>
        <w:pStyle w:val="a5"/>
      </w:pPr>
      <w:r w:rsidRPr="00AB0FAA">
        <w:lastRenderedPageBreak/>
        <w:t>Зерттеудің бұл аспектісінде омега-3/омега-6 қатынасы мен құрамы үлкен қызығушылық</w:t>
      </w:r>
      <w:r w:rsidR="00DB2950">
        <w:t xml:space="preserve"> тудырды. </w:t>
      </w:r>
      <w:r w:rsidR="001B421E" w:rsidRPr="001B421E">
        <w:t>7</w:t>
      </w:r>
      <w:r w:rsidR="00DB2950" w:rsidRPr="00DB2950">
        <w:t>-</w:t>
      </w:r>
      <w:r w:rsidR="00DB2950">
        <w:t>ші</w:t>
      </w:r>
      <w:r w:rsidR="00DB2950" w:rsidRPr="00DB2950">
        <w:t xml:space="preserve"> к</w:t>
      </w:r>
      <w:r w:rsidR="00DB2950">
        <w:t>естеде</w:t>
      </w:r>
      <w:r w:rsidRPr="00AB0FAA">
        <w:t xml:space="preserve"> омега-3/омега-6 және басқа да бөлінген қаныққан және моноқанықпаған май  қышқылдардың құрамы көрсетілген.</w:t>
      </w:r>
    </w:p>
    <w:p w:rsidR="008E08F7" w:rsidRPr="00AB0FAA" w:rsidRDefault="008E08F7" w:rsidP="00D97662">
      <w:pPr>
        <w:pStyle w:val="a5"/>
      </w:pPr>
      <w:r w:rsidRPr="00AB0FAA">
        <w:t>Моноқанықпаған қышқылдардың мөлшері 33,1%, қаныққан қышқылдары 26,2 % құрады. Май қышқылдарының 40%-дан астамы линолен, тимнодон, линол қышқылдары болды, олар өсімдік тектес омега-3 және омега-6 қышқылдарының қатарына жатады.</w:t>
      </w:r>
    </w:p>
    <w:p w:rsidR="008E08F7" w:rsidRPr="00AB0FAA" w:rsidRDefault="008E08F7" w:rsidP="00D97662">
      <w:pPr>
        <w:pStyle w:val="a5"/>
      </w:pPr>
      <w:r w:rsidRPr="00AB0FAA">
        <w:t>Портулак омега</w:t>
      </w:r>
      <w:r w:rsidR="00DB2950">
        <w:t>-</w:t>
      </w:r>
      <w:r w:rsidRPr="00AB0FAA">
        <w:t>3 май қышқылдарының ең бай жасыл өсімдік көздерінің бірі болып табылады. Портулакта маңызды май қышқылдарының болуы вегандар мен вегетариандықтар үшін өте пайдалы, олардың рационында әдетте маңызды омега-3 май қышқылдары жетіспейді, сондықтан бірнеше зерттеулерде омега-3 май қышқылдарының қажеттіліктерін қанағаттандыру үшін вегетариандық және вегандық диеталарды портулакпен байыту ұсынылды.</w:t>
      </w:r>
    </w:p>
    <w:p w:rsidR="00433665" w:rsidRPr="00501071" w:rsidRDefault="00433665" w:rsidP="008E08F7">
      <w:pPr>
        <w:widowControl/>
        <w:adjustRightInd w:val="0"/>
        <w:ind w:firstLine="709"/>
        <w:jc w:val="both"/>
        <w:rPr>
          <w:sz w:val="28"/>
          <w:szCs w:val="28"/>
          <w:lang w:val="kk-KZ"/>
        </w:rPr>
      </w:pPr>
      <w:r w:rsidRPr="00501071">
        <w:rPr>
          <w:sz w:val="28"/>
          <w:szCs w:val="28"/>
          <w:lang w:val="kk-KZ"/>
        </w:rPr>
        <w:t>Портулак құрамындағы табиғи шыққан омега-3 май қышқылдарының арқасында қатерлі ісік пен жүрек ауруының да</w:t>
      </w:r>
      <w:r w:rsidR="009F6D4A">
        <w:rPr>
          <w:sz w:val="28"/>
          <w:szCs w:val="28"/>
          <w:lang w:val="kk-KZ"/>
        </w:rPr>
        <w:t>му жылдамдығын төмендетеді  [1</w:t>
      </w:r>
      <w:r w:rsidR="009F6D4A" w:rsidRPr="009F6D4A">
        <w:rPr>
          <w:sz w:val="28"/>
          <w:szCs w:val="28"/>
          <w:lang w:val="kk-KZ"/>
        </w:rPr>
        <w:t>71</w:t>
      </w:r>
      <w:r w:rsidRPr="00501071">
        <w:rPr>
          <w:sz w:val="28"/>
          <w:szCs w:val="28"/>
          <w:lang w:val="kk-KZ"/>
        </w:rPr>
        <w:t>]. Портулакта альфа-линолен қышқылының басқа кез-келген жапырақты жасыл көкөніспен салыстырғанда адамның тамақтануы үшін қажет омега-3 май қ</w:t>
      </w:r>
      <w:r w:rsidR="00A324A9">
        <w:rPr>
          <w:sz w:val="28"/>
          <w:szCs w:val="28"/>
          <w:lang w:val="kk-KZ"/>
        </w:rPr>
        <w:t>ышқылының ең жоғары мөлшері бар</w:t>
      </w:r>
      <w:r w:rsidRPr="00501071">
        <w:rPr>
          <w:sz w:val="28"/>
          <w:szCs w:val="28"/>
          <w:lang w:val="kk-KZ"/>
        </w:rPr>
        <w:t>. 100 г портулакта 300-400 мг альфа-линолен қышқылы бар (C18:3,w3). Сондай-ақ, портулак линол қышқылының бай көзі болып табылады (18:2, w3).</w:t>
      </w:r>
    </w:p>
    <w:p w:rsidR="00433665" w:rsidRDefault="00433665" w:rsidP="008E08F7">
      <w:pPr>
        <w:widowControl/>
        <w:adjustRightInd w:val="0"/>
        <w:ind w:firstLine="709"/>
        <w:jc w:val="both"/>
        <w:rPr>
          <w:bCs/>
          <w:sz w:val="28"/>
          <w:szCs w:val="28"/>
          <w:lang w:val="kk-KZ"/>
        </w:rPr>
      </w:pPr>
      <w:r w:rsidRPr="00501071">
        <w:rPr>
          <w:bCs/>
          <w:sz w:val="28"/>
          <w:szCs w:val="28"/>
          <w:lang w:val="kk-KZ"/>
        </w:rPr>
        <w:t>Геродиетикалық бағыттағы тағамдарда өсімдік шикізатын пайдалану үшін антиоксиданттық қасиеттерден басқа</w:t>
      </w:r>
      <w:r>
        <w:rPr>
          <w:bCs/>
          <w:sz w:val="28"/>
          <w:szCs w:val="28"/>
          <w:lang w:val="kk-KZ"/>
        </w:rPr>
        <w:t>, дайын өнімді минералдар мен дәрумендер сияқты барлық қажетті қоректік заттармен байыту үшін қоректік қасиеттер де маңызды.</w:t>
      </w:r>
    </w:p>
    <w:p w:rsidR="00433665" w:rsidRDefault="00433665" w:rsidP="008E08F7">
      <w:pPr>
        <w:widowControl/>
        <w:adjustRightInd w:val="0"/>
        <w:ind w:firstLine="709"/>
        <w:jc w:val="both"/>
        <w:rPr>
          <w:bCs/>
          <w:sz w:val="28"/>
          <w:szCs w:val="28"/>
          <w:lang w:val="kk-KZ"/>
        </w:rPr>
      </w:pPr>
      <w:r>
        <w:rPr>
          <w:bCs/>
          <w:sz w:val="28"/>
          <w:szCs w:val="28"/>
          <w:lang w:val="kk-KZ"/>
        </w:rPr>
        <w:t>Егде жастағы адамдардың денсаулығы үшін әртүрлі дәрумендердің қалыпты мөлшері қажет, бірақ олардың кейбіреулеріне ерекше назар аудару керек, мұндай дәрумендерге С, Е, В1, В6, А жатады.</w:t>
      </w:r>
      <w:r w:rsidR="001B421E">
        <w:rPr>
          <w:bCs/>
          <w:sz w:val="28"/>
          <w:szCs w:val="28"/>
          <w:lang w:val="kk-KZ"/>
        </w:rPr>
        <w:t xml:space="preserve"> Майда еритін  А және Е дәрумендері антиоксиданттық қабілетке ие. </w:t>
      </w:r>
      <w:r w:rsidR="001B421E" w:rsidRPr="001B421E">
        <w:rPr>
          <w:bCs/>
          <w:sz w:val="28"/>
          <w:szCs w:val="28"/>
          <w:lang w:val="kk-KZ"/>
        </w:rPr>
        <w:t>Е дәрумені терінің, иммундық жүйенің және жүрек-қантамыр жүйесінің денсаулығын қолдайды, ұзақ өмір сүруге және белсенді өмір салтына ықпал етеді</w:t>
      </w:r>
      <w:r w:rsidR="001B421E">
        <w:rPr>
          <w:bCs/>
          <w:sz w:val="28"/>
          <w:szCs w:val="28"/>
          <w:lang w:val="kk-KZ"/>
        </w:rPr>
        <w:t xml:space="preserve">. </w:t>
      </w:r>
      <w:r w:rsidR="00391EA1" w:rsidRPr="00391EA1">
        <w:rPr>
          <w:bCs/>
          <w:sz w:val="28"/>
          <w:szCs w:val="28"/>
          <w:lang w:val="kk-KZ"/>
        </w:rPr>
        <w:t>Дәрумендер  ағзада тағамды сіңіру, жасушалардың өсуі мен қалпына келуі үшін  белсенді қатысады. Дәрумендердің көпшілігі ағзада синтезделмейді, бірақ өсімдік және жануар тектес өнімдермен бірге келеді. Дұрыс тамақтанбау нәтижесінде егде жастағы адамдарда әртүрлі қоректік заттардың жетіспеушілігімен байланысты бірқатар аурулар дамуы мүмкін</w:t>
      </w:r>
    </w:p>
    <w:p w:rsidR="00433665" w:rsidRPr="00147DDD" w:rsidRDefault="00433665" w:rsidP="008E08F7">
      <w:pPr>
        <w:ind w:right="-1" w:firstLine="709"/>
        <w:jc w:val="both"/>
        <w:rPr>
          <w:rFonts w:eastAsiaTheme="minorHAnsi"/>
          <w:sz w:val="28"/>
          <w:szCs w:val="28"/>
          <w:lang w:val="kk-KZ"/>
        </w:rPr>
      </w:pPr>
      <w:r>
        <w:rPr>
          <w:rFonts w:eastAsiaTheme="minorHAnsi"/>
          <w:sz w:val="28"/>
          <w:szCs w:val="28"/>
          <w:lang w:val="kk-KZ"/>
        </w:rPr>
        <w:t>Қартайған кезде минералды элементтер мен суға деген қаж</w:t>
      </w:r>
      <w:r w:rsidR="001B421E">
        <w:rPr>
          <w:rFonts w:eastAsiaTheme="minorHAnsi"/>
          <w:sz w:val="28"/>
          <w:szCs w:val="28"/>
          <w:lang w:val="kk-KZ"/>
        </w:rPr>
        <w:t xml:space="preserve">еттілік айтарлықтай өзгермейді. Қарт және егде жастағы адамдарға арналған тамақ өнімдерінде </w:t>
      </w:r>
      <w:r>
        <w:rPr>
          <w:rFonts w:eastAsiaTheme="minorHAnsi"/>
          <w:sz w:val="28"/>
          <w:szCs w:val="28"/>
          <w:lang w:val="kk-KZ"/>
        </w:rPr>
        <w:t xml:space="preserve"> натрий, мыс, темір, кальций, мырыш және марганец сияқты кейбір минералды элементтерге көбірек назар аудару керек.</w:t>
      </w:r>
      <w:r w:rsidR="00147DDD">
        <w:rPr>
          <w:rFonts w:eastAsiaTheme="minorHAnsi"/>
          <w:sz w:val="28"/>
          <w:szCs w:val="28"/>
          <w:lang w:val="kk-KZ"/>
        </w:rPr>
        <w:t xml:space="preserve"> Өйткені осы минералдар қарт адамдардың тірек</w:t>
      </w:r>
      <w:r w:rsidR="00147DDD" w:rsidRPr="00147DDD">
        <w:rPr>
          <w:rFonts w:eastAsiaTheme="minorHAnsi"/>
          <w:sz w:val="28"/>
          <w:szCs w:val="28"/>
          <w:lang w:val="kk-KZ"/>
        </w:rPr>
        <w:t>-</w:t>
      </w:r>
      <w:r w:rsidR="00147DDD">
        <w:rPr>
          <w:rFonts w:eastAsiaTheme="minorHAnsi"/>
          <w:sz w:val="28"/>
          <w:szCs w:val="28"/>
          <w:lang w:val="kk-KZ"/>
        </w:rPr>
        <w:t>қимыл, иммундық, жуйке, қан</w:t>
      </w:r>
      <w:r w:rsidR="00147DDD" w:rsidRPr="00147DDD">
        <w:rPr>
          <w:rFonts w:eastAsiaTheme="minorHAnsi"/>
          <w:sz w:val="28"/>
          <w:szCs w:val="28"/>
          <w:lang w:val="kk-KZ"/>
        </w:rPr>
        <w:t>-</w:t>
      </w:r>
      <w:r w:rsidR="00147DDD">
        <w:rPr>
          <w:rFonts w:eastAsiaTheme="minorHAnsi"/>
          <w:sz w:val="28"/>
          <w:szCs w:val="28"/>
          <w:lang w:val="kk-KZ"/>
        </w:rPr>
        <w:t>тамырлар жүйелерінің жақсы қызмет атқаруына ықпал етеді.</w:t>
      </w:r>
    </w:p>
    <w:p w:rsidR="00433665" w:rsidRDefault="00433665" w:rsidP="008E08F7">
      <w:pPr>
        <w:ind w:right="-1" w:firstLine="709"/>
        <w:jc w:val="both"/>
        <w:rPr>
          <w:szCs w:val="28"/>
          <w:lang w:val="kk-KZ"/>
        </w:rPr>
      </w:pPr>
      <w:r>
        <w:rPr>
          <w:rFonts w:eastAsiaTheme="minorHAnsi"/>
          <w:sz w:val="28"/>
          <w:szCs w:val="28"/>
          <w:lang w:val="kk-KZ"/>
        </w:rPr>
        <w:t xml:space="preserve">Портулақтағы </w:t>
      </w:r>
      <w:r w:rsidR="00147DDD">
        <w:rPr>
          <w:rFonts w:eastAsiaTheme="minorHAnsi"/>
          <w:sz w:val="28"/>
          <w:szCs w:val="28"/>
          <w:lang w:val="kk-KZ"/>
        </w:rPr>
        <w:t xml:space="preserve">негізгі қоректік компоненттер химиялық құрамын зерттеу барысында анықталды, </w:t>
      </w:r>
      <w:r>
        <w:rPr>
          <w:rFonts w:eastAsiaTheme="minorHAnsi"/>
          <w:sz w:val="28"/>
          <w:szCs w:val="28"/>
          <w:lang w:val="kk-KZ"/>
        </w:rPr>
        <w:t xml:space="preserve"> анықталған </w:t>
      </w:r>
      <w:r w:rsidR="00147DDD">
        <w:rPr>
          <w:rFonts w:eastAsiaTheme="minorHAnsi"/>
          <w:sz w:val="28"/>
          <w:szCs w:val="28"/>
          <w:lang w:val="kk-KZ"/>
        </w:rPr>
        <w:t xml:space="preserve">заттардың </w:t>
      </w:r>
      <w:r>
        <w:rPr>
          <w:rFonts w:eastAsiaTheme="minorHAnsi"/>
          <w:sz w:val="28"/>
          <w:szCs w:val="28"/>
          <w:lang w:val="kk-KZ"/>
        </w:rPr>
        <w:t xml:space="preserve">мөлшері  </w:t>
      </w:r>
      <w:r w:rsidR="001B421E" w:rsidRPr="001B421E">
        <w:rPr>
          <w:rFonts w:eastAsiaTheme="minorHAnsi"/>
          <w:sz w:val="28"/>
          <w:szCs w:val="28"/>
          <w:lang w:val="kk-KZ"/>
        </w:rPr>
        <w:t>8</w:t>
      </w:r>
      <w:r w:rsidR="008E08F7">
        <w:rPr>
          <w:rFonts w:eastAsiaTheme="minorHAnsi"/>
          <w:sz w:val="28"/>
          <w:szCs w:val="28"/>
          <w:lang w:val="kk-KZ"/>
        </w:rPr>
        <w:t>- ші кестед</w:t>
      </w:r>
      <w:r>
        <w:rPr>
          <w:rFonts w:eastAsiaTheme="minorHAnsi"/>
          <w:sz w:val="28"/>
          <w:szCs w:val="28"/>
          <w:lang w:val="kk-KZ"/>
        </w:rPr>
        <w:t>е берілген</w:t>
      </w:r>
      <w:r w:rsidR="00147DDD">
        <w:rPr>
          <w:rFonts w:eastAsiaTheme="minorHAnsi"/>
          <w:sz w:val="28"/>
          <w:szCs w:val="28"/>
          <w:lang w:val="kk-KZ"/>
        </w:rPr>
        <w:t>.</w:t>
      </w:r>
    </w:p>
    <w:p w:rsidR="008E08F7" w:rsidRDefault="008E08F7" w:rsidP="008E08F7">
      <w:pPr>
        <w:ind w:left="426" w:right="-1" w:firstLine="709"/>
        <w:jc w:val="both"/>
        <w:rPr>
          <w:sz w:val="28"/>
          <w:szCs w:val="28"/>
          <w:lang w:val="kk-KZ"/>
        </w:rPr>
      </w:pPr>
    </w:p>
    <w:p w:rsidR="00433665" w:rsidRPr="005C1B6B" w:rsidRDefault="001B421E" w:rsidP="008E08F7">
      <w:pPr>
        <w:ind w:right="-1"/>
        <w:jc w:val="both"/>
        <w:rPr>
          <w:sz w:val="28"/>
          <w:szCs w:val="28"/>
          <w:lang w:val="kk-KZ"/>
        </w:rPr>
      </w:pPr>
      <w:r>
        <w:rPr>
          <w:sz w:val="28"/>
          <w:szCs w:val="28"/>
        </w:rPr>
        <w:t>Кесте 8</w:t>
      </w:r>
      <w:r w:rsidR="00433665">
        <w:rPr>
          <w:sz w:val="28"/>
          <w:szCs w:val="28"/>
        </w:rPr>
        <w:t xml:space="preserve"> – </w:t>
      </w:r>
      <w:r w:rsidR="005C1B6B">
        <w:rPr>
          <w:sz w:val="28"/>
          <w:szCs w:val="28"/>
          <w:lang w:val="kk-KZ"/>
        </w:rPr>
        <w:t>Портулактың химиялық құрамы</w:t>
      </w:r>
    </w:p>
    <w:p w:rsidR="00433665" w:rsidRPr="008E08F7" w:rsidRDefault="00433665" w:rsidP="008E08F7">
      <w:pPr>
        <w:ind w:right="-1"/>
        <w:jc w:val="both"/>
        <w:rPr>
          <w:sz w:val="28"/>
          <w:szCs w:val="28"/>
          <w:lang w:val="kk-KZ"/>
        </w:rPr>
      </w:pPr>
    </w:p>
    <w:tbl>
      <w:tblPr>
        <w:tblW w:w="9549" w:type="dxa"/>
        <w:tblInd w:w="12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4297"/>
        <w:gridCol w:w="1861"/>
        <w:gridCol w:w="3391"/>
      </w:tblGrid>
      <w:tr w:rsidR="00433665" w:rsidTr="00391EA1">
        <w:trPr>
          <w:trHeight w:val="795"/>
        </w:trPr>
        <w:tc>
          <w:tcPr>
            <w:tcW w:w="4297" w:type="dxa"/>
            <w:tcBorders>
              <w:top w:val="single" w:sz="12" w:space="0" w:color="000000"/>
              <w:left w:val="single" w:sz="12" w:space="0" w:color="000000"/>
              <w:bottom w:val="single" w:sz="12" w:space="0" w:color="auto"/>
              <w:right w:val="single" w:sz="6" w:space="0" w:color="000000"/>
            </w:tcBorders>
            <w:hideMark/>
          </w:tcPr>
          <w:p w:rsidR="00433665" w:rsidRPr="00AB0FAA" w:rsidRDefault="00433665">
            <w:pPr>
              <w:spacing w:line="276" w:lineRule="auto"/>
              <w:ind w:right="-1"/>
              <w:jc w:val="center"/>
              <w:rPr>
                <w:sz w:val="28"/>
                <w:szCs w:val="28"/>
                <w:lang w:val="kk-KZ"/>
              </w:rPr>
            </w:pPr>
            <w:r w:rsidRPr="00AB0FAA">
              <w:rPr>
                <w:sz w:val="28"/>
                <w:szCs w:val="28"/>
                <w:lang w:val="kk-KZ"/>
              </w:rPr>
              <w:t>Көрсеткіштер атауы</w:t>
            </w:r>
          </w:p>
        </w:tc>
        <w:tc>
          <w:tcPr>
            <w:tcW w:w="1861" w:type="dxa"/>
            <w:tcBorders>
              <w:top w:val="single" w:sz="12" w:space="0" w:color="000000"/>
              <w:left w:val="single" w:sz="6" w:space="0" w:color="000000"/>
              <w:bottom w:val="single" w:sz="12" w:space="0" w:color="000000"/>
              <w:right w:val="single" w:sz="6" w:space="0" w:color="000000"/>
            </w:tcBorders>
            <w:hideMark/>
          </w:tcPr>
          <w:p w:rsidR="00433665" w:rsidRPr="00AB0FAA" w:rsidRDefault="00433665">
            <w:pPr>
              <w:spacing w:line="276" w:lineRule="auto"/>
              <w:ind w:right="-1"/>
              <w:jc w:val="center"/>
              <w:rPr>
                <w:sz w:val="28"/>
                <w:szCs w:val="28"/>
                <w:lang w:val="kk-KZ"/>
              </w:rPr>
            </w:pPr>
            <w:r w:rsidRPr="00AB0FAA">
              <w:rPr>
                <w:sz w:val="28"/>
                <w:szCs w:val="28"/>
                <w:lang w:val="kk-KZ"/>
              </w:rPr>
              <w:t xml:space="preserve">Өлшем бірлігі </w:t>
            </w:r>
          </w:p>
        </w:tc>
        <w:tc>
          <w:tcPr>
            <w:tcW w:w="3391" w:type="dxa"/>
            <w:tcBorders>
              <w:top w:val="single" w:sz="12" w:space="0" w:color="000000"/>
              <w:left w:val="single" w:sz="6" w:space="0" w:color="000000"/>
              <w:bottom w:val="single" w:sz="12" w:space="0" w:color="000000"/>
              <w:right w:val="single" w:sz="12" w:space="0" w:color="000000"/>
            </w:tcBorders>
            <w:hideMark/>
          </w:tcPr>
          <w:p w:rsidR="00433665" w:rsidRPr="00AB0FAA" w:rsidRDefault="00433665" w:rsidP="008E08F7">
            <w:pPr>
              <w:spacing w:line="276" w:lineRule="auto"/>
              <w:ind w:right="-1"/>
              <w:jc w:val="center"/>
              <w:rPr>
                <w:sz w:val="28"/>
                <w:szCs w:val="28"/>
                <w:lang w:val="kk-KZ"/>
              </w:rPr>
            </w:pPr>
            <w:r w:rsidRPr="00AB0FAA">
              <w:rPr>
                <w:sz w:val="28"/>
                <w:szCs w:val="28"/>
                <w:lang w:val="kk-KZ"/>
              </w:rPr>
              <w:t>Зерттеу нәтижелері</w:t>
            </w:r>
          </w:p>
        </w:tc>
      </w:tr>
      <w:tr w:rsidR="00433665" w:rsidTr="00391EA1">
        <w:trPr>
          <w:trHeight w:val="820"/>
        </w:trPr>
        <w:tc>
          <w:tcPr>
            <w:tcW w:w="4297" w:type="dxa"/>
            <w:tcBorders>
              <w:top w:val="single" w:sz="4" w:space="0" w:color="auto"/>
              <w:left w:val="single" w:sz="12" w:space="0" w:color="000000"/>
              <w:bottom w:val="single" w:sz="4" w:space="0" w:color="auto"/>
              <w:right w:val="single" w:sz="6" w:space="0" w:color="000000"/>
            </w:tcBorders>
            <w:hideMark/>
          </w:tcPr>
          <w:p w:rsidR="00433665" w:rsidRPr="00AB0FAA" w:rsidRDefault="00433665">
            <w:pPr>
              <w:spacing w:line="276" w:lineRule="auto"/>
              <w:ind w:right="-1"/>
              <w:rPr>
                <w:sz w:val="28"/>
                <w:szCs w:val="28"/>
                <w:lang w:val="kk-KZ"/>
              </w:rPr>
            </w:pPr>
            <w:r w:rsidRPr="00AB0FAA">
              <w:rPr>
                <w:sz w:val="28"/>
                <w:szCs w:val="28"/>
                <w:lang w:val="kk-KZ"/>
              </w:rPr>
              <w:t>Майдың массалық үлесі</w:t>
            </w:r>
          </w:p>
          <w:p w:rsidR="00433665" w:rsidRPr="00AB0FAA" w:rsidRDefault="00433665">
            <w:pPr>
              <w:spacing w:line="276" w:lineRule="auto"/>
              <w:ind w:right="-1"/>
              <w:rPr>
                <w:sz w:val="28"/>
                <w:szCs w:val="28"/>
              </w:rPr>
            </w:pPr>
            <w:r w:rsidRPr="00AB0FAA">
              <w:rPr>
                <w:sz w:val="28"/>
                <w:szCs w:val="28"/>
              </w:rPr>
              <w:t>Азот</w:t>
            </w:r>
          </w:p>
        </w:tc>
        <w:tc>
          <w:tcPr>
            <w:tcW w:w="1861" w:type="dxa"/>
            <w:tcBorders>
              <w:top w:val="single" w:sz="4" w:space="0" w:color="auto"/>
              <w:left w:val="single" w:sz="6" w:space="0" w:color="000000"/>
              <w:bottom w:val="single" w:sz="4" w:space="0" w:color="auto"/>
              <w:right w:val="single" w:sz="6" w:space="0" w:color="000000"/>
            </w:tcBorders>
            <w:hideMark/>
          </w:tcPr>
          <w:p w:rsidR="00433665" w:rsidRPr="00AB0FAA" w:rsidRDefault="00433665">
            <w:pPr>
              <w:tabs>
                <w:tab w:val="center" w:pos="639"/>
              </w:tabs>
              <w:spacing w:line="276" w:lineRule="auto"/>
              <w:ind w:right="-1"/>
              <w:jc w:val="center"/>
              <w:rPr>
                <w:sz w:val="28"/>
                <w:szCs w:val="28"/>
              </w:rPr>
            </w:pPr>
            <w:r w:rsidRPr="00AB0FAA">
              <w:rPr>
                <w:sz w:val="28"/>
                <w:szCs w:val="28"/>
              </w:rPr>
              <w:t>%</w:t>
            </w:r>
          </w:p>
          <w:p w:rsidR="00433665" w:rsidRPr="00AB0FAA" w:rsidRDefault="00433665">
            <w:pPr>
              <w:tabs>
                <w:tab w:val="center" w:pos="639"/>
              </w:tabs>
              <w:spacing w:line="276" w:lineRule="auto"/>
              <w:ind w:right="-1"/>
              <w:jc w:val="center"/>
              <w:rPr>
                <w:sz w:val="28"/>
                <w:szCs w:val="28"/>
              </w:rPr>
            </w:pPr>
            <w:r w:rsidRPr="00AB0FAA">
              <w:rPr>
                <w:sz w:val="28"/>
                <w:szCs w:val="28"/>
              </w:rPr>
              <w:t>%</w:t>
            </w:r>
          </w:p>
        </w:tc>
        <w:tc>
          <w:tcPr>
            <w:tcW w:w="3391" w:type="dxa"/>
            <w:tcBorders>
              <w:top w:val="single" w:sz="4" w:space="0" w:color="auto"/>
              <w:left w:val="single" w:sz="6" w:space="0" w:color="000000"/>
              <w:bottom w:val="single" w:sz="4" w:space="0" w:color="auto"/>
              <w:right w:val="single" w:sz="12" w:space="0" w:color="000000"/>
            </w:tcBorders>
            <w:hideMark/>
          </w:tcPr>
          <w:p w:rsidR="00433665" w:rsidRPr="00AB0FAA" w:rsidRDefault="00433665" w:rsidP="008E08F7">
            <w:pPr>
              <w:spacing w:line="276" w:lineRule="auto"/>
              <w:ind w:right="-1"/>
              <w:jc w:val="center"/>
              <w:rPr>
                <w:sz w:val="28"/>
                <w:szCs w:val="28"/>
              </w:rPr>
            </w:pPr>
            <w:r w:rsidRPr="00AB0FAA">
              <w:rPr>
                <w:sz w:val="28"/>
                <w:szCs w:val="28"/>
              </w:rPr>
              <w:t>3.5±0.5</w:t>
            </w:r>
          </w:p>
          <w:p w:rsidR="00433665" w:rsidRPr="00AB0FAA" w:rsidRDefault="00433665" w:rsidP="008E08F7">
            <w:pPr>
              <w:spacing w:line="276" w:lineRule="auto"/>
              <w:ind w:right="-1"/>
              <w:jc w:val="center"/>
              <w:rPr>
                <w:sz w:val="28"/>
                <w:szCs w:val="28"/>
              </w:rPr>
            </w:pPr>
            <w:r w:rsidRPr="00AB0FAA">
              <w:rPr>
                <w:sz w:val="28"/>
                <w:szCs w:val="28"/>
              </w:rPr>
              <w:t>2.66±0.05</w:t>
            </w:r>
          </w:p>
        </w:tc>
      </w:tr>
      <w:tr w:rsidR="00433665" w:rsidTr="00AB0FAA">
        <w:trPr>
          <w:trHeight w:val="612"/>
        </w:trPr>
        <w:tc>
          <w:tcPr>
            <w:tcW w:w="4297" w:type="dxa"/>
            <w:tcBorders>
              <w:top w:val="single" w:sz="4" w:space="0" w:color="auto"/>
              <w:left w:val="single" w:sz="12" w:space="0" w:color="000000"/>
              <w:bottom w:val="single" w:sz="12" w:space="0" w:color="auto"/>
              <w:right w:val="single" w:sz="6" w:space="0" w:color="000000"/>
            </w:tcBorders>
            <w:hideMark/>
          </w:tcPr>
          <w:p w:rsidR="00433665" w:rsidRPr="00AB0FAA" w:rsidRDefault="00433665">
            <w:pPr>
              <w:spacing w:line="276" w:lineRule="auto"/>
              <w:ind w:right="-1"/>
              <w:rPr>
                <w:sz w:val="28"/>
                <w:szCs w:val="28"/>
              </w:rPr>
            </w:pPr>
            <w:r w:rsidRPr="00AB0FAA">
              <w:rPr>
                <w:sz w:val="28"/>
                <w:szCs w:val="28"/>
                <w:lang w:val="kk-KZ"/>
              </w:rPr>
              <w:t>Дәрумендер</w:t>
            </w:r>
            <w:r w:rsidRPr="00AB0FAA">
              <w:rPr>
                <w:sz w:val="28"/>
                <w:szCs w:val="28"/>
              </w:rPr>
              <w:t xml:space="preserve">:  </w:t>
            </w:r>
          </w:p>
          <w:p w:rsidR="00433665" w:rsidRPr="00AB0FAA" w:rsidRDefault="00433665">
            <w:pPr>
              <w:spacing w:line="276" w:lineRule="auto"/>
              <w:ind w:right="-1"/>
              <w:rPr>
                <w:sz w:val="28"/>
                <w:szCs w:val="28"/>
              </w:rPr>
            </w:pPr>
            <w:r w:rsidRPr="00AB0FAA">
              <w:rPr>
                <w:sz w:val="28"/>
                <w:szCs w:val="28"/>
              </w:rPr>
              <w:t>В1</w:t>
            </w:r>
          </w:p>
          <w:p w:rsidR="00433665" w:rsidRPr="00AB0FAA" w:rsidRDefault="00433665">
            <w:pPr>
              <w:spacing w:line="276" w:lineRule="auto"/>
              <w:ind w:right="-1"/>
              <w:rPr>
                <w:sz w:val="28"/>
                <w:szCs w:val="28"/>
              </w:rPr>
            </w:pPr>
            <w:r w:rsidRPr="00AB0FAA">
              <w:rPr>
                <w:sz w:val="28"/>
                <w:szCs w:val="28"/>
              </w:rPr>
              <w:t xml:space="preserve">В2 </w:t>
            </w:r>
          </w:p>
          <w:p w:rsidR="00433665" w:rsidRPr="00AB0FAA" w:rsidRDefault="00433665">
            <w:pPr>
              <w:spacing w:line="276" w:lineRule="auto"/>
              <w:ind w:right="-1"/>
              <w:rPr>
                <w:sz w:val="28"/>
                <w:szCs w:val="28"/>
              </w:rPr>
            </w:pPr>
            <w:r w:rsidRPr="00AB0FAA">
              <w:rPr>
                <w:sz w:val="28"/>
                <w:szCs w:val="28"/>
              </w:rPr>
              <w:t>В3(РР)</w:t>
            </w:r>
          </w:p>
          <w:p w:rsidR="00433665" w:rsidRPr="00AB0FAA" w:rsidRDefault="00433665">
            <w:pPr>
              <w:spacing w:line="276" w:lineRule="auto"/>
              <w:ind w:right="-1"/>
              <w:rPr>
                <w:sz w:val="28"/>
                <w:szCs w:val="28"/>
              </w:rPr>
            </w:pPr>
            <w:r w:rsidRPr="00AB0FAA">
              <w:rPr>
                <w:sz w:val="28"/>
                <w:szCs w:val="28"/>
              </w:rPr>
              <w:t>В5</w:t>
            </w:r>
          </w:p>
          <w:p w:rsidR="00433665" w:rsidRPr="00AB0FAA" w:rsidRDefault="00433665">
            <w:pPr>
              <w:spacing w:line="276" w:lineRule="auto"/>
              <w:ind w:right="-1"/>
              <w:rPr>
                <w:sz w:val="28"/>
                <w:szCs w:val="28"/>
              </w:rPr>
            </w:pPr>
            <w:r w:rsidRPr="00AB0FAA">
              <w:rPr>
                <w:sz w:val="28"/>
                <w:szCs w:val="28"/>
              </w:rPr>
              <w:t xml:space="preserve">В6 </w:t>
            </w:r>
          </w:p>
          <w:p w:rsidR="00433665" w:rsidRPr="00AB0FAA" w:rsidRDefault="00433665">
            <w:pPr>
              <w:spacing w:line="276" w:lineRule="auto"/>
              <w:ind w:right="-1"/>
              <w:rPr>
                <w:sz w:val="28"/>
                <w:szCs w:val="28"/>
              </w:rPr>
            </w:pPr>
            <w:r w:rsidRPr="00AB0FAA">
              <w:rPr>
                <w:sz w:val="28"/>
                <w:szCs w:val="28"/>
              </w:rPr>
              <w:t>В9</w:t>
            </w:r>
          </w:p>
          <w:p w:rsidR="00433665" w:rsidRPr="00AB0FAA" w:rsidRDefault="00433665">
            <w:pPr>
              <w:spacing w:line="276" w:lineRule="auto"/>
              <w:ind w:right="-1"/>
              <w:rPr>
                <w:sz w:val="28"/>
                <w:szCs w:val="28"/>
              </w:rPr>
            </w:pPr>
            <w:r w:rsidRPr="00AB0FAA">
              <w:rPr>
                <w:sz w:val="28"/>
                <w:szCs w:val="28"/>
              </w:rPr>
              <w:t xml:space="preserve">С </w:t>
            </w:r>
          </w:p>
          <w:p w:rsidR="00433665" w:rsidRPr="00AB0FAA" w:rsidRDefault="00433665">
            <w:pPr>
              <w:spacing w:line="276" w:lineRule="auto"/>
              <w:ind w:right="-1"/>
              <w:rPr>
                <w:sz w:val="28"/>
                <w:szCs w:val="28"/>
              </w:rPr>
            </w:pPr>
            <w:r w:rsidRPr="00AB0FAA">
              <w:rPr>
                <w:sz w:val="28"/>
                <w:szCs w:val="28"/>
              </w:rPr>
              <w:t>А</w:t>
            </w:r>
          </w:p>
          <w:p w:rsidR="00391EA1" w:rsidRDefault="00433665">
            <w:pPr>
              <w:spacing w:line="276" w:lineRule="auto"/>
              <w:ind w:right="-1"/>
              <w:rPr>
                <w:sz w:val="28"/>
                <w:szCs w:val="28"/>
                <w:lang w:val="kk-KZ"/>
              </w:rPr>
            </w:pPr>
            <w:r w:rsidRPr="00AB0FAA">
              <w:rPr>
                <w:sz w:val="28"/>
                <w:szCs w:val="28"/>
              </w:rPr>
              <w:t>Е</w:t>
            </w:r>
          </w:p>
          <w:p w:rsidR="00D125B4" w:rsidRPr="00391EA1" w:rsidRDefault="00D125B4">
            <w:pPr>
              <w:spacing w:line="276" w:lineRule="auto"/>
              <w:ind w:right="-1"/>
              <w:rPr>
                <w:sz w:val="28"/>
                <w:szCs w:val="28"/>
                <w:lang w:val="kk-KZ"/>
              </w:rPr>
            </w:pPr>
          </w:p>
        </w:tc>
        <w:tc>
          <w:tcPr>
            <w:tcW w:w="1861" w:type="dxa"/>
            <w:tcBorders>
              <w:top w:val="single" w:sz="4" w:space="0" w:color="auto"/>
              <w:left w:val="single" w:sz="6" w:space="0" w:color="000000"/>
              <w:bottom w:val="single" w:sz="12" w:space="0" w:color="auto"/>
              <w:right w:val="single" w:sz="6" w:space="0" w:color="000000"/>
            </w:tcBorders>
          </w:tcPr>
          <w:p w:rsidR="00391EA1" w:rsidRPr="00391EA1" w:rsidRDefault="00391EA1" w:rsidP="00391EA1">
            <w:pPr>
              <w:tabs>
                <w:tab w:val="center" w:pos="639"/>
              </w:tabs>
              <w:spacing w:line="276" w:lineRule="auto"/>
              <w:ind w:right="-1"/>
              <w:rPr>
                <w:sz w:val="28"/>
                <w:szCs w:val="28"/>
                <w:lang w:val="kk-KZ"/>
              </w:rPr>
            </w:pP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p w:rsidR="00433665" w:rsidRPr="00AB0FAA" w:rsidRDefault="00433665">
            <w:pPr>
              <w:tabs>
                <w:tab w:val="center" w:pos="639"/>
              </w:tabs>
              <w:spacing w:line="276" w:lineRule="auto"/>
              <w:ind w:right="-1"/>
              <w:jc w:val="center"/>
              <w:rPr>
                <w:sz w:val="28"/>
                <w:szCs w:val="28"/>
              </w:rPr>
            </w:pPr>
            <w:r w:rsidRPr="00AB0FAA">
              <w:rPr>
                <w:sz w:val="28"/>
                <w:szCs w:val="28"/>
              </w:rPr>
              <w:t>мкг/100г</w:t>
            </w:r>
          </w:p>
          <w:p w:rsidR="00433665" w:rsidRPr="00AB0FAA" w:rsidRDefault="00433665">
            <w:pPr>
              <w:tabs>
                <w:tab w:val="center" w:pos="639"/>
              </w:tabs>
              <w:spacing w:line="276" w:lineRule="auto"/>
              <w:ind w:right="-1"/>
              <w:jc w:val="center"/>
              <w:rPr>
                <w:sz w:val="28"/>
                <w:szCs w:val="28"/>
              </w:rPr>
            </w:pPr>
            <w:r w:rsidRPr="00AB0FAA">
              <w:rPr>
                <w:sz w:val="28"/>
                <w:szCs w:val="28"/>
              </w:rPr>
              <w:t>мг/100г</w:t>
            </w:r>
          </w:p>
        </w:tc>
        <w:tc>
          <w:tcPr>
            <w:tcW w:w="3391" w:type="dxa"/>
            <w:tcBorders>
              <w:top w:val="single" w:sz="4" w:space="0" w:color="auto"/>
              <w:left w:val="single" w:sz="6" w:space="0" w:color="000000"/>
              <w:bottom w:val="single" w:sz="12" w:space="0" w:color="auto"/>
              <w:right w:val="single" w:sz="12" w:space="0" w:color="000000"/>
            </w:tcBorders>
          </w:tcPr>
          <w:p w:rsidR="00391EA1" w:rsidRPr="00391EA1" w:rsidRDefault="00391EA1" w:rsidP="008E08F7">
            <w:pPr>
              <w:spacing w:line="276" w:lineRule="auto"/>
              <w:ind w:right="-1"/>
              <w:jc w:val="center"/>
              <w:rPr>
                <w:sz w:val="28"/>
                <w:szCs w:val="28"/>
                <w:lang w:val="kk-KZ"/>
              </w:rPr>
            </w:pPr>
          </w:p>
          <w:p w:rsidR="00433665" w:rsidRPr="00AB0FAA" w:rsidRDefault="00433665" w:rsidP="008E08F7">
            <w:pPr>
              <w:spacing w:line="276" w:lineRule="auto"/>
              <w:ind w:right="-1"/>
              <w:jc w:val="center"/>
              <w:rPr>
                <w:sz w:val="28"/>
                <w:szCs w:val="28"/>
              </w:rPr>
            </w:pPr>
            <w:r w:rsidRPr="00AB0FAA">
              <w:rPr>
                <w:sz w:val="28"/>
                <w:szCs w:val="28"/>
              </w:rPr>
              <w:t>0.06±0.01</w:t>
            </w:r>
          </w:p>
          <w:p w:rsidR="00433665" w:rsidRPr="00AB0FAA" w:rsidRDefault="00433665" w:rsidP="008E08F7">
            <w:pPr>
              <w:spacing w:line="276" w:lineRule="auto"/>
              <w:ind w:right="-1"/>
              <w:jc w:val="center"/>
              <w:rPr>
                <w:sz w:val="28"/>
                <w:szCs w:val="28"/>
              </w:rPr>
            </w:pPr>
            <w:r w:rsidRPr="00AB0FAA">
              <w:rPr>
                <w:sz w:val="28"/>
                <w:szCs w:val="28"/>
              </w:rPr>
              <w:t>0.13±0.05</w:t>
            </w:r>
          </w:p>
          <w:p w:rsidR="00433665" w:rsidRPr="00AB0FAA" w:rsidRDefault="00433665" w:rsidP="008E08F7">
            <w:pPr>
              <w:spacing w:line="276" w:lineRule="auto"/>
              <w:ind w:right="-1"/>
              <w:jc w:val="center"/>
              <w:rPr>
                <w:sz w:val="28"/>
                <w:szCs w:val="28"/>
              </w:rPr>
            </w:pPr>
            <w:r w:rsidRPr="00AB0FAA">
              <w:rPr>
                <w:sz w:val="28"/>
                <w:szCs w:val="28"/>
              </w:rPr>
              <w:t>0.64±0.13</w:t>
            </w:r>
          </w:p>
          <w:p w:rsidR="00433665" w:rsidRPr="00AB0FAA" w:rsidRDefault="00433665" w:rsidP="008E08F7">
            <w:pPr>
              <w:spacing w:line="276" w:lineRule="auto"/>
              <w:ind w:right="-1"/>
              <w:jc w:val="center"/>
              <w:rPr>
                <w:sz w:val="28"/>
                <w:szCs w:val="28"/>
              </w:rPr>
            </w:pPr>
            <w:r w:rsidRPr="00AB0FAA">
              <w:rPr>
                <w:sz w:val="28"/>
                <w:szCs w:val="28"/>
              </w:rPr>
              <w:t>0.05±0.01</w:t>
            </w:r>
          </w:p>
          <w:p w:rsidR="00433665" w:rsidRPr="00AB0FAA" w:rsidRDefault="00433665" w:rsidP="008E08F7">
            <w:pPr>
              <w:spacing w:line="276" w:lineRule="auto"/>
              <w:ind w:right="-1"/>
              <w:jc w:val="center"/>
              <w:rPr>
                <w:sz w:val="28"/>
                <w:szCs w:val="28"/>
              </w:rPr>
            </w:pPr>
            <w:r w:rsidRPr="00AB0FAA">
              <w:rPr>
                <w:sz w:val="28"/>
                <w:szCs w:val="28"/>
              </w:rPr>
              <w:t>0.06±0.02</w:t>
            </w:r>
          </w:p>
          <w:p w:rsidR="00433665" w:rsidRPr="00AB0FAA" w:rsidRDefault="00433665" w:rsidP="008E08F7">
            <w:pPr>
              <w:spacing w:line="276" w:lineRule="auto"/>
              <w:ind w:right="-1"/>
              <w:jc w:val="center"/>
              <w:rPr>
                <w:sz w:val="28"/>
                <w:szCs w:val="28"/>
              </w:rPr>
            </w:pPr>
            <w:r w:rsidRPr="00AB0FAA">
              <w:rPr>
                <w:sz w:val="28"/>
                <w:szCs w:val="28"/>
              </w:rPr>
              <w:t>менее 10.0</w:t>
            </w:r>
          </w:p>
          <w:p w:rsidR="00433665" w:rsidRPr="00AB0FAA" w:rsidRDefault="00433665" w:rsidP="008E08F7">
            <w:pPr>
              <w:spacing w:line="276" w:lineRule="auto"/>
              <w:ind w:right="-1"/>
              <w:jc w:val="center"/>
              <w:rPr>
                <w:sz w:val="28"/>
                <w:szCs w:val="28"/>
              </w:rPr>
            </w:pPr>
            <w:r w:rsidRPr="00AB0FAA">
              <w:rPr>
                <w:sz w:val="28"/>
                <w:szCs w:val="28"/>
              </w:rPr>
              <w:t>20.06±4.61</w:t>
            </w:r>
          </w:p>
          <w:p w:rsidR="00433665" w:rsidRPr="00AB0FAA" w:rsidRDefault="00433665" w:rsidP="008E08F7">
            <w:pPr>
              <w:spacing w:line="276" w:lineRule="auto"/>
              <w:ind w:right="-1"/>
              <w:jc w:val="center"/>
              <w:rPr>
                <w:sz w:val="28"/>
                <w:szCs w:val="28"/>
              </w:rPr>
            </w:pPr>
            <w:r w:rsidRPr="00AB0FAA">
              <w:rPr>
                <w:sz w:val="28"/>
                <w:szCs w:val="28"/>
              </w:rPr>
              <w:t>менее 10.0</w:t>
            </w:r>
          </w:p>
          <w:p w:rsidR="00433665" w:rsidRPr="00AB0FAA" w:rsidRDefault="00433665" w:rsidP="008E08F7">
            <w:pPr>
              <w:spacing w:line="276" w:lineRule="auto"/>
              <w:ind w:right="-1"/>
              <w:jc w:val="center"/>
              <w:rPr>
                <w:sz w:val="28"/>
                <w:szCs w:val="28"/>
              </w:rPr>
            </w:pPr>
            <w:r w:rsidRPr="00AB0FAA">
              <w:rPr>
                <w:sz w:val="28"/>
                <w:szCs w:val="28"/>
              </w:rPr>
              <w:t>2,5±0.22</w:t>
            </w:r>
          </w:p>
        </w:tc>
      </w:tr>
      <w:tr w:rsidR="00433665" w:rsidTr="00AB0FAA">
        <w:trPr>
          <w:trHeight w:val="612"/>
        </w:trPr>
        <w:tc>
          <w:tcPr>
            <w:tcW w:w="4297" w:type="dxa"/>
            <w:tcBorders>
              <w:top w:val="single" w:sz="4" w:space="0" w:color="auto"/>
              <w:left w:val="single" w:sz="12" w:space="0" w:color="000000"/>
              <w:bottom w:val="single" w:sz="12" w:space="0" w:color="auto"/>
              <w:right w:val="single" w:sz="6" w:space="0" w:color="000000"/>
            </w:tcBorders>
            <w:hideMark/>
          </w:tcPr>
          <w:p w:rsidR="005A5109" w:rsidRDefault="005A5109">
            <w:pPr>
              <w:spacing w:line="276" w:lineRule="auto"/>
              <w:ind w:right="-1"/>
              <w:rPr>
                <w:sz w:val="28"/>
                <w:szCs w:val="28"/>
                <w:lang w:val="kk-KZ"/>
              </w:rPr>
            </w:pPr>
          </w:p>
          <w:p w:rsidR="00433665" w:rsidRPr="00AB0FAA" w:rsidRDefault="00433665">
            <w:pPr>
              <w:spacing w:line="276" w:lineRule="auto"/>
              <w:ind w:right="-1"/>
              <w:rPr>
                <w:sz w:val="28"/>
                <w:szCs w:val="28"/>
              </w:rPr>
            </w:pPr>
            <w:r w:rsidRPr="00AB0FAA">
              <w:rPr>
                <w:sz w:val="28"/>
                <w:szCs w:val="28"/>
              </w:rPr>
              <w:t>Минерал</w:t>
            </w:r>
            <w:r w:rsidRPr="00AB0FAA">
              <w:rPr>
                <w:sz w:val="28"/>
                <w:szCs w:val="28"/>
                <w:lang w:val="kk-KZ"/>
              </w:rPr>
              <w:t>дар</w:t>
            </w:r>
            <w:r w:rsidRPr="00AB0FAA">
              <w:rPr>
                <w:sz w:val="28"/>
                <w:szCs w:val="28"/>
              </w:rPr>
              <w:t>:</w:t>
            </w:r>
          </w:p>
          <w:p w:rsidR="00433665" w:rsidRPr="00AB0FAA" w:rsidRDefault="00433665">
            <w:pPr>
              <w:spacing w:line="276" w:lineRule="auto"/>
              <w:ind w:right="-1"/>
              <w:rPr>
                <w:sz w:val="28"/>
                <w:szCs w:val="28"/>
              </w:rPr>
            </w:pPr>
            <w:r w:rsidRPr="00AB0FAA">
              <w:rPr>
                <w:sz w:val="28"/>
                <w:szCs w:val="28"/>
              </w:rPr>
              <w:t>Кальций</w:t>
            </w:r>
          </w:p>
          <w:p w:rsidR="00433665" w:rsidRPr="00AB0FAA" w:rsidRDefault="00433665">
            <w:pPr>
              <w:spacing w:line="276" w:lineRule="auto"/>
              <w:ind w:right="-1"/>
              <w:rPr>
                <w:sz w:val="28"/>
                <w:szCs w:val="28"/>
              </w:rPr>
            </w:pPr>
            <w:r w:rsidRPr="00AB0FAA">
              <w:rPr>
                <w:sz w:val="28"/>
                <w:szCs w:val="28"/>
              </w:rPr>
              <w:t>Калий</w:t>
            </w:r>
          </w:p>
          <w:p w:rsidR="00433665" w:rsidRPr="00AB0FAA" w:rsidRDefault="00433665">
            <w:pPr>
              <w:spacing w:line="276" w:lineRule="auto"/>
              <w:ind w:right="-1"/>
              <w:rPr>
                <w:sz w:val="28"/>
                <w:szCs w:val="28"/>
              </w:rPr>
            </w:pPr>
            <w:r w:rsidRPr="00AB0FAA">
              <w:rPr>
                <w:sz w:val="28"/>
                <w:szCs w:val="28"/>
              </w:rPr>
              <w:t>Натрий</w:t>
            </w:r>
          </w:p>
          <w:p w:rsidR="00433665" w:rsidRPr="00AB0FAA" w:rsidRDefault="00433665">
            <w:pPr>
              <w:spacing w:line="276" w:lineRule="auto"/>
              <w:ind w:right="-1"/>
              <w:rPr>
                <w:sz w:val="28"/>
                <w:szCs w:val="28"/>
              </w:rPr>
            </w:pPr>
            <w:r w:rsidRPr="00AB0FAA">
              <w:rPr>
                <w:sz w:val="28"/>
                <w:szCs w:val="28"/>
              </w:rPr>
              <w:t>Магний</w:t>
            </w:r>
          </w:p>
          <w:p w:rsidR="00433665" w:rsidRPr="00AB0FAA" w:rsidRDefault="00433665">
            <w:pPr>
              <w:spacing w:line="276" w:lineRule="auto"/>
              <w:ind w:right="-1"/>
              <w:rPr>
                <w:sz w:val="28"/>
                <w:szCs w:val="28"/>
                <w:lang w:val="kk-KZ"/>
              </w:rPr>
            </w:pPr>
            <w:r w:rsidRPr="00AB0FAA">
              <w:rPr>
                <w:sz w:val="28"/>
                <w:szCs w:val="28"/>
              </w:rPr>
              <w:t>Мырыш</w:t>
            </w:r>
          </w:p>
          <w:p w:rsidR="00433665" w:rsidRPr="00AB0FAA" w:rsidRDefault="00433665">
            <w:pPr>
              <w:spacing w:line="276" w:lineRule="auto"/>
              <w:ind w:right="-1"/>
              <w:rPr>
                <w:sz w:val="28"/>
                <w:szCs w:val="28"/>
              </w:rPr>
            </w:pPr>
            <w:r w:rsidRPr="00AB0FAA">
              <w:rPr>
                <w:sz w:val="28"/>
                <w:szCs w:val="28"/>
                <w:lang w:val="kk-KZ"/>
              </w:rPr>
              <w:t xml:space="preserve">Темір </w:t>
            </w:r>
          </w:p>
          <w:p w:rsidR="00433665" w:rsidRPr="00AB0FAA" w:rsidRDefault="00433665">
            <w:pPr>
              <w:spacing w:line="276" w:lineRule="auto"/>
              <w:ind w:right="-1"/>
              <w:rPr>
                <w:sz w:val="28"/>
                <w:szCs w:val="28"/>
              </w:rPr>
            </w:pPr>
            <w:r w:rsidRPr="00AB0FAA">
              <w:rPr>
                <w:sz w:val="28"/>
                <w:szCs w:val="28"/>
              </w:rPr>
              <w:t>Марганец</w:t>
            </w:r>
          </w:p>
          <w:p w:rsidR="00433665" w:rsidRPr="00AB0FAA" w:rsidRDefault="00433665">
            <w:pPr>
              <w:spacing w:line="276" w:lineRule="auto"/>
              <w:ind w:right="-1"/>
              <w:rPr>
                <w:sz w:val="28"/>
                <w:szCs w:val="28"/>
              </w:rPr>
            </w:pPr>
            <w:r w:rsidRPr="00AB0FAA">
              <w:rPr>
                <w:sz w:val="28"/>
                <w:szCs w:val="28"/>
              </w:rPr>
              <w:t xml:space="preserve">Селен </w:t>
            </w:r>
          </w:p>
          <w:p w:rsidR="00391EA1" w:rsidRPr="00391EA1" w:rsidRDefault="00433665">
            <w:pPr>
              <w:spacing w:line="276" w:lineRule="auto"/>
              <w:ind w:right="-1"/>
              <w:rPr>
                <w:sz w:val="28"/>
                <w:szCs w:val="28"/>
                <w:lang w:val="kk-KZ"/>
              </w:rPr>
            </w:pPr>
            <w:r w:rsidRPr="00AB0FAA">
              <w:rPr>
                <w:sz w:val="28"/>
                <w:szCs w:val="28"/>
              </w:rPr>
              <w:t>Фосфор</w:t>
            </w:r>
          </w:p>
        </w:tc>
        <w:tc>
          <w:tcPr>
            <w:tcW w:w="1861" w:type="dxa"/>
            <w:tcBorders>
              <w:top w:val="single" w:sz="4" w:space="0" w:color="auto"/>
              <w:left w:val="single" w:sz="6" w:space="0" w:color="000000"/>
              <w:bottom w:val="single" w:sz="12" w:space="0" w:color="auto"/>
              <w:right w:val="single" w:sz="6" w:space="0" w:color="000000"/>
            </w:tcBorders>
          </w:tcPr>
          <w:p w:rsidR="00391EA1" w:rsidRDefault="00391EA1">
            <w:pPr>
              <w:tabs>
                <w:tab w:val="center" w:pos="639"/>
              </w:tabs>
              <w:spacing w:line="276" w:lineRule="auto"/>
              <w:ind w:right="-1"/>
              <w:jc w:val="center"/>
              <w:rPr>
                <w:sz w:val="28"/>
                <w:szCs w:val="28"/>
                <w:lang w:val="kk-KZ"/>
              </w:rPr>
            </w:pPr>
          </w:p>
          <w:p w:rsidR="005A5109" w:rsidRDefault="005A5109">
            <w:pPr>
              <w:tabs>
                <w:tab w:val="center" w:pos="639"/>
              </w:tabs>
              <w:spacing w:line="276" w:lineRule="auto"/>
              <w:ind w:right="-1"/>
              <w:jc w:val="center"/>
              <w:rPr>
                <w:sz w:val="28"/>
                <w:szCs w:val="28"/>
                <w:lang w:val="kk-KZ"/>
              </w:rPr>
            </w:pP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pPr>
              <w:tabs>
                <w:tab w:val="center" w:pos="639"/>
              </w:tabs>
              <w:spacing w:line="276" w:lineRule="auto"/>
              <w:ind w:right="-1"/>
              <w:jc w:val="center"/>
              <w:rPr>
                <w:sz w:val="28"/>
                <w:szCs w:val="28"/>
              </w:rPr>
            </w:pPr>
            <w:r w:rsidRPr="00AB0FAA">
              <w:rPr>
                <w:sz w:val="28"/>
                <w:szCs w:val="28"/>
              </w:rPr>
              <w:t>мг/100 г</w:t>
            </w:r>
          </w:p>
          <w:p w:rsidR="00433665" w:rsidRPr="00AB0FAA" w:rsidRDefault="00433665" w:rsidP="008E08F7">
            <w:pPr>
              <w:tabs>
                <w:tab w:val="center" w:pos="639"/>
              </w:tabs>
              <w:spacing w:line="276" w:lineRule="auto"/>
              <w:ind w:right="-1"/>
              <w:jc w:val="center"/>
              <w:rPr>
                <w:sz w:val="28"/>
                <w:szCs w:val="28"/>
                <w:lang w:val="kk-KZ"/>
              </w:rPr>
            </w:pPr>
            <w:r w:rsidRPr="00AB0FAA">
              <w:rPr>
                <w:sz w:val="28"/>
                <w:szCs w:val="28"/>
              </w:rPr>
              <w:t>мг/100 г</w:t>
            </w:r>
          </w:p>
        </w:tc>
        <w:tc>
          <w:tcPr>
            <w:tcW w:w="3391" w:type="dxa"/>
            <w:tcBorders>
              <w:top w:val="single" w:sz="4" w:space="0" w:color="auto"/>
              <w:left w:val="single" w:sz="6" w:space="0" w:color="000000"/>
              <w:bottom w:val="single" w:sz="12" w:space="0" w:color="auto"/>
              <w:right w:val="single" w:sz="12" w:space="0" w:color="000000"/>
            </w:tcBorders>
          </w:tcPr>
          <w:p w:rsidR="00391EA1" w:rsidRDefault="00391EA1" w:rsidP="008E08F7">
            <w:pPr>
              <w:spacing w:line="276" w:lineRule="auto"/>
              <w:ind w:right="-1"/>
              <w:jc w:val="center"/>
              <w:rPr>
                <w:sz w:val="28"/>
                <w:szCs w:val="28"/>
                <w:lang w:val="kk-KZ"/>
              </w:rPr>
            </w:pPr>
          </w:p>
          <w:p w:rsidR="005A5109" w:rsidRDefault="005A5109" w:rsidP="008E08F7">
            <w:pPr>
              <w:spacing w:line="276" w:lineRule="auto"/>
              <w:ind w:right="-1"/>
              <w:jc w:val="center"/>
              <w:rPr>
                <w:sz w:val="28"/>
                <w:szCs w:val="28"/>
                <w:lang w:val="kk-KZ"/>
              </w:rPr>
            </w:pPr>
          </w:p>
          <w:p w:rsidR="00433665" w:rsidRPr="00AB0FAA" w:rsidRDefault="00AB000A" w:rsidP="008E08F7">
            <w:pPr>
              <w:spacing w:line="276" w:lineRule="auto"/>
              <w:ind w:right="-1"/>
              <w:jc w:val="center"/>
              <w:rPr>
                <w:sz w:val="28"/>
                <w:szCs w:val="28"/>
              </w:rPr>
            </w:pPr>
            <w:r w:rsidRPr="00AB0FAA">
              <w:rPr>
                <w:sz w:val="28"/>
                <w:szCs w:val="28"/>
              </w:rPr>
              <w:t>765.616±266</w:t>
            </w:r>
            <w:r w:rsidRPr="00AB0FAA">
              <w:rPr>
                <w:sz w:val="28"/>
                <w:szCs w:val="28"/>
                <w:lang w:val="kk-KZ"/>
              </w:rPr>
              <w:t>.</w:t>
            </w:r>
            <w:r w:rsidRPr="00AB0FAA">
              <w:rPr>
                <w:sz w:val="28"/>
                <w:szCs w:val="28"/>
              </w:rPr>
              <w:t>3</w:t>
            </w:r>
            <w:r w:rsidR="00433665" w:rsidRPr="00AB0FAA">
              <w:rPr>
                <w:sz w:val="28"/>
                <w:szCs w:val="28"/>
              </w:rPr>
              <w:t>69</w:t>
            </w:r>
          </w:p>
          <w:p w:rsidR="00433665" w:rsidRPr="00AB0FAA" w:rsidRDefault="00AB000A" w:rsidP="008E08F7">
            <w:pPr>
              <w:spacing w:line="276" w:lineRule="auto"/>
              <w:ind w:right="-1"/>
              <w:jc w:val="center"/>
              <w:rPr>
                <w:sz w:val="28"/>
                <w:szCs w:val="28"/>
              </w:rPr>
            </w:pPr>
            <w:r w:rsidRPr="00AB0FAA">
              <w:rPr>
                <w:sz w:val="28"/>
                <w:szCs w:val="28"/>
              </w:rPr>
              <w:t>4643.349±764</w:t>
            </w:r>
            <w:r w:rsidRPr="00AB0FAA">
              <w:rPr>
                <w:sz w:val="28"/>
                <w:szCs w:val="28"/>
                <w:lang w:val="kk-KZ"/>
              </w:rPr>
              <w:t>.</w:t>
            </w:r>
            <w:r w:rsidRPr="00AB0FAA">
              <w:rPr>
                <w:sz w:val="28"/>
                <w:szCs w:val="28"/>
              </w:rPr>
              <w:t>1</w:t>
            </w:r>
            <w:r w:rsidR="00433665" w:rsidRPr="00AB0FAA">
              <w:rPr>
                <w:sz w:val="28"/>
                <w:szCs w:val="28"/>
              </w:rPr>
              <w:t>54</w:t>
            </w:r>
          </w:p>
          <w:p w:rsidR="00433665" w:rsidRPr="00AB0FAA" w:rsidRDefault="00AB000A" w:rsidP="008E08F7">
            <w:pPr>
              <w:spacing w:line="276" w:lineRule="auto"/>
              <w:ind w:right="-1"/>
              <w:jc w:val="center"/>
              <w:rPr>
                <w:sz w:val="28"/>
                <w:szCs w:val="28"/>
              </w:rPr>
            </w:pPr>
            <w:r w:rsidRPr="00AB0FAA">
              <w:rPr>
                <w:sz w:val="28"/>
                <w:szCs w:val="28"/>
              </w:rPr>
              <w:t>298.830±74</w:t>
            </w:r>
            <w:r w:rsidRPr="00AB0FAA">
              <w:rPr>
                <w:sz w:val="28"/>
                <w:szCs w:val="28"/>
                <w:lang w:val="kk-KZ"/>
              </w:rPr>
              <w:t>.</w:t>
            </w:r>
            <w:r w:rsidRPr="00AB0FAA">
              <w:rPr>
                <w:sz w:val="28"/>
                <w:szCs w:val="28"/>
              </w:rPr>
              <w:t>9</w:t>
            </w:r>
            <w:r w:rsidR="00433665" w:rsidRPr="00AB0FAA">
              <w:rPr>
                <w:sz w:val="28"/>
                <w:szCs w:val="28"/>
              </w:rPr>
              <w:t>04</w:t>
            </w:r>
          </w:p>
          <w:p w:rsidR="00433665" w:rsidRPr="00AB0FAA" w:rsidRDefault="00AB000A" w:rsidP="008E08F7">
            <w:pPr>
              <w:spacing w:line="276" w:lineRule="auto"/>
              <w:ind w:right="-1"/>
              <w:jc w:val="center"/>
              <w:rPr>
                <w:sz w:val="28"/>
                <w:szCs w:val="28"/>
              </w:rPr>
            </w:pPr>
            <w:r w:rsidRPr="00AB0FAA">
              <w:rPr>
                <w:sz w:val="28"/>
                <w:szCs w:val="28"/>
              </w:rPr>
              <w:t>1595.410±312</w:t>
            </w:r>
            <w:r w:rsidRPr="00AB0FAA">
              <w:rPr>
                <w:sz w:val="28"/>
                <w:szCs w:val="28"/>
                <w:lang w:val="kk-KZ"/>
              </w:rPr>
              <w:t>.</w:t>
            </w:r>
            <w:r w:rsidRPr="00AB0FAA">
              <w:rPr>
                <w:sz w:val="28"/>
                <w:szCs w:val="28"/>
              </w:rPr>
              <w:t>1</w:t>
            </w:r>
            <w:r w:rsidR="00433665" w:rsidRPr="00AB0FAA">
              <w:rPr>
                <w:sz w:val="28"/>
                <w:szCs w:val="28"/>
              </w:rPr>
              <w:t>71</w:t>
            </w:r>
          </w:p>
          <w:p w:rsidR="00433665" w:rsidRPr="00AB0FAA" w:rsidRDefault="00AB000A" w:rsidP="008E08F7">
            <w:pPr>
              <w:spacing w:line="276" w:lineRule="auto"/>
              <w:ind w:right="-1"/>
              <w:jc w:val="center"/>
              <w:rPr>
                <w:sz w:val="28"/>
                <w:szCs w:val="28"/>
              </w:rPr>
            </w:pPr>
            <w:r w:rsidRPr="00AB0FAA">
              <w:rPr>
                <w:sz w:val="28"/>
                <w:szCs w:val="28"/>
              </w:rPr>
              <w:t>6.466±1</w:t>
            </w:r>
            <w:r w:rsidRPr="00AB0FAA">
              <w:rPr>
                <w:sz w:val="28"/>
                <w:szCs w:val="28"/>
                <w:lang w:val="kk-KZ"/>
              </w:rPr>
              <w:t>.</w:t>
            </w:r>
            <w:r w:rsidRPr="00AB0FAA">
              <w:rPr>
                <w:sz w:val="28"/>
                <w:szCs w:val="28"/>
              </w:rPr>
              <w:t>3</w:t>
            </w:r>
            <w:r w:rsidR="00433665" w:rsidRPr="00AB0FAA">
              <w:rPr>
                <w:sz w:val="28"/>
                <w:szCs w:val="28"/>
              </w:rPr>
              <w:t>16</w:t>
            </w:r>
          </w:p>
          <w:p w:rsidR="00433665" w:rsidRPr="00AB0FAA" w:rsidRDefault="00AB000A" w:rsidP="008E08F7">
            <w:pPr>
              <w:spacing w:line="276" w:lineRule="auto"/>
              <w:ind w:right="-1"/>
              <w:jc w:val="center"/>
              <w:rPr>
                <w:sz w:val="28"/>
                <w:szCs w:val="28"/>
              </w:rPr>
            </w:pPr>
            <w:r w:rsidRPr="00AB0FAA">
              <w:rPr>
                <w:sz w:val="28"/>
                <w:szCs w:val="28"/>
              </w:rPr>
              <w:t>530.965±105</w:t>
            </w:r>
            <w:r w:rsidRPr="00AB0FAA">
              <w:rPr>
                <w:sz w:val="28"/>
                <w:szCs w:val="28"/>
                <w:lang w:val="kk-KZ"/>
              </w:rPr>
              <w:t>.</w:t>
            </w:r>
            <w:r w:rsidRPr="00AB0FAA">
              <w:rPr>
                <w:sz w:val="28"/>
                <w:szCs w:val="28"/>
              </w:rPr>
              <w:t>6</w:t>
            </w:r>
            <w:r w:rsidR="00433665" w:rsidRPr="00AB0FAA">
              <w:rPr>
                <w:sz w:val="28"/>
                <w:szCs w:val="28"/>
              </w:rPr>
              <w:t>76</w:t>
            </w:r>
          </w:p>
          <w:p w:rsidR="00433665" w:rsidRPr="00AB0FAA" w:rsidRDefault="00AB000A" w:rsidP="008E08F7">
            <w:pPr>
              <w:spacing w:line="276" w:lineRule="auto"/>
              <w:ind w:right="-1"/>
              <w:jc w:val="center"/>
              <w:rPr>
                <w:sz w:val="28"/>
                <w:szCs w:val="28"/>
              </w:rPr>
            </w:pPr>
            <w:r w:rsidRPr="00AB0FAA">
              <w:rPr>
                <w:sz w:val="28"/>
                <w:szCs w:val="28"/>
              </w:rPr>
              <w:t>12.545±3</w:t>
            </w:r>
            <w:r w:rsidRPr="00AB0FAA">
              <w:rPr>
                <w:sz w:val="28"/>
                <w:szCs w:val="28"/>
                <w:lang w:val="kk-KZ"/>
              </w:rPr>
              <w:t>.</w:t>
            </w:r>
            <w:r w:rsidRPr="00AB0FAA">
              <w:rPr>
                <w:sz w:val="28"/>
                <w:szCs w:val="28"/>
              </w:rPr>
              <w:t>8</w:t>
            </w:r>
            <w:r w:rsidR="00433665" w:rsidRPr="00AB0FAA">
              <w:rPr>
                <w:sz w:val="28"/>
                <w:szCs w:val="28"/>
              </w:rPr>
              <w:t>71</w:t>
            </w:r>
          </w:p>
          <w:p w:rsidR="00433665" w:rsidRPr="00AB0FAA" w:rsidRDefault="00AB000A" w:rsidP="008E08F7">
            <w:pPr>
              <w:spacing w:line="276" w:lineRule="auto"/>
              <w:ind w:right="-1"/>
              <w:jc w:val="center"/>
              <w:rPr>
                <w:sz w:val="28"/>
                <w:szCs w:val="28"/>
              </w:rPr>
            </w:pPr>
            <w:r w:rsidRPr="00AB0FAA">
              <w:rPr>
                <w:sz w:val="28"/>
                <w:szCs w:val="28"/>
              </w:rPr>
              <w:t>0.0907±0.0</w:t>
            </w:r>
            <w:r w:rsidR="00433665" w:rsidRPr="00AB0FAA">
              <w:rPr>
                <w:sz w:val="28"/>
                <w:szCs w:val="28"/>
              </w:rPr>
              <w:t>280</w:t>
            </w:r>
          </w:p>
          <w:p w:rsidR="00D40CE3" w:rsidRPr="00147DDD" w:rsidRDefault="00433665" w:rsidP="00147DDD">
            <w:pPr>
              <w:spacing w:line="276" w:lineRule="auto"/>
              <w:ind w:right="-1"/>
              <w:jc w:val="center"/>
              <w:rPr>
                <w:sz w:val="28"/>
                <w:szCs w:val="28"/>
                <w:lang w:val="kk-KZ"/>
              </w:rPr>
            </w:pPr>
            <w:r w:rsidRPr="00AB0FAA">
              <w:rPr>
                <w:sz w:val="28"/>
                <w:szCs w:val="28"/>
              </w:rPr>
              <w:t>376.0±22.0</w:t>
            </w:r>
          </w:p>
        </w:tc>
      </w:tr>
    </w:tbl>
    <w:p w:rsidR="005C1B6B" w:rsidRDefault="005C1B6B" w:rsidP="008E08F7">
      <w:pPr>
        <w:widowControl/>
        <w:adjustRightInd w:val="0"/>
        <w:ind w:firstLine="709"/>
        <w:jc w:val="both"/>
        <w:rPr>
          <w:sz w:val="28"/>
          <w:szCs w:val="28"/>
          <w:lang w:val="kk-KZ"/>
        </w:rPr>
      </w:pPr>
    </w:p>
    <w:p w:rsidR="00433665" w:rsidRPr="005C1B6B" w:rsidRDefault="00433665" w:rsidP="008E08F7">
      <w:pPr>
        <w:widowControl/>
        <w:adjustRightInd w:val="0"/>
        <w:ind w:firstLine="709"/>
        <w:jc w:val="both"/>
        <w:rPr>
          <w:sz w:val="28"/>
          <w:szCs w:val="28"/>
          <w:lang w:val="kk-KZ"/>
        </w:rPr>
      </w:pPr>
      <w:r w:rsidRPr="005C1B6B">
        <w:rPr>
          <w:sz w:val="28"/>
          <w:szCs w:val="28"/>
          <w:lang w:val="kk-KZ"/>
        </w:rPr>
        <w:t>Зерттеу нәтижелері бойынша минералдардан едәуір мөлшерде натрий, кальций, фосфор, калий, магний, темір, мырыш, марганец, дәрумендерден В1, В2, В6, В9, РР , токоферолдар мен А дәрумені бар.</w:t>
      </w:r>
    </w:p>
    <w:p w:rsidR="00D40CE3" w:rsidRPr="00D40CE3" w:rsidRDefault="00433665" w:rsidP="00D40CE3">
      <w:pPr>
        <w:widowControl/>
        <w:adjustRightInd w:val="0"/>
        <w:ind w:firstLine="708"/>
        <w:jc w:val="both"/>
        <w:rPr>
          <w:rFonts w:eastAsiaTheme="minorHAnsi"/>
          <w:sz w:val="28"/>
          <w:szCs w:val="28"/>
          <w:lang w:val="kk-KZ"/>
        </w:rPr>
      </w:pPr>
      <w:r>
        <w:rPr>
          <w:sz w:val="28"/>
          <w:szCs w:val="28"/>
          <w:lang w:val="kk-KZ"/>
        </w:rPr>
        <w:t>Портулактың химиялық құрамын зерттеу халықаралық ФАО/ДДСҰ - да бекітілген тәуліктік ұсынылатын дозамен салыстырғанда, егер оны  дұрыс тамақтануда қолданса,  оның пайдалы қасиеттері, дәрумендер мен минералдардың балама, арзан және қол жетімді көзі болып табылатындығын көрсетті.</w:t>
      </w:r>
    </w:p>
    <w:p w:rsidR="00433665" w:rsidRDefault="00433665" w:rsidP="00433665">
      <w:pPr>
        <w:ind w:right="-1" w:firstLine="708"/>
        <w:jc w:val="both"/>
        <w:rPr>
          <w:b/>
          <w:sz w:val="28"/>
          <w:szCs w:val="28"/>
          <w:lang w:val="kk-KZ"/>
        </w:rPr>
      </w:pPr>
      <w:r>
        <w:rPr>
          <w:b/>
          <w:sz w:val="28"/>
          <w:szCs w:val="28"/>
          <w:lang w:val="kk-KZ"/>
        </w:rPr>
        <w:lastRenderedPageBreak/>
        <w:t xml:space="preserve">3.1.2 Өсімдік шикізатының геродиетикалық шұжық өнімдеріне әсерін зерттеу  </w:t>
      </w:r>
    </w:p>
    <w:p w:rsidR="00433665" w:rsidRDefault="00433665" w:rsidP="00433665">
      <w:pPr>
        <w:ind w:right="-1" w:firstLine="709"/>
        <w:jc w:val="both"/>
        <w:rPr>
          <w:sz w:val="28"/>
          <w:szCs w:val="28"/>
          <w:lang w:val="kk-KZ" w:eastAsia="ru-RU"/>
        </w:rPr>
      </w:pPr>
      <w:r>
        <w:rPr>
          <w:sz w:val="28"/>
          <w:szCs w:val="28"/>
          <w:lang w:val="kk-KZ" w:eastAsia="ru-RU"/>
        </w:rPr>
        <w:t>Геродиетикалық бағыттағы өнімдерді өндіруде негізгі және қосымша шикізаттың,  тағамдық ингредиенттер мен байытатын композициялардың сапасы маңызды рөл атқарады, бұл геродиетикалық өнімдердің беретін әсерін жиынтық түрде анықтайды. Сонымен қатар, олардың тиісті технологиялық операциялар параметрлеріне әсер етет</w:t>
      </w:r>
      <w:r w:rsidR="00821EC7">
        <w:rPr>
          <w:sz w:val="28"/>
          <w:szCs w:val="28"/>
          <w:lang w:val="kk-KZ" w:eastAsia="ru-RU"/>
        </w:rPr>
        <w:t>ін сипаттамалары ерекше маңызды</w:t>
      </w:r>
      <w:r>
        <w:rPr>
          <w:sz w:val="28"/>
          <w:szCs w:val="28"/>
          <w:lang w:val="kk-KZ" w:eastAsia="ru-RU"/>
        </w:rPr>
        <w:t xml:space="preserve">. Геродиетикалық өнімдер үшін жасанды химиялық тағамдық қоспаларды енгізу қажет емес, өйткені егде жастағы адамның иммундық және ферменттік жүйелерінің әлсіз болуы бөгде заттарды жоюға және  қарсы </w:t>
      </w:r>
      <w:r w:rsidR="00AB000A">
        <w:rPr>
          <w:sz w:val="28"/>
          <w:szCs w:val="28"/>
          <w:lang w:val="kk-KZ" w:eastAsia="ru-RU"/>
        </w:rPr>
        <w:t xml:space="preserve"> тұру қабілетін төмендетеді [1</w:t>
      </w:r>
      <w:r w:rsidR="00AB000A" w:rsidRPr="00AB000A">
        <w:rPr>
          <w:sz w:val="28"/>
          <w:szCs w:val="28"/>
          <w:lang w:val="kk-KZ" w:eastAsia="ru-RU"/>
        </w:rPr>
        <w:t>72</w:t>
      </w:r>
      <w:r>
        <w:rPr>
          <w:sz w:val="28"/>
          <w:szCs w:val="28"/>
          <w:lang w:val="kk-KZ" w:eastAsia="ru-RU"/>
        </w:rPr>
        <w:t>].</w:t>
      </w:r>
      <w:r w:rsidR="00821EC7">
        <w:rPr>
          <w:sz w:val="28"/>
          <w:szCs w:val="28"/>
          <w:lang w:val="kk-KZ" w:eastAsia="ru-RU"/>
        </w:rPr>
        <w:t xml:space="preserve"> </w:t>
      </w:r>
    </w:p>
    <w:p w:rsidR="00821EC7" w:rsidRDefault="00821EC7" w:rsidP="00433665">
      <w:pPr>
        <w:ind w:right="-1" w:firstLine="709"/>
        <w:jc w:val="both"/>
        <w:rPr>
          <w:sz w:val="28"/>
          <w:szCs w:val="28"/>
          <w:lang w:val="kk-KZ" w:eastAsia="ru-RU"/>
        </w:rPr>
      </w:pPr>
      <w:r w:rsidRPr="00735D96">
        <w:rPr>
          <w:sz w:val="28"/>
          <w:szCs w:val="28"/>
          <w:lang w:val="kk-KZ"/>
        </w:rPr>
        <w:t>Бұл геродиетикалық өнімдердің ассортиментін кеңейтуге, химиялық құрамы бойынша теңдестірілген және егде жастағы ағзаның қажеттіліктеріне сәйкес келетін функционалды өнімдердің жаңа мамандандырылған тобын құруға, өсімдік шикізатын қосу арқылы синтетикалық антиоксиданттарды пайдалануды азайтуға</w:t>
      </w:r>
      <w:r>
        <w:rPr>
          <w:sz w:val="28"/>
          <w:szCs w:val="28"/>
          <w:lang w:val="kk-KZ"/>
        </w:rPr>
        <w:t xml:space="preserve"> мүмкіндік береді.</w:t>
      </w:r>
    </w:p>
    <w:p w:rsidR="00433665" w:rsidRDefault="00433665" w:rsidP="00433665">
      <w:pPr>
        <w:ind w:right="-1" w:firstLine="709"/>
        <w:jc w:val="both"/>
        <w:rPr>
          <w:sz w:val="28"/>
          <w:szCs w:val="28"/>
          <w:lang w:val="kk-KZ"/>
        </w:rPr>
      </w:pPr>
      <w:r>
        <w:rPr>
          <w:sz w:val="28"/>
          <w:szCs w:val="28"/>
          <w:lang w:val="kk-KZ"/>
        </w:rPr>
        <w:t>Геродиетикалық өнімдерді байыту үшін қосымша шикізат ретінде құрғақ портулак ұнтағы қолданылады.</w:t>
      </w:r>
    </w:p>
    <w:p w:rsidR="00433665" w:rsidRDefault="00433665" w:rsidP="00433665">
      <w:pPr>
        <w:ind w:right="-1" w:firstLine="709"/>
        <w:jc w:val="both"/>
        <w:rPr>
          <w:sz w:val="28"/>
          <w:szCs w:val="28"/>
          <w:lang w:val="kk-KZ"/>
        </w:rPr>
      </w:pPr>
      <w:r>
        <w:rPr>
          <w:sz w:val="28"/>
          <w:szCs w:val="28"/>
          <w:lang w:val="kk-KZ"/>
        </w:rPr>
        <w:t xml:space="preserve">Геродиетикалық шұжық өнімдерінің сапалық көрсеткіштерін зерттеу үшін </w:t>
      </w:r>
      <w:r w:rsidR="00192068">
        <w:rPr>
          <w:sz w:val="28"/>
          <w:szCs w:val="28"/>
          <w:lang w:val="kk-KZ"/>
        </w:rPr>
        <w:t>МЕМСТ</w:t>
      </w:r>
      <w:r>
        <w:rPr>
          <w:sz w:val="28"/>
          <w:szCs w:val="28"/>
          <w:lang w:val="kk-KZ"/>
        </w:rPr>
        <w:t xml:space="preserve"> 23670 - 2019 «</w:t>
      </w:r>
      <w:r w:rsidR="00AB000A">
        <w:rPr>
          <w:sz w:val="28"/>
          <w:szCs w:val="28"/>
          <w:lang w:val="kk-KZ"/>
        </w:rPr>
        <w:t>Пісірілген шұжық өнімдері</w:t>
      </w:r>
      <w:r>
        <w:rPr>
          <w:sz w:val="28"/>
          <w:szCs w:val="28"/>
          <w:lang w:val="kk-KZ"/>
        </w:rPr>
        <w:t>» бойынша негізгі ет шикізатын 1%, 2% мөлшерінде құрғақ портулак ұнтағына алмастыра отырып, тәжірибелік үлгілер өндірілді. Қолданылатын портулак ұнтағының мөлшері тамақ өнеркәсібінде өсімдік ұнтақтарын қолдану туралы мәліметтер негізінде таңдалады.</w:t>
      </w:r>
    </w:p>
    <w:p w:rsidR="00433665" w:rsidRDefault="00433665" w:rsidP="00433665">
      <w:pPr>
        <w:ind w:right="-1" w:firstLine="709"/>
        <w:jc w:val="both"/>
        <w:rPr>
          <w:sz w:val="28"/>
          <w:szCs w:val="28"/>
          <w:lang w:val="kk-KZ"/>
        </w:rPr>
      </w:pPr>
      <w:r>
        <w:rPr>
          <w:sz w:val="28"/>
          <w:szCs w:val="28"/>
          <w:lang w:val="kk-KZ"/>
        </w:rPr>
        <w:t xml:space="preserve">Тәжірибелік зерттеулер нәтижесінде ақуыздардың, майлардың, көмірсулардың массалық үлесі сияқты негізгі көрсеткіштер анықталды. </w:t>
      </w:r>
      <w:r w:rsidR="00AF44BB">
        <w:rPr>
          <w:sz w:val="28"/>
          <w:szCs w:val="28"/>
          <w:lang w:val="kk-KZ"/>
        </w:rPr>
        <w:t>Химиялық құрамын зерттеу</w:t>
      </w:r>
      <w:r>
        <w:rPr>
          <w:sz w:val="28"/>
          <w:szCs w:val="28"/>
          <w:lang w:val="kk-KZ"/>
        </w:rPr>
        <w:t xml:space="preserve"> нәтижелері </w:t>
      </w:r>
      <w:r w:rsidR="00391EA1" w:rsidRPr="00391EA1">
        <w:rPr>
          <w:sz w:val="28"/>
          <w:szCs w:val="28"/>
          <w:lang w:val="kk-KZ"/>
        </w:rPr>
        <w:t>9</w:t>
      </w:r>
      <w:r w:rsidR="00391EA1">
        <w:rPr>
          <w:sz w:val="28"/>
          <w:szCs w:val="28"/>
          <w:lang w:val="kk-KZ"/>
        </w:rPr>
        <w:t>-шы</w:t>
      </w:r>
      <w:r w:rsidR="00821EC7">
        <w:rPr>
          <w:sz w:val="28"/>
          <w:szCs w:val="28"/>
          <w:lang w:val="kk-KZ"/>
        </w:rPr>
        <w:t xml:space="preserve"> кестед</w:t>
      </w:r>
      <w:r>
        <w:rPr>
          <w:sz w:val="28"/>
          <w:szCs w:val="28"/>
          <w:lang w:val="kk-KZ"/>
        </w:rPr>
        <w:t>е берілген.</w:t>
      </w:r>
    </w:p>
    <w:p w:rsidR="00821EC7" w:rsidRPr="00A06E3A" w:rsidRDefault="00821EC7" w:rsidP="005C1B6B">
      <w:pPr>
        <w:ind w:right="-1"/>
        <w:jc w:val="both"/>
        <w:rPr>
          <w:sz w:val="28"/>
          <w:szCs w:val="28"/>
          <w:lang w:val="kk-KZ"/>
        </w:rPr>
      </w:pPr>
    </w:p>
    <w:p w:rsidR="00433665" w:rsidRDefault="00391EA1" w:rsidP="00821EC7">
      <w:pPr>
        <w:ind w:right="-1"/>
        <w:rPr>
          <w:sz w:val="28"/>
          <w:szCs w:val="28"/>
          <w:lang w:val="kk-KZ"/>
        </w:rPr>
      </w:pPr>
      <w:r>
        <w:rPr>
          <w:sz w:val="28"/>
          <w:szCs w:val="28"/>
          <w:lang w:val="kk-KZ"/>
        </w:rPr>
        <w:t>Кесте 9</w:t>
      </w:r>
      <w:r w:rsidR="00433665">
        <w:rPr>
          <w:sz w:val="28"/>
          <w:szCs w:val="28"/>
          <w:lang w:val="kk-KZ"/>
        </w:rPr>
        <w:t xml:space="preserve"> – Тәжірибелік үлгілердің химиялық көрсеткішері </w:t>
      </w:r>
    </w:p>
    <w:p w:rsidR="00433665" w:rsidRDefault="00433665" w:rsidP="00433665">
      <w:pPr>
        <w:ind w:right="-1"/>
        <w:rPr>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0"/>
        <w:gridCol w:w="2268"/>
        <w:gridCol w:w="2551"/>
      </w:tblGrid>
      <w:tr w:rsidR="00433665" w:rsidTr="00821EC7">
        <w:trPr>
          <w:trHeight w:val="366"/>
        </w:trPr>
        <w:tc>
          <w:tcPr>
            <w:tcW w:w="2410" w:type="dxa"/>
            <w:tcBorders>
              <w:top w:val="single" w:sz="4" w:space="0" w:color="auto"/>
              <w:left w:val="single" w:sz="4" w:space="0" w:color="auto"/>
              <w:bottom w:val="single" w:sz="4" w:space="0" w:color="auto"/>
              <w:right w:val="single" w:sz="4" w:space="0" w:color="auto"/>
            </w:tcBorders>
            <w:vAlign w:val="center"/>
            <w:hideMark/>
          </w:tcPr>
          <w:p w:rsidR="00433665" w:rsidRDefault="00433665">
            <w:pPr>
              <w:spacing w:line="276" w:lineRule="auto"/>
              <w:ind w:right="-1"/>
              <w:rPr>
                <w:sz w:val="24"/>
                <w:szCs w:val="24"/>
              </w:rPr>
            </w:pPr>
            <w:r>
              <w:rPr>
                <w:sz w:val="24"/>
                <w:szCs w:val="24"/>
                <w:lang w:val="kk-KZ"/>
              </w:rPr>
              <w:t xml:space="preserve">Көрсеткіштер  </w:t>
            </w:r>
          </w:p>
        </w:tc>
        <w:tc>
          <w:tcPr>
            <w:tcW w:w="2410" w:type="dxa"/>
            <w:tcBorders>
              <w:top w:val="single" w:sz="4" w:space="0" w:color="auto"/>
              <w:left w:val="single" w:sz="4" w:space="0" w:color="auto"/>
              <w:bottom w:val="single" w:sz="4" w:space="0" w:color="auto"/>
              <w:right w:val="single" w:sz="4" w:space="0" w:color="auto"/>
            </w:tcBorders>
            <w:vAlign w:val="center"/>
            <w:hideMark/>
          </w:tcPr>
          <w:p w:rsidR="00433665" w:rsidRDefault="00433665">
            <w:pPr>
              <w:spacing w:line="276" w:lineRule="auto"/>
              <w:ind w:right="-1"/>
              <w:jc w:val="center"/>
              <w:rPr>
                <w:sz w:val="24"/>
                <w:szCs w:val="24"/>
                <w:lang w:val="kk-KZ"/>
              </w:rPr>
            </w:pPr>
            <w:r>
              <w:rPr>
                <w:sz w:val="24"/>
                <w:szCs w:val="24"/>
                <w:lang w:val="kk-KZ"/>
              </w:rPr>
              <w:t xml:space="preserve">Бақылау </w:t>
            </w:r>
          </w:p>
          <w:p w:rsidR="00433665" w:rsidRDefault="00192068">
            <w:pPr>
              <w:spacing w:line="276" w:lineRule="auto"/>
              <w:ind w:right="-1"/>
              <w:jc w:val="center"/>
              <w:rPr>
                <w:sz w:val="24"/>
                <w:szCs w:val="24"/>
                <w:lang w:val="kk-KZ"/>
              </w:rPr>
            </w:pPr>
            <w:r>
              <w:rPr>
                <w:sz w:val="24"/>
                <w:szCs w:val="24"/>
                <w:lang w:val="kk-KZ"/>
              </w:rPr>
              <w:t>МЕМСТ</w:t>
            </w:r>
            <w:r w:rsidR="00433665">
              <w:rPr>
                <w:sz w:val="24"/>
                <w:szCs w:val="24"/>
                <w:lang w:val="kk-KZ"/>
              </w:rPr>
              <w:t xml:space="preserve"> 23670 - 2019 </w:t>
            </w:r>
            <w:r w:rsidR="00AB000A" w:rsidRPr="00AB000A">
              <w:rPr>
                <w:sz w:val="24"/>
                <w:szCs w:val="24"/>
                <w:lang w:val="kk-KZ"/>
              </w:rPr>
              <w:t>«Пісірілген шұжық өнімдері»</w:t>
            </w:r>
          </w:p>
        </w:tc>
        <w:tc>
          <w:tcPr>
            <w:tcW w:w="2268" w:type="dxa"/>
            <w:tcBorders>
              <w:top w:val="single" w:sz="4" w:space="0" w:color="auto"/>
              <w:left w:val="single" w:sz="4" w:space="0" w:color="auto"/>
              <w:bottom w:val="single" w:sz="4" w:space="0" w:color="auto"/>
              <w:right w:val="single" w:sz="4" w:space="0" w:color="auto"/>
            </w:tcBorders>
            <w:vAlign w:val="center"/>
            <w:hideMark/>
          </w:tcPr>
          <w:p w:rsidR="00433665" w:rsidRDefault="00EF2650">
            <w:pPr>
              <w:spacing w:line="276" w:lineRule="auto"/>
              <w:ind w:right="-1"/>
              <w:jc w:val="center"/>
              <w:rPr>
                <w:sz w:val="24"/>
                <w:szCs w:val="24"/>
              </w:rPr>
            </w:pPr>
            <w:r>
              <w:rPr>
                <w:sz w:val="24"/>
                <w:szCs w:val="24"/>
                <w:lang w:val="kk-KZ"/>
              </w:rPr>
              <w:t>Тәжірибе</w:t>
            </w:r>
            <w:r w:rsidR="00433665">
              <w:rPr>
                <w:sz w:val="24"/>
                <w:szCs w:val="24"/>
              </w:rPr>
              <w:t xml:space="preserve"> 1</w:t>
            </w:r>
          </w:p>
          <w:p w:rsidR="00433665" w:rsidRDefault="00433665">
            <w:pPr>
              <w:spacing w:line="276" w:lineRule="auto"/>
              <w:ind w:right="-1"/>
              <w:jc w:val="center"/>
              <w:rPr>
                <w:sz w:val="24"/>
                <w:szCs w:val="24"/>
              </w:rPr>
            </w:pPr>
            <w:r>
              <w:rPr>
                <w:sz w:val="24"/>
                <w:szCs w:val="24"/>
                <w:lang w:val="kk-KZ"/>
              </w:rPr>
              <w:t xml:space="preserve">Портулак мөлшері </w:t>
            </w:r>
            <w:r>
              <w:rPr>
                <w:sz w:val="24"/>
                <w:szCs w:val="24"/>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rsidR="00433665" w:rsidRDefault="00EF2650">
            <w:pPr>
              <w:spacing w:line="276" w:lineRule="auto"/>
              <w:ind w:right="-1"/>
              <w:jc w:val="center"/>
              <w:rPr>
                <w:sz w:val="24"/>
                <w:szCs w:val="24"/>
              </w:rPr>
            </w:pPr>
            <w:r>
              <w:rPr>
                <w:sz w:val="24"/>
                <w:szCs w:val="24"/>
                <w:lang w:val="kk-KZ"/>
              </w:rPr>
              <w:t xml:space="preserve">Тәжірибе </w:t>
            </w:r>
            <w:r w:rsidR="00433665">
              <w:rPr>
                <w:sz w:val="24"/>
                <w:szCs w:val="24"/>
              </w:rPr>
              <w:t>2</w:t>
            </w:r>
          </w:p>
          <w:p w:rsidR="00433665" w:rsidRDefault="00433665">
            <w:pPr>
              <w:spacing w:line="276" w:lineRule="auto"/>
              <w:ind w:right="-1"/>
              <w:jc w:val="center"/>
              <w:rPr>
                <w:sz w:val="24"/>
                <w:szCs w:val="24"/>
              </w:rPr>
            </w:pPr>
            <w:r>
              <w:rPr>
                <w:sz w:val="24"/>
                <w:szCs w:val="24"/>
                <w:lang w:val="kk-KZ"/>
              </w:rPr>
              <w:t xml:space="preserve">Портулак мөлшері  </w:t>
            </w:r>
            <w:r>
              <w:rPr>
                <w:sz w:val="24"/>
                <w:szCs w:val="24"/>
              </w:rPr>
              <w:t>2%</w:t>
            </w:r>
          </w:p>
        </w:tc>
      </w:tr>
      <w:tr w:rsidR="006F5690" w:rsidTr="00797FD7">
        <w:trPr>
          <w:trHeight w:val="733"/>
        </w:trPr>
        <w:tc>
          <w:tcPr>
            <w:tcW w:w="2410" w:type="dxa"/>
            <w:tcBorders>
              <w:top w:val="single" w:sz="4" w:space="0" w:color="auto"/>
              <w:left w:val="single" w:sz="4" w:space="0" w:color="auto"/>
              <w:bottom w:val="single" w:sz="4" w:space="0" w:color="auto"/>
              <w:right w:val="single" w:sz="4" w:space="0" w:color="auto"/>
            </w:tcBorders>
            <w:vAlign w:val="center"/>
          </w:tcPr>
          <w:p w:rsidR="006F5690" w:rsidRPr="006F5690" w:rsidRDefault="006F5690">
            <w:pPr>
              <w:spacing w:line="276" w:lineRule="auto"/>
              <w:ind w:right="-1"/>
              <w:rPr>
                <w:sz w:val="24"/>
                <w:szCs w:val="24"/>
                <w:lang w:val="kk-KZ"/>
              </w:rPr>
            </w:pPr>
            <w:r>
              <w:rPr>
                <w:sz w:val="24"/>
                <w:szCs w:val="24"/>
                <w:lang w:val="kk-KZ"/>
              </w:rPr>
              <w:t>Ылғалдылық</w:t>
            </w:r>
          </w:p>
        </w:tc>
        <w:tc>
          <w:tcPr>
            <w:tcW w:w="2410" w:type="dxa"/>
            <w:tcBorders>
              <w:top w:val="single" w:sz="4" w:space="0" w:color="auto"/>
              <w:left w:val="single" w:sz="4" w:space="0" w:color="auto"/>
              <w:bottom w:val="single" w:sz="4" w:space="0" w:color="auto"/>
              <w:right w:val="single" w:sz="4" w:space="0" w:color="auto"/>
            </w:tcBorders>
            <w:vAlign w:val="center"/>
          </w:tcPr>
          <w:p w:rsidR="006F5690" w:rsidRPr="00797FD7" w:rsidRDefault="006F5690" w:rsidP="00797FD7">
            <w:pPr>
              <w:spacing w:before="240" w:line="276" w:lineRule="auto"/>
              <w:jc w:val="center"/>
              <w:rPr>
                <w:sz w:val="24"/>
                <w:szCs w:val="24"/>
                <w:lang w:val="kk-KZ"/>
              </w:rPr>
            </w:pPr>
            <w:r w:rsidRPr="0060634A">
              <w:rPr>
                <w:sz w:val="24"/>
                <w:szCs w:val="24"/>
              </w:rPr>
              <w:t>63,5</w:t>
            </w:r>
            <w:r w:rsidR="00281294">
              <w:rPr>
                <w:sz w:val="24"/>
                <w:szCs w:val="24"/>
              </w:rPr>
              <w:t>±0,5</w:t>
            </w:r>
          </w:p>
        </w:tc>
        <w:tc>
          <w:tcPr>
            <w:tcW w:w="2268" w:type="dxa"/>
            <w:tcBorders>
              <w:top w:val="single" w:sz="4" w:space="0" w:color="auto"/>
              <w:left w:val="single" w:sz="4" w:space="0" w:color="auto"/>
              <w:bottom w:val="single" w:sz="4" w:space="0" w:color="auto"/>
              <w:right w:val="single" w:sz="4" w:space="0" w:color="auto"/>
            </w:tcBorders>
            <w:vAlign w:val="center"/>
          </w:tcPr>
          <w:p w:rsidR="006F5690" w:rsidRDefault="00281294" w:rsidP="00797FD7">
            <w:pPr>
              <w:spacing w:line="276" w:lineRule="auto"/>
              <w:ind w:right="-1"/>
              <w:jc w:val="center"/>
              <w:rPr>
                <w:sz w:val="24"/>
                <w:szCs w:val="24"/>
                <w:lang w:val="kk-KZ"/>
              </w:rPr>
            </w:pPr>
            <w:r>
              <w:rPr>
                <w:sz w:val="24"/>
                <w:szCs w:val="24"/>
                <w:lang w:val="kk-KZ"/>
              </w:rPr>
              <w:t>65,56</w:t>
            </w:r>
            <w:r>
              <w:rPr>
                <w:sz w:val="24"/>
                <w:szCs w:val="24"/>
              </w:rPr>
              <w:t>±0,5</w:t>
            </w:r>
          </w:p>
        </w:tc>
        <w:tc>
          <w:tcPr>
            <w:tcW w:w="2551" w:type="dxa"/>
            <w:tcBorders>
              <w:top w:val="single" w:sz="4" w:space="0" w:color="auto"/>
              <w:left w:val="single" w:sz="4" w:space="0" w:color="auto"/>
              <w:bottom w:val="single" w:sz="4" w:space="0" w:color="auto"/>
              <w:right w:val="single" w:sz="4" w:space="0" w:color="auto"/>
            </w:tcBorders>
            <w:vAlign w:val="center"/>
          </w:tcPr>
          <w:p w:rsidR="006F5690" w:rsidRPr="00281294" w:rsidRDefault="00281294" w:rsidP="00797FD7">
            <w:pPr>
              <w:spacing w:line="276" w:lineRule="auto"/>
              <w:ind w:right="-1"/>
              <w:jc w:val="center"/>
              <w:rPr>
                <w:sz w:val="24"/>
                <w:szCs w:val="24"/>
                <w:lang w:val="en-US"/>
              </w:rPr>
            </w:pPr>
            <w:r>
              <w:rPr>
                <w:sz w:val="24"/>
                <w:szCs w:val="24"/>
                <w:lang w:val="kk-KZ"/>
              </w:rPr>
              <w:t>66,87</w:t>
            </w:r>
            <w:r>
              <w:rPr>
                <w:sz w:val="24"/>
                <w:szCs w:val="24"/>
              </w:rPr>
              <w:t>±0,</w:t>
            </w:r>
            <w:r>
              <w:rPr>
                <w:sz w:val="24"/>
                <w:szCs w:val="24"/>
                <w:lang w:val="en-US"/>
              </w:rPr>
              <w:t>2</w:t>
            </w:r>
          </w:p>
        </w:tc>
      </w:tr>
      <w:tr w:rsidR="006F5690" w:rsidTr="00797FD7">
        <w:trPr>
          <w:trHeight w:val="559"/>
        </w:trPr>
        <w:tc>
          <w:tcPr>
            <w:tcW w:w="2410" w:type="dxa"/>
            <w:tcBorders>
              <w:top w:val="single" w:sz="4" w:space="0" w:color="auto"/>
              <w:left w:val="single" w:sz="4" w:space="0" w:color="auto"/>
              <w:bottom w:val="single" w:sz="4" w:space="0" w:color="auto"/>
              <w:right w:val="single" w:sz="4" w:space="0" w:color="auto"/>
            </w:tcBorders>
            <w:vAlign w:val="center"/>
            <w:hideMark/>
          </w:tcPr>
          <w:p w:rsidR="006F5690" w:rsidRDefault="006F5690">
            <w:pPr>
              <w:spacing w:line="276" w:lineRule="auto"/>
              <w:ind w:right="-1" w:firstLine="31"/>
              <w:rPr>
                <w:sz w:val="24"/>
                <w:szCs w:val="24"/>
              </w:rPr>
            </w:pPr>
            <w:r>
              <w:rPr>
                <w:sz w:val="24"/>
                <w:szCs w:val="24"/>
                <w:lang w:val="kk-KZ"/>
              </w:rPr>
              <w:t>Ақуыз</w:t>
            </w:r>
            <w:r>
              <w:rPr>
                <w:sz w:val="24"/>
                <w:szCs w:val="24"/>
              </w:rPr>
              <w:t>, %</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5690" w:rsidRPr="00797FD7" w:rsidRDefault="006F5690" w:rsidP="00797FD7">
            <w:pPr>
              <w:spacing w:before="240" w:line="276" w:lineRule="auto"/>
              <w:jc w:val="center"/>
              <w:rPr>
                <w:sz w:val="24"/>
                <w:szCs w:val="24"/>
                <w:lang w:val="kk-KZ"/>
              </w:rPr>
            </w:pPr>
            <w:r w:rsidRPr="0060634A">
              <w:rPr>
                <w:sz w:val="24"/>
                <w:szCs w:val="24"/>
              </w:rPr>
              <w:t>16,85</w:t>
            </w:r>
            <w:r w:rsidR="00281294">
              <w:rPr>
                <w:sz w:val="24"/>
                <w:szCs w:val="24"/>
              </w:rPr>
              <w:t>±0,3</w:t>
            </w:r>
          </w:p>
        </w:tc>
        <w:tc>
          <w:tcPr>
            <w:tcW w:w="2268" w:type="dxa"/>
            <w:tcBorders>
              <w:top w:val="single" w:sz="4" w:space="0" w:color="auto"/>
              <w:left w:val="single" w:sz="4" w:space="0" w:color="auto"/>
              <w:bottom w:val="single" w:sz="4" w:space="0" w:color="auto"/>
              <w:right w:val="single" w:sz="4" w:space="0" w:color="auto"/>
            </w:tcBorders>
            <w:vAlign w:val="center"/>
            <w:hideMark/>
          </w:tcPr>
          <w:p w:rsidR="006F5690" w:rsidRDefault="006F5690" w:rsidP="00797FD7">
            <w:pPr>
              <w:spacing w:line="276" w:lineRule="auto"/>
              <w:ind w:right="-1"/>
              <w:jc w:val="center"/>
              <w:rPr>
                <w:sz w:val="24"/>
                <w:szCs w:val="24"/>
              </w:rPr>
            </w:pPr>
            <w:r>
              <w:rPr>
                <w:sz w:val="24"/>
                <w:szCs w:val="24"/>
              </w:rPr>
              <w:t>16,12±0,05</w:t>
            </w:r>
          </w:p>
        </w:tc>
        <w:tc>
          <w:tcPr>
            <w:tcW w:w="2551" w:type="dxa"/>
            <w:tcBorders>
              <w:top w:val="single" w:sz="4" w:space="0" w:color="auto"/>
              <w:left w:val="single" w:sz="4" w:space="0" w:color="auto"/>
              <w:bottom w:val="single" w:sz="4" w:space="0" w:color="auto"/>
              <w:right w:val="single" w:sz="4" w:space="0" w:color="auto"/>
            </w:tcBorders>
            <w:vAlign w:val="center"/>
            <w:hideMark/>
          </w:tcPr>
          <w:p w:rsidR="006F5690" w:rsidRDefault="006F5690" w:rsidP="00797FD7">
            <w:pPr>
              <w:spacing w:line="276" w:lineRule="auto"/>
              <w:ind w:right="-1"/>
              <w:jc w:val="center"/>
              <w:rPr>
                <w:sz w:val="24"/>
                <w:szCs w:val="24"/>
              </w:rPr>
            </w:pPr>
            <w:r>
              <w:rPr>
                <w:sz w:val="24"/>
                <w:szCs w:val="24"/>
              </w:rPr>
              <w:t>15,72±0,10</w:t>
            </w:r>
          </w:p>
        </w:tc>
      </w:tr>
      <w:tr w:rsidR="006F5690" w:rsidTr="00797FD7">
        <w:trPr>
          <w:trHeight w:val="615"/>
        </w:trPr>
        <w:tc>
          <w:tcPr>
            <w:tcW w:w="2410" w:type="dxa"/>
            <w:tcBorders>
              <w:top w:val="single" w:sz="4" w:space="0" w:color="auto"/>
              <w:left w:val="single" w:sz="4" w:space="0" w:color="auto"/>
              <w:bottom w:val="single" w:sz="4" w:space="0" w:color="auto"/>
              <w:right w:val="single" w:sz="4" w:space="0" w:color="auto"/>
            </w:tcBorders>
            <w:vAlign w:val="center"/>
            <w:hideMark/>
          </w:tcPr>
          <w:p w:rsidR="006F5690" w:rsidRDefault="006F5690">
            <w:pPr>
              <w:spacing w:line="276" w:lineRule="auto"/>
              <w:ind w:right="-1" w:firstLine="31"/>
              <w:rPr>
                <w:sz w:val="24"/>
                <w:szCs w:val="24"/>
              </w:rPr>
            </w:pPr>
            <w:r>
              <w:rPr>
                <w:sz w:val="24"/>
                <w:szCs w:val="24"/>
                <w:lang w:val="kk-KZ"/>
              </w:rPr>
              <w:t>Май</w:t>
            </w:r>
            <w:r>
              <w:rPr>
                <w:sz w:val="24"/>
                <w:szCs w:val="24"/>
              </w:rPr>
              <w:t>, %</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5690" w:rsidRPr="00797FD7" w:rsidRDefault="006F5690" w:rsidP="00797FD7">
            <w:pPr>
              <w:spacing w:before="240" w:line="276" w:lineRule="auto"/>
              <w:jc w:val="center"/>
              <w:rPr>
                <w:sz w:val="24"/>
                <w:szCs w:val="24"/>
                <w:lang w:val="kk-KZ"/>
              </w:rPr>
            </w:pPr>
            <w:r w:rsidRPr="0060634A">
              <w:rPr>
                <w:sz w:val="24"/>
                <w:szCs w:val="24"/>
              </w:rPr>
              <w:t>14,0</w:t>
            </w:r>
            <w:r w:rsidR="00281294">
              <w:rPr>
                <w:sz w:val="24"/>
                <w:szCs w:val="24"/>
              </w:rPr>
              <w:t>±0,5</w:t>
            </w:r>
          </w:p>
        </w:tc>
        <w:tc>
          <w:tcPr>
            <w:tcW w:w="2268" w:type="dxa"/>
            <w:tcBorders>
              <w:top w:val="single" w:sz="4" w:space="0" w:color="auto"/>
              <w:left w:val="single" w:sz="4" w:space="0" w:color="auto"/>
              <w:bottom w:val="single" w:sz="4" w:space="0" w:color="auto"/>
              <w:right w:val="single" w:sz="4" w:space="0" w:color="auto"/>
            </w:tcBorders>
            <w:vAlign w:val="center"/>
            <w:hideMark/>
          </w:tcPr>
          <w:p w:rsidR="006F5690" w:rsidRDefault="0051790F" w:rsidP="00797FD7">
            <w:pPr>
              <w:spacing w:line="276" w:lineRule="auto"/>
              <w:ind w:right="-1"/>
              <w:jc w:val="center"/>
              <w:rPr>
                <w:sz w:val="24"/>
                <w:szCs w:val="24"/>
              </w:rPr>
            </w:pPr>
            <w:r>
              <w:rPr>
                <w:sz w:val="24"/>
                <w:szCs w:val="24"/>
              </w:rPr>
              <w:t>13,1</w:t>
            </w:r>
            <w:r w:rsidR="006F5690">
              <w:rPr>
                <w:sz w:val="24"/>
                <w:szCs w:val="24"/>
              </w:rPr>
              <w:t>2±0,05</w:t>
            </w:r>
          </w:p>
        </w:tc>
        <w:tc>
          <w:tcPr>
            <w:tcW w:w="2551" w:type="dxa"/>
            <w:tcBorders>
              <w:top w:val="single" w:sz="4" w:space="0" w:color="auto"/>
              <w:left w:val="single" w:sz="4" w:space="0" w:color="auto"/>
              <w:bottom w:val="single" w:sz="4" w:space="0" w:color="auto"/>
              <w:right w:val="single" w:sz="4" w:space="0" w:color="auto"/>
            </w:tcBorders>
            <w:vAlign w:val="center"/>
            <w:hideMark/>
          </w:tcPr>
          <w:p w:rsidR="006F5690" w:rsidRDefault="0051790F" w:rsidP="00797FD7">
            <w:pPr>
              <w:spacing w:line="276" w:lineRule="auto"/>
              <w:ind w:right="-1"/>
              <w:jc w:val="center"/>
              <w:rPr>
                <w:sz w:val="24"/>
                <w:szCs w:val="24"/>
              </w:rPr>
            </w:pPr>
            <w:r>
              <w:rPr>
                <w:sz w:val="24"/>
                <w:szCs w:val="24"/>
              </w:rPr>
              <w:t>12</w:t>
            </w:r>
            <w:r w:rsidR="006F5690">
              <w:rPr>
                <w:sz w:val="24"/>
                <w:szCs w:val="24"/>
              </w:rPr>
              <w:t>,05±0,5</w:t>
            </w:r>
          </w:p>
        </w:tc>
      </w:tr>
      <w:tr w:rsidR="006F5690" w:rsidTr="00797FD7">
        <w:trPr>
          <w:trHeight w:val="612"/>
        </w:trPr>
        <w:tc>
          <w:tcPr>
            <w:tcW w:w="2410" w:type="dxa"/>
            <w:tcBorders>
              <w:top w:val="single" w:sz="4" w:space="0" w:color="auto"/>
              <w:left w:val="single" w:sz="4" w:space="0" w:color="auto"/>
              <w:bottom w:val="single" w:sz="4" w:space="0" w:color="auto"/>
              <w:right w:val="single" w:sz="4" w:space="0" w:color="auto"/>
            </w:tcBorders>
            <w:vAlign w:val="center"/>
            <w:hideMark/>
          </w:tcPr>
          <w:p w:rsidR="006F5690" w:rsidRDefault="006F5690">
            <w:pPr>
              <w:spacing w:line="276" w:lineRule="auto"/>
              <w:ind w:right="-1" w:firstLine="31"/>
              <w:rPr>
                <w:sz w:val="24"/>
                <w:szCs w:val="24"/>
              </w:rPr>
            </w:pPr>
            <w:r>
              <w:rPr>
                <w:sz w:val="24"/>
                <w:szCs w:val="24"/>
                <w:lang w:val="kk-KZ"/>
              </w:rPr>
              <w:t>Көмірсу</w:t>
            </w:r>
            <w:r>
              <w:rPr>
                <w:sz w:val="24"/>
                <w:szCs w:val="24"/>
              </w:rPr>
              <w:t xml:space="preserve">, % </w:t>
            </w:r>
          </w:p>
        </w:tc>
        <w:tc>
          <w:tcPr>
            <w:tcW w:w="2410" w:type="dxa"/>
            <w:tcBorders>
              <w:top w:val="single" w:sz="4" w:space="0" w:color="auto"/>
              <w:left w:val="single" w:sz="4" w:space="0" w:color="auto"/>
              <w:bottom w:val="single" w:sz="4" w:space="0" w:color="auto"/>
              <w:right w:val="single" w:sz="4" w:space="0" w:color="auto"/>
            </w:tcBorders>
            <w:vAlign w:val="center"/>
            <w:hideMark/>
          </w:tcPr>
          <w:p w:rsidR="006F5690" w:rsidRPr="0060634A" w:rsidRDefault="006F5690" w:rsidP="00797FD7">
            <w:pPr>
              <w:ind w:right="-1"/>
              <w:jc w:val="center"/>
              <w:rPr>
                <w:sz w:val="24"/>
                <w:szCs w:val="24"/>
                <w:lang w:val="kk-KZ"/>
              </w:rPr>
            </w:pPr>
            <w:r w:rsidRPr="0060634A">
              <w:rPr>
                <w:sz w:val="24"/>
                <w:szCs w:val="24"/>
                <w:lang w:val="kk-KZ"/>
              </w:rPr>
              <w:t>3,0</w:t>
            </w:r>
            <w:r w:rsidR="00281294">
              <w:rPr>
                <w:sz w:val="24"/>
                <w:szCs w:val="24"/>
              </w:rPr>
              <w:t>±0,</w:t>
            </w:r>
            <w:r w:rsidR="00281294">
              <w:rPr>
                <w:sz w:val="24"/>
                <w:szCs w:val="24"/>
                <w:lang w:val="en-US"/>
              </w:rPr>
              <w:t>0</w:t>
            </w:r>
            <w:r w:rsidR="00281294">
              <w:rPr>
                <w:sz w:val="24"/>
                <w:szCs w:val="24"/>
              </w:rPr>
              <w:t>5</w:t>
            </w:r>
          </w:p>
        </w:tc>
        <w:tc>
          <w:tcPr>
            <w:tcW w:w="2268" w:type="dxa"/>
            <w:tcBorders>
              <w:top w:val="single" w:sz="4" w:space="0" w:color="auto"/>
              <w:left w:val="single" w:sz="4" w:space="0" w:color="auto"/>
              <w:bottom w:val="single" w:sz="4" w:space="0" w:color="auto"/>
              <w:right w:val="single" w:sz="4" w:space="0" w:color="auto"/>
            </w:tcBorders>
            <w:vAlign w:val="center"/>
            <w:hideMark/>
          </w:tcPr>
          <w:p w:rsidR="006F5690" w:rsidRDefault="006F5690" w:rsidP="00797FD7">
            <w:pPr>
              <w:spacing w:line="276" w:lineRule="auto"/>
              <w:ind w:right="-1"/>
              <w:jc w:val="center"/>
              <w:rPr>
                <w:sz w:val="24"/>
                <w:szCs w:val="24"/>
              </w:rPr>
            </w:pPr>
            <w:r>
              <w:rPr>
                <w:sz w:val="24"/>
                <w:szCs w:val="24"/>
              </w:rPr>
              <w:t>3,23±0,05</w:t>
            </w:r>
          </w:p>
        </w:tc>
        <w:tc>
          <w:tcPr>
            <w:tcW w:w="2551" w:type="dxa"/>
            <w:tcBorders>
              <w:top w:val="single" w:sz="4" w:space="0" w:color="auto"/>
              <w:left w:val="single" w:sz="4" w:space="0" w:color="auto"/>
              <w:bottom w:val="single" w:sz="4" w:space="0" w:color="auto"/>
              <w:right w:val="single" w:sz="4" w:space="0" w:color="auto"/>
            </w:tcBorders>
            <w:vAlign w:val="center"/>
            <w:hideMark/>
          </w:tcPr>
          <w:p w:rsidR="006F5690" w:rsidRDefault="0051790F" w:rsidP="00797FD7">
            <w:pPr>
              <w:spacing w:line="276" w:lineRule="auto"/>
              <w:ind w:right="-1"/>
              <w:jc w:val="center"/>
              <w:rPr>
                <w:sz w:val="24"/>
                <w:szCs w:val="24"/>
              </w:rPr>
            </w:pPr>
            <w:r>
              <w:rPr>
                <w:sz w:val="24"/>
                <w:szCs w:val="24"/>
              </w:rPr>
              <w:t>3,52±0,5</w:t>
            </w:r>
          </w:p>
        </w:tc>
      </w:tr>
    </w:tbl>
    <w:p w:rsidR="00433665" w:rsidRDefault="00433665" w:rsidP="00433665">
      <w:pPr>
        <w:ind w:right="-1" w:firstLine="709"/>
        <w:rPr>
          <w:sz w:val="28"/>
          <w:szCs w:val="28"/>
        </w:rPr>
      </w:pPr>
    </w:p>
    <w:p w:rsidR="00433665" w:rsidRDefault="00433665" w:rsidP="00433665">
      <w:pPr>
        <w:ind w:right="-1" w:firstLine="709"/>
        <w:jc w:val="both"/>
        <w:rPr>
          <w:sz w:val="28"/>
          <w:szCs w:val="28"/>
          <w:lang w:val="kk-KZ"/>
        </w:rPr>
      </w:pPr>
      <w:r>
        <w:rPr>
          <w:sz w:val="28"/>
          <w:szCs w:val="28"/>
        </w:rPr>
        <w:lastRenderedPageBreak/>
        <w:t>Зерттеу нәтижелері портулак ұнтағының дай</w:t>
      </w:r>
      <w:r w:rsidR="00391EA1">
        <w:rPr>
          <w:sz w:val="28"/>
          <w:szCs w:val="28"/>
        </w:rPr>
        <w:t>ын өнімге оң әсерін көрсетеді. Т</w:t>
      </w:r>
      <w:r>
        <w:rPr>
          <w:sz w:val="28"/>
          <w:szCs w:val="28"/>
        </w:rPr>
        <w:t>әжірибелік үлгілердің органолептикалық бағалауы портулак ұнтағы мен ет шикізатының оңтайлы қатынасы 1:100 екенін көрсетті. Портулак ұнтағын 1% мөлшерінде қосқанда, үлгілердің сенсорлық көрсеткіштеріне оң әсер етеді. Портулак ұнтағын 2% қосқанда, үлгілерде портулакқа тән дәм пайда  болды, өнімдер сұр-қоңыр түске ие болады</w:t>
      </w:r>
      <w:r w:rsidR="00821EC7">
        <w:rPr>
          <w:sz w:val="28"/>
          <w:szCs w:val="28"/>
          <w:lang w:val="kk-KZ"/>
        </w:rPr>
        <w:t xml:space="preserve"> </w:t>
      </w:r>
      <w:r w:rsidR="006D2364">
        <w:rPr>
          <w:sz w:val="28"/>
          <w:szCs w:val="28"/>
        </w:rPr>
        <w:t xml:space="preserve">(сурет </w:t>
      </w:r>
      <w:r w:rsidR="006D2364" w:rsidRPr="006D2364">
        <w:rPr>
          <w:sz w:val="28"/>
          <w:szCs w:val="28"/>
        </w:rPr>
        <w:t>8</w:t>
      </w:r>
      <w:r w:rsidR="00821EC7">
        <w:rPr>
          <w:sz w:val="28"/>
          <w:szCs w:val="28"/>
        </w:rPr>
        <w:t>)</w:t>
      </w:r>
      <w:r>
        <w:rPr>
          <w:sz w:val="28"/>
          <w:szCs w:val="28"/>
        </w:rPr>
        <w:t>.</w:t>
      </w:r>
    </w:p>
    <w:p w:rsidR="00821EC7" w:rsidRPr="00821EC7" w:rsidRDefault="00821EC7" w:rsidP="00433665">
      <w:pPr>
        <w:ind w:right="-1" w:firstLine="709"/>
        <w:jc w:val="both"/>
        <w:rPr>
          <w:sz w:val="28"/>
          <w:szCs w:val="28"/>
          <w:lang w:val="kk-KZ"/>
        </w:rPr>
      </w:pPr>
    </w:p>
    <w:p w:rsidR="00433665" w:rsidRDefault="00433665" w:rsidP="00433665">
      <w:pPr>
        <w:ind w:right="-1" w:firstLine="709"/>
        <w:jc w:val="center"/>
        <w:rPr>
          <w:sz w:val="28"/>
          <w:szCs w:val="28"/>
        </w:rPr>
      </w:pPr>
      <w:r>
        <w:rPr>
          <w:noProof/>
          <w:lang w:eastAsia="ru-RU"/>
        </w:rPr>
        <w:drawing>
          <wp:inline distT="0" distB="0" distL="0" distR="0" wp14:anchorId="0856BDB6" wp14:editId="02B8B5A1">
            <wp:extent cx="5057030" cy="2870421"/>
            <wp:effectExtent l="0" t="0" r="0" b="6350"/>
            <wp:docPr id="22" name="Диаграмма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2A3F0C-4E7F-1A4A-B824-4A37E4F5D2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21EC7" w:rsidRDefault="00821EC7" w:rsidP="00433665">
      <w:pPr>
        <w:ind w:right="-1" w:firstLine="709"/>
        <w:jc w:val="center"/>
        <w:rPr>
          <w:sz w:val="28"/>
          <w:szCs w:val="28"/>
        </w:rPr>
      </w:pPr>
    </w:p>
    <w:p w:rsidR="00433665" w:rsidRDefault="00433665" w:rsidP="00433665">
      <w:pPr>
        <w:ind w:right="-1" w:firstLine="709"/>
        <w:jc w:val="center"/>
        <w:rPr>
          <w:sz w:val="28"/>
          <w:szCs w:val="28"/>
          <w:lang w:val="kk-KZ"/>
        </w:rPr>
      </w:pPr>
      <w:r>
        <w:rPr>
          <w:sz w:val="28"/>
          <w:szCs w:val="28"/>
          <w:lang w:val="kk-KZ"/>
        </w:rPr>
        <w:t xml:space="preserve">Сурет </w:t>
      </w:r>
      <w:r w:rsidR="006D2364" w:rsidRPr="00396F7E">
        <w:rPr>
          <w:sz w:val="28"/>
          <w:szCs w:val="28"/>
        </w:rPr>
        <w:t>8</w:t>
      </w:r>
      <w:r>
        <w:rPr>
          <w:sz w:val="28"/>
          <w:szCs w:val="28"/>
        </w:rPr>
        <w:t xml:space="preserve"> – </w:t>
      </w:r>
      <w:r>
        <w:rPr>
          <w:sz w:val="28"/>
          <w:szCs w:val="28"/>
          <w:lang w:val="kk-KZ"/>
        </w:rPr>
        <w:t>Сенсорлық бағалау профилограммасы</w:t>
      </w:r>
    </w:p>
    <w:p w:rsidR="00433665" w:rsidRDefault="00433665" w:rsidP="00433665">
      <w:pPr>
        <w:ind w:right="-1" w:firstLine="709"/>
        <w:jc w:val="center"/>
        <w:rPr>
          <w:sz w:val="28"/>
          <w:szCs w:val="28"/>
          <w:lang w:val="kk-KZ"/>
        </w:rPr>
      </w:pPr>
    </w:p>
    <w:p w:rsidR="00B65302" w:rsidRDefault="00821EC7" w:rsidP="00433665">
      <w:pPr>
        <w:ind w:right="-1"/>
        <w:jc w:val="both"/>
        <w:rPr>
          <w:sz w:val="28"/>
          <w:szCs w:val="28"/>
        </w:rPr>
      </w:pPr>
      <w:r>
        <w:rPr>
          <w:sz w:val="28"/>
          <w:szCs w:val="28"/>
        </w:rPr>
        <w:tab/>
      </w:r>
      <w:r w:rsidR="00391EA1">
        <w:rPr>
          <w:sz w:val="28"/>
          <w:szCs w:val="28"/>
        </w:rPr>
        <w:t>9</w:t>
      </w:r>
      <w:r w:rsidRPr="0051790F">
        <w:rPr>
          <w:sz w:val="28"/>
          <w:szCs w:val="28"/>
        </w:rPr>
        <w:t>-ш</w:t>
      </w:r>
      <w:r w:rsidR="00391EA1">
        <w:rPr>
          <w:sz w:val="28"/>
          <w:szCs w:val="28"/>
        </w:rPr>
        <w:t>ы</w:t>
      </w:r>
      <w:r w:rsidRPr="0051790F">
        <w:rPr>
          <w:sz w:val="28"/>
          <w:szCs w:val="28"/>
          <w:lang w:val="kk-KZ"/>
        </w:rPr>
        <w:t xml:space="preserve"> к</w:t>
      </w:r>
      <w:r w:rsidRPr="0051790F">
        <w:rPr>
          <w:sz w:val="28"/>
          <w:szCs w:val="28"/>
        </w:rPr>
        <w:t xml:space="preserve">естеде </w:t>
      </w:r>
      <w:r w:rsidR="00433665" w:rsidRPr="0051790F">
        <w:rPr>
          <w:sz w:val="28"/>
          <w:szCs w:val="28"/>
        </w:rPr>
        <w:t xml:space="preserve">сәйкес </w:t>
      </w:r>
      <w:r w:rsidR="00AF44BB" w:rsidRPr="0051790F">
        <w:rPr>
          <w:sz w:val="28"/>
          <w:szCs w:val="28"/>
          <w:lang w:val="kk-KZ"/>
        </w:rPr>
        <w:t>портулак ұнтағы</w:t>
      </w:r>
      <w:r w:rsidR="00AF44BB" w:rsidRPr="0051790F">
        <w:rPr>
          <w:sz w:val="28"/>
          <w:szCs w:val="28"/>
        </w:rPr>
        <w:t xml:space="preserve"> </w:t>
      </w:r>
      <w:r w:rsidR="00433665" w:rsidRPr="0051790F">
        <w:rPr>
          <w:sz w:val="28"/>
          <w:szCs w:val="28"/>
        </w:rPr>
        <w:t xml:space="preserve">1% мөлшерінде қосылған </w:t>
      </w:r>
      <w:r w:rsidR="00EF2650">
        <w:rPr>
          <w:sz w:val="28"/>
          <w:szCs w:val="28"/>
        </w:rPr>
        <w:t>«Т</w:t>
      </w:r>
      <w:r w:rsidR="00AF44BB" w:rsidRPr="0051790F">
        <w:rPr>
          <w:sz w:val="28"/>
          <w:szCs w:val="28"/>
        </w:rPr>
        <w:t>әжірибе</w:t>
      </w:r>
      <w:r w:rsidR="00AF44BB" w:rsidRPr="0051790F">
        <w:rPr>
          <w:sz w:val="28"/>
          <w:szCs w:val="28"/>
          <w:lang w:val="kk-KZ"/>
        </w:rPr>
        <w:t xml:space="preserve"> </w:t>
      </w:r>
      <w:r w:rsidR="00AF44BB" w:rsidRPr="0051790F">
        <w:rPr>
          <w:sz w:val="28"/>
          <w:szCs w:val="28"/>
        </w:rPr>
        <w:t>1</w:t>
      </w:r>
      <w:r w:rsidR="00EF2650">
        <w:rPr>
          <w:sz w:val="28"/>
          <w:szCs w:val="28"/>
        </w:rPr>
        <w:t>»</w:t>
      </w:r>
      <w:r w:rsidR="00433665" w:rsidRPr="0051790F">
        <w:rPr>
          <w:sz w:val="28"/>
          <w:szCs w:val="28"/>
        </w:rPr>
        <w:t xml:space="preserve"> көріп</w:t>
      </w:r>
      <w:r w:rsidR="008838B2" w:rsidRPr="0051790F">
        <w:rPr>
          <w:sz w:val="28"/>
          <w:szCs w:val="28"/>
          <w:lang w:val="kk-KZ"/>
        </w:rPr>
        <w:t xml:space="preserve"> тұрғандай</w:t>
      </w:r>
      <w:r w:rsidR="008838B2" w:rsidRPr="0051790F">
        <w:rPr>
          <w:sz w:val="28"/>
          <w:szCs w:val="28"/>
        </w:rPr>
        <w:t>, ақуыздың массалық үлесі (</w:t>
      </w:r>
      <w:r w:rsidR="00AF44BB" w:rsidRPr="0051790F">
        <w:rPr>
          <w:sz w:val="28"/>
          <w:szCs w:val="28"/>
        </w:rPr>
        <w:t>16,12±0,05</w:t>
      </w:r>
      <w:r w:rsidR="00EF2650">
        <w:rPr>
          <w:sz w:val="28"/>
          <w:szCs w:val="28"/>
        </w:rPr>
        <w:t>%) болды, бұл және  «Т</w:t>
      </w:r>
      <w:r w:rsidR="00433665" w:rsidRPr="0051790F">
        <w:rPr>
          <w:sz w:val="28"/>
          <w:szCs w:val="28"/>
        </w:rPr>
        <w:t>әжірибе</w:t>
      </w:r>
      <w:r w:rsidR="00EF2650">
        <w:rPr>
          <w:sz w:val="28"/>
          <w:szCs w:val="28"/>
        </w:rPr>
        <w:t xml:space="preserve"> 2»</w:t>
      </w:r>
      <w:r w:rsidR="008838B2" w:rsidRPr="0051790F">
        <w:rPr>
          <w:sz w:val="28"/>
          <w:szCs w:val="28"/>
        </w:rPr>
        <w:t xml:space="preserve"> (</w:t>
      </w:r>
      <w:r w:rsidR="00AF44BB" w:rsidRPr="0051790F">
        <w:rPr>
          <w:sz w:val="28"/>
          <w:szCs w:val="28"/>
        </w:rPr>
        <w:t>15,72±0,10</w:t>
      </w:r>
      <w:r w:rsidR="008838B2" w:rsidRPr="0051790F">
        <w:rPr>
          <w:sz w:val="28"/>
          <w:szCs w:val="28"/>
        </w:rPr>
        <w:t xml:space="preserve">%)  асып түседі, </w:t>
      </w:r>
      <w:r w:rsidR="008838B2" w:rsidRPr="0051790F">
        <w:rPr>
          <w:sz w:val="28"/>
          <w:szCs w:val="28"/>
          <w:lang w:val="kk-KZ"/>
        </w:rPr>
        <w:t xml:space="preserve">бірақ </w:t>
      </w:r>
      <w:r w:rsidR="008838B2" w:rsidRPr="0051790F">
        <w:rPr>
          <w:sz w:val="28"/>
          <w:szCs w:val="28"/>
        </w:rPr>
        <w:t>бақылау үлгісі</w:t>
      </w:r>
      <w:r w:rsidR="008838B2" w:rsidRPr="0051790F">
        <w:rPr>
          <w:sz w:val="28"/>
          <w:szCs w:val="28"/>
          <w:lang w:val="kk-KZ"/>
        </w:rPr>
        <w:t>н</w:t>
      </w:r>
      <w:r w:rsidR="008838B2" w:rsidRPr="0051790F">
        <w:rPr>
          <w:sz w:val="28"/>
          <w:szCs w:val="28"/>
        </w:rPr>
        <w:t>ен (</w:t>
      </w:r>
      <w:r w:rsidR="00AF44BB" w:rsidRPr="0051790F">
        <w:rPr>
          <w:sz w:val="28"/>
          <w:szCs w:val="28"/>
        </w:rPr>
        <w:t>16,85±0,3</w:t>
      </w:r>
      <w:r w:rsidR="008838B2" w:rsidRPr="0051790F">
        <w:rPr>
          <w:sz w:val="28"/>
          <w:szCs w:val="28"/>
        </w:rPr>
        <w:t xml:space="preserve">%) </w:t>
      </w:r>
      <w:r w:rsidR="008838B2" w:rsidRPr="0051790F">
        <w:rPr>
          <w:sz w:val="28"/>
          <w:szCs w:val="28"/>
          <w:lang w:val="kk-KZ"/>
        </w:rPr>
        <w:t>төмен.</w:t>
      </w:r>
      <w:r w:rsidR="00433665" w:rsidRPr="0051790F">
        <w:rPr>
          <w:sz w:val="28"/>
          <w:szCs w:val="28"/>
        </w:rPr>
        <w:t xml:space="preserve"> Майдың массалық үлесі бойынша </w:t>
      </w:r>
      <w:r w:rsidR="00433665" w:rsidRPr="0051790F">
        <w:rPr>
          <w:sz w:val="28"/>
          <w:szCs w:val="28"/>
          <w:lang w:val="kk-KZ"/>
        </w:rPr>
        <w:t>«</w:t>
      </w:r>
      <w:r w:rsidR="00433665" w:rsidRPr="0051790F">
        <w:rPr>
          <w:sz w:val="28"/>
          <w:szCs w:val="28"/>
        </w:rPr>
        <w:t>Тәжірибе</w:t>
      </w:r>
      <w:r w:rsidR="00EF2650">
        <w:rPr>
          <w:sz w:val="28"/>
          <w:szCs w:val="28"/>
        </w:rPr>
        <w:t xml:space="preserve"> </w:t>
      </w:r>
      <w:r w:rsidR="00433665" w:rsidRPr="0051790F">
        <w:rPr>
          <w:sz w:val="28"/>
          <w:szCs w:val="28"/>
        </w:rPr>
        <w:t>1</w:t>
      </w:r>
      <w:r w:rsidR="00433665" w:rsidRPr="0051790F">
        <w:rPr>
          <w:sz w:val="28"/>
          <w:szCs w:val="28"/>
          <w:lang w:val="kk-KZ"/>
        </w:rPr>
        <w:t>»</w:t>
      </w:r>
      <w:r w:rsidR="00433665" w:rsidRPr="0051790F">
        <w:rPr>
          <w:sz w:val="28"/>
          <w:szCs w:val="28"/>
        </w:rPr>
        <w:t xml:space="preserve"> (</w:t>
      </w:r>
      <w:r w:rsidR="0051790F" w:rsidRPr="0051790F">
        <w:rPr>
          <w:sz w:val="28"/>
          <w:szCs w:val="28"/>
        </w:rPr>
        <w:t>13,12±0,05</w:t>
      </w:r>
      <w:r w:rsidR="00433665" w:rsidRPr="0051790F">
        <w:rPr>
          <w:sz w:val="28"/>
          <w:szCs w:val="28"/>
        </w:rPr>
        <w:t xml:space="preserve">%) құрады, сонымен бірге </w:t>
      </w:r>
      <w:r w:rsidR="00433665" w:rsidRPr="0051790F">
        <w:rPr>
          <w:sz w:val="28"/>
          <w:szCs w:val="28"/>
          <w:lang w:val="kk-KZ"/>
        </w:rPr>
        <w:t>«</w:t>
      </w:r>
      <w:r w:rsidR="00433665" w:rsidRPr="0051790F">
        <w:rPr>
          <w:sz w:val="28"/>
          <w:szCs w:val="28"/>
        </w:rPr>
        <w:t>Тәжірибе 2</w:t>
      </w:r>
      <w:r w:rsidR="00433665" w:rsidRPr="0051790F">
        <w:rPr>
          <w:sz w:val="28"/>
          <w:szCs w:val="28"/>
          <w:lang w:val="kk-KZ"/>
        </w:rPr>
        <w:t>»</w:t>
      </w:r>
      <w:r w:rsidR="00433665" w:rsidRPr="0051790F">
        <w:rPr>
          <w:sz w:val="28"/>
          <w:szCs w:val="28"/>
        </w:rPr>
        <w:t xml:space="preserve"> </w:t>
      </w:r>
      <w:r w:rsidR="0051790F" w:rsidRPr="0051790F">
        <w:rPr>
          <w:sz w:val="28"/>
          <w:szCs w:val="28"/>
        </w:rPr>
        <w:t xml:space="preserve">және бақылау </w:t>
      </w:r>
      <w:r w:rsidR="00433665" w:rsidRPr="0051790F">
        <w:rPr>
          <w:sz w:val="28"/>
          <w:szCs w:val="28"/>
        </w:rPr>
        <w:t>майдың массалық үлесі (</w:t>
      </w:r>
      <w:r w:rsidR="0051790F" w:rsidRPr="0051790F">
        <w:rPr>
          <w:sz w:val="28"/>
          <w:szCs w:val="28"/>
        </w:rPr>
        <w:t>12,05±0,5</w:t>
      </w:r>
      <w:r w:rsidR="00433665" w:rsidRPr="0051790F">
        <w:rPr>
          <w:sz w:val="28"/>
          <w:szCs w:val="28"/>
        </w:rPr>
        <w:t>%) және (</w:t>
      </w:r>
      <w:r w:rsidR="0051790F" w:rsidRPr="0051790F">
        <w:rPr>
          <w:sz w:val="28"/>
          <w:szCs w:val="28"/>
        </w:rPr>
        <w:t>14,0±0,5</w:t>
      </w:r>
      <w:r w:rsidR="00433665" w:rsidRPr="0051790F">
        <w:rPr>
          <w:sz w:val="28"/>
          <w:szCs w:val="28"/>
        </w:rPr>
        <w:t>%) сәйкесінше ие, жалпы айырмашылықтарды шамалы деп атап өтуге болады. Бақылау үлгісімен (</w:t>
      </w:r>
      <w:r w:rsidR="0051790F" w:rsidRPr="0051790F">
        <w:rPr>
          <w:sz w:val="28"/>
          <w:szCs w:val="28"/>
          <w:lang w:val="kk-KZ"/>
        </w:rPr>
        <w:t>3,0</w:t>
      </w:r>
      <w:r w:rsidR="0051790F" w:rsidRPr="0051790F">
        <w:rPr>
          <w:sz w:val="28"/>
          <w:szCs w:val="28"/>
        </w:rPr>
        <w:t>±0,05</w:t>
      </w:r>
      <w:r w:rsidR="00433665" w:rsidRPr="0051790F">
        <w:rPr>
          <w:sz w:val="28"/>
          <w:szCs w:val="28"/>
        </w:rPr>
        <w:t xml:space="preserve">%) салыстырғанда көмірсулардың массалық үлесі бойынша </w:t>
      </w:r>
      <w:r w:rsidR="00433665" w:rsidRPr="0051790F">
        <w:rPr>
          <w:sz w:val="28"/>
          <w:szCs w:val="28"/>
          <w:lang w:val="kk-KZ"/>
        </w:rPr>
        <w:t>«</w:t>
      </w:r>
      <w:r w:rsidR="0051790F" w:rsidRPr="0051790F">
        <w:rPr>
          <w:sz w:val="28"/>
          <w:szCs w:val="28"/>
        </w:rPr>
        <w:t>Тәжірибе</w:t>
      </w:r>
      <w:r w:rsidR="00EF2650">
        <w:rPr>
          <w:sz w:val="28"/>
          <w:szCs w:val="28"/>
        </w:rPr>
        <w:t xml:space="preserve"> </w:t>
      </w:r>
      <w:r w:rsidR="0051790F" w:rsidRPr="0051790F">
        <w:rPr>
          <w:sz w:val="28"/>
          <w:szCs w:val="28"/>
        </w:rPr>
        <w:t>1</w:t>
      </w:r>
      <w:r w:rsidR="00433665" w:rsidRPr="0051790F">
        <w:rPr>
          <w:sz w:val="28"/>
          <w:szCs w:val="28"/>
          <w:lang w:val="kk-KZ"/>
        </w:rPr>
        <w:t>»</w:t>
      </w:r>
      <w:r w:rsidR="00433665" w:rsidRPr="0051790F">
        <w:rPr>
          <w:sz w:val="28"/>
          <w:szCs w:val="28"/>
        </w:rPr>
        <w:t xml:space="preserve"> (</w:t>
      </w:r>
      <w:r w:rsidR="0051790F" w:rsidRPr="0051790F">
        <w:rPr>
          <w:sz w:val="28"/>
          <w:szCs w:val="28"/>
        </w:rPr>
        <w:t>3,23±0,05</w:t>
      </w:r>
      <w:r w:rsidR="00433665" w:rsidRPr="0051790F">
        <w:rPr>
          <w:sz w:val="28"/>
          <w:szCs w:val="28"/>
        </w:rPr>
        <w:t xml:space="preserve">%) және </w:t>
      </w:r>
      <w:r w:rsidR="00433665" w:rsidRPr="0051790F">
        <w:rPr>
          <w:sz w:val="28"/>
          <w:szCs w:val="28"/>
          <w:lang w:val="kk-KZ"/>
        </w:rPr>
        <w:t>«</w:t>
      </w:r>
      <w:r w:rsidR="0051790F" w:rsidRPr="0051790F">
        <w:rPr>
          <w:sz w:val="28"/>
          <w:szCs w:val="28"/>
        </w:rPr>
        <w:t>Тәжірибе</w:t>
      </w:r>
      <w:r w:rsidR="00EF2650">
        <w:rPr>
          <w:sz w:val="28"/>
          <w:szCs w:val="28"/>
          <w:lang w:val="kk-KZ"/>
        </w:rPr>
        <w:t xml:space="preserve"> </w:t>
      </w:r>
      <w:r w:rsidR="00433665" w:rsidRPr="0051790F">
        <w:rPr>
          <w:sz w:val="28"/>
          <w:szCs w:val="28"/>
        </w:rPr>
        <w:t>2</w:t>
      </w:r>
      <w:r w:rsidR="00433665" w:rsidRPr="0051790F">
        <w:rPr>
          <w:sz w:val="28"/>
          <w:szCs w:val="28"/>
          <w:lang w:val="kk-KZ"/>
        </w:rPr>
        <w:t>»</w:t>
      </w:r>
      <w:r w:rsidR="00433665" w:rsidRPr="0051790F">
        <w:rPr>
          <w:sz w:val="28"/>
          <w:szCs w:val="28"/>
        </w:rPr>
        <w:t xml:space="preserve"> (</w:t>
      </w:r>
      <w:r w:rsidR="0051790F" w:rsidRPr="0051790F">
        <w:rPr>
          <w:sz w:val="28"/>
          <w:szCs w:val="28"/>
        </w:rPr>
        <w:t>3,52±0,5</w:t>
      </w:r>
      <w:r w:rsidR="00433665" w:rsidRPr="0051790F">
        <w:rPr>
          <w:sz w:val="28"/>
          <w:szCs w:val="28"/>
        </w:rPr>
        <w:t xml:space="preserve">%) </w:t>
      </w:r>
      <w:r w:rsidR="00433665">
        <w:rPr>
          <w:sz w:val="28"/>
          <w:szCs w:val="28"/>
        </w:rPr>
        <w:t xml:space="preserve">бақылау үлгімен салыстырғанда тиімді ерекшелінеді. </w:t>
      </w:r>
    </w:p>
    <w:p w:rsidR="00433665" w:rsidRDefault="00433665" w:rsidP="00B65302">
      <w:pPr>
        <w:ind w:right="-1" w:firstLine="708"/>
        <w:jc w:val="both"/>
        <w:rPr>
          <w:sz w:val="28"/>
          <w:szCs w:val="28"/>
          <w:lang w:val="kk-KZ"/>
        </w:rPr>
      </w:pPr>
      <w:r>
        <w:rPr>
          <w:sz w:val="28"/>
          <w:szCs w:val="28"/>
        </w:rPr>
        <w:t>Шұжық өнімдері үшін маңызды көрсеткіштердің бірі - ылғал байланыстырғыш қабілеті (ЫБ</w:t>
      </w:r>
      <w:r>
        <w:rPr>
          <w:sz w:val="28"/>
          <w:szCs w:val="28"/>
          <w:lang w:val="kk-KZ"/>
        </w:rPr>
        <w:t>Қ</w:t>
      </w:r>
      <w:r>
        <w:rPr>
          <w:sz w:val="28"/>
          <w:szCs w:val="28"/>
        </w:rPr>
        <w:t>) көрсеткішінің мәні, дайын өнімнің сапасы осы көрсеткішке байланысты және өнімнің функционалды-технологиялық қасиеттеріне айтарлықтай әсер етеді</w:t>
      </w:r>
      <w:r w:rsidR="00B65302">
        <w:rPr>
          <w:sz w:val="28"/>
          <w:szCs w:val="28"/>
          <w:lang w:val="kk-KZ"/>
        </w:rPr>
        <w:t xml:space="preserve">. Дайын өнімнің  консистенциясы мен жоғары шығымы  ылғал байланыстырғыш қабілетінің </w:t>
      </w:r>
      <w:r w:rsidR="000F64E1">
        <w:rPr>
          <w:sz w:val="28"/>
          <w:szCs w:val="28"/>
          <w:lang w:val="kk-KZ"/>
        </w:rPr>
        <w:t>жоғары болуына байланысты.</w:t>
      </w:r>
      <w:r w:rsidR="00B65302">
        <w:rPr>
          <w:sz w:val="28"/>
          <w:szCs w:val="28"/>
          <w:lang w:val="kk-KZ"/>
        </w:rPr>
        <w:t xml:space="preserve"> Портулак ұнтағының </w:t>
      </w:r>
      <w:r w:rsidR="00B65302" w:rsidRPr="00B65302">
        <w:rPr>
          <w:sz w:val="28"/>
          <w:szCs w:val="28"/>
          <w:lang w:val="kk-KZ"/>
        </w:rPr>
        <w:t xml:space="preserve">1 %  </w:t>
      </w:r>
      <w:r w:rsidR="00B65302">
        <w:rPr>
          <w:sz w:val="28"/>
          <w:szCs w:val="28"/>
          <w:lang w:val="kk-KZ"/>
        </w:rPr>
        <w:t xml:space="preserve">және </w:t>
      </w:r>
      <w:r w:rsidR="00B65302" w:rsidRPr="00B65302">
        <w:rPr>
          <w:sz w:val="28"/>
          <w:szCs w:val="28"/>
          <w:lang w:val="kk-KZ"/>
        </w:rPr>
        <w:t>2 %</w:t>
      </w:r>
      <w:r w:rsidR="00B65302">
        <w:rPr>
          <w:sz w:val="28"/>
          <w:szCs w:val="28"/>
          <w:lang w:val="kk-KZ"/>
        </w:rPr>
        <w:t xml:space="preserve"> қосылып</w:t>
      </w:r>
      <w:r w:rsidR="000F64E1">
        <w:rPr>
          <w:sz w:val="28"/>
          <w:szCs w:val="28"/>
          <w:lang w:val="kk-KZ"/>
        </w:rPr>
        <w:t>,</w:t>
      </w:r>
      <w:r w:rsidR="00B65302">
        <w:rPr>
          <w:sz w:val="28"/>
          <w:szCs w:val="28"/>
          <w:lang w:val="kk-KZ"/>
        </w:rPr>
        <w:t xml:space="preserve"> «Тәжірибе </w:t>
      </w:r>
      <w:r w:rsidR="00B65302" w:rsidRPr="00B65302">
        <w:rPr>
          <w:sz w:val="28"/>
          <w:szCs w:val="28"/>
          <w:lang w:val="kk-KZ"/>
        </w:rPr>
        <w:t>1</w:t>
      </w:r>
      <w:r w:rsidR="00B65302">
        <w:rPr>
          <w:sz w:val="28"/>
          <w:szCs w:val="28"/>
          <w:lang w:val="kk-KZ"/>
        </w:rPr>
        <w:t>»</w:t>
      </w:r>
      <w:r w:rsidR="000F64E1">
        <w:rPr>
          <w:sz w:val="28"/>
          <w:szCs w:val="28"/>
          <w:lang w:val="kk-KZ"/>
        </w:rPr>
        <w:t xml:space="preserve"> және </w:t>
      </w:r>
      <w:r w:rsidR="00B65302">
        <w:rPr>
          <w:sz w:val="28"/>
          <w:szCs w:val="28"/>
          <w:lang w:val="kk-KZ"/>
        </w:rPr>
        <w:t xml:space="preserve">«Тәжірибе </w:t>
      </w:r>
      <w:r w:rsidR="00B65302" w:rsidRPr="00B65302">
        <w:rPr>
          <w:sz w:val="28"/>
          <w:szCs w:val="28"/>
          <w:lang w:val="kk-KZ"/>
        </w:rPr>
        <w:t>2</w:t>
      </w:r>
      <w:r w:rsidR="00B65302">
        <w:rPr>
          <w:sz w:val="28"/>
          <w:szCs w:val="28"/>
          <w:lang w:val="kk-KZ"/>
        </w:rPr>
        <w:t xml:space="preserve">» сәйкесінше жасалған өнімдердің ылғал байланыстырғыш қабілеті </w:t>
      </w:r>
      <w:r w:rsidR="00B65302" w:rsidRPr="00B65302">
        <w:rPr>
          <w:sz w:val="28"/>
          <w:szCs w:val="28"/>
          <w:lang w:val="kk-KZ"/>
        </w:rPr>
        <w:t>9</w:t>
      </w:r>
      <w:r w:rsidR="00B65302">
        <w:rPr>
          <w:sz w:val="28"/>
          <w:szCs w:val="28"/>
          <w:lang w:val="kk-KZ"/>
        </w:rPr>
        <w:t xml:space="preserve">, 10-шы суретте берілді. </w:t>
      </w:r>
    </w:p>
    <w:p w:rsidR="00821EC7" w:rsidRPr="00821EC7" w:rsidRDefault="00821EC7" w:rsidP="00433665">
      <w:pPr>
        <w:ind w:right="-1"/>
        <w:jc w:val="both"/>
        <w:rPr>
          <w:sz w:val="28"/>
          <w:szCs w:val="28"/>
          <w:lang w:val="kk-KZ"/>
        </w:rPr>
      </w:pPr>
    </w:p>
    <w:p w:rsidR="00433665" w:rsidRDefault="00433665" w:rsidP="00433665">
      <w:pPr>
        <w:ind w:right="-1"/>
        <w:jc w:val="both"/>
        <w:rPr>
          <w:sz w:val="28"/>
          <w:szCs w:val="28"/>
        </w:rPr>
      </w:pPr>
      <w:r>
        <w:rPr>
          <w:noProof/>
          <w:lang w:eastAsia="ru-RU"/>
        </w:rPr>
        <w:lastRenderedPageBreak/>
        <w:drawing>
          <wp:inline distT="0" distB="0" distL="0" distR="0" wp14:anchorId="031C920C" wp14:editId="7A1B7E72">
            <wp:extent cx="5518206" cy="1733385"/>
            <wp:effectExtent l="0" t="0" r="6350" b="63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21EC7" w:rsidRDefault="00821EC7" w:rsidP="00821EC7">
      <w:pPr>
        <w:ind w:right="-1" w:firstLine="709"/>
        <w:rPr>
          <w:sz w:val="28"/>
          <w:szCs w:val="28"/>
          <w:lang w:val="kk-KZ"/>
        </w:rPr>
      </w:pPr>
    </w:p>
    <w:p w:rsidR="00433665" w:rsidRPr="00821EC7" w:rsidRDefault="00433665" w:rsidP="00821EC7">
      <w:pPr>
        <w:ind w:right="-1" w:firstLine="709"/>
        <w:rPr>
          <w:sz w:val="28"/>
          <w:szCs w:val="28"/>
          <w:lang w:val="kk-KZ"/>
        </w:rPr>
      </w:pPr>
      <w:r>
        <w:rPr>
          <w:sz w:val="28"/>
          <w:szCs w:val="28"/>
          <w:lang w:val="kk-KZ"/>
        </w:rPr>
        <w:t xml:space="preserve">Сурет </w:t>
      </w:r>
      <w:r w:rsidR="006D2364">
        <w:rPr>
          <w:sz w:val="28"/>
          <w:szCs w:val="28"/>
          <w:lang w:val="kk-KZ"/>
        </w:rPr>
        <w:t>9</w:t>
      </w:r>
      <w:r w:rsidRPr="00821EC7">
        <w:rPr>
          <w:sz w:val="28"/>
          <w:szCs w:val="28"/>
          <w:lang w:val="kk-KZ"/>
        </w:rPr>
        <w:t xml:space="preserve"> – Т</w:t>
      </w:r>
      <w:r>
        <w:rPr>
          <w:sz w:val="28"/>
          <w:szCs w:val="28"/>
          <w:lang w:val="kk-KZ"/>
        </w:rPr>
        <w:t>әжірибелік үлгілердің ЫБҚ</w:t>
      </w:r>
      <w:r w:rsidRPr="00821EC7">
        <w:rPr>
          <w:sz w:val="28"/>
          <w:szCs w:val="28"/>
          <w:lang w:val="kk-KZ"/>
        </w:rPr>
        <w:t>-</w:t>
      </w:r>
      <w:r>
        <w:rPr>
          <w:sz w:val="28"/>
          <w:szCs w:val="28"/>
          <w:lang w:val="kk-KZ"/>
        </w:rPr>
        <w:t>інің өзгеру динамикасы</w:t>
      </w:r>
      <w:r w:rsidRPr="00821EC7">
        <w:rPr>
          <w:sz w:val="28"/>
          <w:szCs w:val="28"/>
          <w:lang w:val="kk-KZ"/>
        </w:rPr>
        <w:t>,</w:t>
      </w:r>
      <w:r w:rsidR="00821EC7">
        <w:rPr>
          <w:sz w:val="28"/>
          <w:szCs w:val="28"/>
          <w:lang w:val="kk-KZ"/>
        </w:rPr>
        <w:t xml:space="preserve"> </w:t>
      </w:r>
      <w:r w:rsidRPr="00821EC7">
        <w:rPr>
          <w:sz w:val="28"/>
          <w:szCs w:val="28"/>
          <w:lang w:val="kk-KZ"/>
        </w:rPr>
        <w:t>%</w:t>
      </w:r>
    </w:p>
    <w:p w:rsidR="00433665" w:rsidRPr="00821EC7" w:rsidRDefault="00433665" w:rsidP="00433665">
      <w:pPr>
        <w:ind w:right="-1"/>
        <w:jc w:val="center"/>
        <w:rPr>
          <w:sz w:val="28"/>
          <w:szCs w:val="28"/>
          <w:lang w:val="kk-KZ"/>
        </w:rPr>
      </w:pPr>
    </w:p>
    <w:p w:rsidR="00433665" w:rsidRDefault="00433665" w:rsidP="00433665">
      <w:pPr>
        <w:ind w:right="-1" w:firstLine="708"/>
        <w:jc w:val="both"/>
        <w:rPr>
          <w:sz w:val="28"/>
          <w:szCs w:val="28"/>
          <w:lang w:val="kk-KZ"/>
        </w:rPr>
      </w:pPr>
      <w:r w:rsidRPr="00FE3474">
        <w:rPr>
          <w:sz w:val="28"/>
          <w:szCs w:val="28"/>
          <w:lang w:val="kk-KZ"/>
        </w:rPr>
        <w:t>Зерттелген үлгілердің ішінде</w:t>
      </w:r>
      <w:r>
        <w:rPr>
          <w:sz w:val="28"/>
          <w:szCs w:val="28"/>
          <w:lang w:val="kk-KZ"/>
        </w:rPr>
        <w:t xml:space="preserve"> ЫБҚ</w:t>
      </w:r>
      <w:r w:rsidRPr="00FE3474">
        <w:rPr>
          <w:sz w:val="28"/>
          <w:szCs w:val="28"/>
          <w:lang w:val="kk-KZ"/>
        </w:rPr>
        <w:t>-</w:t>
      </w:r>
      <w:r>
        <w:rPr>
          <w:sz w:val="28"/>
          <w:szCs w:val="28"/>
          <w:lang w:val="kk-KZ"/>
        </w:rPr>
        <w:t xml:space="preserve">інің </w:t>
      </w:r>
      <w:r w:rsidRPr="00FE3474">
        <w:rPr>
          <w:sz w:val="28"/>
          <w:szCs w:val="28"/>
          <w:lang w:val="kk-KZ"/>
        </w:rPr>
        <w:t xml:space="preserve">ең </w:t>
      </w:r>
      <w:r>
        <w:rPr>
          <w:sz w:val="28"/>
          <w:szCs w:val="28"/>
          <w:lang w:val="kk-KZ"/>
        </w:rPr>
        <w:t xml:space="preserve"> жоғары көрсеткіші «</w:t>
      </w:r>
      <w:r w:rsidRPr="00FE3474">
        <w:rPr>
          <w:sz w:val="28"/>
          <w:szCs w:val="28"/>
          <w:lang w:val="kk-KZ"/>
        </w:rPr>
        <w:t>Тәжірибе 1</w:t>
      </w:r>
      <w:r>
        <w:rPr>
          <w:sz w:val="28"/>
          <w:szCs w:val="28"/>
          <w:lang w:val="kk-KZ"/>
        </w:rPr>
        <w:t xml:space="preserve">» </w:t>
      </w:r>
      <w:r w:rsidRPr="00FE3474">
        <w:rPr>
          <w:sz w:val="28"/>
          <w:szCs w:val="28"/>
          <w:lang w:val="kk-KZ"/>
        </w:rPr>
        <w:t>(</w:t>
      </w:r>
      <w:r w:rsidR="00E6551E">
        <w:rPr>
          <w:sz w:val="28"/>
          <w:szCs w:val="28"/>
          <w:lang w:val="kk-KZ"/>
        </w:rPr>
        <w:t>75,51</w:t>
      </w:r>
      <w:r w:rsidR="008838B2" w:rsidRPr="00FE3474">
        <w:rPr>
          <w:sz w:val="28"/>
          <w:szCs w:val="28"/>
          <w:lang w:val="kk-KZ"/>
        </w:rPr>
        <w:t xml:space="preserve"> ±2,13%)</w:t>
      </w:r>
      <w:r w:rsidR="00DD7288">
        <w:rPr>
          <w:sz w:val="28"/>
          <w:szCs w:val="28"/>
          <w:lang w:val="kk-KZ"/>
        </w:rPr>
        <w:t xml:space="preserve">, </w:t>
      </w:r>
      <w:r w:rsidR="008838B2" w:rsidRPr="00FE3474">
        <w:rPr>
          <w:sz w:val="28"/>
          <w:szCs w:val="28"/>
          <w:lang w:val="kk-KZ"/>
        </w:rPr>
        <w:t xml:space="preserve"> </w:t>
      </w:r>
      <w:r>
        <w:rPr>
          <w:sz w:val="28"/>
          <w:szCs w:val="28"/>
          <w:lang w:val="kk-KZ"/>
        </w:rPr>
        <w:t>«</w:t>
      </w:r>
      <w:r w:rsidRPr="00FE3474">
        <w:rPr>
          <w:sz w:val="28"/>
          <w:szCs w:val="28"/>
          <w:lang w:val="kk-KZ"/>
        </w:rPr>
        <w:t>Тәжірибе 2</w:t>
      </w:r>
      <w:r>
        <w:rPr>
          <w:sz w:val="28"/>
          <w:szCs w:val="28"/>
          <w:lang w:val="kk-KZ"/>
        </w:rPr>
        <w:t xml:space="preserve">» </w:t>
      </w:r>
      <w:r w:rsidRPr="00FE3474">
        <w:rPr>
          <w:sz w:val="28"/>
          <w:szCs w:val="28"/>
          <w:lang w:val="kk-KZ"/>
        </w:rPr>
        <w:t>үшін ұқсас көрсеткіш (</w:t>
      </w:r>
      <w:r w:rsidR="00E6551E">
        <w:rPr>
          <w:sz w:val="28"/>
          <w:szCs w:val="28"/>
          <w:lang w:val="kk-KZ"/>
        </w:rPr>
        <w:t>74,51</w:t>
      </w:r>
      <w:r w:rsidR="00DD7288">
        <w:rPr>
          <w:sz w:val="28"/>
          <w:szCs w:val="28"/>
          <w:lang w:val="kk-KZ"/>
        </w:rPr>
        <w:t xml:space="preserve">±0,05%) </w:t>
      </w:r>
      <w:r w:rsidRPr="00FE3474">
        <w:rPr>
          <w:sz w:val="28"/>
          <w:szCs w:val="28"/>
          <w:lang w:val="kk-KZ"/>
        </w:rPr>
        <w:t>бай</w:t>
      </w:r>
      <w:r>
        <w:rPr>
          <w:sz w:val="28"/>
          <w:szCs w:val="28"/>
          <w:lang w:val="kk-KZ"/>
        </w:rPr>
        <w:t>қ</w:t>
      </w:r>
      <w:r w:rsidRPr="00FE3474">
        <w:rPr>
          <w:sz w:val="28"/>
          <w:szCs w:val="28"/>
          <w:lang w:val="kk-KZ"/>
        </w:rPr>
        <w:t xml:space="preserve">алды және бақылау үлгісі үшін </w:t>
      </w:r>
      <w:r>
        <w:rPr>
          <w:sz w:val="28"/>
          <w:szCs w:val="28"/>
          <w:lang w:val="kk-KZ"/>
        </w:rPr>
        <w:t>ЫБҚ</w:t>
      </w:r>
      <w:r w:rsidRPr="00FE3474">
        <w:rPr>
          <w:sz w:val="28"/>
          <w:szCs w:val="28"/>
          <w:lang w:val="kk-KZ"/>
        </w:rPr>
        <w:t>-</w:t>
      </w:r>
      <w:r>
        <w:rPr>
          <w:sz w:val="28"/>
          <w:szCs w:val="28"/>
          <w:lang w:val="kk-KZ"/>
        </w:rPr>
        <w:t xml:space="preserve">інің </w:t>
      </w:r>
      <w:r w:rsidRPr="00FE3474">
        <w:rPr>
          <w:sz w:val="28"/>
          <w:szCs w:val="28"/>
          <w:lang w:val="kk-KZ"/>
        </w:rPr>
        <w:t>көрсеткіші (</w:t>
      </w:r>
      <w:r w:rsidR="00E6551E">
        <w:rPr>
          <w:sz w:val="28"/>
          <w:szCs w:val="28"/>
          <w:lang w:val="kk-KZ"/>
        </w:rPr>
        <w:t>73,12</w:t>
      </w:r>
      <w:r w:rsidRPr="00FE3474">
        <w:rPr>
          <w:sz w:val="28"/>
          <w:szCs w:val="28"/>
          <w:lang w:val="kk-KZ"/>
        </w:rPr>
        <w:t>±2,05%) болды.</w:t>
      </w:r>
    </w:p>
    <w:p w:rsidR="00821EC7" w:rsidRPr="00821EC7" w:rsidRDefault="00821EC7" w:rsidP="00433665">
      <w:pPr>
        <w:ind w:right="-1" w:firstLine="708"/>
        <w:jc w:val="both"/>
        <w:rPr>
          <w:sz w:val="28"/>
          <w:szCs w:val="28"/>
          <w:lang w:val="kk-KZ"/>
        </w:rPr>
      </w:pPr>
    </w:p>
    <w:p w:rsidR="00433665" w:rsidRDefault="00433665" w:rsidP="00433665">
      <w:pPr>
        <w:ind w:right="-1" w:firstLine="708"/>
        <w:jc w:val="both"/>
        <w:rPr>
          <w:sz w:val="28"/>
          <w:szCs w:val="28"/>
        </w:rPr>
      </w:pPr>
      <w:r>
        <w:rPr>
          <w:noProof/>
          <w:lang w:eastAsia="ru-RU"/>
        </w:rPr>
        <w:drawing>
          <wp:inline distT="0" distB="0" distL="0" distR="0" wp14:anchorId="0BCED313" wp14:editId="18842EE3">
            <wp:extent cx="5486400" cy="2130949"/>
            <wp:effectExtent l="0" t="0" r="0" b="317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21EC7" w:rsidRDefault="00821EC7" w:rsidP="00433665">
      <w:pPr>
        <w:ind w:right="-1"/>
        <w:jc w:val="center"/>
        <w:rPr>
          <w:sz w:val="28"/>
          <w:szCs w:val="28"/>
          <w:lang w:val="kk-KZ"/>
        </w:rPr>
      </w:pPr>
    </w:p>
    <w:p w:rsidR="00433665" w:rsidRDefault="00433665" w:rsidP="00433665">
      <w:pPr>
        <w:ind w:right="-1"/>
        <w:jc w:val="center"/>
        <w:rPr>
          <w:sz w:val="28"/>
          <w:szCs w:val="28"/>
          <w:lang w:val="kk-KZ"/>
        </w:rPr>
      </w:pPr>
      <w:r>
        <w:rPr>
          <w:sz w:val="28"/>
          <w:szCs w:val="28"/>
          <w:lang w:val="kk-KZ"/>
        </w:rPr>
        <w:t xml:space="preserve">Сурет </w:t>
      </w:r>
      <w:r w:rsidR="006D2364">
        <w:rPr>
          <w:sz w:val="28"/>
          <w:szCs w:val="28"/>
          <w:lang w:val="kk-KZ"/>
        </w:rPr>
        <w:t>10</w:t>
      </w:r>
      <w:r w:rsidRPr="00821EC7">
        <w:rPr>
          <w:sz w:val="28"/>
          <w:szCs w:val="28"/>
          <w:lang w:val="kk-KZ"/>
        </w:rPr>
        <w:t xml:space="preserve"> – Т</w:t>
      </w:r>
      <w:r>
        <w:rPr>
          <w:sz w:val="28"/>
          <w:szCs w:val="28"/>
          <w:lang w:val="kk-KZ"/>
        </w:rPr>
        <w:t>әжірибелік үлгілердің құрамындағы Е дәруменінің мөлшері</w:t>
      </w:r>
      <w:r w:rsidRPr="00821EC7">
        <w:rPr>
          <w:sz w:val="28"/>
          <w:szCs w:val="28"/>
          <w:lang w:val="kk-KZ"/>
        </w:rPr>
        <w:t>, мг/100г</w:t>
      </w:r>
    </w:p>
    <w:p w:rsidR="000F64E1" w:rsidRPr="00821EC7" w:rsidRDefault="000F64E1" w:rsidP="00433665">
      <w:pPr>
        <w:ind w:right="-1"/>
        <w:jc w:val="center"/>
        <w:rPr>
          <w:sz w:val="28"/>
          <w:szCs w:val="28"/>
          <w:lang w:val="kk-KZ"/>
        </w:rPr>
      </w:pPr>
    </w:p>
    <w:p w:rsidR="00433665" w:rsidRPr="00FE3474" w:rsidRDefault="00433665" w:rsidP="00433665">
      <w:pPr>
        <w:jc w:val="both"/>
        <w:rPr>
          <w:sz w:val="28"/>
          <w:szCs w:val="28"/>
          <w:lang w:val="kk-KZ"/>
        </w:rPr>
      </w:pPr>
      <w:r w:rsidRPr="00821EC7">
        <w:rPr>
          <w:sz w:val="28"/>
          <w:szCs w:val="28"/>
          <w:lang w:val="kk-KZ"/>
        </w:rPr>
        <w:tab/>
      </w:r>
      <w:r w:rsidRPr="00FE3474">
        <w:rPr>
          <w:sz w:val="28"/>
          <w:szCs w:val="28"/>
          <w:lang w:val="kk-KZ"/>
        </w:rPr>
        <w:t>Е дәрумені концентрациясының өсу динамикасын атап өткен жөн, оның мөлшері  қосылған құрғақ портулак сығындысының өсуіне пропорционалды болып келеді. Шұжық өнімдерін өндіруде антиоксиданттарды (мысалы, селен, Е, А дәрумендері) енгізу майдың тотығу процесін тежейтіні белгілі. Осылайша, антиоксидантты әсер ететін Е дәрумені мөлшерінің жоғарылауы дайын өнімнің сақтау мерзімін ұзартуға және оның тез бұзылмауына ықпал етеді.</w:t>
      </w:r>
    </w:p>
    <w:p w:rsidR="00433665" w:rsidRDefault="00433665" w:rsidP="00433665">
      <w:pPr>
        <w:ind w:right="-1"/>
        <w:jc w:val="both"/>
        <w:rPr>
          <w:sz w:val="28"/>
          <w:szCs w:val="28"/>
          <w:lang w:val="kk-KZ"/>
        </w:rPr>
      </w:pPr>
      <w:r w:rsidRPr="00FE3474">
        <w:rPr>
          <w:sz w:val="28"/>
          <w:szCs w:val="28"/>
          <w:lang w:val="kk-KZ"/>
        </w:rPr>
        <w:tab/>
        <w:t>Жалпы, өсімдік шикізатының салыстырмалы түрде аз мөлшерін қосу ет өнімдерінің тәжірибелік үлгілерінің көрсеткіштеріне жағымды әсер еткенін атап өткен жөн. Атап айтқанда, жануартектес өнімдерде   заттардың осы тобының болмауын ескере отырып,  көмірсулардың массалық үлесінің жоғары болатынын атап өткен жөн.</w:t>
      </w:r>
    </w:p>
    <w:p w:rsidR="00433665" w:rsidRPr="00FE3474" w:rsidRDefault="00433665" w:rsidP="00433665">
      <w:pPr>
        <w:ind w:right="-1"/>
        <w:jc w:val="both"/>
        <w:rPr>
          <w:sz w:val="28"/>
          <w:szCs w:val="28"/>
          <w:lang w:val="kk-KZ"/>
        </w:rPr>
      </w:pPr>
      <w:r w:rsidRPr="00FE3474">
        <w:rPr>
          <w:sz w:val="28"/>
          <w:szCs w:val="28"/>
          <w:lang w:val="kk-KZ"/>
        </w:rPr>
        <w:tab/>
        <w:t xml:space="preserve">Шұжық өнімдері үшін аса  маңызды көрсеткіш ЫБҚ-іне  ерекше назар аудару керек. Зерттеу нәтижелерінен байқауға болатындай, бұл көрсеткіш </w:t>
      </w:r>
      <w:r w:rsidRPr="00FE3474">
        <w:rPr>
          <w:sz w:val="28"/>
          <w:szCs w:val="28"/>
          <w:lang w:val="kk-KZ"/>
        </w:rPr>
        <w:lastRenderedPageBreak/>
        <w:t>портулак ұнтағы қосылған  мөлшері артқан сайын жоғарылай түсетінін көрсетті.ЫБҚ шұжық өнімдерінің технологиялық қасиеттерін жақсартады, әсіресе нәзіктік, шырындылық, тұтастай алғанда, шұжықтың органолептикалық көрсеткіштеріне оң әсер етеді.</w:t>
      </w:r>
    </w:p>
    <w:p w:rsidR="00433665" w:rsidRDefault="00EF2650" w:rsidP="00EF2650">
      <w:pPr>
        <w:ind w:right="-1" w:firstLine="708"/>
        <w:jc w:val="both"/>
        <w:rPr>
          <w:sz w:val="28"/>
          <w:szCs w:val="28"/>
          <w:lang w:val="kk-KZ"/>
        </w:rPr>
      </w:pPr>
      <w:r>
        <w:rPr>
          <w:sz w:val="28"/>
          <w:szCs w:val="28"/>
          <w:lang w:val="kk-KZ"/>
        </w:rPr>
        <w:t>Жүргізілген зерттеулер нәтижесінде оңтайлы ү</w:t>
      </w:r>
      <w:r w:rsidR="00433665" w:rsidRPr="00FE3474">
        <w:rPr>
          <w:sz w:val="28"/>
          <w:szCs w:val="28"/>
          <w:lang w:val="kk-KZ"/>
        </w:rPr>
        <w:t xml:space="preserve">лгі </w:t>
      </w:r>
      <w:r>
        <w:rPr>
          <w:sz w:val="28"/>
          <w:szCs w:val="28"/>
          <w:lang w:val="kk-KZ"/>
        </w:rPr>
        <w:t xml:space="preserve"> ретінде </w:t>
      </w:r>
      <w:r w:rsidR="00433665" w:rsidRPr="00FE3474">
        <w:rPr>
          <w:sz w:val="28"/>
          <w:szCs w:val="28"/>
          <w:lang w:val="kk-KZ"/>
        </w:rPr>
        <w:t>- 1% мөлшерінде портулак ұнтағы қосылған</w:t>
      </w:r>
      <w:r>
        <w:rPr>
          <w:sz w:val="28"/>
          <w:szCs w:val="28"/>
          <w:lang w:val="kk-KZ"/>
        </w:rPr>
        <w:t xml:space="preserve"> «Тәжірибе </w:t>
      </w:r>
      <w:r w:rsidRPr="00EF2650">
        <w:rPr>
          <w:sz w:val="28"/>
          <w:szCs w:val="28"/>
          <w:lang w:val="kk-KZ"/>
        </w:rPr>
        <w:t>1</w:t>
      </w:r>
      <w:r>
        <w:rPr>
          <w:sz w:val="28"/>
          <w:szCs w:val="28"/>
          <w:lang w:val="kk-KZ"/>
        </w:rPr>
        <w:t>»</w:t>
      </w:r>
      <w:r w:rsidR="00433665" w:rsidRPr="00FE3474">
        <w:rPr>
          <w:sz w:val="28"/>
          <w:szCs w:val="28"/>
          <w:lang w:val="kk-KZ"/>
        </w:rPr>
        <w:t xml:space="preserve"> үлгі</w:t>
      </w:r>
      <w:r>
        <w:rPr>
          <w:sz w:val="28"/>
          <w:szCs w:val="28"/>
          <w:lang w:val="kk-KZ"/>
        </w:rPr>
        <w:t>сі алынды</w:t>
      </w:r>
      <w:r w:rsidR="00433665" w:rsidRPr="00FE3474">
        <w:rPr>
          <w:sz w:val="28"/>
          <w:szCs w:val="28"/>
          <w:lang w:val="kk-KZ"/>
        </w:rPr>
        <w:t>.</w:t>
      </w:r>
    </w:p>
    <w:p w:rsidR="00433665" w:rsidRDefault="00433665" w:rsidP="00433665">
      <w:pPr>
        <w:ind w:right="-1" w:firstLine="709"/>
        <w:jc w:val="both"/>
        <w:rPr>
          <w:sz w:val="28"/>
          <w:szCs w:val="28"/>
        </w:rPr>
      </w:pPr>
      <w:r>
        <w:rPr>
          <w:sz w:val="28"/>
          <w:szCs w:val="28"/>
          <w:lang w:val="kk-KZ"/>
        </w:rPr>
        <w:t>Дайын өнімнің қауіпсіздігін бағалау үшін 1 г өнімге вегетативті аэробты және факультативті анаэробты микроорганизмдердің санын анықтау үшін</w:t>
      </w:r>
      <w:r w:rsidR="00EF2650">
        <w:rPr>
          <w:sz w:val="28"/>
          <w:szCs w:val="28"/>
          <w:lang w:val="kk-KZ"/>
        </w:rPr>
        <w:t xml:space="preserve"> </w:t>
      </w:r>
      <w:r w:rsidR="00A06E3A">
        <w:rPr>
          <w:sz w:val="28"/>
          <w:szCs w:val="28"/>
          <w:lang w:val="kk-KZ"/>
        </w:rPr>
        <w:t xml:space="preserve">оңтайлы деп таңдап алынған </w:t>
      </w:r>
      <w:r w:rsidR="00EF2650">
        <w:rPr>
          <w:sz w:val="28"/>
          <w:szCs w:val="28"/>
          <w:lang w:val="kk-KZ"/>
        </w:rPr>
        <w:t xml:space="preserve">«Тәжірибе </w:t>
      </w:r>
      <w:r w:rsidR="00EF2650" w:rsidRPr="00EF2650">
        <w:rPr>
          <w:sz w:val="28"/>
          <w:szCs w:val="28"/>
          <w:lang w:val="kk-KZ"/>
        </w:rPr>
        <w:t>1</w:t>
      </w:r>
      <w:r w:rsidR="00EF2650">
        <w:rPr>
          <w:sz w:val="28"/>
          <w:szCs w:val="28"/>
          <w:lang w:val="kk-KZ"/>
        </w:rPr>
        <w:t>»</w:t>
      </w:r>
      <w:r w:rsidR="00EF2650" w:rsidRPr="00FE3474">
        <w:rPr>
          <w:sz w:val="28"/>
          <w:szCs w:val="28"/>
          <w:lang w:val="kk-KZ"/>
        </w:rPr>
        <w:t xml:space="preserve"> үлгі</w:t>
      </w:r>
      <w:r w:rsidR="00EF2650">
        <w:rPr>
          <w:sz w:val="28"/>
          <w:szCs w:val="28"/>
          <w:lang w:val="kk-KZ"/>
        </w:rPr>
        <w:t>сінің</w:t>
      </w:r>
      <w:r w:rsidR="00A06E3A">
        <w:rPr>
          <w:sz w:val="28"/>
          <w:szCs w:val="28"/>
          <w:lang w:val="kk-KZ"/>
        </w:rPr>
        <w:t xml:space="preserve"> микробиологиялық талдауы </w:t>
      </w:r>
      <w:r>
        <w:rPr>
          <w:sz w:val="28"/>
          <w:szCs w:val="28"/>
          <w:lang w:val="kk-KZ"/>
        </w:rPr>
        <w:t xml:space="preserve">жүргізілді. Талдау "Ветеринариялық бақылау және қадағалау комитеті" жанындағы "Нұр-сұлтан қаласындағы Республикалық ветеринариялық зертхана"ШЖҚ РМК зертханаларында жүргізілді. Бақылау және тәжірибелік үлгілері  салыстырмалы ылғалдылығы 85% 5°C температурада 7 күн сақтағаннан кейін зерттелді. </w:t>
      </w:r>
      <w:r>
        <w:rPr>
          <w:sz w:val="28"/>
          <w:szCs w:val="28"/>
        </w:rPr>
        <w:t xml:space="preserve">Зерттеу нәтижелері </w:t>
      </w:r>
      <w:r w:rsidR="000F64E1">
        <w:rPr>
          <w:sz w:val="28"/>
          <w:szCs w:val="28"/>
        </w:rPr>
        <w:t>10</w:t>
      </w:r>
      <w:r w:rsidR="00EC6FF0">
        <w:rPr>
          <w:sz w:val="28"/>
          <w:szCs w:val="28"/>
        </w:rPr>
        <w:t>-шы кестеде</w:t>
      </w:r>
      <w:r>
        <w:rPr>
          <w:sz w:val="28"/>
          <w:szCs w:val="28"/>
        </w:rPr>
        <w:t xml:space="preserve"> берілген</w:t>
      </w:r>
      <w:r w:rsidR="00EC6FF0">
        <w:rPr>
          <w:sz w:val="28"/>
          <w:szCs w:val="28"/>
        </w:rPr>
        <w:t>.</w:t>
      </w:r>
    </w:p>
    <w:p w:rsidR="00433665" w:rsidRDefault="00433665" w:rsidP="00433665">
      <w:pPr>
        <w:ind w:right="-1" w:firstLine="709"/>
        <w:rPr>
          <w:sz w:val="28"/>
          <w:szCs w:val="28"/>
        </w:rPr>
      </w:pPr>
    </w:p>
    <w:p w:rsidR="00433665" w:rsidRDefault="000F64E1" w:rsidP="00E57C1C">
      <w:pPr>
        <w:ind w:right="-1"/>
        <w:rPr>
          <w:sz w:val="28"/>
          <w:szCs w:val="28"/>
        </w:rPr>
      </w:pPr>
      <w:r>
        <w:rPr>
          <w:sz w:val="28"/>
          <w:szCs w:val="28"/>
        </w:rPr>
        <w:t>Кесте 10</w:t>
      </w:r>
      <w:r w:rsidR="00433665">
        <w:rPr>
          <w:sz w:val="28"/>
          <w:szCs w:val="28"/>
        </w:rPr>
        <w:t xml:space="preserve"> – </w:t>
      </w:r>
      <w:r w:rsidR="00433665">
        <w:rPr>
          <w:sz w:val="28"/>
          <w:szCs w:val="28"/>
          <w:lang w:val="kk-KZ"/>
        </w:rPr>
        <w:t xml:space="preserve">Тәжірибелік үлгілердің микробиологиялық көрсеткіштері </w:t>
      </w:r>
    </w:p>
    <w:p w:rsidR="00433665" w:rsidRDefault="00433665" w:rsidP="00433665">
      <w:pPr>
        <w:ind w:right="-1" w:firstLine="708"/>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5"/>
        <w:gridCol w:w="3178"/>
      </w:tblGrid>
      <w:tr w:rsidR="00433665" w:rsidTr="000F64E1">
        <w:tc>
          <w:tcPr>
            <w:tcW w:w="3284" w:type="dxa"/>
            <w:hideMark/>
          </w:tcPr>
          <w:p w:rsidR="00433665" w:rsidRDefault="00433665">
            <w:pPr>
              <w:spacing w:line="276" w:lineRule="auto"/>
              <w:ind w:right="-1" w:firstLine="31"/>
              <w:rPr>
                <w:sz w:val="28"/>
                <w:szCs w:val="28"/>
                <w:lang w:val="kk-KZ"/>
              </w:rPr>
            </w:pPr>
            <w:r>
              <w:rPr>
                <w:sz w:val="28"/>
                <w:szCs w:val="28"/>
                <w:lang w:val="kk-KZ"/>
              </w:rPr>
              <w:t>Көрсеткіш</w:t>
            </w:r>
          </w:p>
        </w:tc>
        <w:tc>
          <w:tcPr>
            <w:tcW w:w="3285" w:type="dxa"/>
            <w:vAlign w:val="center"/>
            <w:hideMark/>
          </w:tcPr>
          <w:p w:rsidR="00433665" w:rsidRDefault="00433665">
            <w:pPr>
              <w:spacing w:line="276" w:lineRule="auto"/>
              <w:ind w:right="-1"/>
              <w:jc w:val="center"/>
              <w:rPr>
                <w:sz w:val="28"/>
                <w:szCs w:val="28"/>
                <w:lang w:val="kk-KZ"/>
              </w:rPr>
            </w:pPr>
            <w:r>
              <w:rPr>
                <w:sz w:val="28"/>
                <w:szCs w:val="28"/>
                <w:lang w:val="kk-KZ"/>
              </w:rPr>
              <w:t>Бақылау</w:t>
            </w:r>
          </w:p>
        </w:tc>
        <w:tc>
          <w:tcPr>
            <w:tcW w:w="3178" w:type="dxa"/>
            <w:vAlign w:val="center"/>
            <w:hideMark/>
          </w:tcPr>
          <w:p w:rsidR="00433665" w:rsidRDefault="00433665">
            <w:pPr>
              <w:spacing w:line="276" w:lineRule="auto"/>
              <w:ind w:right="-1" w:firstLine="10"/>
              <w:jc w:val="center"/>
              <w:rPr>
                <w:sz w:val="28"/>
                <w:szCs w:val="28"/>
                <w:lang w:val="kk-KZ"/>
              </w:rPr>
            </w:pPr>
            <w:r>
              <w:rPr>
                <w:sz w:val="28"/>
                <w:szCs w:val="28"/>
                <w:lang w:val="kk-KZ"/>
              </w:rPr>
              <w:t xml:space="preserve">Тәжірибе </w:t>
            </w:r>
            <w:r w:rsidR="00EF2650">
              <w:rPr>
                <w:sz w:val="28"/>
                <w:szCs w:val="28"/>
                <w:lang w:val="kk-KZ"/>
              </w:rPr>
              <w:t>1</w:t>
            </w:r>
          </w:p>
        </w:tc>
      </w:tr>
      <w:tr w:rsidR="00433665" w:rsidTr="000F64E1">
        <w:tc>
          <w:tcPr>
            <w:tcW w:w="3284" w:type="dxa"/>
            <w:hideMark/>
          </w:tcPr>
          <w:p w:rsidR="00F424BD" w:rsidRDefault="00433665" w:rsidP="00F424BD">
            <w:pPr>
              <w:spacing w:line="276" w:lineRule="auto"/>
              <w:ind w:right="-1" w:firstLine="31"/>
              <w:rPr>
                <w:sz w:val="28"/>
                <w:szCs w:val="28"/>
              </w:rPr>
            </w:pPr>
            <w:r>
              <w:rPr>
                <w:sz w:val="28"/>
                <w:szCs w:val="28"/>
              </w:rPr>
              <w:t>Мезофильді аэробты және факультативті-анаэробты микроорганизмдердің саны 1 г-да</w:t>
            </w:r>
          </w:p>
        </w:tc>
        <w:tc>
          <w:tcPr>
            <w:tcW w:w="3285" w:type="dxa"/>
            <w:vAlign w:val="center"/>
            <w:hideMark/>
          </w:tcPr>
          <w:p w:rsidR="00433665" w:rsidRDefault="00433665">
            <w:pPr>
              <w:spacing w:line="276" w:lineRule="auto"/>
              <w:ind w:right="-1"/>
              <w:jc w:val="center"/>
              <w:rPr>
                <w:sz w:val="28"/>
                <w:szCs w:val="28"/>
                <w:vertAlign w:val="superscript"/>
              </w:rPr>
            </w:pPr>
            <w:r>
              <w:rPr>
                <w:sz w:val="28"/>
                <w:szCs w:val="28"/>
              </w:rPr>
              <w:t>1*10</w:t>
            </w:r>
            <w:r>
              <w:rPr>
                <w:sz w:val="28"/>
                <w:szCs w:val="28"/>
                <w:vertAlign w:val="superscript"/>
              </w:rPr>
              <w:t>2</w:t>
            </w:r>
          </w:p>
        </w:tc>
        <w:tc>
          <w:tcPr>
            <w:tcW w:w="3178" w:type="dxa"/>
            <w:vAlign w:val="center"/>
            <w:hideMark/>
          </w:tcPr>
          <w:p w:rsidR="00433665" w:rsidRDefault="00433665">
            <w:pPr>
              <w:spacing w:line="276" w:lineRule="auto"/>
              <w:ind w:right="-1" w:firstLine="10"/>
              <w:jc w:val="center"/>
              <w:rPr>
                <w:sz w:val="28"/>
                <w:szCs w:val="28"/>
                <w:vertAlign w:val="superscript"/>
              </w:rPr>
            </w:pPr>
            <w:r>
              <w:rPr>
                <w:sz w:val="28"/>
                <w:szCs w:val="28"/>
              </w:rPr>
              <w:t>1*10</w:t>
            </w:r>
            <w:r>
              <w:rPr>
                <w:sz w:val="28"/>
                <w:szCs w:val="28"/>
                <w:vertAlign w:val="superscript"/>
              </w:rPr>
              <w:t>1</w:t>
            </w:r>
          </w:p>
        </w:tc>
      </w:tr>
    </w:tbl>
    <w:p w:rsidR="00433665" w:rsidRDefault="00433665" w:rsidP="00433665">
      <w:pPr>
        <w:ind w:right="-1" w:firstLine="709"/>
        <w:rPr>
          <w:sz w:val="28"/>
          <w:szCs w:val="28"/>
        </w:rPr>
      </w:pPr>
    </w:p>
    <w:p w:rsidR="00433665" w:rsidRDefault="00A06E3A" w:rsidP="00433665">
      <w:pPr>
        <w:ind w:right="-1" w:firstLine="709"/>
        <w:jc w:val="both"/>
        <w:rPr>
          <w:sz w:val="28"/>
          <w:szCs w:val="28"/>
        </w:rPr>
      </w:pPr>
      <w:r>
        <w:rPr>
          <w:sz w:val="28"/>
          <w:szCs w:val="28"/>
        </w:rPr>
        <w:t>Зерттеу нәтижелері үлгілер</w:t>
      </w:r>
      <w:r w:rsidR="00433665">
        <w:rPr>
          <w:sz w:val="28"/>
          <w:szCs w:val="28"/>
        </w:rPr>
        <w:t xml:space="preserve"> </w:t>
      </w:r>
      <w:r>
        <w:rPr>
          <w:sz w:val="28"/>
          <w:szCs w:val="28"/>
          <w:lang w:val="kk-KZ"/>
        </w:rPr>
        <w:t>микроорганизмдерінің</w:t>
      </w:r>
      <w:r w:rsidR="00EF2650">
        <w:rPr>
          <w:sz w:val="28"/>
          <w:szCs w:val="28"/>
          <w:lang w:val="kk-KZ"/>
        </w:rPr>
        <w:t xml:space="preserve"> өсу саны</w:t>
      </w:r>
      <w:r w:rsidR="00433665">
        <w:rPr>
          <w:sz w:val="28"/>
          <w:szCs w:val="28"/>
        </w:rPr>
        <w:t xml:space="preserve"> өсімдік шикізатын қолдануға байла</w:t>
      </w:r>
      <w:r>
        <w:rPr>
          <w:sz w:val="28"/>
          <w:szCs w:val="28"/>
        </w:rPr>
        <w:t xml:space="preserve">нысты  өзгеретінін көрсетті, </w:t>
      </w:r>
      <w:r>
        <w:rPr>
          <w:sz w:val="28"/>
          <w:szCs w:val="28"/>
          <w:lang w:val="kk-KZ"/>
        </w:rPr>
        <w:t>алынған нәтижелерді</w:t>
      </w:r>
      <w:r w:rsidR="00433665">
        <w:rPr>
          <w:sz w:val="28"/>
          <w:szCs w:val="28"/>
        </w:rPr>
        <w:t xml:space="preserve"> портулактың анти</w:t>
      </w:r>
      <w:r w:rsidR="00EF2650">
        <w:rPr>
          <w:sz w:val="28"/>
          <w:szCs w:val="28"/>
        </w:rPr>
        <w:t>оксиданттық қасиеті</w:t>
      </w:r>
      <w:r w:rsidR="00EF2650">
        <w:rPr>
          <w:sz w:val="28"/>
          <w:szCs w:val="28"/>
          <w:lang w:val="kk-KZ"/>
        </w:rPr>
        <w:t>мен байланытыруға болады</w:t>
      </w:r>
      <w:r w:rsidR="00433665">
        <w:rPr>
          <w:sz w:val="28"/>
          <w:szCs w:val="28"/>
        </w:rPr>
        <w:t xml:space="preserve">. </w:t>
      </w:r>
    </w:p>
    <w:p w:rsidR="00433665" w:rsidRDefault="00433665" w:rsidP="00433665">
      <w:pPr>
        <w:ind w:right="-1" w:firstLine="709"/>
        <w:jc w:val="both"/>
        <w:rPr>
          <w:sz w:val="28"/>
          <w:szCs w:val="28"/>
        </w:rPr>
      </w:pPr>
      <w:r>
        <w:rPr>
          <w:sz w:val="28"/>
          <w:szCs w:val="28"/>
        </w:rPr>
        <w:t>Дайын өнімнің тәжірибелік үлгілерін зерттеуді қорытындылай келе, тәжірибелік үлгілер бақылау үлгісімен салыстырғанда бірқатар жақсартуларды атап өтуге болады. Портулак ұнтағы қосылған өнім Е дәрумені концентрациясының ұлғаюына байланысты жоғары тағамдық құндылыққа ие.</w:t>
      </w:r>
    </w:p>
    <w:p w:rsidR="00F424BD" w:rsidRDefault="00F424BD" w:rsidP="00433665">
      <w:pPr>
        <w:ind w:firstLine="708"/>
        <w:jc w:val="both"/>
        <w:rPr>
          <w:b/>
          <w:sz w:val="28"/>
          <w:szCs w:val="28"/>
          <w:lang w:val="kk-KZ"/>
        </w:rPr>
      </w:pPr>
    </w:p>
    <w:p w:rsidR="0006273B" w:rsidRDefault="00433665" w:rsidP="0006273B">
      <w:pPr>
        <w:ind w:firstLine="708"/>
        <w:jc w:val="both"/>
        <w:rPr>
          <w:rFonts w:eastAsiaTheme="minorHAnsi"/>
          <w:b/>
          <w:sz w:val="28"/>
          <w:szCs w:val="28"/>
          <w:lang w:val="kk-KZ"/>
        </w:rPr>
      </w:pPr>
      <w:r>
        <w:rPr>
          <w:b/>
          <w:sz w:val="28"/>
          <w:szCs w:val="28"/>
          <w:lang w:val="kk-KZ"/>
        </w:rPr>
        <w:t>3.2 Геродиетикалық шұжық өндірісінде а</w:t>
      </w:r>
      <w:r>
        <w:rPr>
          <w:rFonts w:eastAsiaTheme="minorHAnsi"/>
          <w:b/>
          <w:sz w:val="28"/>
          <w:szCs w:val="28"/>
          <w:lang w:val="kk-KZ"/>
        </w:rPr>
        <w:t>қуыз гидролизатын қолдану мүмкіндігін негіздеу</w:t>
      </w:r>
    </w:p>
    <w:p w:rsidR="00F424BD" w:rsidRDefault="00F424BD" w:rsidP="00433665">
      <w:pPr>
        <w:ind w:firstLine="708"/>
        <w:jc w:val="both"/>
        <w:rPr>
          <w:rFonts w:eastAsiaTheme="minorHAnsi"/>
          <w:b/>
          <w:sz w:val="28"/>
          <w:szCs w:val="28"/>
          <w:lang w:val="kk-KZ"/>
        </w:rPr>
      </w:pPr>
    </w:p>
    <w:p w:rsidR="00433665" w:rsidRPr="00EC6FF0" w:rsidRDefault="00433665" w:rsidP="00EC6FF0">
      <w:pPr>
        <w:jc w:val="both"/>
        <w:rPr>
          <w:rFonts w:eastAsiaTheme="minorHAnsi"/>
          <w:b/>
          <w:sz w:val="28"/>
          <w:szCs w:val="28"/>
          <w:lang w:val="kk-KZ"/>
        </w:rPr>
      </w:pPr>
      <w:r>
        <w:rPr>
          <w:rFonts w:eastAsiaTheme="minorHAnsi"/>
          <w:b/>
          <w:sz w:val="28"/>
          <w:szCs w:val="28"/>
          <w:lang w:val="kk-KZ"/>
        </w:rPr>
        <w:t xml:space="preserve"> </w:t>
      </w:r>
      <w:r>
        <w:rPr>
          <w:rFonts w:eastAsiaTheme="minorHAnsi"/>
          <w:b/>
          <w:sz w:val="28"/>
          <w:szCs w:val="28"/>
          <w:lang w:val="kk-KZ"/>
        </w:rPr>
        <w:tab/>
        <w:t>3.</w:t>
      </w:r>
      <w:r w:rsidR="002309BE" w:rsidRPr="002309BE">
        <w:rPr>
          <w:rFonts w:eastAsiaTheme="minorHAnsi"/>
          <w:b/>
          <w:sz w:val="28"/>
          <w:szCs w:val="28"/>
          <w:lang w:val="kk-KZ"/>
        </w:rPr>
        <w:t>2.</w:t>
      </w:r>
      <w:r>
        <w:rPr>
          <w:rFonts w:eastAsiaTheme="minorHAnsi"/>
          <w:b/>
          <w:sz w:val="28"/>
          <w:szCs w:val="28"/>
          <w:lang w:val="kk-KZ"/>
        </w:rPr>
        <w:t xml:space="preserve">1 ІІ категориялы </w:t>
      </w:r>
      <w:r w:rsidR="000C799F">
        <w:rPr>
          <w:rFonts w:eastAsiaTheme="minorHAnsi"/>
          <w:b/>
          <w:sz w:val="28"/>
          <w:szCs w:val="28"/>
          <w:lang w:val="kk-KZ"/>
        </w:rPr>
        <w:t xml:space="preserve">түкті </w:t>
      </w:r>
      <w:r>
        <w:rPr>
          <w:rFonts w:eastAsiaTheme="minorHAnsi"/>
          <w:b/>
          <w:sz w:val="28"/>
          <w:szCs w:val="28"/>
          <w:lang w:val="kk-KZ"/>
        </w:rPr>
        <w:t>субөнімдерінің химиялық</w:t>
      </w:r>
      <w:r w:rsidR="00D22BF7">
        <w:rPr>
          <w:rFonts w:eastAsiaTheme="minorHAnsi"/>
          <w:b/>
          <w:sz w:val="28"/>
          <w:szCs w:val="28"/>
          <w:lang w:val="kk-KZ"/>
        </w:rPr>
        <w:t xml:space="preserve"> құрамын </w:t>
      </w:r>
      <w:r w:rsidR="00EC6FF0">
        <w:rPr>
          <w:rFonts w:eastAsiaTheme="minorHAnsi"/>
          <w:b/>
          <w:sz w:val="28"/>
          <w:szCs w:val="28"/>
          <w:lang w:val="kk-KZ"/>
        </w:rPr>
        <w:t>анықтау</w:t>
      </w:r>
    </w:p>
    <w:p w:rsidR="00433665" w:rsidRDefault="00433665" w:rsidP="00433665">
      <w:pPr>
        <w:ind w:firstLine="709"/>
        <w:jc w:val="both"/>
        <w:rPr>
          <w:bCs/>
          <w:sz w:val="28"/>
          <w:szCs w:val="28"/>
          <w:lang w:val="kk-KZ" w:eastAsia="ru-RU"/>
        </w:rPr>
      </w:pPr>
      <w:bookmarkStart w:id="0" w:name="_Hlk68370686"/>
      <w:r>
        <w:rPr>
          <w:bCs/>
          <w:sz w:val="28"/>
          <w:szCs w:val="28"/>
          <w:lang w:val="kk-KZ" w:eastAsia="ru-RU"/>
        </w:rPr>
        <w:t>Қазіргі уақытта әлемде байқалған ақуыз тапшылығы оның жаңа көздерін іздеуді талап етеді. Бағалы азық-түлік өнімдерін өндіруді ұлғайту үшін ет өнер</w:t>
      </w:r>
      <w:r w:rsidR="00A06E3A">
        <w:rPr>
          <w:bCs/>
          <w:sz w:val="28"/>
          <w:szCs w:val="28"/>
          <w:lang w:val="kk-KZ" w:eastAsia="ru-RU"/>
        </w:rPr>
        <w:t>кәсібінде үлкен резервтер бар. Диссертациялық ж</w:t>
      </w:r>
      <w:r>
        <w:rPr>
          <w:bCs/>
          <w:sz w:val="28"/>
          <w:szCs w:val="28"/>
          <w:lang w:val="kk-KZ" w:eastAsia="ru-RU"/>
        </w:rPr>
        <w:t xml:space="preserve">ұмыста таңдалған зерттеу объектісі – малды сою және өңдеуден алынған құндылығы төмен өнімдер – ақуыздың жеткілікті мөлшері және ақуыз гидролизаттарын алуға қажетті басқа </w:t>
      </w:r>
      <w:r>
        <w:rPr>
          <w:bCs/>
          <w:sz w:val="28"/>
          <w:szCs w:val="28"/>
          <w:lang w:val="kk-KZ" w:eastAsia="ru-RU"/>
        </w:rPr>
        <w:lastRenderedPageBreak/>
        <w:t>да бірқатар қасиеттерге ие.</w:t>
      </w:r>
    </w:p>
    <w:p w:rsidR="00433665" w:rsidRDefault="00433665" w:rsidP="00433665">
      <w:pPr>
        <w:ind w:firstLine="709"/>
        <w:jc w:val="both"/>
        <w:rPr>
          <w:bCs/>
          <w:sz w:val="28"/>
          <w:szCs w:val="28"/>
          <w:lang w:val="kk-KZ" w:eastAsia="ru-RU"/>
        </w:rPr>
      </w:pPr>
      <w:r>
        <w:rPr>
          <w:bCs/>
          <w:sz w:val="28"/>
          <w:szCs w:val="28"/>
          <w:lang w:val="kk-KZ" w:eastAsia="ru-RU"/>
        </w:rPr>
        <w:t>Әдебиеттік және патентт</w:t>
      </w:r>
      <w:r w:rsidR="00A06E3A">
        <w:rPr>
          <w:bCs/>
          <w:sz w:val="28"/>
          <w:szCs w:val="28"/>
          <w:lang w:val="kk-KZ" w:eastAsia="ru-RU"/>
        </w:rPr>
        <w:t xml:space="preserve">ік іздестіру нәтижесінде екіншілік </w:t>
      </w:r>
      <w:r>
        <w:rPr>
          <w:bCs/>
          <w:sz w:val="28"/>
          <w:szCs w:val="28"/>
          <w:lang w:val="kk-KZ" w:eastAsia="ru-RU"/>
        </w:rPr>
        <w:t xml:space="preserve">ет шикізатынан </w:t>
      </w:r>
      <w:r w:rsidR="00A06E3A">
        <w:rPr>
          <w:bCs/>
          <w:sz w:val="28"/>
          <w:szCs w:val="28"/>
          <w:lang w:val="kk-KZ" w:eastAsia="ru-RU"/>
        </w:rPr>
        <w:t xml:space="preserve">алынғаг </w:t>
      </w:r>
      <w:r>
        <w:rPr>
          <w:bCs/>
          <w:sz w:val="28"/>
          <w:szCs w:val="28"/>
          <w:lang w:val="kk-KZ" w:eastAsia="ru-RU"/>
        </w:rPr>
        <w:t>биологиялық белсенді ингредиенттермен байытылған геродиетикалық ет өнімдерінің технологиясын жасау мақсатында: сирақтар (сиыр, қой, жылқы) зерттелді.</w:t>
      </w:r>
    </w:p>
    <w:p w:rsidR="00433665" w:rsidRPr="00EC6FF0" w:rsidRDefault="00433665" w:rsidP="00433665">
      <w:pPr>
        <w:ind w:firstLine="709"/>
        <w:jc w:val="both"/>
        <w:rPr>
          <w:bCs/>
          <w:sz w:val="28"/>
          <w:szCs w:val="28"/>
          <w:lang w:val="kk-KZ" w:eastAsia="ru-RU"/>
        </w:rPr>
      </w:pPr>
      <w:r>
        <w:rPr>
          <w:bCs/>
          <w:sz w:val="28"/>
          <w:szCs w:val="28"/>
          <w:lang w:val="kk-KZ" w:eastAsia="ru-RU"/>
        </w:rPr>
        <w:t>Төменгі функционалдық және технологиялық қасиеттеріне байланысты сирақтар ет өнеркәсібінде қазіргі уақытта толық және ұтымды пайдаланылмайды. Дегенмен, олардың ет өнеркәсіптерінде жеткілікті мөлшерде қолданусыз қалатынын және жоғары диеталық функционалдығын ескере отырып, оларды арнайы бағыттағы, оның ішінде геродиетикалық тамақтану өнімдерін өндіру үшін шикізат ретінде пайдалану ең қолайлы болып табылады.</w:t>
      </w:r>
      <w:r w:rsidR="00EC6FF0">
        <w:rPr>
          <w:bCs/>
          <w:sz w:val="28"/>
          <w:szCs w:val="28"/>
          <w:lang w:val="kk-KZ" w:eastAsia="ru-RU"/>
        </w:rPr>
        <w:t xml:space="preserve"> Субөнімдердің ұша </w:t>
      </w:r>
      <w:r w:rsidR="000F64E1">
        <w:rPr>
          <w:bCs/>
          <w:sz w:val="28"/>
          <w:szCs w:val="28"/>
          <w:lang w:val="kk-KZ" w:eastAsia="ru-RU"/>
        </w:rPr>
        <w:t>массасына салыстырмалы шығымы 11</w:t>
      </w:r>
      <w:r w:rsidR="00EC6FF0">
        <w:rPr>
          <w:bCs/>
          <w:sz w:val="28"/>
          <w:szCs w:val="28"/>
          <w:lang w:val="kk-KZ" w:eastAsia="ru-RU"/>
        </w:rPr>
        <w:t>-ші кестеде берілген.</w:t>
      </w:r>
    </w:p>
    <w:p w:rsidR="00433665" w:rsidRDefault="00433665" w:rsidP="00433665">
      <w:pPr>
        <w:ind w:right="-28"/>
        <w:jc w:val="both"/>
        <w:rPr>
          <w:bCs/>
          <w:sz w:val="28"/>
          <w:szCs w:val="28"/>
          <w:lang w:val="kk-KZ" w:eastAsia="ru-RU"/>
        </w:rPr>
      </w:pPr>
    </w:p>
    <w:p w:rsidR="00433665" w:rsidRDefault="00514EB9" w:rsidP="00EC6FF0">
      <w:pPr>
        <w:ind w:right="-28"/>
        <w:jc w:val="both"/>
        <w:rPr>
          <w:bCs/>
          <w:sz w:val="28"/>
          <w:szCs w:val="28"/>
          <w:lang w:val="kk-KZ" w:eastAsia="ru-RU"/>
        </w:rPr>
      </w:pPr>
      <w:r>
        <w:rPr>
          <w:bCs/>
          <w:sz w:val="28"/>
          <w:szCs w:val="28"/>
          <w:lang w:val="kk-KZ" w:eastAsia="ru-RU"/>
        </w:rPr>
        <w:t xml:space="preserve">Кесте </w:t>
      </w:r>
      <w:r w:rsidR="000F64E1">
        <w:rPr>
          <w:bCs/>
          <w:sz w:val="28"/>
          <w:szCs w:val="28"/>
          <w:lang w:val="kk-KZ" w:eastAsia="ru-RU"/>
        </w:rPr>
        <w:t>11</w:t>
      </w:r>
      <w:r w:rsidR="00EC6FF0">
        <w:rPr>
          <w:bCs/>
          <w:sz w:val="28"/>
          <w:szCs w:val="28"/>
          <w:lang w:val="kk-KZ" w:eastAsia="ru-RU"/>
        </w:rPr>
        <w:t xml:space="preserve"> –</w:t>
      </w:r>
      <w:r w:rsidR="00433665">
        <w:rPr>
          <w:bCs/>
          <w:sz w:val="28"/>
          <w:szCs w:val="28"/>
          <w:lang w:val="kk-KZ" w:eastAsia="ru-RU"/>
        </w:rPr>
        <w:t xml:space="preserve"> Субөнімдердің ұша массасына шығымы</w:t>
      </w:r>
    </w:p>
    <w:p w:rsidR="00433665" w:rsidRDefault="00433665" w:rsidP="00433665">
      <w:pPr>
        <w:ind w:right="-28"/>
        <w:jc w:val="both"/>
        <w:rPr>
          <w:bCs/>
          <w:sz w:val="28"/>
          <w:szCs w:val="28"/>
          <w:lang w:val="kk-KZ"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4"/>
        <w:gridCol w:w="2111"/>
        <w:gridCol w:w="2393"/>
        <w:gridCol w:w="1733"/>
      </w:tblGrid>
      <w:tr w:rsidR="00433665" w:rsidRPr="00514EB9" w:rsidTr="000F64E1">
        <w:trPr>
          <w:trHeight w:val="284"/>
          <w:jc w:val="center"/>
        </w:trPr>
        <w:tc>
          <w:tcPr>
            <w:tcW w:w="3314" w:type="dxa"/>
            <w:vMerge w:val="restart"/>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spacing w:line="276" w:lineRule="auto"/>
              <w:ind w:firstLine="34"/>
              <w:jc w:val="center"/>
              <w:rPr>
                <w:bCs/>
                <w:sz w:val="28"/>
                <w:szCs w:val="28"/>
                <w:lang w:val="kk-KZ" w:eastAsia="ru-RU"/>
              </w:rPr>
            </w:pPr>
            <w:r>
              <w:rPr>
                <w:bCs/>
                <w:sz w:val="28"/>
                <w:szCs w:val="28"/>
                <w:lang w:val="kk-KZ" w:eastAsia="ru-RU"/>
              </w:rPr>
              <w:t>Атауы</w:t>
            </w:r>
          </w:p>
        </w:tc>
        <w:tc>
          <w:tcPr>
            <w:tcW w:w="6237" w:type="dxa"/>
            <w:gridSpan w:val="3"/>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spacing w:line="276" w:lineRule="auto"/>
              <w:ind w:firstLine="34"/>
              <w:jc w:val="center"/>
              <w:rPr>
                <w:bCs/>
                <w:sz w:val="28"/>
                <w:szCs w:val="28"/>
                <w:lang w:val="kk-KZ" w:eastAsia="ru-RU"/>
              </w:rPr>
            </w:pPr>
            <w:r>
              <w:rPr>
                <w:bCs/>
                <w:sz w:val="28"/>
                <w:szCs w:val="28"/>
                <w:lang w:val="kk-KZ" w:eastAsia="ru-RU"/>
              </w:rPr>
              <w:t>Шығым, %</w:t>
            </w:r>
          </w:p>
        </w:tc>
      </w:tr>
      <w:tr w:rsidR="00433665" w:rsidRPr="00514EB9" w:rsidTr="000F64E1">
        <w:trPr>
          <w:trHeight w:val="189"/>
          <w:jc w:val="center"/>
        </w:trPr>
        <w:tc>
          <w:tcPr>
            <w:tcW w:w="3314" w:type="dxa"/>
            <w:vMerge/>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widowControl/>
              <w:autoSpaceDE/>
              <w:autoSpaceDN/>
              <w:jc w:val="center"/>
              <w:rPr>
                <w:bCs/>
                <w:sz w:val="28"/>
                <w:szCs w:val="28"/>
                <w:lang w:val="kk-KZ" w:eastAsia="ru-RU"/>
              </w:rPr>
            </w:pPr>
          </w:p>
        </w:tc>
        <w:tc>
          <w:tcPr>
            <w:tcW w:w="2111" w:type="dxa"/>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spacing w:line="276" w:lineRule="auto"/>
              <w:ind w:firstLine="34"/>
              <w:jc w:val="center"/>
              <w:rPr>
                <w:bCs/>
                <w:sz w:val="28"/>
                <w:szCs w:val="28"/>
                <w:lang w:val="kk-KZ" w:eastAsia="ru-RU"/>
              </w:rPr>
            </w:pPr>
            <w:r>
              <w:rPr>
                <w:bCs/>
                <w:sz w:val="28"/>
                <w:szCs w:val="28"/>
                <w:lang w:val="kk-KZ" w:eastAsia="ru-RU"/>
              </w:rPr>
              <w:t>ІҚМ</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spacing w:line="276" w:lineRule="auto"/>
              <w:ind w:firstLine="34"/>
              <w:jc w:val="center"/>
              <w:rPr>
                <w:bCs/>
                <w:sz w:val="28"/>
                <w:szCs w:val="28"/>
                <w:lang w:val="kk-KZ" w:eastAsia="ru-RU"/>
              </w:rPr>
            </w:pPr>
            <w:r>
              <w:rPr>
                <w:bCs/>
                <w:sz w:val="28"/>
                <w:szCs w:val="28"/>
                <w:lang w:val="kk-KZ" w:eastAsia="ru-RU"/>
              </w:rPr>
              <w:t>Қой</w:t>
            </w:r>
          </w:p>
        </w:tc>
        <w:tc>
          <w:tcPr>
            <w:tcW w:w="1733" w:type="dxa"/>
            <w:tcBorders>
              <w:top w:val="single" w:sz="4" w:space="0" w:color="000000"/>
              <w:left w:val="single" w:sz="4" w:space="0" w:color="000000"/>
              <w:bottom w:val="single" w:sz="4" w:space="0" w:color="000000"/>
              <w:right w:val="single" w:sz="4" w:space="0" w:color="000000"/>
            </w:tcBorders>
            <w:vAlign w:val="center"/>
            <w:hideMark/>
          </w:tcPr>
          <w:p w:rsidR="00433665" w:rsidRDefault="00433665" w:rsidP="0042369D">
            <w:pPr>
              <w:spacing w:line="276" w:lineRule="auto"/>
              <w:ind w:firstLine="34"/>
              <w:jc w:val="center"/>
              <w:rPr>
                <w:bCs/>
                <w:sz w:val="28"/>
                <w:szCs w:val="28"/>
                <w:lang w:val="kk-KZ" w:eastAsia="ru-RU"/>
              </w:rPr>
            </w:pPr>
            <w:r>
              <w:rPr>
                <w:bCs/>
                <w:sz w:val="28"/>
                <w:szCs w:val="28"/>
                <w:lang w:val="kk-KZ" w:eastAsia="ru-RU"/>
              </w:rPr>
              <w:t>Жылқы</w:t>
            </w:r>
          </w:p>
        </w:tc>
      </w:tr>
      <w:tr w:rsidR="00433665" w:rsidRPr="00514EB9" w:rsidTr="000F64E1">
        <w:trPr>
          <w:trHeight w:val="649"/>
          <w:jc w:val="center"/>
        </w:trPr>
        <w:tc>
          <w:tcPr>
            <w:tcW w:w="3314" w:type="dxa"/>
            <w:tcBorders>
              <w:top w:val="single" w:sz="4" w:space="0" w:color="000000"/>
              <w:left w:val="single" w:sz="4" w:space="0" w:color="000000"/>
              <w:bottom w:val="single" w:sz="4" w:space="0" w:color="000000"/>
              <w:right w:val="single" w:sz="4" w:space="0" w:color="000000"/>
            </w:tcBorders>
          </w:tcPr>
          <w:p w:rsidR="00433665" w:rsidRDefault="00433665">
            <w:pPr>
              <w:spacing w:line="276" w:lineRule="auto"/>
              <w:ind w:firstLine="34"/>
              <w:jc w:val="both"/>
              <w:rPr>
                <w:bCs/>
                <w:sz w:val="28"/>
                <w:szCs w:val="28"/>
                <w:lang w:val="kk-KZ" w:eastAsia="ru-RU"/>
              </w:rPr>
            </w:pPr>
            <w:r>
              <w:rPr>
                <w:bCs/>
                <w:sz w:val="28"/>
                <w:szCs w:val="28"/>
                <w:lang w:val="kk-KZ" w:eastAsia="ru-RU"/>
              </w:rPr>
              <w:t>Субөнімдер,</w:t>
            </w:r>
          </w:p>
          <w:p w:rsidR="00433665" w:rsidRDefault="00433665">
            <w:pPr>
              <w:spacing w:line="276" w:lineRule="auto"/>
              <w:ind w:firstLine="34"/>
              <w:jc w:val="both"/>
              <w:rPr>
                <w:bCs/>
                <w:sz w:val="28"/>
                <w:szCs w:val="28"/>
                <w:lang w:val="kk-KZ" w:eastAsia="ru-RU"/>
              </w:rPr>
            </w:pPr>
            <w:r>
              <w:rPr>
                <w:bCs/>
                <w:sz w:val="28"/>
                <w:szCs w:val="28"/>
                <w:lang w:val="kk-KZ" w:eastAsia="ru-RU"/>
              </w:rPr>
              <w:t>оның ішінде сирақтар</w:t>
            </w:r>
          </w:p>
        </w:tc>
        <w:tc>
          <w:tcPr>
            <w:tcW w:w="2111" w:type="dxa"/>
            <w:tcBorders>
              <w:top w:val="single" w:sz="4" w:space="0" w:color="000000"/>
              <w:left w:val="single" w:sz="4" w:space="0" w:color="000000"/>
              <w:bottom w:val="single" w:sz="4" w:space="0" w:color="000000"/>
              <w:right w:val="single" w:sz="4" w:space="0" w:color="000000"/>
            </w:tcBorders>
          </w:tcPr>
          <w:p w:rsidR="00433665" w:rsidRDefault="00433665">
            <w:pPr>
              <w:spacing w:line="276" w:lineRule="auto"/>
              <w:ind w:firstLine="34"/>
              <w:jc w:val="center"/>
              <w:rPr>
                <w:bCs/>
                <w:sz w:val="28"/>
                <w:szCs w:val="28"/>
                <w:lang w:val="kk-KZ" w:eastAsia="ru-RU"/>
              </w:rPr>
            </w:pPr>
            <w:r>
              <w:rPr>
                <w:bCs/>
                <w:sz w:val="28"/>
                <w:szCs w:val="28"/>
                <w:lang w:val="kk-KZ" w:eastAsia="ru-RU"/>
              </w:rPr>
              <w:t>24,0±0,90</w:t>
            </w:r>
          </w:p>
          <w:p w:rsidR="00433665" w:rsidRDefault="00433665">
            <w:pPr>
              <w:spacing w:line="276" w:lineRule="auto"/>
              <w:ind w:firstLine="34"/>
              <w:jc w:val="center"/>
              <w:rPr>
                <w:bCs/>
                <w:sz w:val="28"/>
                <w:szCs w:val="28"/>
                <w:lang w:val="kk-KZ" w:eastAsia="ru-RU"/>
              </w:rPr>
            </w:pPr>
            <w:r>
              <w:rPr>
                <w:bCs/>
                <w:sz w:val="28"/>
                <w:szCs w:val="28"/>
                <w:lang w:val="kk-KZ" w:eastAsia="ru-RU"/>
              </w:rPr>
              <w:t>3,37±0,07</w:t>
            </w:r>
          </w:p>
        </w:tc>
        <w:tc>
          <w:tcPr>
            <w:tcW w:w="2393" w:type="dxa"/>
            <w:tcBorders>
              <w:top w:val="single" w:sz="4" w:space="0" w:color="000000"/>
              <w:left w:val="single" w:sz="4" w:space="0" w:color="000000"/>
              <w:bottom w:val="single" w:sz="4" w:space="0" w:color="000000"/>
              <w:right w:val="single" w:sz="4" w:space="0" w:color="000000"/>
            </w:tcBorders>
          </w:tcPr>
          <w:p w:rsidR="00433665" w:rsidRDefault="00433665">
            <w:pPr>
              <w:spacing w:line="276" w:lineRule="auto"/>
              <w:ind w:firstLine="34"/>
              <w:jc w:val="center"/>
              <w:rPr>
                <w:bCs/>
                <w:sz w:val="28"/>
                <w:szCs w:val="28"/>
                <w:lang w:val="kk-KZ" w:eastAsia="ru-RU"/>
              </w:rPr>
            </w:pPr>
            <w:r>
              <w:rPr>
                <w:bCs/>
                <w:sz w:val="28"/>
                <w:szCs w:val="28"/>
                <w:lang w:val="kk-KZ" w:eastAsia="ru-RU"/>
              </w:rPr>
              <w:t>17,2±0,7</w:t>
            </w:r>
          </w:p>
          <w:p w:rsidR="00433665" w:rsidRDefault="00433665">
            <w:pPr>
              <w:spacing w:line="276" w:lineRule="auto"/>
              <w:ind w:firstLine="34"/>
              <w:jc w:val="center"/>
              <w:rPr>
                <w:bCs/>
                <w:sz w:val="28"/>
                <w:szCs w:val="28"/>
                <w:lang w:val="kk-KZ" w:eastAsia="ru-RU"/>
              </w:rPr>
            </w:pPr>
            <w:r>
              <w:rPr>
                <w:bCs/>
                <w:sz w:val="28"/>
                <w:szCs w:val="28"/>
                <w:lang w:val="kk-KZ" w:eastAsia="ru-RU"/>
              </w:rPr>
              <w:t>3,6 ±0,05</w:t>
            </w:r>
          </w:p>
        </w:tc>
        <w:tc>
          <w:tcPr>
            <w:tcW w:w="1733" w:type="dxa"/>
            <w:tcBorders>
              <w:top w:val="single" w:sz="4" w:space="0" w:color="000000"/>
              <w:left w:val="single" w:sz="4" w:space="0" w:color="000000"/>
              <w:bottom w:val="single" w:sz="4" w:space="0" w:color="000000"/>
              <w:right w:val="single" w:sz="4" w:space="0" w:color="000000"/>
            </w:tcBorders>
          </w:tcPr>
          <w:p w:rsidR="00433665" w:rsidRDefault="00433665">
            <w:pPr>
              <w:spacing w:line="276" w:lineRule="auto"/>
              <w:ind w:firstLine="34"/>
              <w:jc w:val="center"/>
              <w:rPr>
                <w:bCs/>
                <w:sz w:val="28"/>
                <w:szCs w:val="28"/>
                <w:lang w:val="kk-KZ" w:eastAsia="ru-RU"/>
              </w:rPr>
            </w:pPr>
            <w:r>
              <w:rPr>
                <w:bCs/>
                <w:sz w:val="28"/>
                <w:szCs w:val="28"/>
                <w:lang w:val="kk-KZ" w:eastAsia="ru-RU"/>
              </w:rPr>
              <w:t>22,4±0,9</w:t>
            </w:r>
          </w:p>
          <w:p w:rsidR="00433665" w:rsidRDefault="00433665">
            <w:pPr>
              <w:spacing w:line="276" w:lineRule="auto"/>
              <w:ind w:firstLine="34"/>
              <w:jc w:val="center"/>
              <w:rPr>
                <w:bCs/>
                <w:sz w:val="28"/>
                <w:szCs w:val="28"/>
                <w:lang w:val="kk-KZ" w:eastAsia="ru-RU"/>
              </w:rPr>
            </w:pPr>
            <w:r>
              <w:rPr>
                <w:bCs/>
                <w:sz w:val="28"/>
                <w:szCs w:val="28"/>
                <w:lang w:val="kk-KZ" w:eastAsia="ru-RU"/>
              </w:rPr>
              <w:t>3,59±0,05</w:t>
            </w:r>
          </w:p>
        </w:tc>
      </w:tr>
    </w:tbl>
    <w:p w:rsidR="00433665" w:rsidRPr="00514EB9" w:rsidRDefault="00433665" w:rsidP="00433665">
      <w:pPr>
        <w:pStyle w:val="ab"/>
        <w:ind w:right="-31" w:firstLine="709"/>
        <w:jc w:val="both"/>
        <w:rPr>
          <w:bCs/>
          <w:sz w:val="28"/>
          <w:szCs w:val="28"/>
          <w:lang w:val="kk-KZ"/>
        </w:rPr>
      </w:pPr>
    </w:p>
    <w:p w:rsidR="00433665" w:rsidRPr="00817670" w:rsidRDefault="00433665" w:rsidP="00433665">
      <w:pPr>
        <w:pStyle w:val="ab"/>
        <w:spacing w:after="0"/>
        <w:ind w:right="-31" w:firstLine="709"/>
        <w:jc w:val="both"/>
        <w:rPr>
          <w:bCs/>
          <w:sz w:val="28"/>
          <w:szCs w:val="28"/>
          <w:lang w:val="kk-KZ"/>
        </w:rPr>
      </w:pPr>
      <w:r w:rsidRPr="00817670">
        <w:rPr>
          <w:bCs/>
          <w:sz w:val="28"/>
          <w:szCs w:val="28"/>
          <w:lang w:val="kk-KZ"/>
        </w:rPr>
        <w:t>Кестеде субөнімдердің жалпы санынан  шығымы ірі қара малда – 3,37%, қойда – 3,6%, жылқыда – 3,67% құрайды. Тағамдық құндылығы жоғары субөнімдерді шұжық, паста, консерві, желе өндірісінде қолдануға болады.</w:t>
      </w:r>
    </w:p>
    <w:p w:rsidR="00433665" w:rsidRDefault="00433665" w:rsidP="00433665">
      <w:pPr>
        <w:ind w:firstLine="709"/>
        <w:jc w:val="both"/>
        <w:rPr>
          <w:bCs/>
          <w:sz w:val="28"/>
          <w:szCs w:val="28"/>
          <w:lang w:val="kk-KZ" w:eastAsia="ru-RU"/>
        </w:rPr>
      </w:pPr>
      <w:r>
        <w:rPr>
          <w:bCs/>
          <w:sz w:val="28"/>
          <w:szCs w:val="28"/>
          <w:lang w:val="kk-KZ" w:eastAsia="ru-RU"/>
        </w:rPr>
        <w:t xml:space="preserve">Ақуыздардың сандық құрамы бойынша </w:t>
      </w:r>
      <w:r w:rsidR="00014CA6">
        <w:rPr>
          <w:bCs/>
          <w:sz w:val="28"/>
          <w:szCs w:val="28"/>
          <w:lang w:val="kk-KZ" w:eastAsia="ru-RU"/>
        </w:rPr>
        <w:t>түкті</w:t>
      </w:r>
      <w:r>
        <w:rPr>
          <w:bCs/>
          <w:sz w:val="28"/>
          <w:szCs w:val="28"/>
          <w:lang w:val="kk-KZ" w:eastAsia="ru-RU"/>
        </w:rPr>
        <w:t xml:space="preserve"> субөнімдер еттен кем түспейді. Сондықтан әртүрлі биологиялық белсенді заттарды өндіруде олар ақуыздардың құнды көзі бола алады</w:t>
      </w:r>
      <w:r w:rsidR="00EC6FF0">
        <w:rPr>
          <w:bCs/>
          <w:sz w:val="28"/>
          <w:szCs w:val="28"/>
          <w:lang w:val="kk-KZ" w:eastAsia="ru-RU"/>
        </w:rPr>
        <w:t xml:space="preserve"> </w:t>
      </w:r>
      <w:r w:rsidR="00EC6FF0" w:rsidRPr="00EC6FF0">
        <w:rPr>
          <w:bCs/>
          <w:sz w:val="28"/>
          <w:szCs w:val="28"/>
          <w:lang w:val="kk-KZ" w:eastAsia="ru-RU"/>
        </w:rPr>
        <w:t>(</w:t>
      </w:r>
      <w:r w:rsidR="000F64E1">
        <w:rPr>
          <w:bCs/>
          <w:sz w:val="28"/>
          <w:szCs w:val="28"/>
          <w:lang w:val="kk-KZ" w:eastAsia="ru-RU"/>
        </w:rPr>
        <w:t>кесте 12</w:t>
      </w:r>
      <w:r w:rsidR="00EC6FF0">
        <w:rPr>
          <w:bCs/>
          <w:sz w:val="28"/>
          <w:szCs w:val="28"/>
          <w:lang w:val="kk-KZ" w:eastAsia="ru-RU"/>
        </w:rPr>
        <w:t>)</w:t>
      </w:r>
      <w:r>
        <w:rPr>
          <w:bCs/>
          <w:sz w:val="28"/>
          <w:szCs w:val="28"/>
          <w:lang w:val="kk-KZ" w:eastAsia="ru-RU"/>
        </w:rPr>
        <w:t>.</w:t>
      </w:r>
    </w:p>
    <w:p w:rsidR="0042369D" w:rsidRDefault="0042369D" w:rsidP="00433665">
      <w:pPr>
        <w:ind w:firstLine="709"/>
        <w:jc w:val="both"/>
        <w:rPr>
          <w:bCs/>
          <w:sz w:val="28"/>
          <w:szCs w:val="28"/>
          <w:lang w:val="kk-KZ" w:eastAsia="ru-RU"/>
        </w:rPr>
      </w:pPr>
    </w:p>
    <w:p w:rsidR="00433665" w:rsidRDefault="000F64E1" w:rsidP="00EC6FF0">
      <w:pPr>
        <w:ind w:right="-31"/>
        <w:jc w:val="both"/>
        <w:rPr>
          <w:sz w:val="28"/>
          <w:szCs w:val="28"/>
          <w:lang w:val="kk-KZ"/>
        </w:rPr>
      </w:pPr>
      <w:r>
        <w:rPr>
          <w:sz w:val="28"/>
          <w:szCs w:val="28"/>
          <w:lang w:val="kk-KZ"/>
        </w:rPr>
        <w:t>Кесте 12</w:t>
      </w:r>
      <w:r w:rsidR="00433665">
        <w:rPr>
          <w:sz w:val="28"/>
          <w:szCs w:val="28"/>
          <w:lang w:val="kk-KZ"/>
        </w:rPr>
        <w:t xml:space="preserve"> - </w:t>
      </w:r>
      <w:r w:rsidR="00014CA6">
        <w:rPr>
          <w:bCs/>
          <w:sz w:val="28"/>
          <w:szCs w:val="28"/>
          <w:lang w:val="kk-KZ" w:eastAsia="ru-RU"/>
        </w:rPr>
        <w:t>Түкті</w:t>
      </w:r>
      <w:r w:rsidR="00433665">
        <w:rPr>
          <w:bCs/>
          <w:sz w:val="28"/>
          <w:szCs w:val="28"/>
          <w:lang w:val="kk-KZ" w:eastAsia="ru-RU"/>
        </w:rPr>
        <w:t xml:space="preserve"> субөнімдерінің</w:t>
      </w:r>
      <w:r w:rsidR="00433665">
        <w:rPr>
          <w:sz w:val="28"/>
          <w:szCs w:val="28"/>
          <w:lang w:val="kk-KZ"/>
        </w:rPr>
        <w:t xml:space="preserve"> химиялық құрамы және энергетикалық құндылығы </w:t>
      </w:r>
    </w:p>
    <w:p w:rsidR="00433665" w:rsidRDefault="00433665" w:rsidP="00433665">
      <w:pPr>
        <w:ind w:right="-31" w:firstLine="709"/>
        <w:jc w:val="both"/>
        <w:rPr>
          <w:sz w:val="28"/>
          <w:szCs w:val="28"/>
          <w:lang w:val="kk-KZ"/>
        </w:rPr>
      </w:pPr>
    </w:p>
    <w:tbl>
      <w:tblPr>
        <w:tblW w:w="98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1993"/>
        <w:gridCol w:w="1390"/>
        <w:gridCol w:w="1307"/>
        <w:gridCol w:w="1125"/>
        <w:gridCol w:w="1946"/>
      </w:tblGrid>
      <w:tr w:rsidR="00433665" w:rsidRPr="0042369D" w:rsidTr="000F64E1">
        <w:trPr>
          <w:trHeight w:val="202"/>
          <w:jc w:val="center"/>
        </w:trPr>
        <w:tc>
          <w:tcPr>
            <w:tcW w:w="2093" w:type="dxa"/>
            <w:vMerge w:val="restart"/>
            <w:tcBorders>
              <w:top w:val="single" w:sz="4" w:space="0" w:color="000000"/>
              <w:left w:val="single" w:sz="4" w:space="0" w:color="000000"/>
              <w:bottom w:val="single" w:sz="4" w:space="0" w:color="000000"/>
              <w:right w:val="single" w:sz="4" w:space="0" w:color="000000"/>
            </w:tcBorders>
            <w:vAlign w:val="center"/>
            <w:hideMark/>
          </w:tcPr>
          <w:p w:rsidR="00433665" w:rsidRPr="000F64E1" w:rsidRDefault="00433665" w:rsidP="0042369D">
            <w:pPr>
              <w:spacing w:line="276" w:lineRule="auto"/>
              <w:ind w:right="-31" w:firstLine="33"/>
              <w:jc w:val="center"/>
              <w:rPr>
                <w:sz w:val="24"/>
                <w:szCs w:val="24"/>
                <w:lang w:val="kk-KZ"/>
              </w:rPr>
            </w:pPr>
            <w:r w:rsidRPr="000F64E1">
              <w:rPr>
                <w:sz w:val="24"/>
                <w:szCs w:val="24"/>
                <w:lang w:val="kk-KZ"/>
              </w:rPr>
              <w:t>Атауы</w:t>
            </w:r>
          </w:p>
        </w:tc>
        <w:tc>
          <w:tcPr>
            <w:tcW w:w="5815" w:type="dxa"/>
            <w:gridSpan w:val="4"/>
            <w:tcBorders>
              <w:top w:val="single" w:sz="4" w:space="0" w:color="000000"/>
              <w:left w:val="single" w:sz="4" w:space="0" w:color="000000"/>
              <w:bottom w:val="single" w:sz="4" w:space="0" w:color="000000"/>
              <w:right w:val="single" w:sz="4" w:space="0" w:color="000000"/>
            </w:tcBorders>
            <w:hideMark/>
          </w:tcPr>
          <w:p w:rsidR="00433665" w:rsidRPr="000F64E1" w:rsidRDefault="00433665">
            <w:pPr>
              <w:spacing w:line="276" w:lineRule="auto"/>
              <w:ind w:right="-31" w:firstLine="33"/>
              <w:jc w:val="center"/>
              <w:rPr>
                <w:sz w:val="24"/>
                <w:szCs w:val="24"/>
                <w:lang w:val="kk-KZ"/>
              </w:rPr>
            </w:pPr>
            <w:r w:rsidRPr="000F64E1">
              <w:rPr>
                <w:sz w:val="24"/>
                <w:szCs w:val="24"/>
                <w:lang w:val="kk-KZ"/>
              </w:rPr>
              <w:t xml:space="preserve">Құрамы </w:t>
            </w:r>
          </w:p>
        </w:tc>
        <w:tc>
          <w:tcPr>
            <w:tcW w:w="1946" w:type="dxa"/>
            <w:vMerge w:val="restart"/>
            <w:tcBorders>
              <w:top w:val="single" w:sz="4" w:space="0" w:color="000000"/>
              <w:left w:val="single" w:sz="4" w:space="0" w:color="000000"/>
              <w:bottom w:val="single" w:sz="4" w:space="0" w:color="000000"/>
              <w:right w:val="single" w:sz="4" w:space="0" w:color="000000"/>
            </w:tcBorders>
            <w:hideMark/>
          </w:tcPr>
          <w:p w:rsidR="00433665" w:rsidRPr="000F64E1" w:rsidRDefault="00433665" w:rsidP="0042369D">
            <w:pPr>
              <w:spacing w:line="276" w:lineRule="auto"/>
              <w:ind w:right="-31"/>
              <w:jc w:val="center"/>
              <w:rPr>
                <w:sz w:val="24"/>
                <w:szCs w:val="24"/>
              </w:rPr>
            </w:pPr>
            <w:r w:rsidRPr="000F64E1">
              <w:rPr>
                <w:sz w:val="24"/>
                <w:szCs w:val="24"/>
              </w:rPr>
              <w:t>Энергети</w:t>
            </w:r>
            <w:r w:rsidRPr="000F64E1">
              <w:rPr>
                <w:sz w:val="24"/>
                <w:szCs w:val="24"/>
                <w:lang w:val="kk-KZ"/>
              </w:rPr>
              <w:t>калық құндылық</w:t>
            </w:r>
            <w:r w:rsidR="0042369D" w:rsidRPr="000F64E1">
              <w:rPr>
                <w:sz w:val="24"/>
                <w:szCs w:val="24"/>
              </w:rPr>
              <w:t xml:space="preserve">, </w:t>
            </w:r>
            <w:r w:rsidRPr="000F64E1">
              <w:rPr>
                <w:sz w:val="24"/>
                <w:szCs w:val="24"/>
              </w:rPr>
              <w:t>Ккал</w:t>
            </w:r>
          </w:p>
        </w:tc>
      </w:tr>
      <w:tr w:rsidR="000F64E1" w:rsidRPr="0042369D" w:rsidTr="000F64E1">
        <w:trPr>
          <w:trHeight w:val="305"/>
          <w:jc w:val="center"/>
        </w:trPr>
        <w:tc>
          <w:tcPr>
            <w:tcW w:w="2093" w:type="dxa"/>
            <w:vMerge/>
            <w:tcBorders>
              <w:top w:val="single" w:sz="4" w:space="0" w:color="000000"/>
              <w:left w:val="single" w:sz="4" w:space="0" w:color="000000"/>
              <w:bottom w:val="single" w:sz="4" w:space="0" w:color="000000"/>
              <w:right w:val="single" w:sz="4" w:space="0" w:color="000000"/>
            </w:tcBorders>
            <w:vAlign w:val="center"/>
            <w:hideMark/>
          </w:tcPr>
          <w:p w:rsidR="00433665" w:rsidRPr="000F64E1" w:rsidRDefault="00433665">
            <w:pPr>
              <w:widowControl/>
              <w:autoSpaceDE/>
              <w:autoSpaceDN/>
              <w:rPr>
                <w:sz w:val="24"/>
                <w:szCs w:val="24"/>
                <w:lang w:val="kk-KZ"/>
              </w:rPr>
            </w:pPr>
          </w:p>
        </w:tc>
        <w:tc>
          <w:tcPr>
            <w:tcW w:w="1993" w:type="dxa"/>
            <w:tcBorders>
              <w:top w:val="single" w:sz="4" w:space="0" w:color="000000"/>
              <w:left w:val="single" w:sz="4" w:space="0" w:color="000000"/>
              <w:bottom w:val="single" w:sz="4" w:space="0" w:color="000000"/>
              <w:right w:val="single" w:sz="4" w:space="0" w:color="000000"/>
            </w:tcBorders>
            <w:hideMark/>
          </w:tcPr>
          <w:p w:rsidR="00433665" w:rsidRPr="000F64E1" w:rsidRDefault="00433665">
            <w:pPr>
              <w:spacing w:line="276" w:lineRule="auto"/>
              <w:ind w:right="-31"/>
              <w:rPr>
                <w:sz w:val="24"/>
                <w:szCs w:val="24"/>
                <w:lang w:val="kk-KZ"/>
              </w:rPr>
            </w:pPr>
            <w:r w:rsidRPr="000F64E1">
              <w:rPr>
                <w:sz w:val="24"/>
                <w:szCs w:val="24"/>
                <w:lang w:val="kk-KZ"/>
              </w:rPr>
              <w:t xml:space="preserve">Ылғалдылығы, </w:t>
            </w:r>
            <w:r w:rsidRPr="000F64E1">
              <w:rPr>
                <w:sz w:val="24"/>
                <w:szCs w:val="24"/>
              </w:rPr>
              <w:t>%</w:t>
            </w:r>
          </w:p>
        </w:tc>
        <w:tc>
          <w:tcPr>
            <w:tcW w:w="1390" w:type="dxa"/>
            <w:tcBorders>
              <w:top w:val="single" w:sz="4" w:space="0" w:color="000000"/>
              <w:left w:val="single" w:sz="4" w:space="0" w:color="000000"/>
              <w:bottom w:val="single" w:sz="4" w:space="0" w:color="000000"/>
              <w:right w:val="single" w:sz="4" w:space="0" w:color="000000"/>
            </w:tcBorders>
            <w:hideMark/>
          </w:tcPr>
          <w:p w:rsidR="00433665" w:rsidRPr="000F64E1" w:rsidRDefault="00433665">
            <w:pPr>
              <w:spacing w:line="276" w:lineRule="auto"/>
              <w:ind w:right="-31" w:firstLine="33"/>
              <w:jc w:val="center"/>
              <w:rPr>
                <w:sz w:val="24"/>
                <w:szCs w:val="24"/>
                <w:lang w:val="kk-KZ"/>
              </w:rPr>
            </w:pPr>
            <w:r w:rsidRPr="000F64E1">
              <w:rPr>
                <w:sz w:val="24"/>
                <w:szCs w:val="24"/>
                <w:lang w:val="kk-KZ"/>
              </w:rPr>
              <w:t xml:space="preserve">Ақуыз, % </w:t>
            </w:r>
          </w:p>
        </w:tc>
        <w:tc>
          <w:tcPr>
            <w:tcW w:w="1307" w:type="dxa"/>
            <w:tcBorders>
              <w:top w:val="single" w:sz="4" w:space="0" w:color="000000"/>
              <w:left w:val="single" w:sz="4" w:space="0" w:color="000000"/>
              <w:bottom w:val="single" w:sz="4" w:space="0" w:color="000000"/>
              <w:right w:val="single" w:sz="4" w:space="0" w:color="000000"/>
            </w:tcBorders>
            <w:hideMark/>
          </w:tcPr>
          <w:p w:rsidR="00433665" w:rsidRPr="000F64E1" w:rsidRDefault="00433665">
            <w:pPr>
              <w:spacing w:line="276" w:lineRule="auto"/>
              <w:ind w:right="-31" w:firstLine="33"/>
              <w:jc w:val="center"/>
              <w:rPr>
                <w:sz w:val="24"/>
                <w:szCs w:val="24"/>
                <w:lang w:val="kk-KZ"/>
              </w:rPr>
            </w:pPr>
            <w:r w:rsidRPr="000F64E1">
              <w:rPr>
                <w:sz w:val="24"/>
                <w:szCs w:val="24"/>
                <w:lang w:val="kk-KZ"/>
              </w:rPr>
              <w:t>Май, %</w:t>
            </w:r>
          </w:p>
        </w:tc>
        <w:tc>
          <w:tcPr>
            <w:tcW w:w="1125" w:type="dxa"/>
            <w:tcBorders>
              <w:top w:val="single" w:sz="4" w:space="0" w:color="000000"/>
              <w:left w:val="single" w:sz="4" w:space="0" w:color="000000"/>
              <w:bottom w:val="single" w:sz="4" w:space="0" w:color="000000"/>
              <w:right w:val="single" w:sz="4" w:space="0" w:color="000000"/>
            </w:tcBorders>
            <w:hideMark/>
          </w:tcPr>
          <w:p w:rsidR="00433665" w:rsidRPr="000F64E1" w:rsidRDefault="00433665">
            <w:pPr>
              <w:spacing w:line="276" w:lineRule="auto"/>
              <w:ind w:right="-31" w:firstLine="33"/>
              <w:jc w:val="center"/>
              <w:rPr>
                <w:sz w:val="24"/>
                <w:szCs w:val="24"/>
                <w:lang w:val="kk-KZ"/>
              </w:rPr>
            </w:pPr>
            <w:r w:rsidRPr="000F64E1">
              <w:rPr>
                <w:sz w:val="24"/>
                <w:szCs w:val="24"/>
                <w:lang w:val="kk-KZ"/>
              </w:rPr>
              <w:t>Күл , %</w:t>
            </w:r>
          </w:p>
        </w:tc>
        <w:tc>
          <w:tcPr>
            <w:tcW w:w="1946" w:type="dxa"/>
            <w:vMerge/>
            <w:tcBorders>
              <w:top w:val="single" w:sz="4" w:space="0" w:color="000000"/>
              <w:left w:val="single" w:sz="4" w:space="0" w:color="000000"/>
              <w:bottom w:val="single" w:sz="4" w:space="0" w:color="000000"/>
              <w:right w:val="single" w:sz="4" w:space="0" w:color="000000"/>
            </w:tcBorders>
            <w:vAlign w:val="center"/>
            <w:hideMark/>
          </w:tcPr>
          <w:p w:rsidR="00433665" w:rsidRPr="000F64E1" w:rsidRDefault="00433665">
            <w:pPr>
              <w:widowControl/>
              <w:autoSpaceDE/>
              <w:autoSpaceDN/>
              <w:rPr>
                <w:sz w:val="24"/>
                <w:szCs w:val="24"/>
              </w:rPr>
            </w:pPr>
          </w:p>
        </w:tc>
      </w:tr>
      <w:tr w:rsidR="000F64E1" w:rsidRPr="0042369D" w:rsidTr="000F64E1">
        <w:trPr>
          <w:trHeight w:val="679"/>
          <w:jc w:val="center"/>
        </w:trPr>
        <w:tc>
          <w:tcPr>
            <w:tcW w:w="2093" w:type="dxa"/>
            <w:tcBorders>
              <w:top w:val="single" w:sz="4" w:space="0" w:color="000000"/>
              <w:left w:val="single" w:sz="4" w:space="0" w:color="000000"/>
              <w:bottom w:val="single" w:sz="4" w:space="0" w:color="000000"/>
              <w:right w:val="single" w:sz="4" w:space="0" w:color="000000"/>
            </w:tcBorders>
            <w:vAlign w:val="center"/>
            <w:hideMark/>
          </w:tcPr>
          <w:p w:rsidR="0042369D" w:rsidRPr="000F64E1" w:rsidRDefault="000F64E1" w:rsidP="000F64E1">
            <w:pPr>
              <w:spacing w:line="276" w:lineRule="auto"/>
              <w:ind w:right="-31" w:firstLine="33"/>
              <w:rPr>
                <w:sz w:val="24"/>
                <w:szCs w:val="24"/>
                <w:lang w:val="kk-KZ"/>
              </w:rPr>
            </w:pPr>
            <w:r>
              <w:rPr>
                <w:sz w:val="24"/>
                <w:szCs w:val="24"/>
                <w:lang w:val="kk-KZ"/>
              </w:rPr>
              <w:t>Қой сирақтары</w:t>
            </w:r>
          </w:p>
        </w:tc>
        <w:tc>
          <w:tcPr>
            <w:tcW w:w="1993"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64,6±0,40</w:t>
            </w:r>
          </w:p>
          <w:p w:rsidR="00433665" w:rsidRPr="000F64E1" w:rsidRDefault="00433665" w:rsidP="0042369D">
            <w:pPr>
              <w:spacing w:line="276" w:lineRule="auto"/>
              <w:ind w:right="-31" w:firstLine="33"/>
              <w:jc w:val="center"/>
              <w:rPr>
                <w:sz w:val="24"/>
                <w:szCs w:val="24"/>
              </w:rPr>
            </w:pPr>
          </w:p>
        </w:tc>
        <w:tc>
          <w:tcPr>
            <w:tcW w:w="1390"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27,2±0,10</w:t>
            </w:r>
          </w:p>
          <w:p w:rsidR="00433665" w:rsidRPr="000F64E1" w:rsidRDefault="00433665" w:rsidP="0042369D">
            <w:pPr>
              <w:spacing w:line="276" w:lineRule="auto"/>
              <w:ind w:right="-31" w:firstLine="33"/>
              <w:jc w:val="center"/>
              <w:rPr>
                <w:sz w:val="24"/>
                <w:szCs w:val="24"/>
              </w:rPr>
            </w:pPr>
          </w:p>
        </w:tc>
        <w:tc>
          <w:tcPr>
            <w:tcW w:w="1307"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7,8±0,2</w:t>
            </w:r>
          </w:p>
          <w:p w:rsidR="00433665" w:rsidRPr="000F64E1" w:rsidRDefault="00433665" w:rsidP="0042369D">
            <w:pPr>
              <w:spacing w:line="276" w:lineRule="auto"/>
              <w:ind w:right="-31" w:firstLine="33"/>
              <w:jc w:val="center"/>
              <w:rPr>
                <w:sz w:val="24"/>
                <w:szCs w:val="24"/>
              </w:rPr>
            </w:pPr>
          </w:p>
        </w:tc>
        <w:tc>
          <w:tcPr>
            <w:tcW w:w="1125"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0,8±0,02</w:t>
            </w:r>
          </w:p>
          <w:p w:rsidR="00433665" w:rsidRPr="000F64E1" w:rsidRDefault="00433665" w:rsidP="0042369D">
            <w:pPr>
              <w:spacing w:line="276" w:lineRule="auto"/>
              <w:ind w:right="-31" w:firstLine="33"/>
              <w:jc w:val="center"/>
              <w:rPr>
                <w:sz w:val="24"/>
                <w:szCs w:val="24"/>
              </w:rPr>
            </w:pPr>
          </w:p>
        </w:tc>
        <w:tc>
          <w:tcPr>
            <w:tcW w:w="1946"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168,7</w:t>
            </w:r>
          </w:p>
          <w:p w:rsidR="00433665" w:rsidRPr="000F64E1" w:rsidRDefault="00433665" w:rsidP="0042369D">
            <w:pPr>
              <w:spacing w:line="276" w:lineRule="auto"/>
              <w:ind w:right="-31" w:firstLine="33"/>
              <w:jc w:val="center"/>
              <w:rPr>
                <w:sz w:val="24"/>
                <w:szCs w:val="24"/>
              </w:rPr>
            </w:pPr>
          </w:p>
        </w:tc>
      </w:tr>
      <w:tr w:rsidR="000F64E1" w:rsidRPr="0042369D" w:rsidTr="000F64E1">
        <w:trPr>
          <w:trHeight w:val="201"/>
          <w:jc w:val="center"/>
        </w:trPr>
        <w:tc>
          <w:tcPr>
            <w:tcW w:w="2093" w:type="dxa"/>
            <w:tcBorders>
              <w:top w:val="single" w:sz="4" w:space="0" w:color="000000"/>
              <w:left w:val="single" w:sz="4" w:space="0" w:color="000000"/>
              <w:bottom w:val="single" w:sz="4" w:space="0" w:color="000000"/>
              <w:right w:val="single" w:sz="4" w:space="0" w:color="000000"/>
            </w:tcBorders>
            <w:vAlign w:val="center"/>
            <w:hideMark/>
          </w:tcPr>
          <w:p w:rsidR="0042369D" w:rsidRPr="000F64E1" w:rsidRDefault="000F64E1" w:rsidP="000F64E1">
            <w:pPr>
              <w:spacing w:line="276" w:lineRule="auto"/>
              <w:ind w:right="-31" w:firstLine="33"/>
              <w:rPr>
                <w:sz w:val="24"/>
                <w:szCs w:val="24"/>
                <w:lang w:val="kk-KZ"/>
              </w:rPr>
            </w:pPr>
            <w:r>
              <w:rPr>
                <w:sz w:val="24"/>
                <w:szCs w:val="24"/>
                <w:lang w:val="kk-KZ"/>
              </w:rPr>
              <w:t>Жылқы сирақтары</w:t>
            </w:r>
          </w:p>
        </w:tc>
        <w:tc>
          <w:tcPr>
            <w:tcW w:w="1993"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68,3±0,40</w:t>
            </w:r>
          </w:p>
          <w:p w:rsidR="00433665" w:rsidRPr="000F64E1" w:rsidRDefault="00433665" w:rsidP="0042369D">
            <w:pPr>
              <w:spacing w:line="276" w:lineRule="auto"/>
              <w:ind w:right="-31" w:firstLine="33"/>
              <w:jc w:val="center"/>
              <w:rPr>
                <w:sz w:val="24"/>
                <w:szCs w:val="24"/>
              </w:rPr>
            </w:pPr>
          </w:p>
        </w:tc>
        <w:tc>
          <w:tcPr>
            <w:tcW w:w="1390"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26,7±0,14</w:t>
            </w:r>
          </w:p>
          <w:p w:rsidR="00433665" w:rsidRPr="000F64E1" w:rsidRDefault="00433665" w:rsidP="0042369D">
            <w:pPr>
              <w:spacing w:line="276" w:lineRule="auto"/>
              <w:ind w:right="-31" w:firstLine="33"/>
              <w:jc w:val="center"/>
              <w:rPr>
                <w:sz w:val="24"/>
                <w:szCs w:val="24"/>
              </w:rPr>
            </w:pPr>
          </w:p>
        </w:tc>
        <w:tc>
          <w:tcPr>
            <w:tcW w:w="1307"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3,8±0,2</w:t>
            </w:r>
          </w:p>
          <w:p w:rsidR="00433665" w:rsidRPr="000F64E1" w:rsidRDefault="00433665" w:rsidP="0042369D">
            <w:pPr>
              <w:spacing w:line="276" w:lineRule="auto"/>
              <w:ind w:right="-31" w:firstLine="33"/>
              <w:jc w:val="center"/>
              <w:rPr>
                <w:sz w:val="24"/>
                <w:szCs w:val="24"/>
              </w:rPr>
            </w:pPr>
          </w:p>
        </w:tc>
        <w:tc>
          <w:tcPr>
            <w:tcW w:w="1125"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1,2±0,02</w:t>
            </w:r>
          </w:p>
          <w:p w:rsidR="00433665" w:rsidRPr="000F64E1" w:rsidRDefault="00433665" w:rsidP="0042369D">
            <w:pPr>
              <w:spacing w:line="276" w:lineRule="auto"/>
              <w:ind w:right="-31" w:firstLine="33"/>
              <w:jc w:val="center"/>
              <w:rPr>
                <w:sz w:val="24"/>
                <w:szCs w:val="24"/>
              </w:rPr>
            </w:pPr>
          </w:p>
        </w:tc>
        <w:tc>
          <w:tcPr>
            <w:tcW w:w="1946"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139,4</w:t>
            </w:r>
          </w:p>
          <w:p w:rsidR="00433665" w:rsidRPr="000F64E1" w:rsidRDefault="00433665" w:rsidP="0042369D">
            <w:pPr>
              <w:spacing w:line="276" w:lineRule="auto"/>
              <w:ind w:right="-31" w:firstLine="33"/>
              <w:jc w:val="center"/>
              <w:rPr>
                <w:sz w:val="24"/>
                <w:szCs w:val="24"/>
              </w:rPr>
            </w:pPr>
          </w:p>
        </w:tc>
      </w:tr>
      <w:tr w:rsidR="000F64E1" w:rsidRPr="0042369D" w:rsidTr="000F64E1">
        <w:trPr>
          <w:trHeight w:val="201"/>
          <w:jc w:val="center"/>
        </w:trPr>
        <w:tc>
          <w:tcPr>
            <w:tcW w:w="2093" w:type="dxa"/>
            <w:tcBorders>
              <w:top w:val="single" w:sz="4" w:space="0" w:color="000000"/>
              <w:left w:val="single" w:sz="4" w:space="0" w:color="000000"/>
              <w:bottom w:val="single" w:sz="4" w:space="0" w:color="000000"/>
              <w:right w:val="single" w:sz="4" w:space="0" w:color="000000"/>
            </w:tcBorders>
            <w:vAlign w:val="center"/>
            <w:hideMark/>
          </w:tcPr>
          <w:p w:rsidR="0042369D" w:rsidRPr="000F64E1" w:rsidRDefault="000F64E1" w:rsidP="000F64E1">
            <w:pPr>
              <w:spacing w:line="276" w:lineRule="auto"/>
              <w:ind w:right="-31" w:firstLine="33"/>
              <w:rPr>
                <w:sz w:val="24"/>
                <w:szCs w:val="24"/>
                <w:lang w:val="kk-KZ"/>
              </w:rPr>
            </w:pPr>
            <w:r>
              <w:rPr>
                <w:sz w:val="24"/>
                <w:szCs w:val="24"/>
                <w:lang w:val="kk-KZ"/>
              </w:rPr>
              <w:t>Сиыр сирақтары</w:t>
            </w:r>
          </w:p>
        </w:tc>
        <w:tc>
          <w:tcPr>
            <w:tcW w:w="1993"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65,7±0,40</w:t>
            </w:r>
          </w:p>
          <w:p w:rsidR="00433665" w:rsidRPr="000F64E1" w:rsidRDefault="00433665" w:rsidP="0042369D">
            <w:pPr>
              <w:spacing w:line="276" w:lineRule="auto"/>
              <w:ind w:right="-31" w:firstLine="33"/>
              <w:jc w:val="center"/>
              <w:rPr>
                <w:sz w:val="24"/>
                <w:szCs w:val="24"/>
              </w:rPr>
            </w:pPr>
          </w:p>
        </w:tc>
        <w:tc>
          <w:tcPr>
            <w:tcW w:w="1390"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26,7±0,11</w:t>
            </w:r>
          </w:p>
          <w:p w:rsidR="00433665" w:rsidRPr="000F64E1" w:rsidRDefault="00433665" w:rsidP="0042369D">
            <w:pPr>
              <w:spacing w:line="276" w:lineRule="auto"/>
              <w:ind w:right="-31" w:firstLine="33"/>
              <w:jc w:val="center"/>
              <w:rPr>
                <w:sz w:val="24"/>
                <w:szCs w:val="24"/>
              </w:rPr>
            </w:pPr>
          </w:p>
        </w:tc>
        <w:tc>
          <w:tcPr>
            <w:tcW w:w="1307"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6,5±0,2</w:t>
            </w:r>
          </w:p>
          <w:p w:rsidR="00433665" w:rsidRPr="000F64E1" w:rsidRDefault="00433665" w:rsidP="0042369D">
            <w:pPr>
              <w:spacing w:line="276" w:lineRule="auto"/>
              <w:ind w:right="-31" w:firstLine="33"/>
              <w:jc w:val="center"/>
              <w:rPr>
                <w:sz w:val="24"/>
                <w:szCs w:val="24"/>
              </w:rPr>
            </w:pPr>
          </w:p>
        </w:tc>
        <w:tc>
          <w:tcPr>
            <w:tcW w:w="1125"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1,2±0,03</w:t>
            </w:r>
          </w:p>
          <w:p w:rsidR="00433665" w:rsidRPr="000F64E1" w:rsidRDefault="00433665" w:rsidP="0042369D">
            <w:pPr>
              <w:spacing w:line="276" w:lineRule="auto"/>
              <w:ind w:right="-31" w:firstLine="33"/>
              <w:jc w:val="center"/>
              <w:rPr>
                <w:sz w:val="24"/>
                <w:szCs w:val="24"/>
              </w:rPr>
            </w:pPr>
          </w:p>
        </w:tc>
        <w:tc>
          <w:tcPr>
            <w:tcW w:w="1946"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161,3</w:t>
            </w:r>
          </w:p>
          <w:p w:rsidR="00433665" w:rsidRPr="000F64E1" w:rsidRDefault="00433665" w:rsidP="0042369D">
            <w:pPr>
              <w:spacing w:line="276" w:lineRule="auto"/>
              <w:ind w:right="-31" w:firstLine="33"/>
              <w:jc w:val="center"/>
              <w:rPr>
                <w:sz w:val="24"/>
                <w:szCs w:val="24"/>
              </w:rPr>
            </w:pPr>
          </w:p>
        </w:tc>
      </w:tr>
      <w:tr w:rsidR="000F64E1" w:rsidRPr="0042369D" w:rsidTr="000F64E1">
        <w:trPr>
          <w:trHeight w:val="201"/>
          <w:jc w:val="center"/>
        </w:trPr>
        <w:tc>
          <w:tcPr>
            <w:tcW w:w="2093" w:type="dxa"/>
            <w:tcBorders>
              <w:top w:val="single" w:sz="4" w:space="0" w:color="000000"/>
              <w:left w:val="single" w:sz="4" w:space="0" w:color="000000"/>
              <w:bottom w:val="single" w:sz="4" w:space="0" w:color="000000"/>
              <w:right w:val="single" w:sz="4" w:space="0" w:color="000000"/>
            </w:tcBorders>
            <w:vAlign w:val="center"/>
            <w:hideMark/>
          </w:tcPr>
          <w:p w:rsidR="0042369D" w:rsidRPr="000F64E1" w:rsidRDefault="00433665" w:rsidP="000F64E1">
            <w:pPr>
              <w:spacing w:line="276" w:lineRule="auto"/>
              <w:ind w:right="-31" w:firstLine="33"/>
              <w:rPr>
                <w:sz w:val="24"/>
                <w:szCs w:val="24"/>
              </w:rPr>
            </w:pPr>
            <w:r w:rsidRPr="000F64E1">
              <w:rPr>
                <w:sz w:val="24"/>
                <w:szCs w:val="24"/>
                <w:lang w:val="kk-KZ"/>
              </w:rPr>
              <w:t>Шошқа сирақтары</w:t>
            </w:r>
            <w:r w:rsidR="004A5719" w:rsidRPr="000F64E1">
              <w:rPr>
                <w:sz w:val="24"/>
                <w:szCs w:val="24"/>
              </w:rPr>
              <w:t xml:space="preserve"> [173</w:t>
            </w:r>
            <w:r w:rsidR="000F64E1">
              <w:rPr>
                <w:sz w:val="24"/>
                <w:szCs w:val="24"/>
              </w:rPr>
              <w:t>]</w:t>
            </w:r>
          </w:p>
        </w:tc>
        <w:tc>
          <w:tcPr>
            <w:tcW w:w="1993"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55,5±0,60</w:t>
            </w:r>
          </w:p>
          <w:p w:rsidR="00433665" w:rsidRPr="000F64E1" w:rsidRDefault="00433665" w:rsidP="0042369D">
            <w:pPr>
              <w:spacing w:line="276" w:lineRule="auto"/>
              <w:ind w:right="-31" w:firstLine="33"/>
              <w:jc w:val="center"/>
              <w:rPr>
                <w:sz w:val="24"/>
                <w:szCs w:val="24"/>
              </w:rPr>
            </w:pPr>
          </w:p>
        </w:tc>
        <w:tc>
          <w:tcPr>
            <w:tcW w:w="1390"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22,2±0,10</w:t>
            </w:r>
          </w:p>
          <w:p w:rsidR="00433665" w:rsidRPr="000F64E1" w:rsidRDefault="00433665" w:rsidP="0042369D">
            <w:pPr>
              <w:spacing w:line="276" w:lineRule="auto"/>
              <w:ind w:right="-31" w:firstLine="33"/>
              <w:jc w:val="center"/>
              <w:rPr>
                <w:sz w:val="24"/>
                <w:szCs w:val="24"/>
              </w:rPr>
            </w:pPr>
          </w:p>
        </w:tc>
        <w:tc>
          <w:tcPr>
            <w:tcW w:w="1307"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21,45±0,2</w:t>
            </w:r>
          </w:p>
          <w:p w:rsidR="00433665" w:rsidRPr="000F64E1" w:rsidRDefault="00433665" w:rsidP="0042369D">
            <w:pPr>
              <w:spacing w:line="276" w:lineRule="auto"/>
              <w:ind w:right="-31" w:firstLine="33"/>
              <w:jc w:val="center"/>
              <w:rPr>
                <w:sz w:val="24"/>
                <w:szCs w:val="24"/>
              </w:rPr>
            </w:pPr>
          </w:p>
        </w:tc>
        <w:tc>
          <w:tcPr>
            <w:tcW w:w="1125" w:type="dxa"/>
            <w:tcBorders>
              <w:top w:val="single" w:sz="4" w:space="0" w:color="000000"/>
              <w:left w:val="single" w:sz="4" w:space="0" w:color="000000"/>
              <w:bottom w:val="single" w:sz="4" w:space="0" w:color="000000"/>
              <w:right w:val="single" w:sz="4" w:space="0" w:color="000000"/>
            </w:tcBorders>
            <w:vAlign w:val="center"/>
          </w:tcPr>
          <w:p w:rsidR="00433665" w:rsidRPr="000F64E1" w:rsidRDefault="00433665" w:rsidP="0042369D">
            <w:pPr>
              <w:spacing w:line="276" w:lineRule="auto"/>
              <w:ind w:right="-31" w:firstLine="33"/>
              <w:jc w:val="center"/>
              <w:rPr>
                <w:sz w:val="24"/>
                <w:szCs w:val="24"/>
              </w:rPr>
            </w:pPr>
            <w:r w:rsidRPr="000F64E1">
              <w:rPr>
                <w:sz w:val="24"/>
                <w:szCs w:val="24"/>
              </w:rPr>
              <w:t>0,8±0,02</w:t>
            </w:r>
          </w:p>
          <w:p w:rsidR="00433665" w:rsidRPr="000F64E1" w:rsidRDefault="00433665" w:rsidP="0042369D">
            <w:pPr>
              <w:spacing w:line="276" w:lineRule="auto"/>
              <w:ind w:right="-31" w:firstLine="33"/>
              <w:jc w:val="center"/>
              <w:rPr>
                <w:sz w:val="24"/>
                <w:szCs w:val="24"/>
              </w:rPr>
            </w:pPr>
          </w:p>
        </w:tc>
        <w:tc>
          <w:tcPr>
            <w:tcW w:w="1946" w:type="dxa"/>
            <w:tcBorders>
              <w:top w:val="single" w:sz="4" w:space="0" w:color="000000"/>
              <w:left w:val="single" w:sz="4" w:space="0" w:color="000000"/>
              <w:bottom w:val="single" w:sz="4" w:space="0" w:color="000000"/>
              <w:right w:val="single" w:sz="4" w:space="0" w:color="000000"/>
            </w:tcBorders>
            <w:vAlign w:val="center"/>
            <w:hideMark/>
          </w:tcPr>
          <w:p w:rsidR="00433665" w:rsidRPr="000F64E1" w:rsidRDefault="00433665" w:rsidP="0042369D">
            <w:pPr>
              <w:spacing w:line="276" w:lineRule="auto"/>
              <w:ind w:right="-31" w:firstLine="33"/>
              <w:jc w:val="center"/>
              <w:rPr>
                <w:sz w:val="24"/>
                <w:szCs w:val="24"/>
              </w:rPr>
            </w:pPr>
            <w:r w:rsidRPr="000F64E1">
              <w:rPr>
                <w:sz w:val="24"/>
                <w:szCs w:val="24"/>
              </w:rPr>
              <w:t>281,85</w:t>
            </w:r>
          </w:p>
        </w:tc>
      </w:tr>
    </w:tbl>
    <w:p w:rsidR="00433665" w:rsidRDefault="00433665" w:rsidP="00433665">
      <w:pPr>
        <w:ind w:right="-28" w:firstLine="709"/>
        <w:jc w:val="both"/>
        <w:rPr>
          <w:sz w:val="28"/>
          <w:szCs w:val="28"/>
        </w:rPr>
      </w:pPr>
    </w:p>
    <w:p w:rsidR="00433665" w:rsidRDefault="00014CA6" w:rsidP="00433665">
      <w:pPr>
        <w:ind w:right="-28" w:firstLine="709"/>
        <w:jc w:val="both"/>
        <w:rPr>
          <w:sz w:val="28"/>
          <w:szCs w:val="28"/>
        </w:rPr>
      </w:pPr>
      <w:bookmarkStart w:id="1" w:name="_Hlk68370530"/>
      <w:r>
        <w:rPr>
          <w:bCs/>
          <w:sz w:val="28"/>
          <w:szCs w:val="28"/>
          <w:lang w:val="kk-KZ" w:eastAsia="ru-RU"/>
        </w:rPr>
        <w:t>Түкті</w:t>
      </w:r>
      <w:r w:rsidR="00433665">
        <w:rPr>
          <w:bCs/>
          <w:sz w:val="28"/>
          <w:szCs w:val="28"/>
          <w:lang w:val="kk-KZ" w:eastAsia="ru-RU"/>
        </w:rPr>
        <w:t xml:space="preserve"> субөнімдерінің</w:t>
      </w:r>
      <w:r w:rsidR="00433665">
        <w:rPr>
          <w:sz w:val="28"/>
          <w:szCs w:val="28"/>
        </w:rPr>
        <w:t xml:space="preserve"> химиялық құрамын талдау н</w:t>
      </w:r>
      <w:r w:rsidR="00433665">
        <w:rPr>
          <w:sz w:val="28"/>
          <w:szCs w:val="28"/>
          <w:lang w:val="kk-KZ"/>
        </w:rPr>
        <w:t>ә</w:t>
      </w:r>
      <w:r w:rsidR="00433665">
        <w:rPr>
          <w:sz w:val="28"/>
          <w:szCs w:val="28"/>
        </w:rPr>
        <w:t>тиже</w:t>
      </w:r>
      <w:r w:rsidR="00433665">
        <w:rPr>
          <w:sz w:val="28"/>
          <w:szCs w:val="28"/>
          <w:lang w:val="kk-KZ"/>
        </w:rPr>
        <w:t>сінде қой сирақтарында</w:t>
      </w:r>
      <w:r w:rsidR="00433665">
        <w:rPr>
          <w:sz w:val="28"/>
          <w:szCs w:val="28"/>
        </w:rPr>
        <w:t xml:space="preserve"> ақуыз мөлшері 27,10-27,30% болса, жылқы және сиыр </w:t>
      </w:r>
      <w:r w:rsidR="00433665">
        <w:rPr>
          <w:sz w:val="28"/>
          <w:szCs w:val="28"/>
          <w:lang w:val="kk-KZ"/>
        </w:rPr>
        <w:t>сирақтарында ақуыз</w:t>
      </w:r>
      <w:r w:rsidR="00433665">
        <w:rPr>
          <w:sz w:val="28"/>
          <w:szCs w:val="28"/>
        </w:rPr>
        <w:t xml:space="preserve"> мөлшері бірдей деңгейде 26,56-26,84%</w:t>
      </w:r>
      <w:r w:rsidR="00433665">
        <w:rPr>
          <w:sz w:val="28"/>
          <w:szCs w:val="28"/>
          <w:lang w:val="kk-KZ"/>
        </w:rPr>
        <w:t xml:space="preserve"> құрады</w:t>
      </w:r>
      <w:r w:rsidR="00433665">
        <w:rPr>
          <w:sz w:val="28"/>
          <w:szCs w:val="28"/>
        </w:rPr>
        <w:t xml:space="preserve">. Бұл қой, жылқы және сиыр </w:t>
      </w:r>
      <w:r w:rsidR="00433665">
        <w:rPr>
          <w:sz w:val="28"/>
          <w:szCs w:val="28"/>
          <w:lang w:val="kk-KZ"/>
        </w:rPr>
        <w:t>сирақтарын ақуыз</w:t>
      </w:r>
      <w:r w:rsidR="00433665">
        <w:rPr>
          <w:sz w:val="28"/>
          <w:szCs w:val="28"/>
        </w:rPr>
        <w:t xml:space="preserve"> гидролизаттарын алу үшін шикізат ретінде </w:t>
      </w:r>
      <w:r w:rsidR="00433665">
        <w:rPr>
          <w:sz w:val="28"/>
          <w:szCs w:val="28"/>
          <w:lang w:val="kk-KZ"/>
        </w:rPr>
        <w:t xml:space="preserve">қолдануға болатыны туралы </w:t>
      </w:r>
      <w:r w:rsidR="00433665">
        <w:rPr>
          <w:sz w:val="28"/>
          <w:szCs w:val="28"/>
        </w:rPr>
        <w:t>қорытынды жасауға мүмкіндік береді.</w:t>
      </w:r>
    </w:p>
    <w:bookmarkEnd w:id="0"/>
    <w:bookmarkEnd w:id="1"/>
    <w:p w:rsidR="00433665" w:rsidRDefault="00433665" w:rsidP="00433665">
      <w:pPr>
        <w:adjustRightInd w:val="0"/>
        <w:ind w:right="-28" w:firstLine="709"/>
        <w:jc w:val="both"/>
        <w:rPr>
          <w:sz w:val="28"/>
          <w:szCs w:val="28"/>
          <w:lang w:val="kk-KZ"/>
        </w:rPr>
      </w:pPr>
      <w:r>
        <w:rPr>
          <w:sz w:val="28"/>
          <w:szCs w:val="28"/>
          <w:lang w:val="kk-KZ"/>
        </w:rPr>
        <w:t xml:space="preserve">Ақуыз гидролизаттарын </w:t>
      </w:r>
      <w:r>
        <w:rPr>
          <w:sz w:val="28"/>
          <w:szCs w:val="28"/>
        </w:rPr>
        <w:t xml:space="preserve">өндірудегі маңызды көрсеткіштердің бірі болып </w:t>
      </w:r>
      <w:r>
        <w:rPr>
          <w:sz w:val="28"/>
          <w:szCs w:val="28"/>
          <w:lang w:val="kk-KZ"/>
        </w:rPr>
        <w:t>ш</w:t>
      </w:r>
      <w:r>
        <w:rPr>
          <w:sz w:val="28"/>
          <w:szCs w:val="28"/>
        </w:rPr>
        <w:t>икізат</w:t>
      </w:r>
      <w:r>
        <w:rPr>
          <w:sz w:val="28"/>
          <w:szCs w:val="28"/>
          <w:lang w:val="kk-KZ"/>
        </w:rPr>
        <w:t xml:space="preserve"> құрамындағы </w:t>
      </w:r>
      <w:r>
        <w:rPr>
          <w:sz w:val="28"/>
          <w:szCs w:val="28"/>
        </w:rPr>
        <w:t xml:space="preserve"> май мөлшері </w:t>
      </w:r>
      <w:r>
        <w:rPr>
          <w:sz w:val="28"/>
          <w:szCs w:val="28"/>
          <w:lang w:val="kk-KZ"/>
        </w:rPr>
        <w:t xml:space="preserve">болып </w:t>
      </w:r>
      <w:r>
        <w:rPr>
          <w:sz w:val="28"/>
          <w:szCs w:val="28"/>
        </w:rPr>
        <w:t xml:space="preserve">табылады, өйткені оның мөлшері 15-20% жоғары болса, кептіру процесін қиындатады және сақтау мерзімін қысқартады. Зерттеу нәтижелері жылқы, қой және сиыр </w:t>
      </w:r>
      <w:r>
        <w:rPr>
          <w:sz w:val="28"/>
          <w:szCs w:val="28"/>
          <w:lang w:val="kk-KZ"/>
        </w:rPr>
        <w:t>сирақтары</w:t>
      </w:r>
      <w:r>
        <w:rPr>
          <w:sz w:val="28"/>
          <w:szCs w:val="28"/>
        </w:rPr>
        <w:t xml:space="preserve"> ақуыздар</w:t>
      </w:r>
      <w:r>
        <w:rPr>
          <w:sz w:val="28"/>
          <w:szCs w:val="28"/>
          <w:lang w:val="kk-KZ"/>
        </w:rPr>
        <w:t xml:space="preserve"> мөлшерінің</w:t>
      </w:r>
      <w:r>
        <w:rPr>
          <w:sz w:val="28"/>
          <w:szCs w:val="28"/>
        </w:rPr>
        <w:t xml:space="preserve"> массалық үлесі жоғары</w:t>
      </w:r>
      <w:r>
        <w:rPr>
          <w:sz w:val="28"/>
          <w:szCs w:val="28"/>
          <w:lang w:val="kk-KZ"/>
        </w:rPr>
        <w:t xml:space="preserve"> болуымен қатар </w:t>
      </w:r>
      <w:r>
        <w:rPr>
          <w:sz w:val="28"/>
          <w:szCs w:val="28"/>
        </w:rPr>
        <w:t xml:space="preserve"> салыстырмалы түрде майлылы</w:t>
      </w:r>
      <w:r>
        <w:rPr>
          <w:sz w:val="28"/>
          <w:szCs w:val="28"/>
          <w:lang w:val="kk-KZ"/>
        </w:rPr>
        <w:t xml:space="preserve">қ мөлшерінің </w:t>
      </w:r>
      <w:r>
        <w:rPr>
          <w:sz w:val="28"/>
          <w:szCs w:val="28"/>
        </w:rPr>
        <w:t xml:space="preserve">төмен </w:t>
      </w:r>
      <w:r>
        <w:rPr>
          <w:sz w:val="28"/>
          <w:szCs w:val="28"/>
          <w:lang w:val="kk-KZ"/>
        </w:rPr>
        <w:t>екендігін көрсетті</w:t>
      </w:r>
      <w:r>
        <w:rPr>
          <w:sz w:val="28"/>
          <w:szCs w:val="28"/>
        </w:rPr>
        <w:t xml:space="preserve">. Сонымен, жылқы </w:t>
      </w:r>
      <w:r>
        <w:rPr>
          <w:sz w:val="28"/>
          <w:szCs w:val="28"/>
          <w:lang w:val="kk-KZ"/>
        </w:rPr>
        <w:t xml:space="preserve">сирақтарының құрамында </w:t>
      </w:r>
      <w:r>
        <w:rPr>
          <w:sz w:val="28"/>
          <w:szCs w:val="28"/>
        </w:rPr>
        <w:t>3,8%, сиыр</w:t>
      </w:r>
      <w:r>
        <w:rPr>
          <w:sz w:val="28"/>
          <w:szCs w:val="28"/>
          <w:lang w:val="kk-KZ"/>
        </w:rPr>
        <w:t xml:space="preserve">дікінде </w:t>
      </w:r>
      <w:r>
        <w:rPr>
          <w:sz w:val="28"/>
          <w:szCs w:val="28"/>
        </w:rPr>
        <w:t>6,5%, қой</w:t>
      </w:r>
      <w:r>
        <w:rPr>
          <w:sz w:val="28"/>
          <w:szCs w:val="28"/>
          <w:lang w:val="kk-KZ"/>
        </w:rPr>
        <w:t xml:space="preserve">дікінде </w:t>
      </w:r>
      <w:r>
        <w:rPr>
          <w:sz w:val="28"/>
          <w:szCs w:val="28"/>
        </w:rPr>
        <w:t>7,8%, шошқа</w:t>
      </w:r>
      <w:r>
        <w:rPr>
          <w:sz w:val="28"/>
          <w:szCs w:val="28"/>
          <w:lang w:val="kk-KZ"/>
        </w:rPr>
        <w:t xml:space="preserve"> сирақтарында</w:t>
      </w:r>
      <w:r>
        <w:rPr>
          <w:sz w:val="28"/>
          <w:szCs w:val="28"/>
        </w:rPr>
        <w:t xml:space="preserve"> 21,45% </w:t>
      </w:r>
      <w:r>
        <w:rPr>
          <w:sz w:val="28"/>
          <w:szCs w:val="28"/>
          <w:lang w:val="kk-KZ"/>
        </w:rPr>
        <w:t xml:space="preserve">мөлшерде </w:t>
      </w:r>
      <w:r>
        <w:rPr>
          <w:sz w:val="28"/>
          <w:szCs w:val="28"/>
        </w:rPr>
        <w:t xml:space="preserve">май бар. </w:t>
      </w:r>
      <w:r>
        <w:rPr>
          <w:sz w:val="28"/>
          <w:szCs w:val="28"/>
          <w:lang w:val="kk-KZ"/>
        </w:rPr>
        <w:t>Бұл дегеніміз</w:t>
      </w:r>
      <w:r>
        <w:rPr>
          <w:sz w:val="28"/>
          <w:szCs w:val="28"/>
        </w:rPr>
        <w:t>, зерттел</w:t>
      </w:r>
      <w:r>
        <w:rPr>
          <w:sz w:val="28"/>
          <w:szCs w:val="28"/>
          <w:lang w:val="kk-KZ"/>
        </w:rPr>
        <w:t>ген</w:t>
      </w:r>
      <w:r>
        <w:rPr>
          <w:sz w:val="28"/>
          <w:szCs w:val="28"/>
        </w:rPr>
        <w:t xml:space="preserve"> үлгілердегі май</w:t>
      </w:r>
      <w:r>
        <w:rPr>
          <w:sz w:val="28"/>
          <w:szCs w:val="28"/>
          <w:lang w:val="kk-KZ"/>
        </w:rPr>
        <w:t xml:space="preserve"> мөлшерінің </w:t>
      </w:r>
      <w:r>
        <w:rPr>
          <w:sz w:val="28"/>
          <w:szCs w:val="28"/>
        </w:rPr>
        <w:t xml:space="preserve">төмендігі </w:t>
      </w:r>
      <w:r>
        <w:rPr>
          <w:sz w:val="28"/>
          <w:szCs w:val="28"/>
          <w:lang w:val="kk-KZ"/>
        </w:rPr>
        <w:t>сапасы жоғары ақуыз</w:t>
      </w:r>
      <w:r>
        <w:rPr>
          <w:sz w:val="28"/>
          <w:szCs w:val="28"/>
        </w:rPr>
        <w:t xml:space="preserve"> гидролизатын алуға, сонымен қатар оны геродиетикалық өнім жасауда қоспа ретінде пайдалануға мүмкіндік береді.</w:t>
      </w:r>
    </w:p>
    <w:p w:rsidR="006D2364" w:rsidRDefault="00014CA6" w:rsidP="006D2364">
      <w:pPr>
        <w:ind w:right="-28" w:firstLine="709"/>
        <w:jc w:val="both"/>
        <w:rPr>
          <w:sz w:val="28"/>
          <w:szCs w:val="28"/>
          <w:lang w:val="kk-KZ"/>
        </w:rPr>
      </w:pPr>
      <w:r>
        <w:rPr>
          <w:bCs/>
          <w:sz w:val="28"/>
          <w:szCs w:val="28"/>
          <w:lang w:val="kk-KZ" w:eastAsia="ru-RU"/>
        </w:rPr>
        <w:t>Түкті</w:t>
      </w:r>
      <w:r w:rsidR="00433665">
        <w:rPr>
          <w:bCs/>
          <w:sz w:val="28"/>
          <w:szCs w:val="28"/>
          <w:lang w:val="kk-KZ" w:eastAsia="ru-RU"/>
        </w:rPr>
        <w:t xml:space="preserve"> субөнімдер </w:t>
      </w:r>
      <w:r w:rsidR="00433665">
        <w:rPr>
          <w:sz w:val="28"/>
          <w:szCs w:val="28"/>
          <w:lang w:val="kk-KZ"/>
        </w:rPr>
        <w:t>ақуыздарының аминқышқылдық құрамын зертт</w:t>
      </w:r>
      <w:r w:rsidR="00514EB9">
        <w:rPr>
          <w:sz w:val="28"/>
          <w:szCs w:val="28"/>
          <w:lang w:val="kk-KZ"/>
        </w:rPr>
        <w:t xml:space="preserve">еуге арналған мәліметтер </w:t>
      </w:r>
      <w:r w:rsidR="00433665">
        <w:rPr>
          <w:sz w:val="28"/>
          <w:szCs w:val="28"/>
          <w:lang w:val="kk-KZ"/>
        </w:rPr>
        <w:t>келтірілген</w:t>
      </w:r>
      <w:r w:rsidR="006D2364">
        <w:rPr>
          <w:sz w:val="28"/>
          <w:szCs w:val="28"/>
          <w:lang w:val="kk-KZ"/>
        </w:rPr>
        <w:t xml:space="preserve"> (сурет 11).</w:t>
      </w:r>
    </w:p>
    <w:p w:rsidR="008A18E4" w:rsidRDefault="008A18E4" w:rsidP="006D2364">
      <w:pPr>
        <w:ind w:right="-28" w:firstLine="709"/>
        <w:jc w:val="both"/>
        <w:rPr>
          <w:sz w:val="28"/>
          <w:szCs w:val="28"/>
          <w:lang w:val="kk-KZ"/>
        </w:rPr>
      </w:pPr>
    </w:p>
    <w:p w:rsidR="00433665" w:rsidRPr="006D2364" w:rsidRDefault="00433665" w:rsidP="006D2364">
      <w:pPr>
        <w:ind w:right="-28"/>
        <w:jc w:val="both"/>
        <w:rPr>
          <w:sz w:val="28"/>
          <w:szCs w:val="28"/>
          <w:lang w:val="kk-KZ"/>
        </w:rPr>
      </w:pPr>
      <w:r>
        <w:rPr>
          <w:noProof/>
          <w:lang w:eastAsia="ru-RU"/>
        </w:rPr>
        <w:drawing>
          <wp:inline distT="0" distB="0" distL="0" distR="0" wp14:anchorId="220769AC" wp14:editId="116DAF99">
            <wp:extent cx="5907820" cy="3792772"/>
            <wp:effectExtent l="0" t="0" r="0" b="0"/>
            <wp:docPr id="158" name="Диаграмма 1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9AA35F2-6EF5-EB4B-9B3C-710494B43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33665" w:rsidRPr="006D2364" w:rsidRDefault="00433665" w:rsidP="00433665">
      <w:pPr>
        <w:ind w:right="-31"/>
        <w:jc w:val="both"/>
        <w:rPr>
          <w:sz w:val="28"/>
          <w:szCs w:val="28"/>
          <w:lang w:val="kk-KZ"/>
        </w:rPr>
      </w:pPr>
    </w:p>
    <w:p w:rsidR="00433665" w:rsidRDefault="006D2364" w:rsidP="00433665">
      <w:pPr>
        <w:ind w:right="-31"/>
        <w:jc w:val="center"/>
        <w:rPr>
          <w:sz w:val="28"/>
          <w:szCs w:val="28"/>
          <w:lang w:val="kk-KZ"/>
        </w:rPr>
      </w:pPr>
      <w:r w:rsidRPr="00014CA6">
        <w:rPr>
          <w:sz w:val="28"/>
          <w:szCs w:val="28"/>
          <w:lang w:val="kk-KZ"/>
        </w:rPr>
        <w:t>Сурет  11</w:t>
      </w:r>
      <w:r w:rsidR="00433665" w:rsidRPr="00014CA6">
        <w:rPr>
          <w:sz w:val="28"/>
          <w:szCs w:val="28"/>
          <w:lang w:val="kk-KZ"/>
        </w:rPr>
        <w:t xml:space="preserve"> –</w:t>
      </w:r>
      <w:r w:rsidR="00014CA6">
        <w:rPr>
          <w:bCs/>
          <w:sz w:val="28"/>
          <w:szCs w:val="28"/>
          <w:lang w:val="kk-KZ" w:eastAsia="ru-RU"/>
        </w:rPr>
        <w:t xml:space="preserve">Түкті </w:t>
      </w:r>
      <w:r w:rsidR="00433665">
        <w:rPr>
          <w:bCs/>
          <w:sz w:val="28"/>
          <w:szCs w:val="28"/>
          <w:lang w:val="kk-KZ" w:eastAsia="ru-RU"/>
        </w:rPr>
        <w:t>субөнімдер</w:t>
      </w:r>
      <w:r w:rsidR="00433665" w:rsidRPr="00014CA6">
        <w:rPr>
          <w:sz w:val="28"/>
          <w:szCs w:val="28"/>
          <w:lang w:val="kk-KZ"/>
        </w:rPr>
        <w:t xml:space="preserve">  а</w:t>
      </w:r>
      <w:r w:rsidR="00433665">
        <w:rPr>
          <w:sz w:val="28"/>
          <w:szCs w:val="28"/>
          <w:lang w:val="kk-KZ"/>
        </w:rPr>
        <w:t xml:space="preserve">қуыздарының амин қышқылды құрамы, </w:t>
      </w:r>
      <w:r w:rsidR="00433665" w:rsidRPr="00014CA6">
        <w:rPr>
          <w:sz w:val="28"/>
          <w:szCs w:val="28"/>
          <w:lang w:val="kk-KZ"/>
        </w:rPr>
        <w:t xml:space="preserve">г/100 г </w:t>
      </w:r>
      <w:r w:rsidR="00433665">
        <w:rPr>
          <w:sz w:val="28"/>
          <w:szCs w:val="28"/>
          <w:lang w:val="kk-KZ"/>
        </w:rPr>
        <w:t>ақуыз</w:t>
      </w:r>
    </w:p>
    <w:p w:rsidR="00433665" w:rsidRPr="00014CA6" w:rsidRDefault="00433665" w:rsidP="00433665">
      <w:pPr>
        <w:ind w:right="-31"/>
        <w:jc w:val="center"/>
        <w:rPr>
          <w:sz w:val="28"/>
          <w:szCs w:val="28"/>
          <w:lang w:val="kk-KZ"/>
        </w:rPr>
      </w:pPr>
    </w:p>
    <w:p w:rsidR="00433665" w:rsidRPr="00014CA6" w:rsidRDefault="00433665" w:rsidP="00433665">
      <w:pPr>
        <w:ind w:firstLine="709"/>
        <w:jc w:val="both"/>
        <w:rPr>
          <w:bCs/>
          <w:sz w:val="28"/>
          <w:szCs w:val="28"/>
          <w:lang w:val="kk-KZ"/>
        </w:rPr>
      </w:pPr>
      <w:r w:rsidRPr="00014CA6">
        <w:rPr>
          <w:bCs/>
          <w:sz w:val="28"/>
          <w:szCs w:val="28"/>
          <w:lang w:val="kk-KZ"/>
        </w:rPr>
        <w:lastRenderedPageBreak/>
        <w:t>Зерттеу нәтижелері</w:t>
      </w:r>
      <w:r>
        <w:rPr>
          <w:bCs/>
          <w:sz w:val="28"/>
          <w:szCs w:val="28"/>
          <w:lang w:val="kk-KZ"/>
        </w:rPr>
        <w:t xml:space="preserve"> </w:t>
      </w:r>
      <w:r w:rsidR="00014CA6">
        <w:rPr>
          <w:bCs/>
          <w:sz w:val="28"/>
          <w:szCs w:val="28"/>
          <w:lang w:val="kk-KZ" w:eastAsia="ru-RU"/>
        </w:rPr>
        <w:t>түкті</w:t>
      </w:r>
      <w:r>
        <w:rPr>
          <w:bCs/>
          <w:sz w:val="28"/>
          <w:szCs w:val="28"/>
          <w:lang w:val="kk-KZ" w:eastAsia="ru-RU"/>
        </w:rPr>
        <w:t xml:space="preserve"> субөнімдер</w:t>
      </w:r>
      <w:r>
        <w:rPr>
          <w:sz w:val="28"/>
          <w:szCs w:val="28"/>
          <w:lang w:val="kk-KZ"/>
        </w:rPr>
        <w:t xml:space="preserve">дің құрамында </w:t>
      </w:r>
      <w:r w:rsidRPr="00014CA6">
        <w:rPr>
          <w:bCs/>
          <w:sz w:val="28"/>
          <w:szCs w:val="28"/>
          <w:lang w:val="kk-KZ"/>
        </w:rPr>
        <w:t>глициннің, аланиннің, глутамин қышқылының, сериннің, сондай-ақ пролиннің жоғары мөлшерін көрсетеді, яғни</w:t>
      </w:r>
      <w:r>
        <w:rPr>
          <w:bCs/>
          <w:sz w:val="28"/>
          <w:szCs w:val="28"/>
          <w:lang w:val="kk-KZ"/>
        </w:rPr>
        <w:t xml:space="preserve"> бұл негізінен </w:t>
      </w:r>
      <w:r w:rsidRPr="00014CA6">
        <w:rPr>
          <w:bCs/>
          <w:sz w:val="28"/>
          <w:szCs w:val="28"/>
          <w:lang w:val="kk-KZ"/>
        </w:rPr>
        <w:t>коллаген</w:t>
      </w:r>
      <w:r>
        <w:rPr>
          <w:bCs/>
          <w:sz w:val="28"/>
          <w:szCs w:val="28"/>
          <w:lang w:val="kk-KZ"/>
        </w:rPr>
        <w:t xml:space="preserve">нің құрамында  кездесетін </w:t>
      </w:r>
      <w:r w:rsidRPr="00014CA6">
        <w:rPr>
          <w:bCs/>
          <w:sz w:val="28"/>
          <w:szCs w:val="28"/>
          <w:lang w:val="kk-KZ"/>
        </w:rPr>
        <w:t>амин</w:t>
      </w:r>
      <w:r>
        <w:rPr>
          <w:bCs/>
          <w:sz w:val="28"/>
          <w:szCs w:val="28"/>
          <w:lang w:val="kk-KZ"/>
        </w:rPr>
        <w:t xml:space="preserve"> </w:t>
      </w:r>
      <w:r w:rsidRPr="00014CA6">
        <w:rPr>
          <w:bCs/>
          <w:sz w:val="28"/>
          <w:szCs w:val="28"/>
          <w:lang w:val="kk-KZ"/>
        </w:rPr>
        <w:t>қышқылдар.</w:t>
      </w:r>
    </w:p>
    <w:p w:rsidR="00433665" w:rsidRDefault="00433665" w:rsidP="00433665">
      <w:pPr>
        <w:adjustRightInd w:val="0"/>
        <w:ind w:right="-31" w:firstLine="709"/>
        <w:jc w:val="both"/>
        <w:rPr>
          <w:sz w:val="28"/>
          <w:szCs w:val="28"/>
          <w:lang w:val="kk-KZ"/>
        </w:rPr>
      </w:pPr>
      <w:r w:rsidRPr="00396F7E">
        <w:rPr>
          <w:sz w:val="28"/>
          <w:szCs w:val="28"/>
          <w:lang w:val="kk-KZ"/>
        </w:rPr>
        <w:t xml:space="preserve">Осылайша, жүргізілген зерттеулер </w:t>
      </w:r>
      <w:r>
        <w:rPr>
          <w:sz w:val="28"/>
          <w:szCs w:val="28"/>
          <w:lang w:val="kk-KZ"/>
        </w:rPr>
        <w:t>екіншілік</w:t>
      </w:r>
      <w:r w:rsidRPr="00396F7E">
        <w:rPr>
          <w:sz w:val="28"/>
          <w:szCs w:val="28"/>
          <w:lang w:val="kk-KZ"/>
        </w:rPr>
        <w:t xml:space="preserve"> шикізатты</w:t>
      </w:r>
      <w:r>
        <w:rPr>
          <w:sz w:val="28"/>
          <w:szCs w:val="28"/>
          <w:lang w:val="kk-KZ"/>
        </w:rPr>
        <w:t xml:space="preserve">ң </w:t>
      </w:r>
      <w:r w:rsidRPr="00396F7E">
        <w:rPr>
          <w:sz w:val="28"/>
          <w:szCs w:val="28"/>
          <w:lang w:val="kk-KZ"/>
        </w:rPr>
        <w:t>геродиетикалық ет өнімдерін</w:t>
      </w:r>
      <w:r>
        <w:rPr>
          <w:sz w:val="28"/>
          <w:szCs w:val="28"/>
          <w:lang w:val="kk-KZ"/>
        </w:rPr>
        <w:t xml:space="preserve">ің өндірісінде қолдануға жоғары перспективалы және   </w:t>
      </w:r>
      <w:r w:rsidRPr="00396F7E">
        <w:rPr>
          <w:sz w:val="28"/>
          <w:szCs w:val="28"/>
          <w:lang w:val="kk-KZ"/>
        </w:rPr>
        <w:t>барлық алғышарттарға ие.</w:t>
      </w:r>
    </w:p>
    <w:p w:rsidR="00433665" w:rsidRPr="00396F7E" w:rsidRDefault="00433665" w:rsidP="00433665">
      <w:pPr>
        <w:adjustRightInd w:val="0"/>
        <w:ind w:firstLine="708"/>
        <w:jc w:val="both"/>
        <w:rPr>
          <w:rFonts w:eastAsiaTheme="minorHAnsi"/>
          <w:b/>
          <w:sz w:val="28"/>
          <w:szCs w:val="28"/>
          <w:lang w:val="kk-KZ"/>
        </w:rPr>
      </w:pPr>
    </w:p>
    <w:p w:rsidR="00433665" w:rsidRDefault="00433665" w:rsidP="00433665">
      <w:pPr>
        <w:adjustRightInd w:val="0"/>
        <w:ind w:firstLine="708"/>
        <w:jc w:val="both"/>
        <w:rPr>
          <w:rFonts w:eastAsiaTheme="minorHAnsi"/>
          <w:b/>
          <w:sz w:val="28"/>
          <w:szCs w:val="28"/>
          <w:lang w:val="kk-KZ"/>
        </w:rPr>
      </w:pPr>
      <w:r w:rsidRPr="00396F7E">
        <w:rPr>
          <w:rFonts w:eastAsiaTheme="minorHAnsi"/>
          <w:b/>
          <w:sz w:val="28"/>
          <w:szCs w:val="28"/>
          <w:lang w:val="kk-KZ"/>
        </w:rPr>
        <w:t xml:space="preserve">3.2.2 </w:t>
      </w:r>
      <w:r>
        <w:rPr>
          <w:rFonts w:eastAsiaTheme="minorHAnsi"/>
          <w:b/>
          <w:sz w:val="28"/>
          <w:szCs w:val="28"/>
          <w:lang w:val="kk-KZ"/>
        </w:rPr>
        <w:t>Ақуыз гидролизаттарын ферменттік өңдеу арқылы алу және оның қасиеттерін зерттеу</w:t>
      </w:r>
    </w:p>
    <w:p w:rsidR="00433665" w:rsidRDefault="00433665" w:rsidP="00433665">
      <w:pPr>
        <w:adjustRightInd w:val="0"/>
        <w:ind w:firstLine="708"/>
        <w:jc w:val="both"/>
        <w:rPr>
          <w:sz w:val="28"/>
          <w:szCs w:val="28"/>
          <w:lang w:val="kk-KZ"/>
        </w:rPr>
      </w:pPr>
      <w:r>
        <w:rPr>
          <w:sz w:val="28"/>
          <w:szCs w:val="28"/>
          <w:lang w:val="kk-KZ"/>
        </w:rPr>
        <w:t>Геродиетикалық ет өнімдерінің қолданыстағы технологияларын талдау нәтижесінде құрамында коллагені бар шикізатты пайдалану үшін екіншілік өнімдерді алдын ала өңдеу қажет. Өңдеу нұсқаларының бірі етті сүйек шикізатының гидролизі болып табылады. Етті сүйек шикізатын гидролиздеу кезінде негізгі критерийлердің бірі майлылығы болып табылады</w:t>
      </w:r>
      <w:r w:rsidR="00A53FC8">
        <w:rPr>
          <w:sz w:val="28"/>
          <w:szCs w:val="28"/>
          <w:lang w:val="kk-KZ"/>
        </w:rPr>
        <w:t>,  майдың</w:t>
      </w:r>
      <w:r>
        <w:rPr>
          <w:sz w:val="28"/>
          <w:szCs w:val="28"/>
          <w:lang w:val="kk-KZ"/>
        </w:rPr>
        <w:t xml:space="preserve"> мөлшері 15-20% болғанда ақуыз гидролизаттарын алу процесі қиындайды. </w:t>
      </w:r>
    </w:p>
    <w:p w:rsidR="00433665" w:rsidRDefault="00433665" w:rsidP="00433665">
      <w:pPr>
        <w:pStyle w:val="ab"/>
        <w:spacing w:after="0"/>
        <w:ind w:firstLine="709"/>
        <w:jc w:val="both"/>
        <w:rPr>
          <w:sz w:val="28"/>
          <w:szCs w:val="28"/>
          <w:lang w:val="kk-KZ" w:eastAsia="en-US"/>
        </w:rPr>
      </w:pPr>
      <w:r>
        <w:rPr>
          <w:sz w:val="28"/>
          <w:szCs w:val="28"/>
          <w:lang w:val="kk-KZ" w:eastAsia="en-US"/>
        </w:rPr>
        <w:t xml:space="preserve">Сүйектерден </w:t>
      </w:r>
      <w:r w:rsidR="00A53FC8">
        <w:rPr>
          <w:sz w:val="28"/>
          <w:szCs w:val="28"/>
          <w:lang w:val="kk-KZ"/>
        </w:rPr>
        <w:t xml:space="preserve">майсыздандырудың </w:t>
      </w:r>
      <w:r w:rsidR="00A53FC8">
        <w:rPr>
          <w:sz w:val="28"/>
          <w:szCs w:val="28"/>
          <w:lang w:val="kk-KZ" w:eastAsia="en-US"/>
        </w:rPr>
        <w:t xml:space="preserve"> </w:t>
      </w:r>
      <w:r>
        <w:rPr>
          <w:sz w:val="28"/>
          <w:szCs w:val="28"/>
          <w:lang w:val="kk-KZ" w:eastAsia="en-US"/>
        </w:rPr>
        <w:t xml:space="preserve">кең таралған әдістерінің бірі - термиялық өңдеу. Шикізатты қыздыру ақуыздарды денатурациялайды, сүйектен майдың алынуын жеңілдетеді. </w:t>
      </w:r>
    </w:p>
    <w:p w:rsidR="00FF491E" w:rsidRDefault="00FF491E" w:rsidP="00FF491E">
      <w:pPr>
        <w:pStyle w:val="ab"/>
        <w:spacing w:after="0"/>
        <w:ind w:firstLine="709"/>
        <w:jc w:val="both"/>
        <w:rPr>
          <w:rFonts w:eastAsia="Times-Roman"/>
          <w:sz w:val="28"/>
          <w:szCs w:val="28"/>
          <w:lang w:val="kk-KZ"/>
        </w:rPr>
      </w:pPr>
      <w:r>
        <w:rPr>
          <w:rFonts w:eastAsia="Times-Roman"/>
          <w:sz w:val="28"/>
          <w:szCs w:val="28"/>
          <w:lang w:val="kk-KZ"/>
        </w:rPr>
        <w:t>Тәжірибелік зерттеулерді жүргізген кезде жылқы, сиыр, қой сирақтары 0-6°С температурада сақтайды және сүйектерден тазартылғаннан кейін 8 сағаттан кешіктірмей майсыздандыруға беріледі. Қажет болған жағдайда бұл екіншілік өнімдерді -18°С температурада екі айдан аспайтын мерзімде сақтауға болады.</w:t>
      </w:r>
    </w:p>
    <w:p w:rsidR="00FF491E" w:rsidRDefault="00FF491E" w:rsidP="00FF491E">
      <w:pPr>
        <w:pStyle w:val="ab"/>
        <w:spacing w:after="0"/>
        <w:ind w:firstLine="709"/>
        <w:jc w:val="both"/>
        <w:rPr>
          <w:rFonts w:eastAsia="Times-Roman"/>
          <w:sz w:val="28"/>
          <w:szCs w:val="28"/>
          <w:lang w:val="kk-KZ"/>
        </w:rPr>
      </w:pPr>
      <w:r>
        <w:rPr>
          <w:rFonts w:eastAsia="Times-Roman"/>
          <w:sz w:val="28"/>
          <w:szCs w:val="28"/>
          <w:lang w:val="kk-KZ"/>
        </w:rPr>
        <w:t>Шикізатты  дайындаудың ерекшеліктерін ескеріп, технологиялық процесс өңделіп, ақуыз гидролизатын алудың технологиялық схемасы ұсынылды.</w:t>
      </w:r>
    </w:p>
    <w:p w:rsidR="00433665" w:rsidRDefault="00433665" w:rsidP="00433665">
      <w:pPr>
        <w:pStyle w:val="ab"/>
        <w:spacing w:after="0"/>
        <w:ind w:left="20" w:right="20" w:firstLine="720"/>
        <w:jc w:val="both"/>
        <w:rPr>
          <w:sz w:val="28"/>
          <w:szCs w:val="28"/>
          <w:lang w:val="kk-KZ"/>
        </w:rPr>
      </w:pPr>
      <w:r>
        <w:rPr>
          <w:sz w:val="28"/>
          <w:szCs w:val="28"/>
          <w:lang w:val="kk-KZ"/>
        </w:rPr>
        <w:t>Тәжірибелік зерттеулер үшін сиыр, жылқы және қой сирақтары аяқтарының үлгілері таңдалды.</w:t>
      </w:r>
    </w:p>
    <w:p w:rsidR="00D11BAB" w:rsidRDefault="00D11BAB" w:rsidP="00433665">
      <w:pPr>
        <w:pStyle w:val="ab"/>
        <w:spacing w:after="0"/>
        <w:ind w:left="20" w:right="20" w:firstLine="720"/>
        <w:jc w:val="both"/>
        <w:rPr>
          <w:sz w:val="28"/>
          <w:szCs w:val="28"/>
          <w:lang w:val="kk-KZ"/>
        </w:rPr>
      </w:pPr>
      <w:r>
        <w:rPr>
          <w:sz w:val="28"/>
          <w:szCs w:val="28"/>
          <w:lang w:val="kk-KZ"/>
        </w:rPr>
        <w:t>Сирақтарды гидролиздеу мақсатында ф</w:t>
      </w:r>
      <w:r w:rsidRPr="00D11BAB">
        <w:rPr>
          <w:sz w:val="28"/>
          <w:szCs w:val="28"/>
          <w:lang w:val="kk-KZ"/>
        </w:rPr>
        <w:t>ерменттік препаратты таңдаудың оңтайлы критерийлері ретінде құрамында коллаген бар шикізат  ерітінділерінің диапазонына сәйкес келетін белсенділікті (рН 7-9)  көрсету үшін рН мәні анықталды. Bacillus licheniformis ферменттік препаратты қолдану нұсқаулығына сәйкес отандық өндірілген BLT 7 (Bacillus licheniformis) протеолитикалық фермент пен коммерциялық протеаза Bacillus licheniformis оңтайлы  рН мәні - 7,5. Екі ферменттік препарат үшін де температуралық оп</w:t>
      </w:r>
      <w:r>
        <w:rPr>
          <w:sz w:val="28"/>
          <w:szCs w:val="28"/>
          <w:lang w:val="kk-KZ"/>
        </w:rPr>
        <w:t xml:space="preserve">тимум 45 </w:t>
      </w:r>
      <w:r w:rsidRPr="00D11BAB">
        <w:rPr>
          <w:sz w:val="36"/>
          <w:szCs w:val="36"/>
          <w:vertAlign w:val="superscript"/>
          <w:lang w:val="kk-KZ"/>
        </w:rPr>
        <w:t>о</w:t>
      </w:r>
      <w:r w:rsidRPr="00D11BAB">
        <w:rPr>
          <w:sz w:val="36"/>
          <w:szCs w:val="36"/>
          <w:lang w:val="kk-KZ"/>
        </w:rPr>
        <w:t>С</w:t>
      </w:r>
      <w:r w:rsidRPr="00D11BAB">
        <w:rPr>
          <w:sz w:val="28"/>
          <w:szCs w:val="28"/>
          <w:lang w:val="kk-KZ"/>
        </w:rPr>
        <w:t xml:space="preserve"> құрайды.</w:t>
      </w:r>
    </w:p>
    <w:p w:rsidR="00D11BAB" w:rsidRDefault="00EC6FF0" w:rsidP="00D11BAB">
      <w:pPr>
        <w:pStyle w:val="ab"/>
        <w:spacing w:after="0"/>
        <w:ind w:left="20" w:right="20" w:firstLine="720"/>
        <w:jc w:val="both"/>
        <w:rPr>
          <w:sz w:val="28"/>
          <w:szCs w:val="28"/>
          <w:lang w:val="kk-KZ"/>
        </w:rPr>
      </w:pPr>
      <w:r>
        <w:rPr>
          <w:sz w:val="28"/>
          <w:szCs w:val="28"/>
          <w:lang w:val="kk-KZ"/>
        </w:rPr>
        <w:t xml:space="preserve"> </w:t>
      </w:r>
      <w:r w:rsidR="00D11BAB">
        <w:rPr>
          <w:sz w:val="28"/>
          <w:szCs w:val="28"/>
          <w:lang w:val="kk-KZ"/>
        </w:rPr>
        <w:t>Ферменттік препараттардың дәнекер ұлпа шикізатының әсерін зерттеу үшін ет өңдеу кәсіпорындарында қолданатын етті сүйек субөнімдерін өңдеудің дәстүрлі технологиясы бойынша өңделген сиыр, жылқы және қой сирақтарын пайдалану арқылы жүргізілді.</w:t>
      </w:r>
    </w:p>
    <w:p w:rsidR="00433665" w:rsidRDefault="00D11BAB" w:rsidP="00433665">
      <w:pPr>
        <w:pStyle w:val="ab"/>
        <w:spacing w:after="0"/>
        <w:ind w:left="20" w:right="20" w:firstLine="720"/>
        <w:jc w:val="both"/>
        <w:rPr>
          <w:sz w:val="28"/>
          <w:szCs w:val="28"/>
          <w:lang w:val="kk-KZ"/>
        </w:rPr>
      </w:pPr>
      <w:r>
        <w:rPr>
          <w:sz w:val="28"/>
          <w:szCs w:val="28"/>
          <w:lang w:val="kk-KZ"/>
        </w:rPr>
        <w:t>С</w:t>
      </w:r>
      <w:r w:rsidR="00080B35">
        <w:rPr>
          <w:sz w:val="28"/>
          <w:szCs w:val="28"/>
          <w:lang w:val="kk-KZ"/>
        </w:rPr>
        <w:t xml:space="preserve">ирақтарды </w:t>
      </w:r>
      <w:r w:rsidR="00433665">
        <w:rPr>
          <w:sz w:val="28"/>
          <w:szCs w:val="28"/>
          <w:lang w:val="kk-KZ"/>
        </w:rPr>
        <w:t>таспа</w:t>
      </w:r>
      <w:r w:rsidR="001A0C5E">
        <w:rPr>
          <w:sz w:val="28"/>
          <w:szCs w:val="28"/>
          <w:lang w:val="kk-KZ"/>
        </w:rPr>
        <w:t xml:space="preserve"> арамен ені 15-20 мм, салмағы 80-100</w:t>
      </w:r>
      <w:r w:rsidR="00433665">
        <w:rPr>
          <w:sz w:val="28"/>
          <w:szCs w:val="28"/>
          <w:lang w:val="kk-KZ"/>
        </w:rPr>
        <w:t xml:space="preserve"> г дискілерге кеседі.</w:t>
      </w:r>
    </w:p>
    <w:p w:rsidR="00433665" w:rsidRDefault="00433665" w:rsidP="00EC6FF0">
      <w:pPr>
        <w:pStyle w:val="ab"/>
        <w:spacing w:after="0"/>
        <w:ind w:left="20" w:right="20" w:firstLine="720"/>
        <w:jc w:val="both"/>
        <w:rPr>
          <w:sz w:val="28"/>
          <w:szCs w:val="28"/>
          <w:lang w:val="kk-KZ"/>
        </w:rPr>
      </w:pPr>
      <w:r>
        <w:rPr>
          <w:sz w:val="28"/>
          <w:szCs w:val="28"/>
          <w:lang w:val="kk-KZ"/>
        </w:rPr>
        <w:lastRenderedPageBreak/>
        <w:t>Әдеби деректер негізінде ақуыздардың ферментативтік гидролиз реакциясы сулы ортада жүретіндіктен, бұл диссертациялық жұмыста етті сүйек шикізатын ылғалды әдіспен майсыздандырудыруға шешім қабылданды.</w:t>
      </w:r>
    </w:p>
    <w:p w:rsidR="00433665" w:rsidRDefault="00433665" w:rsidP="00433665">
      <w:pPr>
        <w:pStyle w:val="ab"/>
        <w:spacing w:after="0"/>
        <w:ind w:left="20" w:right="20" w:firstLine="720"/>
        <w:jc w:val="both"/>
        <w:rPr>
          <w:sz w:val="28"/>
          <w:szCs w:val="28"/>
        </w:rPr>
      </w:pPr>
      <w:r>
        <w:rPr>
          <w:sz w:val="28"/>
          <w:szCs w:val="28"/>
        </w:rPr>
        <w:t xml:space="preserve">100 г </w:t>
      </w:r>
      <w:r>
        <w:rPr>
          <w:sz w:val="28"/>
          <w:szCs w:val="28"/>
          <w:lang w:val="kk-KZ"/>
        </w:rPr>
        <w:t xml:space="preserve">сираққа </w:t>
      </w:r>
      <w:r>
        <w:rPr>
          <w:sz w:val="28"/>
          <w:szCs w:val="28"/>
        </w:rPr>
        <w:t xml:space="preserve"> 200 мл дистилденген су қосып, су</w:t>
      </w:r>
      <w:r w:rsidR="00F424BD">
        <w:rPr>
          <w:sz w:val="28"/>
          <w:szCs w:val="28"/>
        </w:rPr>
        <w:t>спензияны 40-45 минут бойы 60-65</w:t>
      </w:r>
      <w:r>
        <w:rPr>
          <w:sz w:val="28"/>
          <w:szCs w:val="28"/>
        </w:rPr>
        <w:t xml:space="preserve"> °С тем</w:t>
      </w:r>
      <w:r w:rsidR="001A0C5E">
        <w:rPr>
          <w:sz w:val="28"/>
          <w:szCs w:val="28"/>
        </w:rPr>
        <w:t>пературада қыздырды</w:t>
      </w:r>
      <w:r>
        <w:rPr>
          <w:sz w:val="28"/>
          <w:szCs w:val="28"/>
        </w:rPr>
        <w:t>. Шы</w:t>
      </w:r>
      <w:r>
        <w:rPr>
          <w:sz w:val="28"/>
          <w:szCs w:val="28"/>
          <w:lang w:val="kk-KZ"/>
        </w:rPr>
        <w:t>ққан</w:t>
      </w:r>
      <w:r>
        <w:rPr>
          <w:sz w:val="28"/>
          <w:szCs w:val="28"/>
        </w:rPr>
        <w:t xml:space="preserve"> май бөліні</w:t>
      </w:r>
      <w:r>
        <w:rPr>
          <w:sz w:val="28"/>
          <w:szCs w:val="28"/>
          <w:lang w:val="kk-KZ"/>
        </w:rPr>
        <w:t>п алынды</w:t>
      </w:r>
      <w:r>
        <w:rPr>
          <w:sz w:val="28"/>
          <w:szCs w:val="28"/>
        </w:rPr>
        <w:t>. Майсыздандырыл</w:t>
      </w:r>
      <w:r>
        <w:rPr>
          <w:sz w:val="28"/>
          <w:szCs w:val="28"/>
          <w:lang w:val="kk-KZ"/>
        </w:rPr>
        <w:t xml:space="preserve">ған </w:t>
      </w:r>
      <w:r>
        <w:rPr>
          <w:sz w:val="28"/>
          <w:szCs w:val="28"/>
        </w:rPr>
        <w:t xml:space="preserve">сүйектер бөлініп, </w:t>
      </w:r>
      <w:r>
        <w:rPr>
          <w:sz w:val="28"/>
          <w:szCs w:val="28"/>
          <w:lang w:val="kk-KZ"/>
        </w:rPr>
        <w:t>етті</w:t>
      </w:r>
      <w:r>
        <w:rPr>
          <w:sz w:val="28"/>
          <w:szCs w:val="28"/>
        </w:rPr>
        <w:t xml:space="preserve"> бөлігі </w:t>
      </w:r>
      <w:r w:rsidR="00A53FC8">
        <w:rPr>
          <w:sz w:val="28"/>
          <w:szCs w:val="28"/>
        </w:rPr>
        <w:t>ферментациялау</w:t>
      </w:r>
      <w:r w:rsidR="00A53FC8">
        <w:rPr>
          <w:sz w:val="28"/>
          <w:szCs w:val="28"/>
          <w:lang w:val="kk-KZ"/>
        </w:rPr>
        <w:t xml:space="preserve"> </w:t>
      </w:r>
      <w:r>
        <w:rPr>
          <w:sz w:val="28"/>
          <w:szCs w:val="28"/>
        </w:rPr>
        <w:t>контейнеріне жіберілді.</w:t>
      </w:r>
    </w:p>
    <w:p w:rsidR="00433665" w:rsidRDefault="00433665" w:rsidP="00363DF6">
      <w:pPr>
        <w:ind w:firstLine="709"/>
        <w:jc w:val="both"/>
        <w:rPr>
          <w:color w:val="000000" w:themeColor="text1"/>
          <w:sz w:val="28"/>
          <w:lang w:val="kk-KZ"/>
        </w:rPr>
      </w:pPr>
      <w:r>
        <w:rPr>
          <w:color w:val="000000" w:themeColor="text1"/>
          <w:sz w:val="28"/>
          <w:lang w:val="kk-KZ"/>
        </w:rPr>
        <w:t xml:space="preserve">Белгілі болғандай, ақуыз субстраттарының тиімді гидролизін жүргізу үшін ферменттердің оңтайлы концентрациясын дұрыс таңдау қажет. Сондықтан, ары қарай фермент </w:t>
      </w:r>
      <w:r w:rsidR="00D11BAB">
        <w:rPr>
          <w:color w:val="000000" w:themeColor="text1"/>
          <w:sz w:val="28"/>
          <w:lang w:val="kk-KZ"/>
        </w:rPr>
        <w:t>мөлшерін анықтау</w:t>
      </w:r>
      <w:r>
        <w:rPr>
          <w:color w:val="000000" w:themeColor="text1"/>
          <w:sz w:val="28"/>
          <w:lang w:val="kk-KZ"/>
        </w:rPr>
        <w:t xml:space="preserve">үшін әдебиет деректеріне сүйене отырып, екі фермент </w:t>
      </w:r>
      <w:r w:rsidR="009F44B2" w:rsidRPr="009F44B2">
        <w:rPr>
          <w:color w:val="000000" w:themeColor="text1"/>
          <w:sz w:val="28"/>
          <w:lang w:val="kk-KZ"/>
        </w:rPr>
        <w:t xml:space="preserve"> </w:t>
      </w:r>
      <w:r w:rsidR="009F44B2">
        <w:rPr>
          <w:color w:val="000000" w:themeColor="text1"/>
          <w:sz w:val="28"/>
          <w:lang w:val="kk-KZ"/>
        </w:rPr>
        <w:t xml:space="preserve">мөлшері </w:t>
      </w:r>
      <w:r>
        <w:rPr>
          <w:color w:val="000000" w:themeColor="text1"/>
          <w:sz w:val="28"/>
          <w:lang w:val="kk-KZ"/>
        </w:rPr>
        <w:t xml:space="preserve">таңдалды: 1%, 5% BLT 7 </w:t>
      </w:r>
      <w:r w:rsidR="00363DF6">
        <w:rPr>
          <w:color w:val="000000" w:themeColor="text1"/>
          <w:sz w:val="28"/>
          <w:lang w:val="kk-KZ"/>
        </w:rPr>
        <w:t xml:space="preserve">(Bacillus licheniformis) </w:t>
      </w:r>
      <w:r>
        <w:rPr>
          <w:color w:val="000000" w:themeColor="text1"/>
          <w:sz w:val="28"/>
          <w:lang w:val="kk-KZ"/>
        </w:rPr>
        <w:t>ферментімен және Bacillus licheniformis коммерциялық протеаза (бұдан әрі - PS).</w:t>
      </w:r>
    </w:p>
    <w:p w:rsidR="00433665" w:rsidRDefault="00433665" w:rsidP="00433665">
      <w:pPr>
        <w:jc w:val="both"/>
        <w:rPr>
          <w:color w:val="000000" w:themeColor="text1"/>
          <w:sz w:val="28"/>
          <w:lang w:val="kk-KZ"/>
        </w:rPr>
      </w:pPr>
      <w:r>
        <w:rPr>
          <w:color w:val="000000" w:themeColor="text1"/>
          <w:sz w:val="28"/>
          <w:lang w:val="kk-KZ"/>
        </w:rPr>
        <w:t xml:space="preserve"> </w:t>
      </w:r>
      <w:r>
        <w:rPr>
          <w:color w:val="000000" w:themeColor="text1"/>
          <w:sz w:val="28"/>
          <w:lang w:val="kk-KZ"/>
        </w:rPr>
        <w:tab/>
        <w:t>Сирақ  шикізатынан алынған улгілердің  6 данасы 3 сағат, 24, 36 және 48 сағаттан кейін екі мәрте зерттелді.</w:t>
      </w:r>
    </w:p>
    <w:p w:rsidR="00433665" w:rsidRDefault="00433665" w:rsidP="00433665">
      <w:pPr>
        <w:rPr>
          <w:color w:val="000000" w:themeColor="text1"/>
          <w:sz w:val="28"/>
          <w:szCs w:val="28"/>
        </w:rPr>
      </w:pPr>
      <w:r>
        <w:rPr>
          <w:color w:val="000000" w:themeColor="text1"/>
          <w:sz w:val="28"/>
          <w:szCs w:val="28"/>
          <w:lang w:val="kk-KZ"/>
        </w:rPr>
        <w:t>Үлгілердің атауы</w:t>
      </w:r>
      <w:r>
        <w:rPr>
          <w:color w:val="000000" w:themeColor="text1"/>
          <w:sz w:val="28"/>
          <w:szCs w:val="28"/>
        </w:rPr>
        <w:t xml:space="preserve">: </w:t>
      </w:r>
    </w:p>
    <w:p w:rsidR="00433665" w:rsidRDefault="00433665" w:rsidP="00433665">
      <w:pPr>
        <w:pStyle w:val="af"/>
        <w:widowControl/>
        <w:numPr>
          <w:ilvl w:val="0"/>
          <w:numId w:val="8"/>
        </w:numPr>
        <w:autoSpaceDE/>
        <w:ind w:left="0" w:firstLine="709"/>
        <w:jc w:val="both"/>
        <w:rPr>
          <w:bCs/>
          <w:color w:val="000000" w:themeColor="text1"/>
          <w:sz w:val="28"/>
          <w:szCs w:val="28"/>
        </w:rPr>
      </w:pP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 xml:space="preserve">қатынаста </w:t>
      </w:r>
      <w:r>
        <w:rPr>
          <w:bCs/>
          <w:color w:val="000000" w:themeColor="text1"/>
          <w:sz w:val="28"/>
          <w:szCs w:val="28"/>
        </w:rPr>
        <w:t>(</w:t>
      </w:r>
      <w:r>
        <w:rPr>
          <w:bCs/>
          <w:color w:val="000000" w:themeColor="text1"/>
          <w:sz w:val="28"/>
          <w:szCs w:val="28"/>
          <w:lang w:val="kk-KZ"/>
        </w:rPr>
        <w:t xml:space="preserve">бақылау теріс үлгі </w:t>
      </w:r>
      <w:r>
        <w:rPr>
          <w:bCs/>
          <w:color w:val="000000" w:themeColor="text1"/>
          <w:sz w:val="28"/>
          <w:szCs w:val="28"/>
        </w:rPr>
        <w:t xml:space="preserve"> К</w:t>
      </w:r>
      <w:r>
        <w:rPr>
          <w:bCs/>
          <w:color w:val="000000" w:themeColor="text1"/>
          <w:sz w:val="28"/>
          <w:szCs w:val="28"/>
          <w:vertAlign w:val="superscript"/>
        </w:rPr>
        <w:t>-</w:t>
      </w:r>
      <w:r>
        <w:rPr>
          <w:bCs/>
          <w:color w:val="000000" w:themeColor="text1"/>
          <w:sz w:val="28"/>
          <w:szCs w:val="28"/>
        </w:rPr>
        <w:t>, 1</w:t>
      </w:r>
      <w:r>
        <w:rPr>
          <w:bCs/>
          <w:color w:val="000000" w:themeColor="text1"/>
          <w:sz w:val="28"/>
          <w:szCs w:val="28"/>
          <w:lang w:val="kk-KZ"/>
        </w:rPr>
        <w:t xml:space="preserve">50 </w:t>
      </w:r>
      <w:r>
        <w:rPr>
          <w:bCs/>
          <w:color w:val="000000" w:themeColor="text1"/>
          <w:sz w:val="28"/>
          <w:szCs w:val="28"/>
          <w:lang w:val="en-US"/>
        </w:rPr>
        <w:t>rpm</w:t>
      </w:r>
      <w:r w:rsidRPr="00433665">
        <w:rPr>
          <w:bCs/>
          <w:color w:val="000000" w:themeColor="text1"/>
          <w:sz w:val="28"/>
          <w:szCs w:val="28"/>
        </w:rPr>
        <w:t xml:space="preserve"> </w:t>
      </w:r>
      <w:r>
        <w:rPr>
          <w:bCs/>
          <w:color w:val="000000" w:themeColor="text1"/>
          <w:sz w:val="28"/>
          <w:szCs w:val="28"/>
          <w:lang w:val="en-US"/>
        </w:rPr>
        <w:t>Climo</w:t>
      </w:r>
      <w:r>
        <w:rPr>
          <w:bCs/>
          <w:color w:val="000000" w:themeColor="text1"/>
          <w:sz w:val="28"/>
          <w:szCs w:val="28"/>
        </w:rPr>
        <w:t>-</w:t>
      </w:r>
      <w:r>
        <w:rPr>
          <w:bCs/>
          <w:color w:val="000000" w:themeColor="text1"/>
          <w:sz w:val="28"/>
          <w:szCs w:val="28"/>
          <w:lang w:val="en-US"/>
        </w:rPr>
        <w:t>Shaker</w:t>
      </w:r>
      <w:r w:rsidRPr="00433665">
        <w:rPr>
          <w:bCs/>
          <w:color w:val="000000" w:themeColor="text1"/>
          <w:sz w:val="28"/>
          <w:szCs w:val="28"/>
        </w:rPr>
        <w:t xml:space="preserve"> </w:t>
      </w:r>
      <w:r>
        <w:rPr>
          <w:bCs/>
          <w:color w:val="000000" w:themeColor="text1"/>
          <w:sz w:val="28"/>
          <w:szCs w:val="28"/>
          <w:lang w:val="en-US"/>
        </w:rPr>
        <w:t>ISF</w:t>
      </w:r>
      <w:r>
        <w:rPr>
          <w:bCs/>
          <w:color w:val="000000" w:themeColor="text1"/>
          <w:sz w:val="28"/>
          <w:szCs w:val="28"/>
        </w:rPr>
        <w:t>1-</w:t>
      </w:r>
      <w:r>
        <w:rPr>
          <w:bCs/>
          <w:color w:val="000000" w:themeColor="text1"/>
          <w:sz w:val="28"/>
          <w:szCs w:val="28"/>
          <w:lang w:val="en-US"/>
        </w:rPr>
        <w:t>X</w:t>
      </w:r>
      <w:r>
        <w:rPr>
          <w:bCs/>
          <w:color w:val="000000" w:themeColor="text1"/>
          <w:sz w:val="28"/>
          <w:szCs w:val="28"/>
        </w:rPr>
        <w:t>)</w:t>
      </w:r>
    </w:p>
    <w:p w:rsidR="00433665" w:rsidRDefault="00433665" w:rsidP="00433665">
      <w:pPr>
        <w:pStyle w:val="af"/>
        <w:widowControl/>
        <w:numPr>
          <w:ilvl w:val="0"/>
          <w:numId w:val="8"/>
        </w:numPr>
        <w:autoSpaceDE/>
        <w:ind w:left="0" w:firstLine="709"/>
        <w:jc w:val="both"/>
        <w:rPr>
          <w:bCs/>
          <w:color w:val="000000" w:themeColor="text1"/>
          <w:sz w:val="28"/>
          <w:szCs w:val="28"/>
        </w:rPr>
      </w:pP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қатынаста</w:t>
      </w:r>
      <w:r>
        <w:rPr>
          <w:bCs/>
          <w:color w:val="000000" w:themeColor="text1"/>
          <w:sz w:val="28"/>
          <w:szCs w:val="28"/>
        </w:rPr>
        <w:t xml:space="preserve"> (</w:t>
      </w:r>
      <w:r>
        <w:rPr>
          <w:bCs/>
          <w:color w:val="000000" w:themeColor="text1"/>
          <w:sz w:val="28"/>
          <w:szCs w:val="28"/>
          <w:lang w:val="kk-KZ"/>
        </w:rPr>
        <w:t xml:space="preserve">бақылау теріс үлгі  </w:t>
      </w:r>
      <w:r>
        <w:rPr>
          <w:bCs/>
          <w:color w:val="000000" w:themeColor="text1"/>
          <w:sz w:val="28"/>
          <w:szCs w:val="28"/>
        </w:rPr>
        <w:t>К</w:t>
      </w:r>
      <w:r>
        <w:rPr>
          <w:bCs/>
          <w:color w:val="000000" w:themeColor="text1"/>
          <w:sz w:val="28"/>
          <w:szCs w:val="28"/>
          <w:vertAlign w:val="superscript"/>
        </w:rPr>
        <w:t>+</w:t>
      </w:r>
      <w:r>
        <w:rPr>
          <w:bCs/>
          <w:color w:val="000000" w:themeColor="text1"/>
          <w:sz w:val="28"/>
          <w:szCs w:val="28"/>
        </w:rPr>
        <w:t>, 1</w:t>
      </w:r>
      <w:r>
        <w:rPr>
          <w:bCs/>
          <w:color w:val="000000" w:themeColor="text1"/>
          <w:sz w:val="28"/>
          <w:szCs w:val="28"/>
          <w:lang w:val="kk-KZ"/>
        </w:rPr>
        <w:t xml:space="preserve">50 </w:t>
      </w:r>
      <w:r>
        <w:rPr>
          <w:bCs/>
          <w:color w:val="000000" w:themeColor="text1"/>
          <w:sz w:val="28"/>
          <w:szCs w:val="28"/>
          <w:lang w:val="en-US"/>
        </w:rPr>
        <w:t>rpm</w:t>
      </w:r>
      <w:r w:rsidRPr="00433665">
        <w:rPr>
          <w:bCs/>
          <w:color w:val="000000" w:themeColor="text1"/>
          <w:sz w:val="28"/>
          <w:szCs w:val="28"/>
        </w:rPr>
        <w:t xml:space="preserve"> </w:t>
      </w:r>
      <w:r>
        <w:rPr>
          <w:bCs/>
          <w:color w:val="000000" w:themeColor="text1"/>
          <w:sz w:val="28"/>
          <w:szCs w:val="28"/>
          <w:lang w:val="en-US"/>
        </w:rPr>
        <w:t>Climo</w:t>
      </w:r>
      <w:r>
        <w:rPr>
          <w:bCs/>
          <w:color w:val="000000" w:themeColor="text1"/>
          <w:sz w:val="28"/>
          <w:szCs w:val="28"/>
        </w:rPr>
        <w:t>-</w:t>
      </w:r>
      <w:r>
        <w:rPr>
          <w:bCs/>
          <w:color w:val="000000" w:themeColor="text1"/>
          <w:sz w:val="28"/>
          <w:szCs w:val="28"/>
          <w:lang w:val="en-US"/>
        </w:rPr>
        <w:t>Shaker</w:t>
      </w:r>
      <w:r w:rsidRPr="00433665">
        <w:rPr>
          <w:bCs/>
          <w:color w:val="000000" w:themeColor="text1"/>
          <w:sz w:val="28"/>
          <w:szCs w:val="28"/>
        </w:rPr>
        <w:t xml:space="preserve"> </w:t>
      </w:r>
      <w:r>
        <w:rPr>
          <w:bCs/>
          <w:color w:val="000000" w:themeColor="text1"/>
          <w:sz w:val="28"/>
          <w:szCs w:val="28"/>
          <w:lang w:val="en-US"/>
        </w:rPr>
        <w:t>ISF</w:t>
      </w:r>
      <w:r>
        <w:rPr>
          <w:bCs/>
          <w:color w:val="000000" w:themeColor="text1"/>
          <w:sz w:val="28"/>
          <w:szCs w:val="28"/>
        </w:rPr>
        <w:t>1-</w:t>
      </w:r>
      <w:r>
        <w:rPr>
          <w:bCs/>
          <w:color w:val="000000" w:themeColor="text1"/>
          <w:sz w:val="28"/>
          <w:szCs w:val="28"/>
          <w:lang w:val="en-US"/>
        </w:rPr>
        <w:t>X</w:t>
      </w:r>
      <w:r>
        <w:rPr>
          <w:bCs/>
          <w:color w:val="000000" w:themeColor="text1"/>
          <w:sz w:val="28"/>
          <w:szCs w:val="28"/>
        </w:rPr>
        <w:t xml:space="preserve">, 0,1% </w:t>
      </w:r>
      <w:r>
        <w:rPr>
          <w:color w:val="000000" w:themeColor="text1"/>
          <w:sz w:val="28"/>
          <w:szCs w:val="28"/>
        </w:rPr>
        <w:t>коммер</w:t>
      </w:r>
      <w:r>
        <w:rPr>
          <w:color w:val="000000" w:themeColor="text1"/>
          <w:sz w:val="28"/>
          <w:szCs w:val="28"/>
          <w:lang w:val="kk-KZ"/>
        </w:rPr>
        <w:t xml:space="preserve">циялық </w:t>
      </w:r>
      <w:r>
        <w:rPr>
          <w:color w:val="000000" w:themeColor="text1"/>
          <w:sz w:val="28"/>
          <w:szCs w:val="28"/>
          <w:lang w:val="en-US"/>
        </w:rPr>
        <w:t>Protease</w:t>
      </w:r>
      <w:r w:rsidRPr="00433665">
        <w:rPr>
          <w:color w:val="000000" w:themeColor="text1"/>
          <w:sz w:val="28"/>
          <w:szCs w:val="28"/>
        </w:rPr>
        <w:t xml:space="preserve"> </w:t>
      </w:r>
      <w:r>
        <w:rPr>
          <w:color w:val="000000" w:themeColor="text1"/>
          <w:sz w:val="28"/>
          <w:szCs w:val="28"/>
          <w:lang w:val="en-US"/>
        </w:rPr>
        <w:t>from</w:t>
      </w:r>
      <w:r w:rsidRPr="00433665">
        <w:rPr>
          <w:color w:val="000000" w:themeColor="text1"/>
          <w:sz w:val="28"/>
          <w:szCs w:val="28"/>
        </w:rPr>
        <w:t xml:space="preserve"> </w:t>
      </w:r>
      <w:r>
        <w:rPr>
          <w:color w:val="000000" w:themeColor="text1"/>
          <w:sz w:val="28"/>
          <w:szCs w:val="28"/>
          <w:lang w:val="en-US"/>
        </w:rPr>
        <w:t>Bacillus</w:t>
      </w:r>
      <w:r w:rsidRPr="00433665">
        <w:rPr>
          <w:color w:val="000000" w:themeColor="text1"/>
          <w:sz w:val="28"/>
          <w:szCs w:val="28"/>
        </w:rPr>
        <w:t xml:space="preserve"> </w:t>
      </w:r>
      <w:r>
        <w:rPr>
          <w:color w:val="000000" w:themeColor="text1"/>
          <w:sz w:val="28"/>
          <w:szCs w:val="28"/>
          <w:lang w:val="en-US"/>
        </w:rPr>
        <w:t>licheniformis</w:t>
      </w:r>
      <w:r>
        <w:rPr>
          <w:color w:val="000000" w:themeColor="text1"/>
          <w:sz w:val="28"/>
          <w:szCs w:val="28"/>
          <w:lang w:val="kk-KZ"/>
        </w:rPr>
        <w:t xml:space="preserve"> ферментімен</w:t>
      </w:r>
      <w:r>
        <w:rPr>
          <w:color w:val="000000" w:themeColor="text1"/>
          <w:sz w:val="28"/>
          <w:szCs w:val="28"/>
        </w:rPr>
        <w:t xml:space="preserve"> (</w:t>
      </w:r>
      <w:r>
        <w:rPr>
          <w:color w:val="000000" w:themeColor="text1"/>
          <w:sz w:val="28"/>
          <w:szCs w:val="28"/>
          <w:lang w:val="kk-KZ"/>
        </w:rPr>
        <w:t xml:space="preserve">ары қарай </w:t>
      </w:r>
      <w:r>
        <w:rPr>
          <w:color w:val="000000" w:themeColor="text1"/>
          <w:sz w:val="28"/>
          <w:szCs w:val="28"/>
          <w:lang w:val="en-US"/>
        </w:rPr>
        <w:t>PS</w:t>
      </w:r>
      <w:r>
        <w:rPr>
          <w:color w:val="000000" w:themeColor="text1"/>
          <w:sz w:val="28"/>
          <w:szCs w:val="28"/>
        </w:rPr>
        <w:t>)</w:t>
      </w:r>
      <w:r>
        <w:rPr>
          <w:color w:val="000000" w:themeColor="text1"/>
          <w:sz w:val="28"/>
          <w:szCs w:val="28"/>
          <w:lang w:val="kk-KZ"/>
        </w:rPr>
        <w:t xml:space="preserve"> өңделген</w:t>
      </w:r>
      <w:r>
        <w:rPr>
          <w:bCs/>
          <w:color w:val="000000" w:themeColor="text1"/>
          <w:sz w:val="28"/>
          <w:szCs w:val="28"/>
        </w:rPr>
        <w:t>)</w:t>
      </w:r>
    </w:p>
    <w:p w:rsidR="00433665" w:rsidRDefault="00433665" w:rsidP="00433665">
      <w:pPr>
        <w:pStyle w:val="af"/>
        <w:widowControl/>
        <w:numPr>
          <w:ilvl w:val="0"/>
          <w:numId w:val="8"/>
        </w:numPr>
        <w:autoSpaceDE/>
        <w:ind w:left="0" w:firstLine="709"/>
        <w:jc w:val="both"/>
        <w:rPr>
          <w:color w:val="000000" w:themeColor="text1"/>
          <w:sz w:val="28"/>
          <w:szCs w:val="28"/>
        </w:rPr>
      </w:pPr>
      <w:r>
        <w:rPr>
          <w:color w:val="000000" w:themeColor="text1"/>
          <w:sz w:val="28"/>
          <w:szCs w:val="28"/>
        </w:rPr>
        <w:t>№1</w:t>
      </w:r>
      <w:r>
        <w:rPr>
          <w:color w:val="000000" w:themeColor="text1"/>
          <w:sz w:val="28"/>
          <w:szCs w:val="28"/>
          <w:lang w:val="kk-KZ"/>
        </w:rPr>
        <w:t xml:space="preserve"> </w:t>
      </w: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қатынаста</w:t>
      </w:r>
      <w:r>
        <w:rPr>
          <w:color w:val="000000" w:themeColor="text1"/>
          <w:sz w:val="28"/>
          <w:szCs w:val="28"/>
        </w:rPr>
        <w:t xml:space="preserve"> (</w:t>
      </w:r>
      <w:r>
        <w:rPr>
          <w:color w:val="000000" w:themeColor="text1"/>
          <w:sz w:val="28"/>
          <w:szCs w:val="28"/>
          <w:lang w:val="kk-KZ"/>
        </w:rPr>
        <w:t>тәжірибелік үлгі</w:t>
      </w:r>
      <w:r>
        <w:rPr>
          <w:color w:val="000000" w:themeColor="text1"/>
          <w:sz w:val="28"/>
          <w:szCs w:val="28"/>
        </w:rPr>
        <w:t>, 1%-</w:t>
      </w:r>
      <w:r>
        <w:rPr>
          <w:color w:val="000000" w:themeColor="text1"/>
          <w:sz w:val="28"/>
          <w:szCs w:val="28"/>
          <w:lang w:val="kk-KZ"/>
        </w:rPr>
        <w:t xml:space="preserve">дық </w:t>
      </w:r>
      <w:r>
        <w:rPr>
          <w:color w:val="000000" w:themeColor="text1"/>
          <w:sz w:val="28"/>
          <w:szCs w:val="28"/>
          <w:lang w:val="en-US"/>
        </w:rPr>
        <w:t>BLT</w:t>
      </w:r>
      <w:r>
        <w:rPr>
          <w:color w:val="000000" w:themeColor="text1"/>
          <w:sz w:val="28"/>
          <w:szCs w:val="28"/>
        </w:rPr>
        <w:t xml:space="preserve"> 7</w:t>
      </w:r>
      <w:r>
        <w:rPr>
          <w:color w:val="000000" w:themeColor="text1"/>
          <w:sz w:val="28"/>
          <w:szCs w:val="28"/>
          <w:lang w:val="kk-KZ"/>
        </w:rPr>
        <w:t xml:space="preserve"> ферментімен өңделген</w:t>
      </w:r>
      <w:r>
        <w:rPr>
          <w:color w:val="000000" w:themeColor="text1"/>
          <w:sz w:val="28"/>
          <w:szCs w:val="28"/>
        </w:rPr>
        <w:t xml:space="preserve">, </w:t>
      </w:r>
      <w:r>
        <w:rPr>
          <w:color w:val="000000" w:themeColor="text1"/>
          <w:sz w:val="28"/>
          <w:szCs w:val="28"/>
          <w:lang w:val="kk-KZ"/>
        </w:rPr>
        <w:t>шейкерленмеген</w:t>
      </w:r>
      <w:r>
        <w:rPr>
          <w:color w:val="000000" w:themeColor="text1"/>
          <w:sz w:val="28"/>
          <w:szCs w:val="28"/>
        </w:rPr>
        <w:t>)</w:t>
      </w:r>
    </w:p>
    <w:p w:rsidR="00433665" w:rsidRDefault="00433665" w:rsidP="00433665">
      <w:pPr>
        <w:pStyle w:val="af"/>
        <w:widowControl/>
        <w:numPr>
          <w:ilvl w:val="0"/>
          <w:numId w:val="8"/>
        </w:numPr>
        <w:autoSpaceDE/>
        <w:ind w:left="0" w:firstLine="709"/>
        <w:jc w:val="both"/>
        <w:rPr>
          <w:color w:val="000000" w:themeColor="text1"/>
          <w:sz w:val="28"/>
          <w:szCs w:val="28"/>
        </w:rPr>
      </w:pPr>
      <w:r>
        <w:rPr>
          <w:color w:val="000000" w:themeColor="text1"/>
          <w:sz w:val="28"/>
          <w:szCs w:val="28"/>
        </w:rPr>
        <w:t xml:space="preserve">№2 </w:t>
      </w: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қатынаста</w:t>
      </w:r>
      <w:r>
        <w:rPr>
          <w:color w:val="000000" w:themeColor="text1"/>
          <w:sz w:val="28"/>
          <w:szCs w:val="28"/>
        </w:rPr>
        <w:t xml:space="preserve"> (</w:t>
      </w:r>
      <w:r>
        <w:rPr>
          <w:color w:val="000000" w:themeColor="text1"/>
          <w:sz w:val="28"/>
          <w:szCs w:val="28"/>
          <w:lang w:val="kk-KZ"/>
        </w:rPr>
        <w:t>тәжірибелік үлгі</w:t>
      </w:r>
      <w:r>
        <w:rPr>
          <w:color w:val="000000" w:themeColor="text1"/>
          <w:sz w:val="28"/>
          <w:szCs w:val="28"/>
        </w:rPr>
        <w:t>, 1%-</w:t>
      </w:r>
      <w:r>
        <w:rPr>
          <w:color w:val="000000" w:themeColor="text1"/>
          <w:sz w:val="28"/>
          <w:szCs w:val="28"/>
          <w:lang w:val="kk-KZ"/>
        </w:rPr>
        <w:t xml:space="preserve">дық </w:t>
      </w:r>
      <w:r>
        <w:rPr>
          <w:color w:val="000000" w:themeColor="text1"/>
          <w:sz w:val="28"/>
          <w:szCs w:val="28"/>
          <w:lang w:val="en-US"/>
        </w:rPr>
        <w:t>BLT</w:t>
      </w:r>
      <w:r>
        <w:rPr>
          <w:color w:val="000000" w:themeColor="text1"/>
          <w:sz w:val="28"/>
          <w:szCs w:val="28"/>
        </w:rPr>
        <w:t xml:space="preserve"> 7</w:t>
      </w:r>
      <w:r>
        <w:rPr>
          <w:color w:val="000000" w:themeColor="text1"/>
          <w:sz w:val="28"/>
          <w:szCs w:val="28"/>
          <w:lang w:val="kk-KZ"/>
        </w:rPr>
        <w:t xml:space="preserve"> ферментімен өңделген</w:t>
      </w:r>
      <w:r>
        <w:rPr>
          <w:color w:val="000000" w:themeColor="text1"/>
          <w:sz w:val="28"/>
          <w:szCs w:val="28"/>
        </w:rPr>
        <w:t xml:space="preserve">, </w:t>
      </w:r>
      <w:r>
        <w:rPr>
          <w:bCs/>
          <w:color w:val="000000" w:themeColor="text1"/>
          <w:sz w:val="28"/>
          <w:szCs w:val="28"/>
        </w:rPr>
        <w:t>1</w:t>
      </w:r>
      <w:r>
        <w:rPr>
          <w:bCs/>
          <w:color w:val="000000" w:themeColor="text1"/>
          <w:sz w:val="28"/>
          <w:szCs w:val="28"/>
          <w:lang w:val="kk-KZ"/>
        </w:rPr>
        <w:t xml:space="preserve">50 </w:t>
      </w:r>
      <w:r>
        <w:rPr>
          <w:bCs/>
          <w:color w:val="000000" w:themeColor="text1"/>
          <w:sz w:val="28"/>
          <w:szCs w:val="28"/>
          <w:lang w:val="en-US"/>
        </w:rPr>
        <w:t>rpm</w:t>
      </w:r>
      <w:r w:rsidRPr="00433665">
        <w:rPr>
          <w:bCs/>
          <w:color w:val="000000" w:themeColor="text1"/>
          <w:sz w:val="28"/>
          <w:szCs w:val="28"/>
        </w:rPr>
        <w:t xml:space="preserve"> </w:t>
      </w:r>
      <w:r>
        <w:rPr>
          <w:bCs/>
          <w:color w:val="000000" w:themeColor="text1"/>
          <w:sz w:val="28"/>
          <w:szCs w:val="28"/>
          <w:lang w:val="en-US"/>
        </w:rPr>
        <w:t>Climo</w:t>
      </w:r>
      <w:r>
        <w:rPr>
          <w:bCs/>
          <w:color w:val="000000" w:themeColor="text1"/>
          <w:sz w:val="28"/>
          <w:szCs w:val="28"/>
        </w:rPr>
        <w:t>-</w:t>
      </w:r>
      <w:r>
        <w:rPr>
          <w:bCs/>
          <w:color w:val="000000" w:themeColor="text1"/>
          <w:sz w:val="28"/>
          <w:szCs w:val="28"/>
          <w:lang w:val="en-US"/>
        </w:rPr>
        <w:t>Shaker</w:t>
      </w:r>
      <w:r w:rsidRPr="00433665">
        <w:rPr>
          <w:bCs/>
          <w:color w:val="000000" w:themeColor="text1"/>
          <w:sz w:val="28"/>
          <w:szCs w:val="28"/>
        </w:rPr>
        <w:t xml:space="preserve"> </w:t>
      </w:r>
      <w:r>
        <w:rPr>
          <w:bCs/>
          <w:color w:val="000000" w:themeColor="text1"/>
          <w:sz w:val="28"/>
          <w:szCs w:val="28"/>
          <w:lang w:val="en-US"/>
        </w:rPr>
        <w:t>ISF</w:t>
      </w:r>
      <w:r>
        <w:rPr>
          <w:bCs/>
          <w:color w:val="000000" w:themeColor="text1"/>
          <w:sz w:val="28"/>
          <w:szCs w:val="28"/>
        </w:rPr>
        <w:t>1-</w:t>
      </w:r>
      <w:r>
        <w:rPr>
          <w:bCs/>
          <w:color w:val="000000" w:themeColor="text1"/>
          <w:sz w:val="28"/>
          <w:szCs w:val="28"/>
          <w:lang w:val="en-US"/>
        </w:rPr>
        <w:t>X</w:t>
      </w:r>
      <w:r>
        <w:rPr>
          <w:bCs/>
          <w:color w:val="000000" w:themeColor="text1"/>
          <w:sz w:val="28"/>
          <w:szCs w:val="28"/>
        </w:rPr>
        <w:t>)</w:t>
      </w:r>
    </w:p>
    <w:p w:rsidR="00433665" w:rsidRDefault="00433665" w:rsidP="00433665">
      <w:pPr>
        <w:pStyle w:val="af"/>
        <w:widowControl/>
        <w:numPr>
          <w:ilvl w:val="0"/>
          <w:numId w:val="8"/>
        </w:numPr>
        <w:autoSpaceDE/>
        <w:ind w:left="0" w:firstLine="709"/>
        <w:jc w:val="both"/>
        <w:rPr>
          <w:color w:val="000000" w:themeColor="text1"/>
          <w:sz w:val="28"/>
          <w:szCs w:val="28"/>
        </w:rPr>
      </w:pPr>
      <w:r>
        <w:rPr>
          <w:color w:val="000000" w:themeColor="text1"/>
          <w:sz w:val="28"/>
          <w:szCs w:val="28"/>
        </w:rPr>
        <w:t xml:space="preserve">№3 </w:t>
      </w: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қатынаста</w:t>
      </w:r>
      <w:r>
        <w:rPr>
          <w:color w:val="000000" w:themeColor="text1"/>
          <w:sz w:val="28"/>
          <w:szCs w:val="28"/>
        </w:rPr>
        <w:t xml:space="preserve"> (</w:t>
      </w:r>
      <w:r>
        <w:rPr>
          <w:color w:val="000000" w:themeColor="text1"/>
          <w:sz w:val="28"/>
          <w:szCs w:val="28"/>
          <w:lang w:val="kk-KZ"/>
        </w:rPr>
        <w:t>тәжірибелік үлгі</w:t>
      </w:r>
      <w:r>
        <w:rPr>
          <w:color w:val="000000" w:themeColor="text1"/>
          <w:sz w:val="28"/>
          <w:szCs w:val="28"/>
        </w:rPr>
        <w:t>, 5%-</w:t>
      </w:r>
      <w:r>
        <w:rPr>
          <w:color w:val="000000" w:themeColor="text1"/>
          <w:sz w:val="28"/>
          <w:szCs w:val="28"/>
          <w:lang w:val="kk-KZ"/>
        </w:rPr>
        <w:t xml:space="preserve">дық </w:t>
      </w:r>
      <w:r>
        <w:rPr>
          <w:color w:val="000000" w:themeColor="text1"/>
          <w:sz w:val="28"/>
          <w:szCs w:val="28"/>
          <w:lang w:val="en-US"/>
        </w:rPr>
        <w:t>BLT</w:t>
      </w:r>
      <w:r>
        <w:rPr>
          <w:color w:val="000000" w:themeColor="text1"/>
          <w:sz w:val="28"/>
          <w:szCs w:val="28"/>
        </w:rPr>
        <w:t xml:space="preserve"> 7</w:t>
      </w:r>
      <w:r>
        <w:rPr>
          <w:color w:val="000000" w:themeColor="text1"/>
          <w:sz w:val="28"/>
          <w:szCs w:val="28"/>
          <w:lang w:val="kk-KZ"/>
        </w:rPr>
        <w:t xml:space="preserve"> ферментімен өңделген</w:t>
      </w:r>
      <w:r>
        <w:rPr>
          <w:color w:val="000000" w:themeColor="text1"/>
          <w:sz w:val="28"/>
          <w:szCs w:val="28"/>
        </w:rPr>
        <w:t xml:space="preserve">, </w:t>
      </w:r>
      <w:r>
        <w:rPr>
          <w:color w:val="000000" w:themeColor="text1"/>
          <w:sz w:val="28"/>
          <w:szCs w:val="28"/>
          <w:lang w:val="kk-KZ"/>
        </w:rPr>
        <w:t>шейкерленмеген</w:t>
      </w:r>
      <w:r>
        <w:rPr>
          <w:bCs/>
          <w:color w:val="000000" w:themeColor="text1"/>
          <w:sz w:val="28"/>
          <w:szCs w:val="28"/>
          <w:lang w:val="kk-KZ"/>
        </w:rPr>
        <w:t xml:space="preserve"> </w:t>
      </w:r>
    </w:p>
    <w:p w:rsidR="00433665" w:rsidRDefault="00433665" w:rsidP="00433665">
      <w:pPr>
        <w:pStyle w:val="af"/>
        <w:widowControl/>
        <w:numPr>
          <w:ilvl w:val="0"/>
          <w:numId w:val="8"/>
        </w:numPr>
        <w:autoSpaceDE/>
        <w:adjustRightInd w:val="0"/>
        <w:ind w:left="0" w:firstLine="708"/>
        <w:jc w:val="both"/>
        <w:rPr>
          <w:sz w:val="28"/>
          <w:szCs w:val="28"/>
          <w:lang w:bidi="ru-RU"/>
        </w:rPr>
      </w:pPr>
      <w:r>
        <w:rPr>
          <w:bCs/>
          <w:color w:val="000000" w:themeColor="text1"/>
          <w:sz w:val="28"/>
          <w:szCs w:val="28"/>
        </w:rPr>
        <w:t xml:space="preserve">№4 </w:t>
      </w:r>
      <w:r>
        <w:rPr>
          <w:bCs/>
          <w:color w:val="000000" w:themeColor="text1"/>
          <w:sz w:val="28"/>
          <w:szCs w:val="28"/>
          <w:lang w:val="kk-KZ"/>
        </w:rPr>
        <w:t xml:space="preserve">Сиыр, қой, жылқы сирақтарының үлгілері  </w:t>
      </w:r>
      <w:r>
        <w:rPr>
          <w:bCs/>
          <w:color w:val="000000" w:themeColor="text1"/>
          <w:sz w:val="28"/>
          <w:szCs w:val="28"/>
        </w:rPr>
        <w:t xml:space="preserve">1:1:1 </w:t>
      </w:r>
      <w:r>
        <w:rPr>
          <w:bCs/>
          <w:color w:val="000000" w:themeColor="text1"/>
          <w:sz w:val="28"/>
          <w:szCs w:val="28"/>
          <w:lang w:val="kk-KZ"/>
        </w:rPr>
        <w:t>қатынаста</w:t>
      </w:r>
      <w:r>
        <w:rPr>
          <w:color w:val="000000" w:themeColor="text1"/>
          <w:sz w:val="28"/>
          <w:szCs w:val="28"/>
        </w:rPr>
        <w:t xml:space="preserve"> (</w:t>
      </w:r>
      <w:r>
        <w:rPr>
          <w:color w:val="000000" w:themeColor="text1"/>
          <w:sz w:val="28"/>
          <w:szCs w:val="28"/>
          <w:lang w:val="kk-KZ"/>
        </w:rPr>
        <w:t>тәжірибелік үлгі</w:t>
      </w:r>
      <w:r>
        <w:rPr>
          <w:color w:val="000000" w:themeColor="text1"/>
          <w:sz w:val="28"/>
          <w:szCs w:val="28"/>
        </w:rPr>
        <w:t>, 5%-</w:t>
      </w:r>
      <w:r>
        <w:rPr>
          <w:color w:val="000000" w:themeColor="text1"/>
          <w:sz w:val="28"/>
          <w:szCs w:val="28"/>
          <w:lang w:val="kk-KZ"/>
        </w:rPr>
        <w:t xml:space="preserve">дық </w:t>
      </w:r>
      <w:r>
        <w:rPr>
          <w:color w:val="000000" w:themeColor="text1"/>
          <w:sz w:val="28"/>
          <w:szCs w:val="28"/>
          <w:lang w:val="en-US"/>
        </w:rPr>
        <w:t>BLT</w:t>
      </w:r>
      <w:r>
        <w:rPr>
          <w:color w:val="000000" w:themeColor="text1"/>
          <w:sz w:val="28"/>
          <w:szCs w:val="28"/>
        </w:rPr>
        <w:t xml:space="preserve"> 7</w:t>
      </w:r>
      <w:r>
        <w:rPr>
          <w:color w:val="000000" w:themeColor="text1"/>
          <w:sz w:val="28"/>
          <w:szCs w:val="28"/>
          <w:lang w:val="kk-KZ"/>
        </w:rPr>
        <w:t xml:space="preserve"> ферментімен өңделген</w:t>
      </w:r>
      <w:r>
        <w:rPr>
          <w:color w:val="000000" w:themeColor="text1"/>
          <w:sz w:val="28"/>
          <w:szCs w:val="28"/>
        </w:rPr>
        <w:t xml:space="preserve">, </w:t>
      </w:r>
      <w:r>
        <w:rPr>
          <w:bCs/>
          <w:color w:val="000000" w:themeColor="text1"/>
          <w:sz w:val="28"/>
          <w:szCs w:val="28"/>
        </w:rPr>
        <w:t>1</w:t>
      </w:r>
      <w:r>
        <w:rPr>
          <w:bCs/>
          <w:color w:val="000000" w:themeColor="text1"/>
          <w:sz w:val="28"/>
          <w:szCs w:val="28"/>
          <w:lang w:val="kk-KZ"/>
        </w:rPr>
        <w:t xml:space="preserve">50 </w:t>
      </w:r>
      <w:r>
        <w:rPr>
          <w:bCs/>
          <w:color w:val="000000" w:themeColor="text1"/>
          <w:sz w:val="28"/>
          <w:szCs w:val="28"/>
          <w:lang w:val="en-US"/>
        </w:rPr>
        <w:t>rpm</w:t>
      </w:r>
      <w:r w:rsidRPr="00433665">
        <w:rPr>
          <w:bCs/>
          <w:color w:val="000000" w:themeColor="text1"/>
          <w:sz w:val="28"/>
          <w:szCs w:val="28"/>
        </w:rPr>
        <w:t xml:space="preserve"> </w:t>
      </w:r>
      <w:r>
        <w:rPr>
          <w:bCs/>
          <w:color w:val="000000" w:themeColor="text1"/>
          <w:sz w:val="28"/>
          <w:szCs w:val="28"/>
          <w:lang w:val="en-US"/>
        </w:rPr>
        <w:t>Climo</w:t>
      </w:r>
      <w:r>
        <w:rPr>
          <w:bCs/>
          <w:color w:val="000000" w:themeColor="text1"/>
          <w:sz w:val="28"/>
          <w:szCs w:val="28"/>
        </w:rPr>
        <w:t>-</w:t>
      </w:r>
      <w:r>
        <w:rPr>
          <w:bCs/>
          <w:color w:val="000000" w:themeColor="text1"/>
          <w:sz w:val="28"/>
          <w:szCs w:val="28"/>
          <w:lang w:val="en-US"/>
        </w:rPr>
        <w:t>Shaker</w:t>
      </w:r>
      <w:r w:rsidRPr="00433665">
        <w:rPr>
          <w:bCs/>
          <w:color w:val="000000" w:themeColor="text1"/>
          <w:sz w:val="28"/>
          <w:szCs w:val="28"/>
        </w:rPr>
        <w:t xml:space="preserve"> </w:t>
      </w:r>
      <w:r>
        <w:rPr>
          <w:bCs/>
          <w:color w:val="000000" w:themeColor="text1"/>
          <w:sz w:val="28"/>
          <w:szCs w:val="28"/>
          <w:lang w:val="en-US"/>
        </w:rPr>
        <w:t>ISF</w:t>
      </w:r>
      <w:r>
        <w:rPr>
          <w:bCs/>
          <w:color w:val="000000" w:themeColor="text1"/>
          <w:sz w:val="28"/>
          <w:szCs w:val="28"/>
        </w:rPr>
        <w:t>1-</w:t>
      </w:r>
      <w:r>
        <w:rPr>
          <w:bCs/>
          <w:color w:val="000000" w:themeColor="text1"/>
          <w:sz w:val="28"/>
          <w:szCs w:val="28"/>
          <w:lang w:val="en-US"/>
        </w:rPr>
        <w:t>X</w:t>
      </w:r>
      <w:r>
        <w:rPr>
          <w:bCs/>
          <w:color w:val="000000" w:themeColor="text1"/>
          <w:sz w:val="28"/>
          <w:szCs w:val="28"/>
        </w:rPr>
        <w:t>)</w:t>
      </w:r>
    </w:p>
    <w:p w:rsidR="00433665" w:rsidRDefault="00433665" w:rsidP="00EC6FF0">
      <w:pPr>
        <w:ind w:firstLine="709"/>
        <w:jc w:val="both"/>
        <w:rPr>
          <w:sz w:val="28"/>
          <w:szCs w:val="28"/>
          <w:lang w:bidi="ru-RU"/>
        </w:rPr>
      </w:pPr>
      <w:r>
        <w:rPr>
          <w:sz w:val="28"/>
          <w:szCs w:val="28"/>
          <w:lang w:val="kk-KZ" w:bidi="ru-RU"/>
        </w:rPr>
        <w:t>Ферменттік г</w:t>
      </w:r>
      <w:r>
        <w:rPr>
          <w:sz w:val="28"/>
          <w:szCs w:val="28"/>
          <w:lang w:bidi="ru-RU"/>
        </w:rPr>
        <w:t>идролиз 45°С температурада 48 сағат бойы жүргізілді.</w:t>
      </w:r>
    </w:p>
    <w:p w:rsidR="00433665" w:rsidRPr="00514EB9" w:rsidRDefault="00433665" w:rsidP="00EC6FF0">
      <w:pPr>
        <w:ind w:firstLine="709"/>
        <w:jc w:val="both"/>
        <w:rPr>
          <w:sz w:val="28"/>
          <w:szCs w:val="28"/>
          <w:lang w:val="kk-KZ" w:bidi="ru-RU"/>
        </w:rPr>
      </w:pPr>
      <w:r>
        <w:rPr>
          <w:sz w:val="28"/>
          <w:szCs w:val="28"/>
          <w:lang w:bidi="ru-RU"/>
        </w:rPr>
        <w:t>Бақылау және тәжірибелік үлгілерді</w:t>
      </w:r>
      <w:r w:rsidR="00514EB9">
        <w:rPr>
          <w:sz w:val="28"/>
          <w:szCs w:val="28"/>
          <w:lang w:val="kk-KZ" w:bidi="ru-RU"/>
        </w:rPr>
        <w:t xml:space="preserve">ң құрғақ зат массасын </w:t>
      </w:r>
      <w:r>
        <w:rPr>
          <w:sz w:val="28"/>
          <w:szCs w:val="28"/>
          <w:lang w:bidi="ru-RU"/>
        </w:rPr>
        <w:t xml:space="preserve"> зерттеу </w:t>
      </w:r>
      <w:r w:rsidR="00FF491E">
        <w:rPr>
          <w:sz w:val="28"/>
          <w:szCs w:val="28"/>
          <w:lang w:val="kk-KZ" w:bidi="ru-RU"/>
        </w:rPr>
        <w:t xml:space="preserve">нәтижелері 13-ші кестеде </w:t>
      </w:r>
      <w:r w:rsidR="00514EB9">
        <w:rPr>
          <w:sz w:val="28"/>
          <w:szCs w:val="28"/>
          <w:lang w:val="kk-KZ" w:bidi="ru-RU"/>
        </w:rPr>
        <w:t>берілген.</w:t>
      </w:r>
    </w:p>
    <w:p w:rsidR="00802D26" w:rsidRDefault="00433665" w:rsidP="00802D26">
      <w:pPr>
        <w:ind w:firstLine="709"/>
        <w:jc w:val="both"/>
        <w:rPr>
          <w:color w:val="000000" w:themeColor="text1"/>
          <w:sz w:val="28"/>
          <w:szCs w:val="28"/>
          <w:shd w:val="clear" w:color="auto" w:fill="FFFFFF"/>
          <w:lang w:val="kk-KZ"/>
        </w:rPr>
      </w:pPr>
      <w:r>
        <w:rPr>
          <w:color w:val="000000" w:themeColor="text1"/>
          <w:sz w:val="28"/>
          <w:szCs w:val="28"/>
          <w:shd w:val="clear" w:color="auto" w:fill="FFFFFF"/>
          <w:lang w:val="kk-KZ"/>
        </w:rPr>
        <w:t>Әдістің мәні өнімнің үлгісінен ылғалдың буланып бөлінуі болып табылады. Кептіруден кейінгі массаның жоғалуы буланған ылғал деп саналады. Ферменттік гидролизді 45°С температурада 3, 24, 36, 48 сағат жүргізеді.</w:t>
      </w:r>
    </w:p>
    <w:p w:rsidR="00802D26" w:rsidRDefault="00802D26" w:rsidP="00433665">
      <w:pPr>
        <w:widowControl/>
        <w:autoSpaceDE/>
        <w:autoSpaceDN/>
        <w:rPr>
          <w:color w:val="000000" w:themeColor="text1"/>
          <w:sz w:val="28"/>
          <w:szCs w:val="28"/>
          <w:shd w:val="clear" w:color="auto" w:fill="FFFFFF"/>
          <w:lang w:val="kk-KZ"/>
        </w:rPr>
        <w:sectPr w:rsidR="00802D26" w:rsidSect="00E57C1C">
          <w:headerReference w:type="default" r:id="rId24"/>
          <w:footerReference w:type="even" r:id="rId25"/>
          <w:footerReference w:type="default" r:id="rId26"/>
          <w:pgSz w:w="11906" w:h="16838"/>
          <w:pgMar w:top="1134" w:right="567" w:bottom="1134" w:left="1701" w:header="709" w:footer="709" w:gutter="0"/>
          <w:cols w:space="720"/>
          <w:titlePg/>
        </w:sectPr>
      </w:pPr>
    </w:p>
    <w:p w:rsidR="00433665" w:rsidRDefault="008A18E4" w:rsidP="00433665">
      <w:pPr>
        <w:ind w:firstLine="567"/>
        <w:rPr>
          <w:color w:val="000000" w:themeColor="text1"/>
          <w:sz w:val="28"/>
          <w:lang w:val="kk-KZ"/>
        </w:rPr>
      </w:pPr>
      <w:r>
        <w:rPr>
          <w:color w:val="000000" w:themeColor="text1"/>
          <w:sz w:val="28"/>
          <w:szCs w:val="28"/>
          <w:shd w:val="clear" w:color="auto" w:fill="FFFFFF"/>
          <w:lang w:val="kk-KZ"/>
        </w:rPr>
        <w:lastRenderedPageBreak/>
        <w:t>Кесте 13</w:t>
      </w:r>
      <w:r w:rsidR="00433665">
        <w:rPr>
          <w:color w:val="000000" w:themeColor="text1"/>
          <w:sz w:val="28"/>
          <w:szCs w:val="28"/>
          <w:shd w:val="clear" w:color="auto" w:fill="FFFFFF"/>
          <w:lang w:val="kk-KZ"/>
        </w:rPr>
        <w:t xml:space="preserve"> – </w:t>
      </w:r>
      <w:r w:rsidR="00433665">
        <w:rPr>
          <w:color w:val="000000" w:themeColor="text1"/>
          <w:sz w:val="28"/>
          <w:lang w:val="kk-KZ"/>
        </w:rPr>
        <w:t>Сиыр, жылқы, қой сирақтарының құрамындағы құрғақ зат массасын зерттеу</w:t>
      </w:r>
    </w:p>
    <w:p w:rsidR="00433665" w:rsidRDefault="00433665" w:rsidP="00433665">
      <w:pPr>
        <w:ind w:firstLine="567"/>
        <w:rPr>
          <w:color w:val="000000" w:themeColor="text1"/>
          <w:sz w:val="28"/>
          <w:lang w:val="kk-KZ"/>
        </w:rPr>
      </w:pPr>
    </w:p>
    <w:tbl>
      <w:tblPr>
        <w:tblW w:w="1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693"/>
        <w:gridCol w:w="1559"/>
        <w:gridCol w:w="1285"/>
        <w:gridCol w:w="1692"/>
        <w:gridCol w:w="1418"/>
        <w:gridCol w:w="1701"/>
        <w:gridCol w:w="1417"/>
        <w:gridCol w:w="1701"/>
        <w:gridCol w:w="1422"/>
      </w:tblGrid>
      <w:tr w:rsidR="00E57C1C" w:rsidTr="003A2E2F">
        <w:trPr>
          <w:trHeight w:val="402"/>
        </w:trPr>
        <w:tc>
          <w:tcPr>
            <w:tcW w:w="392" w:type="dxa"/>
            <w:vMerge w:val="restart"/>
            <w:hideMark/>
          </w:tcPr>
          <w:p w:rsidR="00E57C1C" w:rsidRDefault="00E57C1C">
            <w:pPr>
              <w:spacing w:line="276" w:lineRule="auto"/>
              <w:rPr>
                <w:color w:val="000000" w:themeColor="text1"/>
                <w:lang w:val="kk-KZ"/>
              </w:rPr>
            </w:pPr>
            <w:r>
              <w:rPr>
                <w:color w:val="000000" w:themeColor="text1"/>
                <w:lang w:val="kk-KZ"/>
              </w:rPr>
              <w:t>№</w:t>
            </w:r>
          </w:p>
        </w:tc>
        <w:tc>
          <w:tcPr>
            <w:tcW w:w="2693" w:type="dxa"/>
            <w:vMerge w:val="restart"/>
            <w:hideMark/>
          </w:tcPr>
          <w:p w:rsidR="00E57C1C" w:rsidRPr="003A2E2F" w:rsidRDefault="00E57C1C">
            <w:pPr>
              <w:spacing w:line="276" w:lineRule="auto"/>
              <w:ind w:left="-73" w:firstLine="73"/>
              <w:jc w:val="center"/>
              <w:rPr>
                <w:color w:val="000000" w:themeColor="text1"/>
                <w:sz w:val="18"/>
                <w:szCs w:val="18"/>
                <w:lang w:val="kk-KZ"/>
              </w:rPr>
            </w:pPr>
            <w:r w:rsidRPr="003A2E2F">
              <w:rPr>
                <w:color w:val="000000" w:themeColor="text1"/>
                <w:sz w:val="18"/>
                <w:szCs w:val="18"/>
                <w:lang w:val="kk-KZ"/>
              </w:rPr>
              <w:t>Улгілер атаулары</w:t>
            </w:r>
          </w:p>
        </w:tc>
        <w:tc>
          <w:tcPr>
            <w:tcW w:w="2844" w:type="dxa"/>
            <w:gridSpan w:val="2"/>
            <w:hideMark/>
          </w:tcPr>
          <w:p w:rsidR="00E57C1C" w:rsidRPr="003A2E2F" w:rsidRDefault="00E57C1C">
            <w:pPr>
              <w:spacing w:line="276" w:lineRule="auto"/>
              <w:jc w:val="center"/>
              <w:rPr>
                <w:b/>
                <w:color w:val="000000" w:themeColor="text1"/>
                <w:sz w:val="18"/>
                <w:szCs w:val="18"/>
                <w:lang w:val="kk-KZ"/>
              </w:rPr>
            </w:pPr>
            <w:r w:rsidRPr="003A2E2F">
              <w:rPr>
                <w:color w:val="000000" w:themeColor="text1"/>
                <w:sz w:val="18"/>
                <w:szCs w:val="18"/>
                <w:lang w:val="kk-KZ"/>
              </w:rPr>
              <w:t xml:space="preserve">Шикізатты ферментациялау ұзақтығы </w:t>
            </w:r>
            <w:r w:rsidRPr="003A2E2F">
              <w:rPr>
                <w:b/>
                <w:bCs/>
                <w:color w:val="000000" w:themeColor="text1"/>
                <w:sz w:val="18"/>
                <w:szCs w:val="18"/>
                <w:lang w:val="kk-KZ"/>
              </w:rPr>
              <w:t>(</w:t>
            </w:r>
            <w:r w:rsidRPr="003A2E2F">
              <w:rPr>
                <w:b/>
                <w:color w:val="000000" w:themeColor="text1"/>
                <w:sz w:val="18"/>
                <w:szCs w:val="18"/>
                <w:lang w:val="kk-KZ"/>
              </w:rPr>
              <w:t>3 сағ)</w:t>
            </w:r>
          </w:p>
        </w:tc>
        <w:tc>
          <w:tcPr>
            <w:tcW w:w="3110" w:type="dxa"/>
            <w:gridSpan w:val="2"/>
            <w:hideMark/>
          </w:tcPr>
          <w:p w:rsidR="00E57C1C" w:rsidRPr="003A2E2F" w:rsidRDefault="00E57C1C">
            <w:pPr>
              <w:spacing w:line="276" w:lineRule="auto"/>
              <w:jc w:val="center"/>
              <w:rPr>
                <w:b/>
                <w:color w:val="000000" w:themeColor="text1"/>
                <w:sz w:val="18"/>
                <w:szCs w:val="18"/>
                <w:lang w:val="kk-KZ"/>
              </w:rPr>
            </w:pPr>
            <w:r w:rsidRPr="003A2E2F">
              <w:rPr>
                <w:color w:val="000000" w:themeColor="text1"/>
                <w:sz w:val="18"/>
                <w:szCs w:val="18"/>
                <w:lang w:val="kk-KZ"/>
              </w:rPr>
              <w:t xml:space="preserve">Шикізатты ферментациялау ұзақтығы </w:t>
            </w:r>
            <w:r w:rsidRPr="003A2E2F">
              <w:rPr>
                <w:b/>
                <w:bCs/>
                <w:color w:val="000000" w:themeColor="text1"/>
                <w:sz w:val="18"/>
                <w:szCs w:val="18"/>
                <w:lang w:val="kk-KZ"/>
              </w:rPr>
              <w:t>(</w:t>
            </w:r>
            <w:r w:rsidRPr="003A2E2F">
              <w:rPr>
                <w:b/>
                <w:color w:val="000000" w:themeColor="text1"/>
                <w:sz w:val="18"/>
                <w:szCs w:val="18"/>
                <w:lang w:val="kk-KZ"/>
              </w:rPr>
              <w:t>24 сағ)</w:t>
            </w:r>
          </w:p>
        </w:tc>
        <w:tc>
          <w:tcPr>
            <w:tcW w:w="3118" w:type="dxa"/>
            <w:gridSpan w:val="2"/>
            <w:hideMark/>
          </w:tcPr>
          <w:p w:rsidR="00E57C1C" w:rsidRPr="003A2E2F" w:rsidRDefault="00E57C1C">
            <w:pPr>
              <w:spacing w:line="276" w:lineRule="auto"/>
              <w:jc w:val="center"/>
              <w:rPr>
                <w:b/>
                <w:color w:val="000000" w:themeColor="text1"/>
                <w:sz w:val="18"/>
                <w:szCs w:val="18"/>
              </w:rPr>
            </w:pPr>
            <w:r w:rsidRPr="003A2E2F">
              <w:rPr>
                <w:color w:val="000000" w:themeColor="text1"/>
                <w:sz w:val="18"/>
                <w:szCs w:val="18"/>
                <w:lang w:val="kk-KZ"/>
              </w:rPr>
              <w:t xml:space="preserve">Шикізатты ферментациялау ұзақтығы </w:t>
            </w:r>
            <w:r w:rsidRPr="003A2E2F">
              <w:rPr>
                <w:b/>
                <w:bCs/>
                <w:color w:val="000000" w:themeColor="text1"/>
                <w:sz w:val="18"/>
                <w:szCs w:val="18"/>
              </w:rPr>
              <w:t>(36</w:t>
            </w:r>
            <w:r w:rsidRPr="003A2E2F">
              <w:rPr>
                <w:b/>
                <w:color w:val="000000" w:themeColor="text1"/>
                <w:sz w:val="18"/>
                <w:szCs w:val="18"/>
                <w:lang w:val="kk-KZ"/>
              </w:rPr>
              <w:t>сағ</w:t>
            </w:r>
            <w:r w:rsidRPr="003A2E2F">
              <w:rPr>
                <w:b/>
                <w:color w:val="000000" w:themeColor="text1"/>
                <w:sz w:val="18"/>
                <w:szCs w:val="18"/>
              </w:rPr>
              <w:t>)</w:t>
            </w:r>
          </w:p>
        </w:tc>
        <w:tc>
          <w:tcPr>
            <w:tcW w:w="3123" w:type="dxa"/>
            <w:gridSpan w:val="2"/>
            <w:hideMark/>
          </w:tcPr>
          <w:p w:rsidR="00E57C1C" w:rsidRPr="003A2E2F" w:rsidRDefault="00E57C1C">
            <w:pPr>
              <w:spacing w:line="276" w:lineRule="auto"/>
              <w:jc w:val="center"/>
              <w:rPr>
                <w:b/>
                <w:color w:val="000000" w:themeColor="text1"/>
                <w:sz w:val="18"/>
                <w:szCs w:val="18"/>
              </w:rPr>
            </w:pPr>
            <w:r w:rsidRPr="003A2E2F">
              <w:rPr>
                <w:color w:val="000000" w:themeColor="text1"/>
                <w:sz w:val="18"/>
                <w:szCs w:val="18"/>
              </w:rPr>
              <w:t>Шик</w:t>
            </w:r>
            <w:r w:rsidRPr="003A2E2F">
              <w:rPr>
                <w:color w:val="000000" w:themeColor="text1"/>
                <w:sz w:val="18"/>
                <w:szCs w:val="18"/>
                <w:lang w:val="kk-KZ"/>
              </w:rPr>
              <w:t xml:space="preserve">ізатты ферментациялау ұзақтығы </w:t>
            </w:r>
            <w:r w:rsidRPr="003A2E2F">
              <w:rPr>
                <w:b/>
                <w:bCs/>
                <w:color w:val="000000" w:themeColor="text1"/>
                <w:sz w:val="18"/>
                <w:szCs w:val="18"/>
              </w:rPr>
              <w:t>(</w:t>
            </w:r>
            <w:r w:rsidRPr="003A2E2F">
              <w:rPr>
                <w:b/>
                <w:color w:val="000000" w:themeColor="text1"/>
                <w:sz w:val="18"/>
                <w:szCs w:val="18"/>
              </w:rPr>
              <w:t xml:space="preserve">48 </w:t>
            </w:r>
            <w:r w:rsidRPr="003A2E2F">
              <w:rPr>
                <w:b/>
                <w:color w:val="000000" w:themeColor="text1"/>
                <w:sz w:val="18"/>
                <w:szCs w:val="18"/>
                <w:lang w:val="kk-KZ"/>
              </w:rPr>
              <w:t>сағ</w:t>
            </w:r>
            <w:r w:rsidRPr="003A2E2F">
              <w:rPr>
                <w:b/>
                <w:color w:val="000000" w:themeColor="text1"/>
                <w:sz w:val="18"/>
                <w:szCs w:val="18"/>
              </w:rPr>
              <w:t>)</w:t>
            </w:r>
          </w:p>
        </w:tc>
      </w:tr>
      <w:tr w:rsidR="00E57C1C" w:rsidTr="003A2E2F">
        <w:trPr>
          <w:trHeight w:val="289"/>
        </w:trPr>
        <w:tc>
          <w:tcPr>
            <w:tcW w:w="392" w:type="dxa"/>
            <w:vMerge/>
            <w:vAlign w:val="center"/>
            <w:hideMark/>
          </w:tcPr>
          <w:p w:rsidR="00E57C1C" w:rsidRDefault="00E57C1C">
            <w:pPr>
              <w:widowControl/>
              <w:autoSpaceDE/>
              <w:autoSpaceDN/>
              <w:rPr>
                <w:color w:val="000000" w:themeColor="text1"/>
                <w:lang w:val="kk-KZ"/>
              </w:rPr>
            </w:pPr>
          </w:p>
        </w:tc>
        <w:tc>
          <w:tcPr>
            <w:tcW w:w="2693" w:type="dxa"/>
            <w:vMerge/>
          </w:tcPr>
          <w:p w:rsidR="00E57C1C" w:rsidRPr="003A2E2F" w:rsidRDefault="00E57C1C">
            <w:pPr>
              <w:spacing w:line="276" w:lineRule="auto"/>
              <w:jc w:val="center"/>
              <w:rPr>
                <w:color w:val="000000" w:themeColor="text1"/>
                <w:sz w:val="18"/>
                <w:szCs w:val="18"/>
                <w:lang w:val="kk-KZ"/>
              </w:rPr>
            </w:pPr>
          </w:p>
        </w:tc>
        <w:tc>
          <w:tcPr>
            <w:tcW w:w="1559" w:type="dxa"/>
            <w:vAlign w:val="center"/>
            <w:hideMark/>
          </w:tcPr>
          <w:p w:rsidR="00E57C1C" w:rsidRPr="003A2E2F" w:rsidRDefault="00E57C1C">
            <w:pPr>
              <w:spacing w:line="276" w:lineRule="auto"/>
              <w:jc w:val="center"/>
              <w:rPr>
                <w:sz w:val="18"/>
                <w:szCs w:val="18"/>
                <w:lang w:val="kk-KZ"/>
              </w:rPr>
            </w:pPr>
            <w:r w:rsidRPr="003A2E2F">
              <w:rPr>
                <w:sz w:val="18"/>
                <w:szCs w:val="18"/>
                <w:lang w:val="kk-KZ"/>
              </w:rPr>
              <w:t>Құрғақ зат массасы</w:t>
            </w:r>
          </w:p>
        </w:tc>
        <w:tc>
          <w:tcPr>
            <w:tcW w:w="1285" w:type="dxa"/>
            <w:vAlign w:val="center"/>
            <w:hideMark/>
          </w:tcPr>
          <w:p w:rsidR="00E57C1C" w:rsidRPr="003A2E2F" w:rsidRDefault="00E57C1C">
            <w:pPr>
              <w:spacing w:line="276" w:lineRule="auto"/>
              <w:jc w:val="center"/>
              <w:rPr>
                <w:sz w:val="18"/>
                <w:szCs w:val="18"/>
                <w:lang w:val="kk-KZ"/>
              </w:rPr>
            </w:pPr>
            <w:r w:rsidRPr="003A2E2F">
              <w:rPr>
                <w:sz w:val="18"/>
                <w:szCs w:val="18"/>
                <w:lang w:val="kk-KZ"/>
              </w:rPr>
              <w:t>Құрғақ заттың орташа массасы</w:t>
            </w:r>
          </w:p>
        </w:tc>
        <w:tc>
          <w:tcPr>
            <w:tcW w:w="1692"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 массасы</w:t>
            </w:r>
          </w:p>
        </w:tc>
        <w:tc>
          <w:tcPr>
            <w:tcW w:w="1418"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заттың орташа массасы</w:t>
            </w:r>
          </w:p>
        </w:tc>
        <w:tc>
          <w:tcPr>
            <w:tcW w:w="1701"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 массасы</w:t>
            </w:r>
          </w:p>
        </w:tc>
        <w:tc>
          <w:tcPr>
            <w:tcW w:w="1417"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заттың орташа массасы</w:t>
            </w:r>
          </w:p>
        </w:tc>
        <w:tc>
          <w:tcPr>
            <w:tcW w:w="1701"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 массасы</w:t>
            </w:r>
          </w:p>
        </w:tc>
        <w:tc>
          <w:tcPr>
            <w:tcW w:w="1422" w:type="dxa"/>
            <w:vAlign w:val="center"/>
            <w:hideMark/>
          </w:tcPr>
          <w:p w:rsidR="00E57C1C" w:rsidRPr="003A2E2F" w:rsidRDefault="00E57C1C">
            <w:pPr>
              <w:spacing w:line="276" w:lineRule="auto"/>
              <w:jc w:val="center"/>
              <w:rPr>
                <w:sz w:val="18"/>
                <w:szCs w:val="18"/>
              </w:rPr>
            </w:pPr>
            <w:r w:rsidRPr="003A2E2F">
              <w:rPr>
                <w:sz w:val="18"/>
                <w:szCs w:val="18"/>
                <w:lang w:val="kk-KZ"/>
              </w:rPr>
              <w:t>Құрғақ заттың орташа массасы</w:t>
            </w:r>
          </w:p>
        </w:tc>
      </w:tr>
      <w:tr w:rsidR="00433665" w:rsidTr="003A2E2F">
        <w:trPr>
          <w:trHeight w:val="967"/>
        </w:trPr>
        <w:tc>
          <w:tcPr>
            <w:tcW w:w="392" w:type="dxa"/>
          </w:tcPr>
          <w:p w:rsidR="00433665" w:rsidRDefault="00433665">
            <w:pPr>
              <w:spacing w:line="276" w:lineRule="auto"/>
              <w:rPr>
                <w:color w:val="000000" w:themeColor="text1"/>
                <w:sz w:val="20"/>
                <w:szCs w:val="20"/>
              </w:rPr>
            </w:pPr>
            <w:r>
              <w:rPr>
                <w:color w:val="000000" w:themeColor="text1"/>
                <w:sz w:val="20"/>
                <w:szCs w:val="20"/>
              </w:rPr>
              <w:t>1</w:t>
            </w:r>
          </w:p>
          <w:p w:rsidR="00433665" w:rsidRDefault="00433665">
            <w:pPr>
              <w:spacing w:line="276" w:lineRule="auto"/>
              <w:rPr>
                <w:color w:val="000000" w:themeColor="text1"/>
                <w:sz w:val="20"/>
                <w:szCs w:val="20"/>
                <w:lang w:val="kk-KZ"/>
              </w:rPr>
            </w:pPr>
          </w:p>
          <w:p w:rsidR="00433665" w:rsidRDefault="00433665">
            <w:pPr>
              <w:spacing w:line="276" w:lineRule="auto"/>
              <w:rPr>
                <w:sz w:val="20"/>
                <w:szCs w:val="20"/>
                <w:lang w:val="kk-KZ"/>
              </w:rPr>
            </w:pPr>
          </w:p>
        </w:tc>
        <w:tc>
          <w:tcPr>
            <w:tcW w:w="2693" w:type="dxa"/>
          </w:tcPr>
          <w:p w:rsidR="00433665" w:rsidRPr="003A2E2F" w:rsidRDefault="00433665" w:rsidP="003A2E2F">
            <w:pPr>
              <w:widowControl/>
              <w:autoSpaceDE/>
              <w:spacing w:line="276" w:lineRule="auto"/>
              <w:jc w:val="both"/>
              <w:rPr>
                <w:bCs/>
                <w:color w:val="000000" w:themeColor="text1"/>
                <w:sz w:val="18"/>
                <w:szCs w:val="18"/>
                <w:lang w:val="kk-KZ"/>
              </w:rPr>
            </w:pPr>
            <w:r w:rsidRPr="003A2E2F">
              <w:rPr>
                <w:bCs/>
                <w:color w:val="000000" w:themeColor="text1"/>
                <w:sz w:val="18"/>
                <w:szCs w:val="18"/>
                <w:lang w:val="kk-KZ"/>
              </w:rPr>
              <w:t>Сиыр, қой, жылқы сирақтарының үлгілері (бақылау теріс үлгі  К</w:t>
            </w:r>
            <w:r w:rsidRPr="003A2E2F">
              <w:rPr>
                <w:bCs/>
                <w:color w:val="000000" w:themeColor="text1"/>
                <w:sz w:val="18"/>
                <w:szCs w:val="18"/>
                <w:vertAlign w:val="superscript"/>
                <w:lang w:val="kk-KZ"/>
              </w:rPr>
              <w:t>-</w:t>
            </w:r>
            <w:r w:rsidR="003A2E2F" w:rsidRPr="003A2E2F">
              <w:rPr>
                <w:bCs/>
                <w:color w:val="000000" w:themeColor="text1"/>
                <w:sz w:val="18"/>
                <w:szCs w:val="18"/>
                <w:lang w:val="kk-KZ"/>
              </w:rPr>
              <w:t>, 150 rpm Climo-Shaker ISF1-X)</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 xml:space="preserve">mс.в.1=0,0174 g mс.в.2=0,021g </w:t>
            </w:r>
          </w:p>
        </w:tc>
        <w:tc>
          <w:tcPr>
            <w:tcW w:w="1285"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m=0,0192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mс.в.1=0,0659 g mс.в.2=0,089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m=0,07745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mс.в.1=0,0777 g mс.в.2=0,0749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m=0,0763 g</w:t>
            </w:r>
          </w:p>
        </w:tc>
        <w:tc>
          <w:tcPr>
            <w:tcW w:w="1701" w:type="dxa"/>
            <w:vAlign w:val="center"/>
            <w:hideMark/>
          </w:tcPr>
          <w:p w:rsidR="00433665" w:rsidRPr="003A2E2F" w:rsidRDefault="00433665">
            <w:pPr>
              <w:spacing w:line="276" w:lineRule="auto"/>
              <w:rPr>
                <w:sz w:val="18"/>
                <w:szCs w:val="18"/>
              </w:rPr>
            </w:pPr>
            <w:r w:rsidRPr="003A2E2F">
              <w:rPr>
                <w:sz w:val="18"/>
                <w:szCs w:val="18"/>
              </w:rPr>
              <w:t>mс.в.1=0,0915 g mс.в.2=0,0876 g</w:t>
            </w:r>
          </w:p>
        </w:tc>
        <w:tc>
          <w:tcPr>
            <w:tcW w:w="1422" w:type="dxa"/>
            <w:vAlign w:val="center"/>
            <w:hideMark/>
          </w:tcPr>
          <w:p w:rsidR="00433665" w:rsidRPr="003A2E2F" w:rsidRDefault="00433665">
            <w:pPr>
              <w:spacing w:line="276" w:lineRule="auto"/>
              <w:rPr>
                <w:sz w:val="18"/>
                <w:szCs w:val="18"/>
              </w:rPr>
            </w:pPr>
            <w:r w:rsidRPr="003A2E2F">
              <w:rPr>
                <w:sz w:val="18"/>
                <w:szCs w:val="18"/>
              </w:rPr>
              <w:t>m=0,1791 g</w:t>
            </w:r>
          </w:p>
        </w:tc>
      </w:tr>
      <w:tr w:rsidR="00433665" w:rsidTr="003A2E2F">
        <w:trPr>
          <w:trHeight w:val="1130"/>
        </w:trPr>
        <w:tc>
          <w:tcPr>
            <w:tcW w:w="392" w:type="dxa"/>
          </w:tcPr>
          <w:p w:rsidR="00433665" w:rsidRDefault="00433665">
            <w:pPr>
              <w:spacing w:line="276" w:lineRule="auto"/>
              <w:rPr>
                <w:color w:val="000000" w:themeColor="text1"/>
                <w:sz w:val="20"/>
                <w:szCs w:val="20"/>
              </w:rPr>
            </w:pPr>
          </w:p>
          <w:p w:rsidR="00433665" w:rsidRDefault="00433665">
            <w:pPr>
              <w:spacing w:line="276" w:lineRule="auto"/>
              <w:rPr>
                <w:sz w:val="20"/>
                <w:szCs w:val="20"/>
                <w:lang w:val="kk-KZ"/>
              </w:rPr>
            </w:pPr>
            <w:r>
              <w:rPr>
                <w:sz w:val="20"/>
                <w:szCs w:val="20"/>
              </w:rPr>
              <w:t>2</w:t>
            </w:r>
          </w:p>
        </w:tc>
        <w:tc>
          <w:tcPr>
            <w:tcW w:w="2693" w:type="dxa"/>
          </w:tcPr>
          <w:p w:rsidR="00433665" w:rsidRPr="003A2E2F" w:rsidRDefault="00433665" w:rsidP="003A2E2F">
            <w:pPr>
              <w:widowControl/>
              <w:autoSpaceDE/>
              <w:spacing w:line="276" w:lineRule="auto"/>
              <w:jc w:val="both"/>
              <w:rPr>
                <w:bCs/>
                <w:color w:val="000000" w:themeColor="text1"/>
                <w:sz w:val="18"/>
                <w:szCs w:val="18"/>
                <w:lang w:val="kk-KZ"/>
              </w:rPr>
            </w:pPr>
            <w:r w:rsidRPr="003A2E2F">
              <w:rPr>
                <w:bCs/>
                <w:color w:val="000000" w:themeColor="text1"/>
                <w:sz w:val="18"/>
                <w:szCs w:val="18"/>
                <w:lang w:val="kk-KZ"/>
              </w:rPr>
              <w:t>Сиыр, қой, жылқы сирақтарының үлгілері (бақылау теріс үлгі  К</w:t>
            </w:r>
            <w:r w:rsidRPr="003A2E2F">
              <w:rPr>
                <w:bCs/>
                <w:color w:val="000000" w:themeColor="text1"/>
                <w:sz w:val="18"/>
                <w:szCs w:val="18"/>
                <w:vertAlign w:val="superscript"/>
                <w:lang w:val="kk-KZ"/>
              </w:rPr>
              <w:t>+</w:t>
            </w:r>
            <w:r w:rsidRPr="003A2E2F">
              <w:rPr>
                <w:bCs/>
                <w:color w:val="000000" w:themeColor="text1"/>
                <w:sz w:val="18"/>
                <w:szCs w:val="18"/>
                <w:lang w:val="kk-KZ"/>
              </w:rPr>
              <w:t xml:space="preserve">, 150 rpm Climo-Shaker ISF1-X, 0,1% </w:t>
            </w:r>
            <w:r w:rsidRPr="003A2E2F">
              <w:rPr>
                <w:color w:val="000000" w:themeColor="text1"/>
                <w:sz w:val="18"/>
                <w:szCs w:val="18"/>
                <w:lang w:val="kk-KZ"/>
              </w:rPr>
              <w:t>PS өңделген</w:t>
            </w:r>
            <w:r w:rsidR="003A2E2F" w:rsidRPr="003A2E2F">
              <w:rPr>
                <w:bCs/>
                <w:color w:val="000000" w:themeColor="text1"/>
                <w:sz w:val="18"/>
                <w:szCs w:val="18"/>
                <w:lang w:val="kk-KZ"/>
              </w:rPr>
              <w:t>)</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mс.в.3=0,0263 g mс.в.4=0,0667 g</w:t>
            </w:r>
          </w:p>
        </w:tc>
        <w:tc>
          <w:tcPr>
            <w:tcW w:w="1285" w:type="dxa"/>
            <w:vAlign w:val="center"/>
            <w:hideMark/>
          </w:tcPr>
          <w:p w:rsidR="00433665" w:rsidRPr="003A2E2F" w:rsidRDefault="00396F7E">
            <w:pPr>
              <w:spacing w:line="276" w:lineRule="auto"/>
              <w:jc w:val="center"/>
              <w:rPr>
                <w:color w:val="000000" w:themeColor="text1"/>
                <w:sz w:val="18"/>
                <w:szCs w:val="18"/>
              </w:rPr>
            </w:pPr>
            <w:r>
              <w:rPr>
                <w:sz w:val="18"/>
                <w:szCs w:val="18"/>
              </w:rPr>
              <w:t>m=0,0</w:t>
            </w:r>
            <w:r w:rsidR="00433665" w:rsidRPr="003A2E2F">
              <w:rPr>
                <w:sz w:val="18"/>
                <w:szCs w:val="18"/>
              </w:rPr>
              <w:t>649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mс.в.3=0,0689 g mс.в.4=0,1226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m=0,096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mс.в.3=0,0892 g mс.в.4=0,089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m=0,0891 g</w:t>
            </w:r>
          </w:p>
        </w:tc>
        <w:tc>
          <w:tcPr>
            <w:tcW w:w="1701" w:type="dxa"/>
            <w:vAlign w:val="center"/>
            <w:hideMark/>
          </w:tcPr>
          <w:p w:rsidR="00433665" w:rsidRPr="003A2E2F" w:rsidRDefault="00433665">
            <w:pPr>
              <w:spacing w:line="276" w:lineRule="auto"/>
              <w:rPr>
                <w:sz w:val="18"/>
                <w:szCs w:val="18"/>
              </w:rPr>
            </w:pPr>
            <w:r w:rsidRPr="003A2E2F">
              <w:rPr>
                <w:sz w:val="18"/>
                <w:szCs w:val="18"/>
              </w:rPr>
              <w:t>mс.в.3=0,1104 g mс.в.4=0,0927 g</w:t>
            </w:r>
          </w:p>
        </w:tc>
        <w:tc>
          <w:tcPr>
            <w:tcW w:w="1422" w:type="dxa"/>
            <w:vAlign w:val="center"/>
            <w:hideMark/>
          </w:tcPr>
          <w:p w:rsidR="00433665" w:rsidRPr="003A2E2F" w:rsidRDefault="00433665">
            <w:pPr>
              <w:spacing w:line="276" w:lineRule="auto"/>
              <w:rPr>
                <w:sz w:val="18"/>
                <w:szCs w:val="18"/>
              </w:rPr>
            </w:pPr>
            <w:r w:rsidRPr="003A2E2F">
              <w:rPr>
                <w:sz w:val="18"/>
                <w:szCs w:val="18"/>
              </w:rPr>
              <w:t>m=0,1016 g</w:t>
            </w:r>
          </w:p>
        </w:tc>
      </w:tr>
      <w:tr w:rsidR="00433665" w:rsidTr="003A2E2F">
        <w:tc>
          <w:tcPr>
            <w:tcW w:w="392" w:type="dxa"/>
            <w:hideMark/>
          </w:tcPr>
          <w:p w:rsidR="00433665" w:rsidRDefault="00433665">
            <w:pPr>
              <w:spacing w:line="276" w:lineRule="auto"/>
              <w:rPr>
                <w:color w:val="000000" w:themeColor="text1"/>
                <w:sz w:val="20"/>
                <w:szCs w:val="20"/>
                <w:lang w:val="kk-KZ"/>
              </w:rPr>
            </w:pPr>
            <w:r>
              <w:rPr>
                <w:color w:val="000000" w:themeColor="text1"/>
                <w:sz w:val="20"/>
                <w:szCs w:val="20"/>
              </w:rPr>
              <w:t>3</w:t>
            </w:r>
          </w:p>
        </w:tc>
        <w:tc>
          <w:tcPr>
            <w:tcW w:w="2693" w:type="dxa"/>
          </w:tcPr>
          <w:p w:rsidR="003A2E2F" w:rsidRPr="003A2E2F" w:rsidRDefault="00433665" w:rsidP="003A2E2F">
            <w:pPr>
              <w:widowControl/>
              <w:autoSpaceDE/>
              <w:spacing w:line="276" w:lineRule="auto"/>
              <w:jc w:val="both"/>
              <w:rPr>
                <w:color w:val="000000" w:themeColor="text1"/>
                <w:sz w:val="18"/>
                <w:szCs w:val="18"/>
                <w:lang w:val="kk-KZ"/>
              </w:rPr>
            </w:pPr>
            <w:r w:rsidRPr="003A2E2F">
              <w:rPr>
                <w:color w:val="000000" w:themeColor="text1"/>
                <w:sz w:val="18"/>
                <w:szCs w:val="18"/>
                <w:lang w:val="kk-KZ"/>
              </w:rPr>
              <w:t xml:space="preserve">№1 </w:t>
            </w:r>
            <w:r w:rsidRPr="003A2E2F">
              <w:rPr>
                <w:bCs/>
                <w:color w:val="000000" w:themeColor="text1"/>
                <w:sz w:val="18"/>
                <w:szCs w:val="18"/>
                <w:lang w:val="kk-KZ"/>
              </w:rPr>
              <w:t xml:space="preserve">Сиыр, қой, жылқы сирақтарының үлгілері  </w:t>
            </w:r>
            <w:r w:rsidR="00F15B5D">
              <w:rPr>
                <w:color w:val="000000" w:themeColor="text1"/>
                <w:sz w:val="18"/>
                <w:szCs w:val="18"/>
                <w:lang w:val="kk-KZ"/>
              </w:rPr>
              <w:t xml:space="preserve">(тәжірибелік үлгі, 1% </w:t>
            </w:r>
            <w:r w:rsidRPr="003A2E2F">
              <w:rPr>
                <w:color w:val="000000" w:themeColor="text1"/>
                <w:sz w:val="18"/>
                <w:szCs w:val="18"/>
                <w:lang w:val="kk-KZ"/>
              </w:rPr>
              <w:t>BLT 7 ферментімен өңделген, шейкерленмеген)</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mс.в.5=0,0297 g mс.в.6=0,0337 g</w:t>
            </w:r>
          </w:p>
        </w:tc>
        <w:tc>
          <w:tcPr>
            <w:tcW w:w="1285"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m=0,0317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mс.в.5=0,0739 g mс.в.6=0,0089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m=0,0414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mс.в.5=0,0641 g mс.в.6=0,0632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m=0,0637 g</w:t>
            </w:r>
          </w:p>
        </w:tc>
        <w:tc>
          <w:tcPr>
            <w:tcW w:w="1701" w:type="dxa"/>
            <w:vAlign w:val="center"/>
            <w:hideMark/>
          </w:tcPr>
          <w:p w:rsidR="00433665" w:rsidRPr="003A2E2F" w:rsidRDefault="00433665">
            <w:pPr>
              <w:spacing w:line="276" w:lineRule="auto"/>
              <w:rPr>
                <w:sz w:val="18"/>
                <w:szCs w:val="18"/>
              </w:rPr>
            </w:pPr>
            <w:r w:rsidRPr="003A2E2F">
              <w:rPr>
                <w:sz w:val="18"/>
                <w:szCs w:val="18"/>
              </w:rPr>
              <w:t>mс.в.5=0,0875 g mс.в.6=0,0922 g</w:t>
            </w:r>
          </w:p>
        </w:tc>
        <w:tc>
          <w:tcPr>
            <w:tcW w:w="1422" w:type="dxa"/>
            <w:vAlign w:val="center"/>
            <w:hideMark/>
          </w:tcPr>
          <w:p w:rsidR="00433665" w:rsidRPr="003A2E2F" w:rsidRDefault="00433665">
            <w:pPr>
              <w:spacing w:line="276" w:lineRule="auto"/>
              <w:rPr>
                <w:sz w:val="18"/>
                <w:szCs w:val="18"/>
              </w:rPr>
            </w:pPr>
            <w:r w:rsidRPr="003A2E2F">
              <w:rPr>
                <w:sz w:val="18"/>
                <w:szCs w:val="18"/>
              </w:rPr>
              <w:t>m=0,0899 g</w:t>
            </w:r>
          </w:p>
        </w:tc>
      </w:tr>
      <w:tr w:rsidR="00433665" w:rsidTr="003A2E2F">
        <w:tc>
          <w:tcPr>
            <w:tcW w:w="392" w:type="dxa"/>
            <w:hideMark/>
          </w:tcPr>
          <w:p w:rsidR="00433665" w:rsidRDefault="00433665">
            <w:pPr>
              <w:spacing w:line="276" w:lineRule="auto"/>
              <w:rPr>
                <w:color w:val="000000" w:themeColor="text1"/>
                <w:sz w:val="20"/>
                <w:szCs w:val="20"/>
                <w:lang w:val="kk-KZ"/>
              </w:rPr>
            </w:pPr>
            <w:r>
              <w:rPr>
                <w:color w:val="000000" w:themeColor="text1"/>
                <w:sz w:val="20"/>
                <w:szCs w:val="20"/>
              </w:rPr>
              <w:t>4</w:t>
            </w:r>
          </w:p>
        </w:tc>
        <w:tc>
          <w:tcPr>
            <w:tcW w:w="2693" w:type="dxa"/>
          </w:tcPr>
          <w:p w:rsidR="003A2E2F" w:rsidRPr="003A2E2F" w:rsidRDefault="00433665" w:rsidP="003A2E2F">
            <w:pPr>
              <w:widowControl/>
              <w:autoSpaceDE/>
              <w:spacing w:line="276" w:lineRule="auto"/>
              <w:jc w:val="both"/>
              <w:rPr>
                <w:color w:val="000000" w:themeColor="text1"/>
                <w:sz w:val="18"/>
                <w:szCs w:val="18"/>
                <w:lang w:val="kk-KZ"/>
              </w:rPr>
            </w:pPr>
            <w:r w:rsidRPr="003A2E2F">
              <w:rPr>
                <w:color w:val="000000" w:themeColor="text1"/>
                <w:sz w:val="18"/>
                <w:szCs w:val="18"/>
                <w:lang w:val="kk-KZ"/>
              </w:rPr>
              <w:t xml:space="preserve">№2 </w:t>
            </w:r>
            <w:r w:rsidRPr="003A2E2F">
              <w:rPr>
                <w:bCs/>
                <w:color w:val="000000" w:themeColor="text1"/>
                <w:sz w:val="18"/>
                <w:szCs w:val="18"/>
                <w:lang w:val="kk-KZ"/>
              </w:rPr>
              <w:t xml:space="preserve">Сиыр, қой, жылқы сирақтарының үлгілері  </w:t>
            </w:r>
            <w:r w:rsidR="00F15B5D">
              <w:rPr>
                <w:color w:val="000000" w:themeColor="text1"/>
                <w:sz w:val="18"/>
                <w:szCs w:val="18"/>
                <w:lang w:val="kk-KZ"/>
              </w:rPr>
              <w:t xml:space="preserve">(тәжірибелік үлгі, 1% </w:t>
            </w:r>
            <w:r w:rsidRPr="003A2E2F">
              <w:rPr>
                <w:color w:val="000000" w:themeColor="text1"/>
                <w:sz w:val="18"/>
                <w:szCs w:val="18"/>
                <w:lang w:val="kk-KZ"/>
              </w:rPr>
              <w:t xml:space="preserve"> BLT 7 ферментімен өңделген, </w:t>
            </w:r>
            <w:r w:rsidRPr="003A2E2F">
              <w:rPr>
                <w:bCs/>
                <w:color w:val="000000" w:themeColor="text1"/>
                <w:sz w:val="18"/>
                <w:szCs w:val="18"/>
                <w:lang w:val="kk-KZ"/>
              </w:rPr>
              <w:t>150 rpm Climo-Shaker ISF1-X)</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mс.в.7=0,0338 g mс.в.8=0,0352 g</w:t>
            </w:r>
          </w:p>
        </w:tc>
        <w:tc>
          <w:tcPr>
            <w:tcW w:w="1285"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m=0,0345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mс.в.7=0,0847 g mс.в.8=0,0954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m=0,09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mс.в.7=0,067 g mс.в.8=0,0699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m=0,0685 g</w:t>
            </w:r>
          </w:p>
        </w:tc>
        <w:tc>
          <w:tcPr>
            <w:tcW w:w="1701" w:type="dxa"/>
            <w:vAlign w:val="center"/>
            <w:hideMark/>
          </w:tcPr>
          <w:p w:rsidR="00433665" w:rsidRPr="003A2E2F" w:rsidRDefault="00433665">
            <w:pPr>
              <w:spacing w:line="276" w:lineRule="auto"/>
              <w:rPr>
                <w:sz w:val="18"/>
                <w:szCs w:val="18"/>
              </w:rPr>
            </w:pPr>
            <w:r w:rsidRPr="003A2E2F">
              <w:rPr>
                <w:sz w:val="18"/>
                <w:szCs w:val="18"/>
              </w:rPr>
              <w:t>mс.в.7=0,078 g mс.в.8=0,0815 g</w:t>
            </w:r>
          </w:p>
        </w:tc>
        <w:tc>
          <w:tcPr>
            <w:tcW w:w="1422" w:type="dxa"/>
            <w:vAlign w:val="center"/>
            <w:hideMark/>
          </w:tcPr>
          <w:p w:rsidR="00433665" w:rsidRPr="003A2E2F" w:rsidRDefault="00433665">
            <w:pPr>
              <w:spacing w:line="276" w:lineRule="auto"/>
              <w:rPr>
                <w:sz w:val="18"/>
                <w:szCs w:val="18"/>
              </w:rPr>
            </w:pPr>
            <w:r w:rsidRPr="003A2E2F">
              <w:rPr>
                <w:sz w:val="18"/>
                <w:szCs w:val="18"/>
              </w:rPr>
              <w:t>m=0,0798 g</w:t>
            </w:r>
          </w:p>
        </w:tc>
      </w:tr>
      <w:tr w:rsidR="00433665" w:rsidTr="003A2E2F">
        <w:tc>
          <w:tcPr>
            <w:tcW w:w="392" w:type="dxa"/>
            <w:hideMark/>
          </w:tcPr>
          <w:p w:rsidR="00433665" w:rsidRDefault="00433665">
            <w:pPr>
              <w:spacing w:line="276" w:lineRule="auto"/>
              <w:rPr>
                <w:color w:val="000000" w:themeColor="text1"/>
                <w:sz w:val="20"/>
                <w:szCs w:val="20"/>
              </w:rPr>
            </w:pPr>
            <w:r>
              <w:rPr>
                <w:color w:val="000000" w:themeColor="text1"/>
                <w:sz w:val="20"/>
                <w:szCs w:val="20"/>
              </w:rPr>
              <w:t>5</w:t>
            </w:r>
          </w:p>
        </w:tc>
        <w:tc>
          <w:tcPr>
            <w:tcW w:w="2693" w:type="dxa"/>
          </w:tcPr>
          <w:p w:rsidR="00433665" w:rsidRPr="003A2E2F" w:rsidRDefault="00433665" w:rsidP="003A2E2F">
            <w:pPr>
              <w:widowControl/>
              <w:autoSpaceDE/>
              <w:spacing w:line="276" w:lineRule="auto"/>
              <w:jc w:val="both"/>
              <w:rPr>
                <w:color w:val="000000" w:themeColor="text1"/>
                <w:sz w:val="18"/>
                <w:szCs w:val="18"/>
                <w:lang w:val="kk-KZ"/>
              </w:rPr>
            </w:pPr>
            <w:r w:rsidRPr="003A2E2F">
              <w:rPr>
                <w:color w:val="000000" w:themeColor="text1"/>
                <w:sz w:val="18"/>
                <w:szCs w:val="18"/>
              </w:rPr>
              <w:t xml:space="preserve">№3 </w:t>
            </w:r>
            <w:r w:rsidRPr="003A2E2F">
              <w:rPr>
                <w:bCs/>
                <w:color w:val="000000" w:themeColor="text1"/>
                <w:sz w:val="18"/>
                <w:szCs w:val="18"/>
                <w:lang w:val="kk-KZ"/>
              </w:rPr>
              <w:t xml:space="preserve">Сиыр, қой, жылқы сирақтарының үлгілері  </w:t>
            </w:r>
            <w:r w:rsidRPr="003A2E2F">
              <w:rPr>
                <w:color w:val="000000" w:themeColor="text1"/>
                <w:sz w:val="18"/>
                <w:szCs w:val="18"/>
              </w:rPr>
              <w:t>(</w:t>
            </w:r>
            <w:r w:rsidRPr="003A2E2F">
              <w:rPr>
                <w:color w:val="000000" w:themeColor="text1"/>
                <w:sz w:val="18"/>
                <w:szCs w:val="18"/>
                <w:lang w:val="kk-KZ"/>
              </w:rPr>
              <w:t>тәжірибелік үлгі</w:t>
            </w:r>
            <w:r w:rsidR="00F15B5D">
              <w:rPr>
                <w:color w:val="000000" w:themeColor="text1"/>
                <w:sz w:val="18"/>
                <w:szCs w:val="18"/>
              </w:rPr>
              <w:t>, 5%</w:t>
            </w:r>
            <w:r w:rsidR="00F15B5D">
              <w:rPr>
                <w:color w:val="000000" w:themeColor="text1"/>
                <w:sz w:val="18"/>
                <w:szCs w:val="18"/>
                <w:lang w:val="kk-KZ"/>
              </w:rPr>
              <w:t xml:space="preserve"> </w:t>
            </w:r>
            <w:r w:rsidRPr="003A2E2F">
              <w:rPr>
                <w:color w:val="000000" w:themeColor="text1"/>
                <w:sz w:val="18"/>
                <w:szCs w:val="18"/>
                <w:lang w:val="en-US"/>
              </w:rPr>
              <w:t>BLT</w:t>
            </w:r>
            <w:r w:rsidRPr="003A2E2F">
              <w:rPr>
                <w:color w:val="000000" w:themeColor="text1"/>
                <w:sz w:val="18"/>
                <w:szCs w:val="18"/>
              </w:rPr>
              <w:t xml:space="preserve"> 7</w:t>
            </w:r>
            <w:r w:rsidRPr="003A2E2F">
              <w:rPr>
                <w:color w:val="000000" w:themeColor="text1"/>
                <w:sz w:val="18"/>
                <w:szCs w:val="18"/>
                <w:lang w:val="kk-KZ"/>
              </w:rPr>
              <w:t xml:space="preserve"> ферментімен өңделген</w:t>
            </w:r>
            <w:r w:rsidRPr="003A2E2F">
              <w:rPr>
                <w:color w:val="000000" w:themeColor="text1"/>
                <w:sz w:val="18"/>
                <w:szCs w:val="18"/>
              </w:rPr>
              <w:t xml:space="preserve">, </w:t>
            </w:r>
            <w:r w:rsidRPr="003A2E2F">
              <w:rPr>
                <w:color w:val="000000" w:themeColor="text1"/>
                <w:sz w:val="18"/>
                <w:szCs w:val="18"/>
                <w:lang w:val="kk-KZ"/>
              </w:rPr>
              <w:t>шейкерленмеген</w:t>
            </w:r>
            <w:r w:rsidRPr="003A2E2F">
              <w:rPr>
                <w:bCs/>
                <w:color w:val="000000" w:themeColor="text1"/>
                <w:sz w:val="18"/>
                <w:szCs w:val="18"/>
                <w:lang w:val="kk-KZ"/>
              </w:rPr>
              <w:t xml:space="preserve"> </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mс.в.9=0,0326 g mс.в.10=0,034 g</w:t>
            </w:r>
          </w:p>
        </w:tc>
        <w:tc>
          <w:tcPr>
            <w:tcW w:w="1285"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m=0,03345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mс.в.9=0,0696 g mс.в.10=0,067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m=0,0685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mс.в.9=0,0692 g mс.в.10=0,0691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m=0,0692 g</w:t>
            </w:r>
          </w:p>
        </w:tc>
        <w:tc>
          <w:tcPr>
            <w:tcW w:w="1701" w:type="dxa"/>
            <w:vAlign w:val="center"/>
            <w:hideMark/>
          </w:tcPr>
          <w:p w:rsidR="00433665" w:rsidRPr="003A2E2F" w:rsidRDefault="00433665">
            <w:pPr>
              <w:spacing w:line="276" w:lineRule="auto"/>
              <w:rPr>
                <w:sz w:val="18"/>
                <w:szCs w:val="18"/>
              </w:rPr>
            </w:pPr>
            <w:r w:rsidRPr="003A2E2F">
              <w:rPr>
                <w:sz w:val="18"/>
                <w:szCs w:val="18"/>
              </w:rPr>
              <w:t>mс.в.9=0,0773 g mс.в.10=0,0791 g</w:t>
            </w:r>
          </w:p>
        </w:tc>
        <w:tc>
          <w:tcPr>
            <w:tcW w:w="1422" w:type="dxa"/>
            <w:vAlign w:val="center"/>
            <w:hideMark/>
          </w:tcPr>
          <w:p w:rsidR="00433665" w:rsidRPr="003A2E2F" w:rsidRDefault="00433665">
            <w:pPr>
              <w:spacing w:line="276" w:lineRule="auto"/>
              <w:rPr>
                <w:sz w:val="18"/>
                <w:szCs w:val="18"/>
              </w:rPr>
            </w:pPr>
            <w:r w:rsidRPr="003A2E2F">
              <w:rPr>
                <w:sz w:val="18"/>
                <w:szCs w:val="18"/>
              </w:rPr>
              <w:t>m=0,0782 g</w:t>
            </w:r>
          </w:p>
        </w:tc>
      </w:tr>
      <w:tr w:rsidR="00433665" w:rsidTr="003A2E2F">
        <w:tc>
          <w:tcPr>
            <w:tcW w:w="392" w:type="dxa"/>
            <w:hideMark/>
          </w:tcPr>
          <w:p w:rsidR="00433665" w:rsidRDefault="00433665">
            <w:pPr>
              <w:spacing w:line="276" w:lineRule="auto"/>
              <w:rPr>
                <w:color w:val="000000" w:themeColor="text1"/>
                <w:sz w:val="20"/>
                <w:szCs w:val="20"/>
                <w:lang w:val="kk-KZ"/>
              </w:rPr>
            </w:pPr>
            <w:r>
              <w:rPr>
                <w:color w:val="000000" w:themeColor="text1"/>
                <w:sz w:val="20"/>
                <w:szCs w:val="20"/>
              </w:rPr>
              <w:t>6</w:t>
            </w:r>
          </w:p>
        </w:tc>
        <w:tc>
          <w:tcPr>
            <w:tcW w:w="2693" w:type="dxa"/>
          </w:tcPr>
          <w:p w:rsidR="00433665" w:rsidRPr="003A2E2F" w:rsidRDefault="00433665" w:rsidP="003A2E2F">
            <w:pPr>
              <w:widowControl/>
              <w:autoSpaceDE/>
              <w:adjustRightInd w:val="0"/>
              <w:spacing w:line="276" w:lineRule="auto"/>
              <w:jc w:val="both"/>
              <w:rPr>
                <w:sz w:val="18"/>
                <w:szCs w:val="18"/>
                <w:lang w:val="kk-KZ" w:bidi="ru-RU"/>
              </w:rPr>
            </w:pPr>
            <w:r w:rsidRPr="003A2E2F">
              <w:rPr>
                <w:bCs/>
                <w:color w:val="000000" w:themeColor="text1"/>
                <w:sz w:val="18"/>
                <w:szCs w:val="18"/>
                <w:lang w:val="kk-KZ"/>
              </w:rPr>
              <w:t xml:space="preserve">№4 Сиыр, қой, жылқы сирақтарының үлгілері </w:t>
            </w:r>
            <w:r w:rsidR="00F15B5D">
              <w:rPr>
                <w:color w:val="000000" w:themeColor="text1"/>
                <w:sz w:val="18"/>
                <w:szCs w:val="18"/>
                <w:lang w:val="kk-KZ"/>
              </w:rPr>
              <w:t xml:space="preserve">(тәжірибелік үлгі, 5% </w:t>
            </w:r>
            <w:r w:rsidRPr="003A2E2F">
              <w:rPr>
                <w:color w:val="000000" w:themeColor="text1"/>
                <w:sz w:val="18"/>
                <w:szCs w:val="18"/>
                <w:lang w:val="kk-KZ"/>
              </w:rPr>
              <w:t xml:space="preserve"> BLT 7 ферментімен өңделген, </w:t>
            </w:r>
            <w:r w:rsidRPr="003A2E2F">
              <w:rPr>
                <w:bCs/>
                <w:color w:val="000000" w:themeColor="text1"/>
                <w:sz w:val="18"/>
                <w:szCs w:val="18"/>
                <w:lang w:val="kk-KZ"/>
              </w:rPr>
              <w:t>150 rpm Climo-Shaker ISF1-X)</w:t>
            </w:r>
          </w:p>
        </w:tc>
        <w:tc>
          <w:tcPr>
            <w:tcW w:w="1559"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mс.в.11=0,042 g mс.в.12=0,044 g</w:t>
            </w:r>
          </w:p>
        </w:tc>
        <w:tc>
          <w:tcPr>
            <w:tcW w:w="1285" w:type="dxa"/>
            <w:vAlign w:val="center"/>
            <w:hideMark/>
          </w:tcPr>
          <w:p w:rsidR="00433665" w:rsidRPr="003A2E2F" w:rsidRDefault="00433665">
            <w:pPr>
              <w:spacing w:line="276" w:lineRule="auto"/>
              <w:jc w:val="center"/>
              <w:rPr>
                <w:color w:val="000000" w:themeColor="text1"/>
                <w:sz w:val="18"/>
                <w:szCs w:val="18"/>
              </w:rPr>
            </w:pPr>
            <w:r w:rsidRPr="003A2E2F">
              <w:rPr>
                <w:sz w:val="18"/>
                <w:szCs w:val="18"/>
              </w:rPr>
              <w:t>m=0,0429 g</w:t>
            </w:r>
          </w:p>
        </w:tc>
        <w:tc>
          <w:tcPr>
            <w:tcW w:w="1692" w:type="dxa"/>
            <w:vAlign w:val="center"/>
            <w:hideMark/>
          </w:tcPr>
          <w:p w:rsidR="00433665" w:rsidRPr="003A2E2F" w:rsidRDefault="00433665">
            <w:pPr>
              <w:spacing w:line="276" w:lineRule="auto"/>
              <w:jc w:val="center"/>
              <w:rPr>
                <w:sz w:val="18"/>
                <w:szCs w:val="18"/>
              </w:rPr>
            </w:pPr>
            <w:r w:rsidRPr="003A2E2F">
              <w:rPr>
                <w:sz w:val="18"/>
                <w:szCs w:val="18"/>
              </w:rPr>
              <w:t>mс.в.11=0,0928 g mс.в.12=0,0972 g</w:t>
            </w:r>
          </w:p>
        </w:tc>
        <w:tc>
          <w:tcPr>
            <w:tcW w:w="1418" w:type="dxa"/>
            <w:vAlign w:val="center"/>
            <w:hideMark/>
          </w:tcPr>
          <w:p w:rsidR="00433665" w:rsidRPr="003A2E2F" w:rsidRDefault="00433665">
            <w:pPr>
              <w:spacing w:line="276" w:lineRule="auto"/>
              <w:jc w:val="center"/>
              <w:rPr>
                <w:sz w:val="18"/>
                <w:szCs w:val="18"/>
              </w:rPr>
            </w:pPr>
            <w:r w:rsidRPr="003A2E2F">
              <w:rPr>
                <w:sz w:val="18"/>
                <w:szCs w:val="18"/>
              </w:rPr>
              <w:t>m=0,095 g</w:t>
            </w:r>
          </w:p>
        </w:tc>
        <w:tc>
          <w:tcPr>
            <w:tcW w:w="1701" w:type="dxa"/>
            <w:vAlign w:val="center"/>
            <w:hideMark/>
          </w:tcPr>
          <w:p w:rsidR="00433665" w:rsidRPr="003A2E2F" w:rsidRDefault="00433665">
            <w:pPr>
              <w:spacing w:line="276" w:lineRule="auto"/>
              <w:jc w:val="center"/>
              <w:rPr>
                <w:sz w:val="18"/>
                <w:szCs w:val="18"/>
              </w:rPr>
            </w:pPr>
            <w:r w:rsidRPr="003A2E2F">
              <w:rPr>
                <w:sz w:val="18"/>
                <w:szCs w:val="18"/>
              </w:rPr>
              <w:t>mс.в.11=0,075 g mс.в.12=0,074 g</w:t>
            </w:r>
          </w:p>
        </w:tc>
        <w:tc>
          <w:tcPr>
            <w:tcW w:w="1417" w:type="dxa"/>
            <w:vAlign w:val="center"/>
            <w:hideMark/>
          </w:tcPr>
          <w:p w:rsidR="00433665" w:rsidRPr="003A2E2F" w:rsidRDefault="00433665">
            <w:pPr>
              <w:spacing w:line="276" w:lineRule="auto"/>
              <w:jc w:val="center"/>
              <w:rPr>
                <w:sz w:val="18"/>
                <w:szCs w:val="18"/>
              </w:rPr>
            </w:pPr>
            <w:r w:rsidRPr="003A2E2F">
              <w:rPr>
                <w:sz w:val="18"/>
                <w:szCs w:val="18"/>
              </w:rPr>
              <w:t>m=0,0745 g</w:t>
            </w:r>
          </w:p>
        </w:tc>
        <w:tc>
          <w:tcPr>
            <w:tcW w:w="1701" w:type="dxa"/>
            <w:vAlign w:val="center"/>
            <w:hideMark/>
          </w:tcPr>
          <w:p w:rsidR="00433665" w:rsidRPr="003A2E2F" w:rsidRDefault="00433665">
            <w:pPr>
              <w:spacing w:line="276" w:lineRule="auto"/>
              <w:rPr>
                <w:sz w:val="18"/>
                <w:szCs w:val="18"/>
              </w:rPr>
            </w:pPr>
            <w:r w:rsidRPr="003A2E2F">
              <w:rPr>
                <w:sz w:val="18"/>
                <w:szCs w:val="18"/>
              </w:rPr>
              <w:t>mс.в.11=0,0805 g mс.в.12=0,0783 g</w:t>
            </w:r>
          </w:p>
        </w:tc>
        <w:tc>
          <w:tcPr>
            <w:tcW w:w="1422" w:type="dxa"/>
            <w:vAlign w:val="center"/>
            <w:hideMark/>
          </w:tcPr>
          <w:p w:rsidR="00433665" w:rsidRPr="003A2E2F" w:rsidRDefault="00433665">
            <w:pPr>
              <w:spacing w:line="276" w:lineRule="auto"/>
              <w:rPr>
                <w:sz w:val="18"/>
                <w:szCs w:val="18"/>
              </w:rPr>
            </w:pPr>
            <w:r w:rsidRPr="003A2E2F">
              <w:rPr>
                <w:sz w:val="18"/>
                <w:szCs w:val="18"/>
              </w:rPr>
              <w:t>m=0,0794 g</w:t>
            </w:r>
          </w:p>
        </w:tc>
      </w:tr>
    </w:tbl>
    <w:p w:rsidR="00433665" w:rsidRDefault="00433665" w:rsidP="00433665">
      <w:pPr>
        <w:widowControl/>
        <w:autoSpaceDE/>
        <w:autoSpaceDN/>
        <w:rPr>
          <w:color w:val="000000" w:themeColor="text1"/>
          <w:sz w:val="28"/>
        </w:rPr>
        <w:sectPr w:rsidR="00433665">
          <w:pgSz w:w="16838" w:h="11906" w:orient="landscape"/>
          <w:pgMar w:top="1701" w:right="1134" w:bottom="851" w:left="1134" w:header="709" w:footer="709" w:gutter="0"/>
          <w:cols w:space="720"/>
        </w:sectPr>
      </w:pPr>
    </w:p>
    <w:p w:rsidR="00433665" w:rsidRDefault="00433665" w:rsidP="00FD5C04">
      <w:pPr>
        <w:ind w:right="-1" w:firstLine="567"/>
        <w:jc w:val="both"/>
        <w:rPr>
          <w:color w:val="000000" w:themeColor="text1"/>
          <w:sz w:val="28"/>
          <w:szCs w:val="28"/>
        </w:rPr>
      </w:pPr>
      <w:r>
        <w:rPr>
          <w:color w:val="000000" w:themeColor="text1"/>
          <w:sz w:val="28"/>
          <w:szCs w:val="28"/>
        </w:rPr>
        <w:lastRenderedPageBreak/>
        <w:t>Құрғақ заттарды анықтау бойынша жүргізілген зерттеу нәтижелері ферментпен өңдегеннен кейін зерттелетін үлгілерде уақыт өте келе құрғақ заттар мөлшерінің ауытқуы байқалатынын көрсетеді.</w:t>
      </w:r>
    </w:p>
    <w:p w:rsidR="00433665" w:rsidRDefault="00433665" w:rsidP="00FD5C04">
      <w:pPr>
        <w:ind w:right="-1" w:firstLine="567"/>
        <w:jc w:val="both"/>
        <w:rPr>
          <w:color w:val="000000" w:themeColor="text1"/>
          <w:sz w:val="28"/>
          <w:szCs w:val="28"/>
          <w:lang w:val="kk-KZ"/>
        </w:rPr>
      </w:pPr>
      <w:r>
        <w:rPr>
          <w:color w:val="000000" w:themeColor="text1"/>
          <w:sz w:val="28"/>
          <w:szCs w:val="28"/>
        </w:rPr>
        <w:t xml:space="preserve">Мысалы, 0,1% PS ферментімен өңдеуден кейін 3 сағаттан кейін құрғақ заттың мөлшері </w:t>
      </w:r>
      <w:r w:rsidR="00F15B5D" w:rsidRPr="00F15B5D">
        <w:rPr>
          <w:color w:val="000000" w:themeColor="text1"/>
          <w:sz w:val="28"/>
          <w:szCs w:val="28"/>
        </w:rPr>
        <w:t>0,0649</w:t>
      </w:r>
      <w:r>
        <w:rPr>
          <w:color w:val="000000" w:themeColor="text1"/>
          <w:sz w:val="28"/>
          <w:szCs w:val="28"/>
        </w:rPr>
        <w:t xml:space="preserve">; 24 сағаттан кейін – 0,096; 48 сағаттан кейін – </w:t>
      </w:r>
      <w:r w:rsidR="003B5FF8" w:rsidRPr="003B5FF8">
        <w:rPr>
          <w:sz w:val="28"/>
          <w:szCs w:val="28"/>
        </w:rPr>
        <w:t>0,1016 g</w:t>
      </w:r>
      <w:r w:rsidRPr="003B5FF8">
        <w:rPr>
          <w:color w:val="000000" w:themeColor="text1"/>
          <w:sz w:val="28"/>
          <w:szCs w:val="28"/>
        </w:rPr>
        <w:t>.</w:t>
      </w:r>
      <w:r>
        <w:rPr>
          <w:color w:val="000000" w:themeColor="text1"/>
          <w:sz w:val="28"/>
          <w:szCs w:val="28"/>
        </w:rPr>
        <w:t xml:space="preserve"> </w:t>
      </w:r>
      <w:r w:rsidR="003A2E2F">
        <w:rPr>
          <w:color w:val="000000" w:themeColor="text1"/>
          <w:sz w:val="28"/>
          <w:szCs w:val="28"/>
          <w:lang w:val="kk-KZ"/>
        </w:rPr>
        <w:t>Сирақ</w:t>
      </w:r>
      <w:r>
        <w:rPr>
          <w:color w:val="000000" w:themeColor="text1"/>
          <w:sz w:val="28"/>
          <w:szCs w:val="28"/>
        </w:rPr>
        <w:t>тар № 2 тәжірибелік үлгі</w:t>
      </w:r>
      <w:r>
        <w:rPr>
          <w:color w:val="000000" w:themeColor="text1"/>
          <w:sz w:val="28"/>
          <w:szCs w:val="28"/>
          <w:lang w:val="kk-KZ"/>
        </w:rPr>
        <w:t>лер</w:t>
      </w:r>
      <w:r>
        <w:rPr>
          <w:color w:val="000000" w:themeColor="text1"/>
          <w:sz w:val="28"/>
          <w:szCs w:val="28"/>
        </w:rPr>
        <w:t xml:space="preserve"> 1% BLT 7 ферментімен өңделгеннен 3 сағаттан кейін </w:t>
      </w:r>
      <w:r w:rsidRPr="00F15B5D">
        <w:rPr>
          <w:color w:val="000000" w:themeColor="text1"/>
          <w:sz w:val="28"/>
          <w:szCs w:val="28"/>
        </w:rPr>
        <w:t xml:space="preserve">- </w:t>
      </w:r>
      <w:r w:rsidR="00F15B5D" w:rsidRPr="00F15B5D">
        <w:rPr>
          <w:sz w:val="28"/>
          <w:szCs w:val="28"/>
        </w:rPr>
        <w:t>0,0345</w:t>
      </w:r>
      <w:r w:rsidR="002E4FE7">
        <w:rPr>
          <w:sz w:val="28"/>
          <w:szCs w:val="28"/>
          <w:lang w:val="kk-KZ"/>
        </w:rPr>
        <w:t>г</w:t>
      </w:r>
      <w:r w:rsidRPr="00F15B5D">
        <w:rPr>
          <w:color w:val="000000" w:themeColor="text1"/>
          <w:sz w:val="28"/>
          <w:szCs w:val="28"/>
        </w:rPr>
        <w:t>,</w:t>
      </w:r>
      <w:r>
        <w:rPr>
          <w:color w:val="000000" w:themeColor="text1"/>
          <w:sz w:val="28"/>
          <w:szCs w:val="28"/>
        </w:rPr>
        <w:t xml:space="preserve"> 24 сағаттан кейін </w:t>
      </w:r>
      <w:r w:rsidRPr="00F15B5D">
        <w:rPr>
          <w:color w:val="000000" w:themeColor="text1"/>
          <w:sz w:val="28"/>
          <w:szCs w:val="28"/>
        </w:rPr>
        <w:t xml:space="preserve">- </w:t>
      </w:r>
      <w:r w:rsidR="00F15B5D" w:rsidRPr="00F15B5D">
        <w:rPr>
          <w:sz w:val="28"/>
          <w:szCs w:val="28"/>
        </w:rPr>
        <w:t>0,09</w:t>
      </w:r>
      <w:r w:rsidR="002E4FE7">
        <w:rPr>
          <w:sz w:val="28"/>
          <w:szCs w:val="28"/>
          <w:lang w:val="kk-KZ"/>
        </w:rPr>
        <w:t xml:space="preserve"> г</w:t>
      </w:r>
      <w:r w:rsidRPr="00F15B5D">
        <w:rPr>
          <w:color w:val="000000" w:themeColor="text1"/>
          <w:sz w:val="28"/>
          <w:szCs w:val="28"/>
        </w:rPr>
        <w:t>,</w:t>
      </w:r>
      <w:r>
        <w:rPr>
          <w:color w:val="000000" w:themeColor="text1"/>
          <w:sz w:val="28"/>
          <w:szCs w:val="28"/>
        </w:rPr>
        <w:t xml:space="preserve"> 48 сағаттан кейін -0,0798</w:t>
      </w:r>
      <w:r w:rsidR="002E4FE7">
        <w:rPr>
          <w:color w:val="000000" w:themeColor="text1"/>
          <w:sz w:val="28"/>
          <w:szCs w:val="28"/>
          <w:lang w:val="kk-KZ"/>
        </w:rPr>
        <w:t xml:space="preserve"> г</w:t>
      </w:r>
      <w:r>
        <w:rPr>
          <w:color w:val="000000" w:themeColor="text1"/>
          <w:sz w:val="28"/>
          <w:szCs w:val="28"/>
        </w:rPr>
        <w:t>. № 4 т</w:t>
      </w:r>
      <w:r>
        <w:rPr>
          <w:color w:val="000000" w:themeColor="text1"/>
          <w:sz w:val="28"/>
          <w:szCs w:val="28"/>
          <w:lang w:val="kk-KZ"/>
        </w:rPr>
        <w:t>әжірибелік үлгілер</w:t>
      </w:r>
      <w:r>
        <w:rPr>
          <w:color w:val="000000" w:themeColor="text1"/>
          <w:sz w:val="28"/>
          <w:szCs w:val="28"/>
        </w:rPr>
        <w:t xml:space="preserve"> (5% BLT 7 ферментімен өңделген үлгі, 150 айн/мин Climo-Shaker ISF1-X) 3 сағаттан кейін - 0,0429</w:t>
      </w:r>
      <w:r w:rsidR="002E4FE7">
        <w:rPr>
          <w:color w:val="000000" w:themeColor="text1"/>
          <w:sz w:val="28"/>
          <w:szCs w:val="28"/>
          <w:lang w:val="kk-KZ"/>
        </w:rPr>
        <w:t xml:space="preserve"> г</w:t>
      </w:r>
      <w:r>
        <w:rPr>
          <w:color w:val="000000" w:themeColor="text1"/>
          <w:sz w:val="28"/>
          <w:szCs w:val="28"/>
        </w:rPr>
        <w:t>, 24 сағаттан кейін - 0,095,</w:t>
      </w:r>
      <w:r w:rsidR="002E4FE7">
        <w:rPr>
          <w:color w:val="000000" w:themeColor="text1"/>
          <w:sz w:val="28"/>
          <w:szCs w:val="28"/>
        </w:rPr>
        <w:t xml:space="preserve"> 48 сағаттан кейін - 0,0794</w:t>
      </w:r>
      <w:r w:rsidR="002E4FE7">
        <w:rPr>
          <w:color w:val="000000" w:themeColor="text1"/>
          <w:sz w:val="28"/>
          <w:szCs w:val="28"/>
          <w:lang w:val="kk-KZ"/>
        </w:rPr>
        <w:t xml:space="preserve"> г.</w:t>
      </w:r>
    </w:p>
    <w:p w:rsidR="002E4FE7" w:rsidRPr="002E4FE7" w:rsidRDefault="002E4FE7" w:rsidP="002E4FE7">
      <w:pPr>
        <w:ind w:right="-1" w:firstLine="567"/>
        <w:jc w:val="both"/>
        <w:rPr>
          <w:color w:val="000000" w:themeColor="text1"/>
          <w:sz w:val="28"/>
          <w:szCs w:val="28"/>
          <w:lang w:val="kk-KZ"/>
        </w:rPr>
      </w:pPr>
      <w:r w:rsidRPr="000D24F1">
        <w:rPr>
          <w:color w:val="000000" w:themeColor="text1"/>
          <w:sz w:val="28"/>
          <w:szCs w:val="28"/>
          <w:lang w:val="kk-KZ"/>
        </w:rPr>
        <w:t xml:space="preserve">Түкті субөнімдер  ақуыздарының максималды ыдырау  дәрежесін анықтау үшін ферментативті гидролизді 3 сағаттан  48 сағатқа дейін ұзақтықта жүргізілді. </w:t>
      </w:r>
    </w:p>
    <w:p w:rsidR="002E4FE7" w:rsidRPr="002E4FE7" w:rsidRDefault="008900AC" w:rsidP="002E4FE7">
      <w:pPr>
        <w:ind w:right="-1" w:firstLine="567"/>
        <w:jc w:val="both"/>
        <w:rPr>
          <w:color w:val="000000" w:themeColor="text1"/>
          <w:sz w:val="28"/>
          <w:szCs w:val="28"/>
          <w:lang w:val="kk-KZ"/>
        </w:rPr>
      </w:pPr>
      <w:r w:rsidRPr="000D24F1">
        <w:rPr>
          <w:color w:val="000000" w:themeColor="text1"/>
          <w:sz w:val="28"/>
          <w:szCs w:val="28"/>
          <w:lang w:val="kk-KZ"/>
        </w:rPr>
        <w:t>Т</w:t>
      </w:r>
      <w:r w:rsidR="002E4FE7" w:rsidRPr="000D24F1">
        <w:rPr>
          <w:color w:val="000000" w:themeColor="text1"/>
          <w:sz w:val="28"/>
          <w:szCs w:val="28"/>
          <w:lang w:val="kk-KZ"/>
        </w:rPr>
        <w:t xml:space="preserve">үкті субөнімдерден  алынған ақуыздың ыдырауының максималды дәрежесін анықтау үшін ферментативті гидролиздің әртүрлі ұзақтығында тәжірибелер жүргізілді. </w:t>
      </w:r>
    </w:p>
    <w:p w:rsidR="002E4FE7" w:rsidRPr="002E4FE7" w:rsidRDefault="00FF491E" w:rsidP="002E4FE7">
      <w:pPr>
        <w:ind w:right="-1" w:firstLine="567"/>
        <w:jc w:val="both"/>
        <w:rPr>
          <w:color w:val="000000" w:themeColor="text1"/>
          <w:sz w:val="28"/>
          <w:szCs w:val="28"/>
          <w:lang w:val="kk-KZ"/>
        </w:rPr>
      </w:pPr>
      <w:r w:rsidRPr="00FF491E">
        <w:rPr>
          <w:color w:val="000000" w:themeColor="text1"/>
          <w:sz w:val="28"/>
          <w:szCs w:val="28"/>
          <w:lang w:val="kk-KZ"/>
        </w:rPr>
        <w:t>14</w:t>
      </w:r>
      <w:r>
        <w:rPr>
          <w:color w:val="000000" w:themeColor="text1"/>
          <w:sz w:val="28"/>
          <w:szCs w:val="28"/>
          <w:lang w:val="kk-KZ"/>
        </w:rPr>
        <w:t>-ші</w:t>
      </w:r>
      <w:r w:rsidR="008900AC" w:rsidRPr="000D24F1">
        <w:rPr>
          <w:color w:val="000000" w:themeColor="text1"/>
          <w:sz w:val="28"/>
          <w:szCs w:val="28"/>
          <w:lang w:val="kk-KZ"/>
        </w:rPr>
        <w:t xml:space="preserve"> </w:t>
      </w:r>
      <w:r w:rsidR="002E4FE7" w:rsidRPr="000D24F1">
        <w:rPr>
          <w:color w:val="000000" w:themeColor="text1"/>
          <w:sz w:val="28"/>
          <w:szCs w:val="28"/>
          <w:lang w:val="kk-KZ"/>
        </w:rPr>
        <w:t>кестеде жалпы және аминдік азоттың жинақталу нәтижелері, гидролиздің ұзақтығына байланысты гидролиз дәрежесі көрсетілген.</w:t>
      </w:r>
    </w:p>
    <w:p w:rsidR="002E4FE7" w:rsidRPr="000D24F1" w:rsidRDefault="002E4FE7" w:rsidP="00FD5C04">
      <w:pPr>
        <w:ind w:right="-1" w:firstLine="567"/>
        <w:jc w:val="both"/>
        <w:rPr>
          <w:color w:val="000000" w:themeColor="text1"/>
          <w:sz w:val="28"/>
          <w:szCs w:val="28"/>
          <w:lang w:val="kk-KZ"/>
        </w:rPr>
      </w:pPr>
    </w:p>
    <w:p w:rsidR="008900AC" w:rsidRPr="008900AC" w:rsidRDefault="00FF491E" w:rsidP="008900AC">
      <w:pPr>
        <w:ind w:right="-1"/>
        <w:jc w:val="both"/>
        <w:rPr>
          <w:color w:val="000000" w:themeColor="text1"/>
          <w:sz w:val="28"/>
          <w:szCs w:val="28"/>
          <w:lang w:val="kk-KZ"/>
        </w:rPr>
      </w:pPr>
      <w:r>
        <w:rPr>
          <w:color w:val="000000" w:themeColor="text1"/>
          <w:sz w:val="28"/>
          <w:szCs w:val="28"/>
          <w:lang w:val="kk-KZ"/>
        </w:rPr>
        <w:t xml:space="preserve">Кесте </w:t>
      </w:r>
      <w:r w:rsidRPr="00FF491E">
        <w:rPr>
          <w:color w:val="000000" w:themeColor="text1"/>
          <w:sz w:val="28"/>
          <w:szCs w:val="28"/>
          <w:lang w:val="kk-KZ"/>
        </w:rPr>
        <w:t>14</w:t>
      </w:r>
      <w:r w:rsidR="008900AC" w:rsidRPr="000D24F1">
        <w:rPr>
          <w:color w:val="000000" w:themeColor="text1"/>
          <w:sz w:val="28"/>
          <w:szCs w:val="28"/>
          <w:lang w:val="kk-KZ"/>
        </w:rPr>
        <w:t xml:space="preserve"> – Ф</w:t>
      </w:r>
      <w:r w:rsidR="008900AC" w:rsidRPr="008900AC">
        <w:rPr>
          <w:color w:val="000000" w:themeColor="text1"/>
          <w:sz w:val="28"/>
          <w:szCs w:val="28"/>
          <w:lang w:val="kk-KZ"/>
        </w:rPr>
        <w:t>ерменттік гидролиз ұзақтығының жалпы азот, аминді азот, гидролиз дәрежесіне әсері</w:t>
      </w:r>
    </w:p>
    <w:p w:rsidR="008900AC" w:rsidRPr="008900AC" w:rsidRDefault="008900AC" w:rsidP="008900AC">
      <w:pPr>
        <w:ind w:right="-1"/>
        <w:jc w:val="both"/>
        <w:rPr>
          <w:color w:val="000000" w:themeColor="text1"/>
          <w:sz w:val="28"/>
          <w:szCs w:val="28"/>
          <w:lang w:val="kk-KZ"/>
        </w:rPr>
      </w:pPr>
      <w:r w:rsidRPr="008900AC">
        <w:rPr>
          <w:color w:val="000000" w:themeColor="text1"/>
          <w:sz w:val="28"/>
          <w:szCs w:val="28"/>
          <w:lang w:val="kk-KZ"/>
        </w:rPr>
        <w:t xml:space="preserve"> </w:t>
      </w:r>
    </w:p>
    <w:tbl>
      <w:tblPr>
        <w:tblStyle w:val="af3"/>
        <w:tblW w:w="9716" w:type="dxa"/>
        <w:tblLayout w:type="fixed"/>
        <w:tblLook w:val="04A0" w:firstRow="1" w:lastRow="0" w:firstColumn="1" w:lastColumn="0" w:noHBand="0" w:noVBand="1"/>
      </w:tblPr>
      <w:tblGrid>
        <w:gridCol w:w="1803"/>
        <w:gridCol w:w="707"/>
        <w:gridCol w:w="565"/>
        <w:gridCol w:w="989"/>
        <w:gridCol w:w="1130"/>
        <w:gridCol w:w="1272"/>
        <w:gridCol w:w="989"/>
        <w:gridCol w:w="990"/>
        <w:gridCol w:w="1271"/>
      </w:tblGrid>
      <w:tr w:rsidR="008900AC" w:rsidRPr="000835EA" w:rsidTr="004B67BF">
        <w:trPr>
          <w:trHeight w:val="1052"/>
        </w:trPr>
        <w:tc>
          <w:tcPr>
            <w:tcW w:w="1803" w:type="dxa"/>
            <w:vMerge w:val="restart"/>
          </w:tcPr>
          <w:p w:rsidR="00F15B5D" w:rsidRPr="00F15B5D" w:rsidRDefault="00F15B5D" w:rsidP="006C1446">
            <w:pPr>
              <w:jc w:val="center"/>
              <w:rPr>
                <w:sz w:val="24"/>
                <w:szCs w:val="24"/>
                <w:lang w:val="kk-KZ"/>
              </w:rPr>
            </w:pPr>
            <w:r w:rsidRPr="00F15B5D">
              <w:rPr>
                <w:sz w:val="24"/>
                <w:szCs w:val="24"/>
                <w:lang w:val="kk-KZ"/>
              </w:rPr>
              <w:t>Көрсеткіштер</w:t>
            </w:r>
          </w:p>
        </w:tc>
        <w:tc>
          <w:tcPr>
            <w:tcW w:w="707" w:type="dxa"/>
            <w:vMerge w:val="restart"/>
          </w:tcPr>
          <w:p w:rsidR="00F15B5D" w:rsidRPr="00F15B5D" w:rsidRDefault="00F15B5D" w:rsidP="006C1446">
            <w:pPr>
              <w:jc w:val="center"/>
              <w:rPr>
                <w:sz w:val="24"/>
                <w:szCs w:val="24"/>
              </w:rPr>
            </w:pPr>
            <w:r w:rsidRPr="00F15B5D">
              <w:rPr>
                <w:sz w:val="24"/>
                <w:szCs w:val="24"/>
                <w:lang w:val="en-US"/>
              </w:rPr>
              <w:t>t</w:t>
            </w:r>
            <w:r w:rsidRPr="00F15B5D">
              <w:rPr>
                <w:sz w:val="24"/>
                <w:szCs w:val="24"/>
                <w:lang w:val="kk-KZ"/>
              </w:rPr>
              <w:t xml:space="preserve">, </w:t>
            </w:r>
            <w:r w:rsidRPr="00F15B5D">
              <w:rPr>
                <w:sz w:val="24"/>
                <w:szCs w:val="24"/>
                <w:vertAlign w:val="superscript"/>
              </w:rPr>
              <w:t>0</w:t>
            </w:r>
            <w:r w:rsidRPr="00F15B5D">
              <w:rPr>
                <w:sz w:val="24"/>
                <w:szCs w:val="24"/>
              </w:rPr>
              <w:t>С</w:t>
            </w:r>
          </w:p>
        </w:tc>
        <w:tc>
          <w:tcPr>
            <w:tcW w:w="565" w:type="dxa"/>
            <w:vMerge w:val="restart"/>
          </w:tcPr>
          <w:p w:rsidR="00F15B5D" w:rsidRPr="00F15B5D" w:rsidRDefault="00F15B5D" w:rsidP="006C1446">
            <w:pPr>
              <w:jc w:val="center"/>
              <w:rPr>
                <w:sz w:val="24"/>
                <w:szCs w:val="24"/>
              </w:rPr>
            </w:pPr>
            <w:r w:rsidRPr="00F15B5D">
              <w:rPr>
                <w:sz w:val="24"/>
                <w:szCs w:val="24"/>
              </w:rPr>
              <w:t>рН</w:t>
            </w:r>
          </w:p>
        </w:tc>
        <w:tc>
          <w:tcPr>
            <w:tcW w:w="989" w:type="dxa"/>
          </w:tcPr>
          <w:p w:rsidR="00F15B5D" w:rsidRPr="00F15B5D" w:rsidRDefault="00F15B5D" w:rsidP="006C1446">
            <w:pPr>
              <w:jc w:val="center"/>
              <w:rPr>
                <w:sz w:val="24"/>
                <w:szCs w:val="24"/>
              </w:rPr>
            </w:pPr>
            <w:r w:rsidRPr="00F15B5D">
              <w:rPr>
                <w:sz w:val="24"/>
                <w:szCs w:val="24"/>
                <w:lang w:val="kk-KZ"/>
              </w:rPr>
              <w:t>Жалпы  азот</w:t>
            </w:r>
            <w:r w:rsidRPr="00F15B5D">
              <w:rPr>
                <w:sz w:val="24"/>
                <w:szCs w:val="24"/>
              </w:rPr>
              <w:t xml:space="preserve">, </w:t>
            </w:r>
            <w:r w:rsidR="002A1282">
              <w:rPr>
                <w:sz w:val="24"/>
                <w:szCs w:val="24"/>
              </w:rPr>
              <w:t>мг/</w:t>
            </w:r>
            <w:r w:rsidRPr="00F15B5D">
              <w:rPr>
                <w:sz w:val="24"/>
                <w:szCs w:val="24"/>
              </w:rPr>
              <w:t>%</w:t>
            </w:r>
          </w:p>
        </w:tc>
        <w:tc>
          <w:tcPr>
            <w:tcW w:w="1130" w:type="dxa"/>
          </w:tcPr>
          <w:p w:rsidR="00F15B5D" w:rsidRPr="00F15B5D" w:rsidRDefault="00F15B5D" w:rsidP="006C1446">
            <w:pPr>
              <w:jc w:val="center"/>
              <w:rPr>
                <w:sz w:val="24"/>
                <w:szCs w:val="24"/>
                <w:lang w:val="kk-KZ"/>
              </w:rPr>
            </w:pPr>
            <w:r w:rsidRPr="00F15B5D">
              <w:rPr>
                <w:sz w:val="24"/>
                <w:szCs w:val="24"/>
                <w:lang w:val="kk-KZ"/>
              </w:rPr>
              <w:t xml:space="preserve">Аминді азот, </w:t>
            </w:r>
            <w:r w:rsidR="002A1282">
              <w:rPr>
                <w:sz w:val="24"/>
                <w:szCs w:val="24"/>
                <w:lang w:val="kk-KZ"/>
              </w:rPr>
              <w:t xml:space="preserve">мг </w:t>
            </w:r>
            <w:r w:rsidR="002A1282">
              <w:rPr>
                <w:sz w:val="24"/>
                <w:szCs w:val="24"/>
              </w:rPr>
              <w:t>мг/</w:t>
            </w:r>
            <w:r w:rsidR="002A1282" w:rsidRPr="00F15B5D">
              <w:rPr>
                <w:sz w:val="24"/>
                <w:szCs w:val="24"/>
              </w:rPr>
              <w:t>%</w:t>
            </w:r>
          </w:p>
        </w:tc>
        <w:tc>
          <w:tcPr>
            <w:tcW w:w="1272" w:type="dxa"/>
          </w:tcPr>
          <w:p w:rsidR="00F15B5D" w:rsidRPr="00F15B5D" w:rsidRDefault="00F15B5D" w:rsidP="006C1446">
            <w:pPr>
              <w:jc w:val="center"/>
              <w:rPr>
                <w:sz w:val="24"/>
                <w:szCs w:val="24"/>
              </w:rPr>
            </w:pPr>
            <w:r w:rsidRPr="00F15B5D">
              <w:rPr>
                <w:sz w:val="24"/>
                <w:szCs w:val="24"/>
              </w:rPr>
              <w:t>Гидролиз д</w:t>
            </w:r>
            <w:r w:rsidRPr="00F15B5D">
              <w:rPr>
                <w:sz w:val="24"/>
                <w:szCs w:val="24"/>
                <w:lang w:val="kk-KZ"/>
              </w:rPr>
              <w:t>ә</w:t>
            </w:r>
            <w:r w:rsidRPr="00F15B5D">
              <w:rPr>
                <w:sz w:val="24"/>
                <w:szCs w:val="24"/>
              </w:rPr>
              <w:t>режес</w:t>
            </w:r>
            <w:r w:rsidRPr="00F15B5D">
              <w:rPr>
                <w:sz w:val="24"/>
                <w:szCs w:val="24"/>
                <w:lang w:val="kk-KZ"/>
              </w:rPr>
              <w:t xml:space="preserve">і, </w:t>
            </w:r>
            <w:r w:rsidR="002A1282" w:rsidRPr="00F15B5D">
              <w:rPr>
                <w:sz w:val="24"/>
                <w:szCs w:val="24"/>
              </w:rPr>
              <w:t>%</w:t>
            </w:r>
          </w:p>
        </w:tc>
        <w:tc>
          <w:tcPr>
            <w:tcW w:w="989" w:type="dxa"/>
          </w:tcPr>
          <w:p w:rsidR="00F15B5D" w:rsidRPr="00F15B5D" w:rsidRDefault="00F15B5D" w:rsidP="006C1446">
            <w:pPr>
              <w:jc w:val="center"/>
              <w:rPr>
                <w:sz w:val="24"/>
                <w:szCs w:val="24"/>
              </w:rPr>
            </w:pPr>
            <w:r w:rsidRPr="00F15B5D">
              <w:rPr>
                <w:sz w:val="24"/>
                <w:szCs w:val="24"/>
                <w:lang w:val="kk-KZ"/>
              </w:rPr>
              <w:t>Жалпы  азот</w:t>
            </w:r>
            <w:r w:rsidRPr="00F15B5D">
              <w:rPr>
                <w:sz w:val="24"/>
                <w:szCs w:val="24"/>
              </w:rPr>
              <w:t xml:space="preserve">, </w:t>
            </w:r>
            <w:r w:rsidR="002A1282">
              <w:rPr>
                <w:sz w:val="24"/>
                <w:szCs w:val="24"/>
              </w:rPr>
              <w:t>мг/</w:t>
            </w:r>
            <w:r w:rsidR="002A1282" w:rsidRPr="00F15B5D">
              <w:rPr>
                <w:sz w:val="24"/>
                <w:szCs w:val="24"/>
              </w:rPr>
              <w:t>%</w:t>
            </w:r>
          </w:p>
        </w:tc>
        <w:tc>
          <w:tcPr>
            <w:tcW w:w="990" w:type="dxa"/>
          </w:tcPr>
          <w:p w:rsidR="00F15B5D" w:rsidRPr="00F15B5D" w:rsidRDefault="00F15B5D" w:rsidP="006C1446">
            <w:pPr>
              <w:jc w:val="center"/>
              <w:rPr>
                <w:sz w:val="24"/>
                <w:szCs w:val="24"/>
                <w:lang w:val="kk-KZ"/>
              </w:rPr>
            </w:pPr>
            <w:r w:rsidRPr="00F15B5D">
              <w:rPr>
                <w:sz w:val="24"/>
                <w:szCs w:val="24"/>
                <w:lang w:val="kk-KZ"/>
              </w:rPr>
              <w:t xml:space="preserve">Аминді азот, </w:t>
            </w:r>
            <w:r w:rsidR="002A1282">
              <w:rPr>
                <w:sz w:val="24"/>
                <w:szCs w:val="24"/>
              </w:rPr>
              <w:t>мг/</w:t>
            </w:r>
            <w:r w:rsidR="002A1282" w:rsidRPr="00F15B5D">
              <w:rPr>
                <w:sz w:val="24"/>
                <w:szCs w:val="24"/>
              </w:rPr>
              <w:t>%</w:t>
            </w:r>
          </w:p>
        </w:tc>
        <w:tc>
          <w:tcPr>
            <w:tcW w:w="1271" w:type="dxa"/>
          </w:tcPr>
          <w:p w:rsidR="00F15B5D" w:rsidRPr="00F15B5D" w:rsidRDefault="00F15B5D" w:rsidP="006C1446">
            <w:pPr>
              <w:jc w:val="center"/>
              <w:rPr>
                <w:sz w:val="24"/>
                <w:szCs w:val="24"/>
              </w:rPr>
            </w:pPr>
            <w:r w:rsidRPr="00F15B5D">
              <w:rPr>
                <w:sz w:val="24"/>
                <w:szCs w:val="24"/>
              </w:rPr>
              <w:t>Гидролиз д</w:t>
            </w:r>
            <w:r w:rsidRPr="00F15B5D">
              <w:rPr>
                <w:sz w:val="24"/>
                <w:szCs w:val="24"/>
                <w:lang w:val="kk-KZ"/>
              </w:rPr>
              <w:t>ә</w:t>
            </w:r>
            <w:r w:rsidRPr="00F15B5D">
              <w:rPr>
                <w:sz w:val="24"/>
                <w:szCs w:val="24"/>
              </w:rPr>
              <w:t>режес</w:t>
            </w:r>
            <w:r w:rsidRPr="00F15B5D">
              <w:rPr>
                <w:sz w:val="24"/>
                <w:szCs w:val="24"/>
                <w:lang w:val="kk-KZ"/>
              </w:rPr>
              <w:t xml:space="preserve">і, </w:t>
            </w:r>
            <w:r w:rsidRPr="00F15B5D">
              <w:rPr>
                <w:sz w:val="24"/>
                <w:szCs w:val="24"/>
              </w:rPr>
              <w:t>%</w:t>
            </w:r>
          </w:p>
        </w:tc>
      </w:tr>
      <w:tr w:rsidR="008900AC" w:rsidRPr="000835EA" w:rsidTr="00076E8F">
        <w:trPr>
          <w:trHeight w:val="181"/>
        </w:trPr>
        <w:tc>
          <w:tcPr>
            <w:tcW w:w="1803" w:type="dxa"/>
            <w:vMerge/>
            <w:vAlign w:val="center"/>
          </w:tcPr>
          <w:p w:rsidR="00F15B5D" w:rsidRPr="00F15B5D" w:rsidRDefault="00F15B5D" w:rsidP="006C1446">
            <w:pPr>
              <w:jc w:val="center"/>
              <w:rPr>
                <w:sz w:val="24"/>
                <w:szCs w:val="24"/>
                <w:lang w:val="kk-KZ"/>
              </w:rPr>
            </w:pPr>
          </w:p>
        </w:tc>
        <w:tc>
          <w:tcPr>
            <w:tcW w:w="707" w:type="dxa"/>
            <w:vMerge/>
            <w:vAlign w:val="center"/>
          </w:tcPr>
          <w:p w:rsidR="00F15B5D" w:rsidRPr="00F15B5D" w:rsidRDefault="00F15B5D" w:rsidP="006C1446">
            <w:pPr>
              <w:jc w:val="center"/>
              <w:rPr>
                <w:sz w:val="24"/>
                <w:szCs w:val="24"/>
              </w:rPr>
            </w:pPr>
          </w:p>
        </w:tc>
        <w:tc>
          <w:tcPr>
            <w:tcW w:w="565" w:type="dxa"/>
            <w:vMerge/>
            <w:vAlign w:val="center"/>
          </w:tcPr>
          <w:p w:rsidR="00F15B5D" w:rsidRPr="00F15B5D" w:rsidRDefault="00F15B5D" w:rsidP="006C1446">
            <w:pPr>
              <w:jc w:val="center"/>
              <w:rPr>
                <w:sz w:val="24"/>
                <w:szCs w:val="24"/>
              </w:rPr>
            </w:pPr>
          </w:p>
        </w:tc>
        <w:tc>
          <w:tcPr>
            <w:tcW w:w="3391" w:type="dxa"/>
            <w:gridSpan w:val="3"/>
            <w:vAlign w:val="center"/>
          </w:tcPr>
          <w:p w:rsidR="00F15B5D" w:rsidRPr="00F15B5D" w:rsidRDefault="00F15B5D" w:rsidP="006C1446">
            <w:pPr>
              <w:jc w:val="center"/>
              <w:rPr>
                <w:sz w:val="24"/>
                <w:szCs w:val="24"/>
              </w:rPr>
            </w:pPr>
            <w:r w:rsidRPr="00F15B5D">
              <w:rPr>
                <w:sz w:val="24"/>
                <w:szCs w:val="24"/>
              </w:rPr>
              <w:t>3 са</w:t>
            </w:r>
            <w:r w:rsidRPr="00F15B5D">
              <w:rPr>
                <w:sz w:val="24"/>
                <w:szCs w:val="24"/>
                <w:lang w:val="kk-KZ"/>
              </w:rPr>
              <w:t>ғ</w:t>
            </w:r>
          </w:p>
        </w:tc>
        <w:tc>
          <w:tcPr>
            <w:tcW w:w="3250" w:type="dxa"/>
            <w:gridSpan w:val="3"/>
            <w:vAlign w:val="center"/>
          </w:tcPr>
          <w:p w:rsidR="00F15B5D" w:rsidRPr="00F15B5D" w:rsidRDefault="00F15B5D" w:rsidP="006C1446">
            <w:pPr>
              <w:jc w:val="center"/>
              <w:rPr>
                <w:sz w:val="24"/>
                <w:szCs w:val="24"/>
              </w:rPr>
            </w:pPr>
            <w:r w:rsidRPr="00F15B5D">
              <w:rPr>
                <w:sz w:val="24"/>
                <w:szCs w:val="24"/>
              </w:rPr>
              <w:t>24 са</w:t>
            </w:r>
            <w:r w:rsidRPr="00F15B5D">
              <w:rPr>
                <w:sz w:val="24"/>
                <w:szCs w:val="24"/>
                <w:lang w:val="kk-KZ"/>
              </w:rPr>
              <w:t>ғ</w:t>
            </w:r>
          </w:p>
        </w:tc>
      </w:tr>
      <w:tr w:rsidR="008900AC" w:rsidRPr="000835EA" w:rsidTr="004B67BF">
        <w:trPr>
          <w:trHeight w:val="337"/>
        </w:trPr>
        <w:tc>
          <w:tcPr>
            <w:tcW w:w="1803" w:type="dxa"/>
            <w:vAlign w:val="center"/>
          </w:tcPr>
          <w:p w:rsidR="00F15B5D" w:rsidRPr="00F15B5D" w:rsidRDefault="00F15B5D" w:rsidP="006C1446">
            <w:pPr>
              <w:jc w:val="center"/>
              <w:rPr>
                <w:sz w:val="24"/>
                <w:szCs w:val="24"/>
                <w:lang w:val="en-US"/>
              </w:rPr>
            </w:pPr>
            <w:r w:rsidRPr="00F15B5D">
              <w:rPr>
                <w:sz w:val="24"/>
                <w:szCs w:val="24"/>
              </w:rPr>
              <w:t>Ба</w:t>
            </w:r>
            <w:r w:rsidRPr="00F15B5D">
              <w:rPr>
                <w:sz w:val="24"/>
                <w:szCs w:val="24"/>
                <w:lang w:val="kk-KZ"/>
              </w:rPr>
              <w:t>қылау</w:t>
            </w:r>
          </w:p>
        </w:tc>
        <w:tc>
          <w:tcPr>
            <w:tcW w:w="707" w:type="dxa"/>
            <w:vAlign w:val="center"/>
          </w:tcPr>
          <w:p w:rsidR="00F15B5D" w:rsidRPr="00F15B5D" w:rsidRDefault="00F15B5D" w:rsidP="006C1446">
            <w:pPr>
              <w:jc w:val="center"/>
              <w:rPr>
                <w:sz w:val="24"/>
                <w:szCs w:val="24"/>
              </w:rPr>
            </w:pPr>
            <w:r w:rsidRPr="00F15B5D">
              <w:rPr>
                <w:sz w:val="24"/>
                <w:szCs w:val="24"/>
              </w:rPr>
              <w:t>45</w:t>
            </w:r>
          </w:p>
        </w:tc>
        <w:tc>
          <w:tcPr>
            <w:tcW w:w="565" w:type="dxa"/>
            <w:vAlign w:val="center"/>
          </w:tcPr>
          <w:p w:rsidR="00F15B5D" w:rsidRPr="00F15B5D" w:rsidRDefault="00F15B5D" w:rsidP="006C1446">
            <w:pPr>
              <w:jc w:val="center"/>
              <w:rPr>
                <w:sz w:val="24"/>
                <w:szCs w:val="24"/>
              </w:rPr>
            </w:pPr>
            <w:r w:rsidRPr="00F15B5D">
              <w:rPr>
                <w:sz w:val="24"/>
                <w:szCs w:val="24"/>
              </w:rPr>
              <w:t>7,5</w:t>
            </w:r>
          </w:p>
        </w:tc>
        <w:tc>
          <w:tcPr>
            <w:tcW w:w="989" w:type="dxa"/>
            <w:vAlign w:val="center"/>
          </w:tcPr>
          <w:p w:rsidR="00F15B5D" w:rsidRPr="00F15B5D" w:rsidRDefault="00F15B5D" w:rsidP="006C1446">
            <w:pPr>
              <w:jc w:val="center"/>
              <w:rPr>
                <w:sz w:val="24"/>
                <w:szCs w:val="24"/>
              </w:rPr>
            </w:pPr>
            <w:r w:rsidRPr="00F15B5D">
              <w:rPr>
                <w:sz w:val="24"/>
                <w:szCs w:val="24"/>
              </w:rPr>
              <w:t>163</w:t>
            </w:r>
          </w:p>
        </w:tc>
        <w:tc>
          <w:tcPr>
            <w:tcW w:w="1130" w:type="dxa"/>
            <w:vAlign w:val="center"/>
          </w:tcPr>
          <w:p w:rsidR="00F15B5D" w:rsidRPr="00F15B5D" w:rsidRDefault="00F15B5D" w:rsidP="006C1446">
            <w:pPr>
              <w:jc w:val="center"/>
              <w:rPr>
                <w:sz w:val="24"/>
                <w:szCs w:val="24"/>
              </w:rPr>
            </w:pPr>
            <w:r w:rsidRPr="00F15B5D">
              <w:rPr>
                <w:sz w:val="24"/>
                <w:szCs w:val="24"/>
              </w:rPr>
              <w:t>13</w:t>
            </w:r>
          </w:p>
        </w:tc>
        <w:tc>
          <w:tcPr>
            <w:tcW w:w="1272" w:type="dxa"/>
            <w:vAlign w:val="center"/>
          </w:tcPr>
          <w:p w:rsidR="00F15B5D" w:rsidRPr="00F15B5D" w:rsidRDefault="00F15B5D" w:rsidP="006C1446">
            <w:pPr>
              <w:jc w:val="center"/>
              <w:rPr>
                <w:sz w:val="24"/>
                <w:szCs w:val="24"/>
              </w:rPr>
            </w:pPr>
            <w:r w:rsidRPr="00F15B5D">
              <w:rPr>
                <w:sz w:val="24"/>
                <w:szCs w:val="24"/>
              </w:rPr>
              <w:t>8,7</w:t>
            </w:r>
          </w:p>
        </w:tc>
        <w:tc>
          <w:tcPr>
            <w:tcW w:w="989" w:type="dxa"/>
            <w:vAlign w:val="center"/>
          </w:tcPr>
          <w:p w:rsidR="00F15B5D" w:rsidRPr="00F15B5D" w:rsidRDefault="00F15B5D" w:rsidP="006C1446">
            <w:pPr>
              <w:jc w:val="center"/>
              <w:rPr>
                <w:sz w:val="24"/>
                <w:szCs w:val="24"/>
              </w:rPr>
            </w:pPr>
            <w:r w:rsidRPr="00F15B5D">
              <w:rPr>
                <w:sz w:val="24"/>
                <w:szCs w:val="24"/>
              </w:rPr>
              <w:t>207</w:t>
            </w:r>
          </w:p>
        </w:tc>
        <w:tc>
          <w:tcPr>
            <w:tcW w:w="990" w:type="dxa"/>
            <w:vAlign w:val="center"/>
          </w:tcPr>
          <w:p w:rsidR="00F15B5D" w:rsidRPr="00F15B5D" w:rsidRDefault="00F15B5D" w:rsidP="006C1446">
            <w:pPr>
              <w:jc w:val="center"/>
              <w:rPr>
                <w:sz w:val="24"/>
                <w:szCs w:val="24"/>
              </w:rPr>
            </w:pPr>
            <w:r w:rsidRPr="00F15B5D">
              <w:rPr>
                <w:sz w:val="24"/>
                <w:szCs w:val="24"/>
              </w:rPr>
              <w:t>32</w:t>
            </w:r>
          </w:p>
        </w:tc>
        <w:tc>
          <w:tcPr>
            <w:tcW w:w="1271" w:type="dxa"/>
            <w:vAlign w:val="center"/>
          </w:tcPr>
          <w:p w:rsidR="00F15B5D" w:rsidRPr="00F15B5D" w:rsidRDefault="00F15B5D" w:rsidP="006C1446">
            <w:pPr>
              <w:jc w:val="center"/>
              <w:rPr>
                <w:sz w:val="24"/>
                <w:szCs w:val="24"/>
              </w:rPr>
            </w:pPr>
            <w:r w:rsidRPr="00F15B5D">
              <w:rPr>
                <w:sz w:val="24"/>
                <w:szCs w:val="24"/>
              </w:rPr>
              <w:t>18,2</w:t>
            </w:r>
          </w:p>
        </w:tc>
      </w:tr>
      <w:tr w:rsidR="008900AC" w:rsidRPr="000835EA" w:rsidTr="004B67BF">
        <w:trPr>
          <w:trHeight w:val="337"/>
        </w:trPr>
        <w:tc>
          <w:tcPr>
            <w:tcW w:w="1803" w:type="dxa"/>
            <w:vAlign w:val="center"/>
          </w:tcPr>
          <w:p w:rsidR="00F15B5D" w:rsidRPr="00F15B5D" w:rsidRDefault="00F15B5D" w:rsidP="006C1446">
            <w:pPr>
              <w:jc w:val="center"/>
              <w:rPr>
                <w:sz w:val="24"/>
                <w:szCs w:val="24"/>
              </w:rPr>
            </w:pPr>
            <w:r w:rsidRPr="00F15B5D">
              <w:rPr>
                <w:sz w:val="24"/>
                <w:szCs w:val="24"/>
              </w:rPr>
              <w:t xml:space="preserve">0,1 </w:t>
            </w:r>
            <w:r w:rsidRPr="00F15B5D">
              <w:rPr>
                <w:sz w:val="24"/>
                <w:szCs w:val="24"/>
                <w:lang w:val="en-US"/>
              </w:rPr>
              <w:t>PS</w:t>
            </w:r>
          </w:p>
        </w:tc>
        <w:tc>
          <w:tcPr>
            <w:tcW w:w="707" w:type="dxa"/>
            <w:vAlign w:val="center"/>
          </w:tcPr>
          <w:p w:rsidR="00F15B5D" w:rsidRPr="00F15B5D" w:rsidRDefault="00F15B5D" w:rsidP="006C1446">
            <w:pPr>
              <w:jc w:val="center"/>
              <w:rPr>
                <w:sz w:val="24"/>
                <w:szCs w:val="24"/>
              </w:rPr>
            </w:pPr>
            <w:r w:rsidRPr="00F15B5D">
              <w:rPr>
                <w:sz w:val="24"/>
                <w:szCs w:val="24"/>
              </w:rPr>
              <w:t>45</w:t>
            </w:r>
          </w:p>
        </w:tc>
        <w:tc>
          <w:tcPr>
            <w:tcW w:w="565" w:type="dxa"/>
            <w:vAlign w:val="center"/>
          </w:tcPr>
          <w:p w:rsidR="00F15B5D" w:rsidRPr="00F15B5D" w:rsidRDefault="00F15B5D" w:rsidP="006C1446">
            <w:pPr>
              <w:jc w:val="center"/>
              <w:rPr>
                <w:sz w:val="24"/>
                <w:szCs w:val="24"/>
              </w:rPr>
            </w:pPr>
            <w:r w:rsidRPr="00F15B5D">
              <w:rPr>
                <w:sz w:val="24"/>
                <w:szCs w:val="24"/>
              </w:rPr>
              <w:t>7,5</w:t>
            </w:r>
          </w:p>
        </w:tc>
        <w:tc>
          <w:tcPr>
            <w:tcW w:w="989" w:type="dxa"/>
            <w:vAlign w:val="center"/>
          </w:tcPr>
          <w:p w:rsidR="00F15B5D" w:rsidRPr="00F15B5D" w:rsidRDefault="00F15B5D" w:rsidP="006C1446">
            <w:pPr>
              <w:jc w:val="center"/>
              <w:rPr>
                <w:sz w:val="24"/>
                <w:szCs w:val="24"/>
              </w:rPr>
            </w:pPr>
            <w:r w:rsidRPr="00F15B5D">
              <w:rPr>
                <w:sz w:val="24"/>
                <w:szCs w:val="24"/>
              </w:rPr>
              <w:t>868</w:t>
            </w:r>
          </w:p>
        </w:tc>
        <w:tc>
          <w:tcPr>
            <w:tcW w:w="1130" w:type="dxa"/>
            <w:vAlign w:val="center"/>
          </w:tcPr>
          <w:p w:rsidR="00F15B5D" w:rsidRPr="00F15B5D" w:rsidRDefault="00F15B5D" w:rsidP="006C1446">
            <w:pPr>
              <w:jc w:val="center"/>
              <w:rPr>
                <w:sz w:val="24"/>
                <w:szCs w:val="24"/>
              </w:rPr>
            </w:pPr>
            <w:r w:rsidRPr="00F15B5D">
              <w:rPr>
                <w:sz w:val="24"/>
                <w:szCs w:val="24"/>
              </w:rPr>
              <w:t>235</w:t>
            </w:r>
          </w:p>
        </w:tc>
        <w:tc>
          <w:tcPr>
            <w:tcW w:w="1272" w:type="dxa"/>
            <w:vAlign w:val="center"/>
          </w:tcPr>
          <w:p w:rsidR="00F15B5D" w:rsidRPr="00F15B5D" w:rsidRDefault="00F15B5D" w:rsidP="006C1446">
            <w:pPr>
              <w:jc w:val="center"/>
              <w:rPr>
                <w:sz w:val="24"/>
                <w:szCs w:val="24"/>
              </w:rPr>
            </w:pPr>
            <w:r w:rsidRPr="00F15B5D">
              <w:rPr>
                <w:sz w:val="24"/>
                <w:szCs w:val="24"/>
              </w:rPr>
              <w:t>37,1</w:t>
            </w:r>
          </w:p>
        </w:tc>
        <w:tc>
          <w:tcPr>
            <w:tcW w:w="989" w:type="dxa"/>
            <w:vAlign w:val="center"/>
          </w:tcPr>
          <w:p w:rsidR="00F15B5D" w:rsidRPr="00F15B5D" w:rsidRDefault="00F15B5D" w:rsidP="006C1446">
            <w:pPr>
              <w:jc w:val="center"/>
              <w:rPr>
                <w:sz w:val="24"/>
                <w:szCs w:val="24"/>
              </w:rPr>
            </w:pPr>
            <w:r w:rsidRPr="00F15B5D">
              <w:rPr>
                <w:sz w:val="24"/>
                <w:szCs w:val="24"/>
              </w:rPr>
              <w:t>1138</w:t>
            </w:r>
          </w:p>
        </w:tc>
        <w:tc>
          <w:tcPr>
            <w:tcW w:w="990" w:type="dxa"/>
            <w:vAlign w:val="center"/>
          </w:tcPr>
          <w:p w:rsidR="00F15B5D" w:rsidRPr="00F15B5D" w:rsidRDefault="00F15B5D" w:rsidP="006C1446">
            <w:pPr>
              <w:jc w:val="center"/>
              <w:rPr>
                <w:sz w:val="24"/>
                <w:szCs w:val="24"/>
              </w:rPr>
            </w:pPr>
            <w:r w:rsidRPr="00F15B5D">
              <w:rPr>
                <w:sz w:val="24"/>
                <w:szCs w:val="24"/>
              </w:rPr>
              <w:t>493</w:t>
            </w:r>
          </w:p>
        </w:tc>
        <w:tc>
          <w:tcPr>
            <w:tcW w:w="1271" w:type="dxa"/>
            <w:vAlign w:val="center"/>
          </w:tcPr>
          <w:p w:rsidR="00F15B5D" w:rsidRPr="00F15B5D" w:rsidRDefault="00F15B5D" w:rsidP="006C1446">
            <w:pPr>
              <w:jc w:val="center"/>
              <w:rPr>
                <w:sz w:val="24"/>
                <w:szCs w:val="24"/>
              </w:rPr>
            </w:pPr>
            <w:r w:rsidRPr="00F15B5D">
              <w:rPr>
                <w:sz w:val="24"/>
                <w:szCs w:val="24"/>
              </w:rPr>
              <w:t>76,3</w:t>
            </w:r>
          </w:p>
        </w:tc>
      </w:tr>
      <w:tr w:rsidR="008900AC" w:rsidRPr="000835EA" w:rsidTr="004B67BF">
        <w:trPr>
          <w:trHeight w:val="337"/>
        </w:trPr>
        <w:tc>
          <w:tcPr>
            <w:tcW w:w="1803" w:type="dxa"/>
            <w:vAlign w:val="center"/>
          </w:tcPr>
          <w:p w:rsidR="00F15B5D" w:rsidRPr="00F15B5D" w:rsidRDefault="00F15B5D" w:rsidP="006C1446">
            <w:pPr>
              <w:jc w:val="center"/>
              <w:rPr>
                <w:sz w:val="24"/>
                <w:szCs w:val="24"/>
                <w:lang w:val="en-US"/>
              </w:rPr>
            </w:pPr>
            <w:r w:rsidRPr="00F15B5D">
              <w:rPr>
                <w:sz w:val="24"/>
                <w:szCs w:val="24"/>
                <w:lang w:val="en-US"/>
              </w:rPr>
              <w:t>1% BLT7</w:t>
            </w:r>
          </w:p>
        </w:tc>
        <w:tc>
          <w:tcPr>
            <w:tcW w:w="707" w:type="dxa"/>
            <w:vAlign w:val="center"/>
          </w:tcPr>
          <w:p w:rsidR="00F15B5D" w:rsidRPr="00F15B5D" w:rsidRDefault="00F15B5D" w:rsidP="006C1446">
            <w:pPr>
              <w:jc w:val="center"/>
              <w:rPr>
                <w:sz w:val="24"/>
                <w:szCs w:val="24"/>
              </w:rPr>
            </w:pPr>
            <w:r w:rsidRPr="00F15B5D">
              <w:rPr>
                <w:sz w:val="24"/>
                <w:szCs w:val="24"/>
              </w:rPr>
              <w:t>45</w:t>
            </w:r>
          </w:p>
        </w:tc>
        <w:tc>
          <w:tcPr>
            <w:tcW w:w="565" w:type="dxa"/>
            <w:vAlign w:val="center"/>
          </w:tcPr>
          <w:p w:rsidR="00F15B5D" w:rsidRPr="00F15B5D" w:rsidRDefault="00F15B5D" w:rsidP="006C1446">
            <w:pPr>
              <w:jc w:val="center"/>
              <w:rPr>
                <w:sz w:val="24"/>
                <w:szCs w:val="24"/>
              </w:rPr>
            </w:pPr>
            <w:r w:rsidRPr="00F15B5D">
              <w:rPr>
                <w:sz w:val="24"/>
                <w:szCs w:val="24"/>
              </w:rPr>
              <w:t>7,5</w:t>
            </w:r>
          </w:p>
        </w:tc>
        <w:tc>
          <w:tcPr>
            <w:tcW w:w="989" w:type="dxa"/>
            <w:vAlign w:val="center"/>
          </w:tcPr>
          <w:p w:rsidR="00F15B5D" w:rsidRPr="00F15B5D" w:rsidRDefault="00F15B5D" w:rsidP="006C1446">
            <w:pPr>
              <w:jc w:val="center"/>
              <w:rPr>
                <w:sz w:val="24"/>
                <w:szCs w:val="24"/>
              </w:rPr>
            </w:pPr>
            <w:r w:rsidRPr="00F15B5D">
              <w:rPr>
                <w:sz w:val="24"/>
                <w:szCs w:val="24"/>
              </w:rPr>
              <w:t>907</w:t>
            </w:r>
          </w:p>
        </w:tc>
        <w:tc>
          <w:tcPr>
            <w:tcW w:w="1130" w:type="dxa"/>
            <w:vAlign w:val="center"/>
          </w:tcPr>
          <w:p w:rsidR="00F15B5D" w:rsidRPr="00F15B5D" w:rsidRDefault="00F15B5D" w:rsidP="006C1446">
            <w:pPr>
              <w:jc w:val="center"/>
              <w:rPr>
                <w:sz w:val="24"/>
                <w:szCs w:val="24"/>
              </w:rPr>
            </w:pPr>
            <w:r w:rsidRPr="00F15B5D">
              <w:rPr>
                <w:sz w:val="24"/>
                <w:szCs w:val="24"/>
              </w:rPr>
              <w:t>265</w:t>
            </w:r>
          </w:p>
        </w:tc>
        <w:tc>
          <w:tcPr>
            <w:tcW w:w="1272" w:type="dxa"/>
            <w:vAlign w:val="center"/>
          </w:tcPr>
          <w:p w:rsidR="00F15B5D" w:rsidRPr="00F15B5D" w:rsidRDefault="00F15B5D" w:rsidP="006C1446">
            <w:pPr>
              <w:jc w:val="center"/>
              <w:rPr>
                <w:sz w:val="24"/>
                <w:szCs w:val="24"/>
              </w:rPr>
            </w:pPr>
            <w:r w:rsidRPr="00F15B5D">
              <w:rPr>
                <w:sz w:val="24"/>
                <w:szCs w:val="24"/>
              </w:rPr>
              <w:t>41,2</w:t>
            </w:r>
          </w:p>
        </w:tc>
        <w:tc>
          <w:tcPr>
            <w:tcW w:w="989" w:type="dxa"/>
            <w:vAlign w:val="center"/>
          </w:tcPr>
          <w:p w:rsidR="00F15B5D" w:rsidRPr="00F15B5D" w:rsidRDefault="00F15B5D" w:rsidP="006C1446">
            <w:pPr>
              <w:jc w:val="center"/>
              <w:rPr>
                <w:sz w:val="24"/>
                <w:szCs w:val="24"/>
              </w:rPr>
            </w:pPr>
            <w:r w:rsidRPr="00F15B5D">
              <w:rPr>
                <w:sz w:val="24"/>
                <w:szCs w:val="24"/>
              </w:rPr>
              <w:t>1200</w:t>
            </w:r>
          </w:p>
        </w:tc>
        <w:tc>
          <w:tcPr>
            <w:tcW w:w="990" w:type="dxa"/>
            <w:vAlign w:val="center"/>
          </w:tcPr>
          <w:p w:rsidR="00F15B5D" w:rsidRPr="00F15B5D" w:rsidRDefault="00F15B5D" w:rsidP="006C1446">
            <w:pPr>
              <w:jc w:val="center"/>
              <w:rPr>
                <w:sz w:val="24"/>
                <w:szCs w:val="24"/>
              </w:rPr>
            </w:pPr>
            <w:r w:rsidRPr="00F15B5D">
              <w:rPr>
                <w:sz w:val="24"/>
                <w:szCs w:val="24"/>
              </w:rPr>
              <w:t>535</w:t>
            </w:r>
          </w:p>
        </w:tc>
        <w:tc>
          <w:tcPr>
            <w:tcW w:w="1271" w:type="dxa"/>
            <w:vAlign w:val="center"/>
          </w:tcPr>
          <w:p w:rsidR="00F15B5D" w:rsidRPr="00F15B5D" w:rsidRDefault="00F15B5D" w:rsidP="006C1446">
            <w:pPr>
              <w:jc w:val="center"/>
              <w:rPr>
                <w:sz w:val="24"/>
                <w:szCs w:val="24"/>
              </w:rPr>
            </w:pPr>
            <w:r w:rsidRPr="00F15B5D">
              <w:rPr>
                <w:sz w:val="24"/>
                <w:szCs w:val="24"/>
              </w:rPr>
              <w:t>80,4</w:t>
            </w:r>
          </w:p>
        </w:tc>
      </w:tr>
      <w:tr w:rsidR="008900AC" w:rsidRPr="000835EA" w:rsidTr="004B67BF">
        <w:trPr>
          <w:trHeight w:val="337"/>
        </w:trPr>
        <w:tc>
          <w:tcPr>
            <w:tcW w:w="1803" w:type="dxa"/>
            <w:vAlign w:val="center"/>
          </w:tcPr>
          <w:p w:rsidR="00F15B5D" w:rsidRPr="00F15B5D" w:rsidRDefault="00F15B5D" w:rsidP="006C1446">
            <w:pPr>
              <w:jc w:val="center"/>
              <w:rPr>
                <w:sz w:val="24"/>
                <w:szCs w:val="24"/>
                <w:lang w:val="en-US"/>
              </w:rPr>
            </w:pPr>
            <w:r w:rsidRPr="00F15B5D">
              <w:rPr>
                <w:sz w:val="24"/>
                <w:szCs w:val="24"/>
                <w:lang w:val="en-US"/>
              </w:rPr>
              <w:t>5% BLT7</w:t>
            </w:r>
          </w:p>
        </w:tc>
        <w:tc>
          <w:tcPr>
            <w:tcW w:w="707" w:type="dxa"/>
            <w:vAlign w:val="center"/>
          </w:tcPr>
          <w:p w:rsidR="00F15B5D" w:rsidRPr="00F15B5D" w:rsidRDefault="00F15B5D" w:rsidP="006C1446">
            <w:pPr>
              <w:jc w:val="center"/>
              <w:rPr>
                <w:sz w:val="24"/>
                <w:szCs w:val="24"/>
              </w:rPr>
            </w:pPr>
            <w:r w:rsidRPr="00F15B5D">
              <w:rPr>
                <w:sz w:val="24"/>
                <w:szCs w:val="24"/>
              </w:rPr>
              <w:t>45</w:t>
            </w:r>
          </w:p>
        </w:tc>
        <w:tc>
          <w:tcPr>
            <w:tcW w:w="565" w:type="dxa"/>
            <w:vAlign w:val="center"/>
          </w:tcPr>
          <w:p w:rsidR="00F15B5D" w:rsidRPr="00F15B5D" w:rsidRDefault="00F15B5D" w:rsidP="006C1446">
            <w:pPr>
              <w:jc w:val="center"/>
              <w:rPr>
                <w:sz w:val="24"/>
                <w:szCs w:val="24"/>
              </w:rPr>
            </w:pPr>
            <w:r w:rsidRPr="00F15B5D">
              <w:rPr>
                <w:sz w:val="24"/>
                <w:szCs w:val="24"/>
              </w:rPr>
              <w:t>7,5</w:t>
            </w:r>
          </w:p>
        </w:tc>
        <w:tc>
          <w:tcPr>
            <w:tcW w:w="989" w:type="dxa"/>
            <w:vAlign w:val="center"/>
          </w:tcPr>
          <w:p w:rsidR="00F15B5D" w:rsidRPr="00F15B5D" w:rsidRDefault="00F15B5D" w:rsidP="006C1446">
            <w:pPr>
              <w:jc w:val="center"/>
              <w:rPr>
                <w:sz w:val="24"/>
                <w:szCs w:val="24"/>
              </w:rPr>
            </w:pPr>
            <w:r w:rsidRPr="00F15B5D">
              <w:rPr>
                <w:sz w:val="24"/>
                <w:szCs w:val="24"/>
              </w:rPr>
              <w:t>972</w:t>
            </w:r>
          </w:p>
        </w:tc>
        <w:tc>
          <w:tcPr>
            <w:tcW w:w="1130" w:type="dxa"/>
            <w:vAlign w:val="center"/>
          </w:tcPr>
          <w:p w:rsidR="00F15B5D" w:rsidRPr="00F15B5D" w:rsidRDefault="00F15B5D" w:rsidP="006C1446">
            <w:pPr>
              <w:jc w:val="center"/>
              <w:rPr>
                <w:sz w:val="24"/>
                <w:szCs w:val="24"/>
              </w:rPr>
            </w:pPr>
            <w:r w:rsidRPr="00F15B5D">
              <w:rPr>
                <w:sz w:val="24"/>
                <w:szCs w:val="24"/>
              </w:rPr>
              <w:t>294</w:t>
            </w:r>
          </w:p>
        </w:tc>
        <w:tc>
          <w:tcPr>
            <w:tcW w:w="1272" w:type="dxa"/>
            <w:vAlign w:val="center"/>
          </w:tcPr>
          <w:p w:rsidR="00F15B5D" w:rsidRPr="00F15B5D" w:rsidRDefault="00F15B5D" w:rsidP="006C1446">
            <w:pPr>
              <w:jc w:val="center"/>
              <w:rPr>
                <w:sz w:val="24"/>
                <w:szCs w:val="24"/>
              </w:rPr>
            </w:pPr>
            <w:r w:rsidRPr="00F15B5D">
              <w:rPr>
                <w:sz w:val="24"/>
                <w:szCs w:val="24"/>
              </w:rPr>
              <w:t>45,2</w:t>
            </w:r>
          </w:p>
        </w:tc>
        <w:tc>
          <w:tcPr>
            <w:tcW w:w="989" w:type="dxa"/>
            <w:vAlign w:val="center"/>
          </w:tcPr>
          <w:p w:rsidR="00F15B5D" w:rsidRPr="00F15B5D" w:rsidRDefault="00F15B5D" w:rsidP="006C1446">
            <w:pPr>
              <w:jc w:val="center"/>
              <w:rPr>
                <w:sz w:val="24"/>
                <w:szCs w:val="24"/>
              </w:rPr>
            </w:pPr>
            <w:r w:rsidRPr="00F15B5D">
              <w:rPr>
                <w:sz w:val="24"/>
                <w:szCs w:val="24"/>
              </w:rPr>
              <w:t>1204</w:t>
            </w:r>
          </w:p>
        </w:tc>
        <w:tc>
          <w:tcPr>
            <w:tcW w:w="990" w:type="dxa"/>
            <w:vAlign w:val="center"/>
          </w:tcPr>
          <w:p w:rsidR="00F15B5D" w:rsidRPr="00F15B5D" w:rsidRDefault="00F15B5D" w:rsidP="006C1446">
            <w:pPr>
              <w:jc w:val="center"/>
              <w:rPr>
                <w:sz w:val="24"/>
                <w:szCs w:val="24"/>
              </w:rPr>
            </w:pPr>
            <w:r w:rsidRPr="00F15B5D">
              <w:rPr>
                <w:sz w:val="24"/>
                <w:szCs w:val="24"/>
              </w:rPr>
              <w:t>538</w:t>
            </w:r>
          </w:p>
        </w:tc>
        <w:tc>
          <w:tcPr>
            <w:tcW w:w="1271" w:type="dxa"/>
            <w:vAlign w:val="center"/>
          </w:tcPr>
          <w:p w:rsidR="00F15B5D" w:rsidRPr="00F15B5D" w:rsidRDefault="00F15B5D" w:rsidP="006C1446">
            <w:pPr>
              <w:jc w:val="center"/>
              <w:rPr>
                <w:sz w:val="24"/>
                <w:szCs w:val="24"/>
              </w:rPr>
            </w:pPr>
            <w:r w:rsidRPr="00F15B5D">
              <w:rPr>
                <w:sz w:val="24"/>
                <w:szCs w:val="24"/>
              </w:rPr>
              <w:t>80,8</w:t>
            </w:r>
          </w:p>
        </w:tc>
      </w:tr>
      <w:tr w:rsidR="008900AC" w:rsidRPr="000835EA" w:rsidTr="00076E8F">
        <w:trPr>
          <w:trHeight w:val="337"/>
        </w:trPr>
        <w:tc>
          <w:tcPr>
            <w:tcW w:w="1803" w:type="dxa"/>
            <w:vAlign w:val="center"/>
          </w:tcPr>
          <w:p w:rsidR="00F15B5D" w:rsidRPr="00F15B5D" w:rsidRDefault="00F15B5D" w:rsidP="006C1446">
            <w:pPr>
              <w:jc w:val="center"/>
              <w:rPr>
                <w:sz w:val="24"/>
                <w:szCs w:val="24"/>
                <w:lang w:val="kk-KZ"/>
              </w:rPr>
            </w:pPr>
            <w:r w:rsidRPr="00F15B5D">
              <w:rPr>
                <w:sz w:val="24"/>
                <w:szCs w:val="24"/>
                <w:lang w:val="kk-KZ"/>
              </w:rPr>
              <w:t>Көрсеткіштер</w:t>
            </w:r>
          </w:p>
        </w:tc>
        <w:tc>
          <w:tcPr>
            <w:tcW w:w="707" w:type="dxa"/>
            <w:vAlign w:val="center"/>
          </w:tcPr>
          <w:p w:rsidR="00F15B5D" w:rsidRPr="00F15B5D" w:rsidRDefault="00F15B5D" w:rsidP="006C1446">
            <w:pPr>
              <w:jc w:val="center"/>
              <w:rPr>
                <w:sz w:val="24"/>
                <w:szCs w:val="24"/>
              </w:rPr>
            </w:pPr>
            <w:r w:rsidRPr="00F15B5D">
              <w:rPr>
                <w:sz w:val="24"/>
                <w:szCs w:val="24"/>
                <w:lang w:val="en-US"/>
              </w:rPr>
              <w:t>t</w:t>
            </w:r>
            <w:r w:rsidRPr="00F15B5D">
              <w:rPr>
                <w:sz w:val="24"/>
                <w:szCs w:val="24"/>
                <w:lang w:val="kk-KZ"/>
              </w:rPr>
              <w:t xml:space="preserve">, </w:t>
            </w:r>
            <w:r w:rsidR="009C4F92" w:rsidRPr="009C4F92">
              <w:rPr>
                <w:rFonts w:eastAsia="Times-Roman"/>
                <w:sz w:val="24"/>
                <w:szCs w:val="24"/>
                <w:lang w:val="kk-KZ"/>
              </w:rPr>
              <w:t>°С</w:t>
            </w:r>
          </w:p>
        </w:tc>
        <w:tc>
          <w:tcPr>
            <w:tcW w:w="565" w:type="dxa"/>
            <w:vAlign w:val="center"/>
          </w:tcPr>
          <w:p w:rsidR="00F15B5D" w:rsidRPr="00F15B5D" w:rsidRDefault="00F15B5D" w:rsidP="006C1446">
            <w:pPr>
              <w:jc w:val="center"/>
              <w:rPr>
                <w:sz w:val="24"/>
                <w:szCs w:val="24"/>
              </w:rPr>
            </w:pPr>
            <w:r w:rsidRPr="00F15B5D">
              <w:rPr>
                <w:sz w:val="24"/>
                <w:szCs w:val="24"/>
              </w:rPr>
              <w:t>рН</w:t>
            </w:r>
          </w:p>
        </w:tc>
        <w:tc>
          <w:tcPr>
            <w:tcW w:w="3391" w:type="dxa"/>
            <w:gridSpan w:val="3"/>
            <w:vAlign w:val="center"/>
          </w:tcPr>
          <w:p w:rsidR="00F15B5D" w:rsidRPr="00F15B5D" w:rsidRDefault="00F15B5D" w:rsidP="006C1446">
            <w:pPr>
              <w:jc w:val="center"/>
              <w:rPr>
                <w:sz w:val="24"/>
                <w:szCs w:val="24"/>
                <w:lang w:val="kk-KZ"/>
              </w:rPr>
            </w:pPr>
            <w:r w:rsidRPr="00F15B5D">
              <w:rPr>
                <w:sz w:val="24"/>
                <w:szCs w:val="24"/>
              </w:rPr>
              <w:t>36 са</w:t>
            </w:r>
            <w:r w:rsidRPr="00F15B5D">
              <w:rPr>
                <w:sz w:val="24"/>
                <w:szCs w:val="24"/>
                <w:lang w:val="kk-KZ"/>
              </w:rPr>
              <w:t>ғ</w:t>
            </w:r>
          </w:p>
        </w:tc>
        <w:tc>
          <w:tcPr>
            <w:tcW w:w="3250" w:type="dxa"/>
            <w:gridSpan w:val="3"/>
            <w:vAlign w:val="center"/>
          </w:tcPr>
          <w:p w:rsidR="00F15B5D" w:rsidRPr="00F15B5D" w:rsidRDefault="00F15B5D" w:rsidP="006C1446">
            <w:pPr>
              <w:jc w:val="center"/>
              <w:rPr>
                <w:sz w:val="24"/>
                <w:szCs w:val="24"/>
                <w:lang w:val="kk-KZ"/>
              </w:rPr>
            </w:pPr>
            <w:r w:rsidRPr="00F15B5D">
              <w:rPr>
                <w:sz w:val="24"/>
                <w:szCs w:val="24"/>
              </w:rPr>
              <w:t>48 са</w:t>
            </w:r>
            <w:r w:rsidRPr="00F15B5D">
              <w:rPr>
                <w:sz w:val="24"/>
                <w:szCs w:val="24"/>
                <w:lang w:val="kk-KZ"/>
              </w:rPr>
              <w:t>ғ</w:t>
            </w:r>
          </w:p>
        </w:tc>
      </w:tr>
      <w:tr w:rsidR="00076E8F" w:rsidRPr="000835EA" w:rsidTr="00776C9D">
        <w:trPr>
          <w:trHeight w:val="337"/>
        </w:trPr>
        <w:tc>
          <w:tcPr>
            <w:tcW w:w="1803" w:type="dxa"/>
            <w:vAlign w:val="center"/>
          </w:tcPr>
          <w:p w:rsidR="00076E8F" w:rsidRPr="00F15B5D" w:rsidRDefault="00076E8F" w:rsidP="006C1446">
            <w:pPr>
              <w:jc w:val="center"/>
              <w:rPr>
                <w:sz w:val="24"/>
                <w:szCs w:val="24"/>
                <w:lang w:val="en-US"/>
              </w:rPr>
            </w:pPr>
            <w:r w:rsidRPr="00F15B5D">
              <w:rPr>
                <w:sz w:val="24"/>
                <w:szCs w:val="24"/>
              </w:rPr>
              <w:t>Ба</w:t>
            </w:r>
            <w:r w:rsidRPr="00F15B5D">
              <w:rPr>
                <w:sz w:val="24"/>
                <w:szCs w:val="24"/>
                <w:lang w:val="kk-KZ"/>
              </w:rPr>
              <w:t>қылау</w:t>
            </w:r>
          </w:p>
        </w:tc>
        <w:tc>
          <w:tcPr>
            <w:tcW w:w="707" w:type="dxa"/>
            <w:vAlign w:val="center"/>
          </w:tcPr>
          <w:p w:rsidR="00076E8F" w:rsidRPr="00F15B5D" w:rsidRDefault="00076E8F" w:rsidP="006C1446">
            <w:pPr>
              <w:jc w:val="center"/>
              <w:rPr>
                <w:sz w:val="24"/>
                <w:szCs w:val="24"/>
              </w:rPr>
            </w:pPr>
            <w:r w:rsidRPr="00F15B5D">
              <w:rPr>
                <w:sz w:val="24"/>
                <w:szCs w:val="24"/>
              </w:rPr>
              <w:t>45</w:t>
            </w:r>
          </w:p>
        </w:tc>
        <w:tc>
          <w:tcPr>
            <w:tcW w:w="565" w:type="dxa"/>
            <w:vAlign w:val="center"/>
          </w:tcPr>
          <w:p w:rsidR="00076E8F" w:rsidRPr="00F15B5D" w:rsidRDefault="00076E8F" w:rsidP="006C1446">
            <w:pPr>
              <w:jc w:val="center"/>
              <w:rPr>
                <w:sz w:val="24"/>
                <w:szCs w:val="24"/>
              </w:rPr>
            </w:pPr>
            <w:r w:rsidRPr="00F15B5D">
              <w:rPr>
                <w:sz w:val="24"/>
                <w:szCs w:val="24"/>
              </w:rPr>
              <w:t>7,5</w:t>
            </w:r>
          </w:p>
        </w:tc>
        <w:tc>
          <w:tcPr>
            <w:tcW w:w="989" w:type="dxa"/>
          </w:tcPr>
          <w:p w:rsidR="00076E8F" w:rsidRPr="00076E8F" w:rsidRDefault="00076E8F" w:rsidP="00076E8F">
            <w:pPr>
              <w:jc w:val="center"/>
              <w:rPr>
                <w:sz w:val="24"/>
                <w:szCs w:val="24"/>
              </w:rPr>
            </w:pPr>
            <w:r w:rsidRPr="00076E8F">
              <w:rPr>
                <w:sz w:val="24"/>
                <w:szCs w:val="24"/>
              </w:rPr>
              <w:t>234</w:t>
            </w:r>
          </w:p>
        </w:tc>
        <w:tc>
          <w:tcPr>
            <w:tcW w:w="1130" w:type="dxa"/>
          </w:tcPr>
          <w:p w:rsidR="00076E8F" w:rsidRPr="00076E8F" w:rsidRDefault="00076E8F" w:rsidP="00076E8F">
            <w:pPr>
              <w:jc w:val="center"/>
              <w:rPr>
                <w:sz w:val="24"/>
                <w:szCs w:val="24"/>
              </w:rPr>
            </w:pPr>
            <w:r w:rsidRPr="00076E8F">
              <w:rPr>
                <w:sz w:val="24"/>
                <w:szCs w:val="24"/>
              </w:rPr>
              <w:t>34</w:t>
            </w:r>
          </w:p>
        </w:tc>
        <w:tc>
          <w:tcPr>
            <w:tcW w:w="1272" w:type="dxa"/>
          </w:tcPr>
          <w:p w:rsidR="00076E8F" w:rsidRPr="00076E8F" w:rsidRDefault="00076E8F" w:rsidP="00076E8F">
            <w:pPr>
              <w:jc w:val="center"/>
              <w:rPr>
                <w:sz w:val="24"/>
                <w:szCs w:val="24"/>
              </w:rPr>
            </w:pPr>
            <w:r w:rsidRPr="00076E8F">
              <w:rPr>
                <w:sz w:val="24"/>
                <w:szCs w:val="24"/>
              </w:rPr>
              <w:t>17</w:t>
            </w:r>
          </w:p>
        </w:tc>
        <w:tc>
          <w:tcPr>
            <w:tcW w:w="989" w:type="dxa"/>
          </w:tcPr>
          <w:p w:rsidR="00076E8F" w:rsidRPr="00076E8F" w:rsidRDefault="00076E8F" w:rsidP="00076E8F">
            <w:pPr>
              <w:jc w:val="center"/>
              <w:rPr>
                <w:sz w:val="24"/>
                <w:szCs w:val="24"/>
              </w:rPr>
            </w:pPr>
            <w:r w:rsidRPr="00076E8F">
              <w:rPr>
                <w:sz w:val="24"/>
                <w:szCs w:val="24"/>
              </w:rPr>
              <w:t>276</w:t>
            </w:r>
          </w:p>
        </w:tc>
        <w:tc>
          <w:tcPr>
            <w:tcW w:w="990" w:type="dxa"/>
          </w:tcPr>
          <w:p w:rsidR="00076E8F" w:rsidRPr="00076E8F" w:rsidRDefault="00076E8F" w:rsidP="00076E8F">
            <w:pPr>
              <w:jc w:val="center"/>
              <w:rPr>
                <w:sz w:val="24"/>
                <w:szCs w:val="24"/>
              </w:rPr>
            </w:pPr>
            <w:r w:rsidRPr="00076E8F">
              <w:rPr>
                <w:sz w:val="24"/>
                <w:szCs w:val="24"/>
              </w:rPr>
              <w:t>36</w:t>
            </w:r>
          </w:p>
        </w:tc>
        <w:tc>
          <w:tcPr>
            <w:tcW w:w="1271" w:type="dxa"/>
          </w:tcPr>
          <w:p w:rsidR="00076E8F" w:rsidRPr="00076E8F" w:rsidRDefault="00076E8F" w:rsidP="00076E8F">
            <w:pPr>
              <w:jc w:val="center"/>
              <w:rPr>
                <w:sz w:val="24"/>
                <w:szCs w:val="24"/>
              </w:rPr>
            </w:pPr>
            <w:r w:rsidRPr="00076E8F">
              <w:rPr>
                <w:sz w:val="24"/>
                <w:szCs w:val="24"/>
              </w:rPr>
              <w:t>15</w:t>
            </w:r>
          </w:p>
        </w:tc>
      </w:tr>
      <w:tr w:rsidR="00076E8F" w:rsidRPr="000835EA" w:rsidTr="00776C9D">
        <w:trPr>
          <w:trHeight w:val="337"/>
        </w:trPr>
        <w:tc>
          <w:tcPr>
            <w:tcW w:w="1803" w:type="dxa"/>
            <w:vAlign w:val="center"/>
          </w:tcPr>
          <w:p w:rsidR="00076E8F" w:rsidRPr="00F15B5D" w:rsidRDefault="00076E8F" w:rsidP="006C1446">
            <w:pPr>
              <w:jc w:val="center"/>
              <w:rPr>
                <w:sz w:val="24"/>
                <w:szCs w:val="24"/>
              </w:rPr>
            </w:pPr>
            <w:r w:rsidRPr="00F15B5D">
              <w:rPr>
                <w:sz w:val="24"/>
                <w:szCs w:val="24"/>
              </w:rPr>
              <w:t xml:space="preserve">0,1 </w:t>
            </w:r>
            <w:r w:rsidRPr="00F15B5D">
              <w:rPr>
                <w:sz w:val="24"/>
                <w:szCs w:val="24"/>
                <w:lang w:val="en-US"/>
              </w:rPr>
              <w:t>PS</w:t>
            </w:r>
          </w:p>
        </w:tc>
        <w:tc>
          <w:tcPr>
            <w:tcW w:w="707" w:type="dxa"/>
            <w:vAlign w:val="center"/>
          </w:tcPr>
          <w:p w:rsidR="00076E8F" w:rsidRPr="00F15B5D" w:rsidRDefault="00076E8F" w:rsidP="006C1446">
            <w:pPr>
              <w:jc w:val="center"/>
              <w:rPr>
                <w:sz w:val="24"/>
                <w:szCs w:val="24"/>
              </w:rPr>
            </w:pPr>
            <w:r w:rsidRPr="00F15B5D">
              <w:rPr>
                <w:sz w:val="24"/>
                <w:szCs w:val="24"/>
              </w:rPr>
              <w:t>45</w:t>
            </w:r>
          </w:p>
        </w:tc>
        <w:tc>
          <w:tcPr>
            <w:tcW w:w="565" w:type="dxa"/>
            <w:vAlign w:val="center"/>
          </w:tcPr>
          <w:p w:rsidR="00076E8F" w:rsidRPr="00F15B5D" w:rsidRDefault="00076E8F" w:rsidP="006C1446">
            <w:pPr>
              <w:jc w:val="center"/>
              <w:rPr>
                <w:sz w:val="24"/>
                <w:szCs w:val="24"/>
              </w:rPr>
            </w:pPr>
            <w:r w:rsidRPr="00F15B5D">
              <w:rPr>
                <w:sz w:val="24"/>
                <w:szCs w:val="24"/>
              </w:rPr>
              <w:t>7,5</w:t>
            </w:r>
          </w:p>
        </w:tc>
        <w:tc>
          <w:tcPr>
            <w:tcW w:w="989" w:type="dxa"/>
          </w:tcPr>
          <w:p w:rsidR="00076E8F" w:rsidRPr="00076E8F" w:rsidRDefault="00076E8F" w:rsidP="00076E8F">
            <w:pPr>
              <w:jc w:val="center"/>
              <w:rPr>
                <w:sz w:val="24"/>
                <w:szCs w:val="24"/>
              </w:rPr>
            </w:pPr>
            <w:r w:rsidRPr="00076E8F">
              <w:rPr>
                <w:sz w:val="24"/>
                <w:szCs w:val="24"/>
              </w:rPr>
              <w:t>1280</w:t>
            </w:r>
          </w:p>
        </w:tc>
        <w:tc>
          <w:tcPr>
            <w:tcW w:w="1130" w:type="dxa"/>
          </w:tcPr>
          <w:p w:rsidR="00076E8F" w:rsidRPr="00076E8F" w:rsidRDefault="00076E8F" w:rsidP="00076E8F">
            <w:pPr>
              <w:jc w:val="center"/>
              <w:rPr>
                <w:sz w:val="24"/>
                <w:szCs w:val="24"/>
              </w:rPr>
            </w:pPr>
            <w:r w:rsidRPr="00076E8F">
              <w:rPr>
                <w:sz w:val="24"/>
                <w:szCs w:val="24"/>
              </w:rPr>
              <w:t>512</w:t>
            </w:r>
          </w:p>
        </w:tc>
        <w:tc>
          <w:tcPr>
            <w:tcW w:w="1272" w:type="dxa"/>
          </w:tcPr>
          <w:p w:rsidR="00076E8F" w:rsidRPr="00076E8F" w:rsidRDefault="00076E8F" w:rsidP="00076E8F">
            <w:pPr>
              <w:jc w:val="center"/>
              <w:rPr>
                <w:sz w:val="24"/>
                <w:szCs w:val="24"/>
              </w:rPr>
            </w:pPr>
            <w:r w:rsidRPr="00076E8F">
              <w:rPr>
                <w:sz w:val="24"/>
                <w:szCs w:val="24"/>
              </w:rPr>
              <w:t>65,4</w:t>
            </w:r>
          </w:p>
        </w:tc>
        <w:tc>
          <w:tcPr>
            <w:tcW w:w="989" w:type="dxa"/>
          </w:tcPr>
          <w:p w:rsidR="00076E8F" w:rsidRPr="00076E8F" w:rsidRDefault="00076E8F" w:rsidP="00076E8F">
            <w:pPr>
              <w:jc w:val="center"/>
              <w:rPr>
                <w:sz w:val="24"/>
                <w:szCs w:val="24"/>
              </w:rPr>
            </w:pPr>
            <w:r w:rsidRPr="00076E8F">
              <w:rPr>
                <w:sz w:val="24"/>
                <w:szCs w:val="24"/>
              </w:rPr>
              <w:t>1384</w:t>
            </w:r>
          </w:p>
        </w:tc>
        <w:tc>
          <w:tcPr>
            <w:tcW w:w="990" w:type="dxa"/>
          </w:tcPr>
          <w:p w:rsidR="00076E8F" w:rsidRPr="00076E8F" w:rsidRDefault="00076E8F" w:rsidP="00076E8F">
            <w:pPr>
              <w:jc w:val="center"/>
              <w:rPr>
                <w:sz w:val="24"/>
                <w:szCs w:val="24"/>
              </w:rPr>
            </w:pPr>
            <w:r w:rsidRPr="00076E8F">
              <w:rPr>
                <w:sz w:val="24"/>
                <w:szCs w:val="24"/>
              </w:rPr>
              <w:t>520</w:t>
            </w:r>
          </w:p>
        </w:tc>
        <w:tc>
          <w:tcPr>
            <w:tcW w:w="1271" w:type="dxa"/>
          </w:tcPr>
          <w:p w:rsidR="00076E8F" w:rsidRPr="00BE5A00" w:rsidRDefault="00076E8F" w:rsidP="00076E8F">
            <w:pPr>
              <w:jc w:val="center"/>
              <w:rPr>
                <w:sz w:val="24"/>
                <w:szCs w:val="24"/>
                <w:lang w:val="kk-KZ"/>
              </w:rPr>
            </w:pPr>
            <w:r w:rsidRPr="00076E8F">
              <w:rPr>
                <w:sz w:val="24"/>
                <w:szCs w:val="24"/>
              </w:rPr>
              <w:t>60,2</w:t>
            </w:r>
          </w:p>
        </w:tc>
      </w:tr>
      <w:tr w:rsidR="00076E8F" w:rsidRPr="000835EA" w:rsidTr="00776C9D">
        <w:trPr>
          <w:trHeight w:val="337"/>
        </w:trPr>
        <w:tc>
          <w:tcPr>
            <w:tcW w:w="1803" w:type="dxa"/>
            <w:vAlign w:val="center"/>
          </w:tcPr>
          <w:p w:rsidR="00076E8F" w:rsidRPr="00F15B5D" w:rsidRDefault="00076E8F" w:rsidP="006C1446">
            <w:pPr>
              <w:jc w:val="center"/>
              <w:rPr>
                <w:sz w:val="24"/>
                <w:szCs w:val="24"/>
                <w:lang w:val="en-US"/>
              </w:rPr>
            </w:pPr>
            <w:r w:rsidRPr="00F15B5D">
              <w:rPr>
                <w:sz w:val="24"/>
                <w:szCs w:val="24"/>
                <w:lang w:val="en-US"/>
              </w:rPr>
              <w:t>1% BLT7</w:t>
            </w:r>
          </w:p>
        </w:tc>
        <w:tc>
          <w:tcPr>
            <w:tcW w:w="707" w:type="dxa"/>
            <w:vAlign w:val="center"/>
          </w:tcPr>
          <w:p w:rsidR="00076E8F" w:rsidRPr="00F15B5D" w:rsidRDefault="00076E8F" w:rsidP="006C1446">
            <w:pPr>
              <w:jc w:val="center"/>
              <w:rPr>
                <w:sz w:val="24"/>
                <w:szCs w:val="24"/>
              </w:rPr>
            </w:pPr>
            <w:r w:rsidRPr="00F15B5D">
              <w:rPr>
                <w:sz w:val="24"/>
                <w:szCs w:val="24"/>
              </w:rPr>
              <w:t>45</w:t>
            </w:r>
          </w:p>
        </w:tc>
        <w:tc>
          <w:tcPr>
            <w:tcW w:w="565" w:type="dxa"/>
            <w:vAlign w:val="center"/>
          </w:tcPr>
          <w:p w:rsidR="00076E8F" w:rsidRPr="00F15B5D" w:rsidRDefault="00076E8F" w:rsidP="006C1446">
            <w:pPr>
              <w:jc w:val="center"/>
              <w:rPr>
                <w:sz w:val="24"/>
                <w:szCs w:val="24"/>
              </w:rPr>
            </w:pPr>
            <w:r w:rsidRPr="00F15B5D">
              <w:rPr>
                <w:sz w:val="24"/>
                <w:szCs w:val="24"/>
              </w:rPr>
              <w:t>7,5</w:t>
            </w:r>
          </w:p>
        </w:tc>
        <w:tc>
          <w:tcPr>
            <w:tcW w:w="989" w:type="dxa"/>
          </w:tcPr>
          <w:p w:rsidR="00076E8F" w:rsidRPr="00076E8F" w:rsidRDefault="00076E8F" w:rsidP="00076E8F">
            <w:pPr>
              <w:jc w:val="center"/>
              <w:rPr>
                <w:sz w:val="24"/>
                <w:szCs w:val="24"/>
              </w:rPr>
            </w:pPr>
            <w:r w:rsidRPr="00076E8F">
              <w:rPr>
                <w:sz w:val="24"/>
                <w:szCs w:val="24"/>
              </w:rPr>
              <w:t>1331</w:t>
            </w:r>
          </w:p>
        </w:tc>
        <w:tc>
          <w:tcPr>
            <w:tcW w:w="1130" w:type="dxa"/>
          </w:tcPr>
          <w:p w:rsidR="00076E8F" w:rsidRPr="00076E8F" w:rsidRDefault="00076E8F" w:rsidP="00076E8F">
            <w:pPr>
              <w:jc w:val="center"/>
              <w:rPr>
                <w:sz w:val="24"/>
                <w:szCs w:val="24"/>
              </w:rPr>
            </w:pPr>
            <w:r w:rsidRPr="00076E8F">
              <w:rPr>
                <w:sz w:val="24"/>
                <w:szCs w:val="24"/>
              </w:rPr>
              <w:t>542</w:t>
            </w:r>
          </w:p>
        </w:tc>
        <w:tc>
          <w:tcPr>
            <w:tcW w:w="1272" w:type="dxa"/>
          </w:tcPr>
          <w:p w:rsidR="00076E8F" w:rsidRPr="00076E8F" w:rsidRDefault="00076E8F" w:rsidP="00076E8F">
            <w:pPr>
              <w:jc w:val="center"/>
              <w:rPr>
                <w:sz w:val="24"/>
                <w:szCs w:val="24"/>
              </w:rPr>
            </w:pPr>
            <w:r w:rsidRPr="00076E8F">
              <w:rPr>
                <w:sz w:val="24"/>
                <w:szCs w:val="24"/>
              </w:rPr>
              <w:t>68,7</w:t>
            </w:r>
          </w:p>
        </w:tc>
        <w:tc>
          <w:tcPr>
            <w:tcW w:w="989" w:type="dxa"/>
          </w:tcPr>
          <w:p w:rsidR="00076E8F" w:rsidRPr="00076E8F" w:rsidRDefault="00076E8F" w:rsidP="00076E8F">
            <w:pPr>
              <w:jc w:val="center"/>
              <w:rPr>
                <w:sz w:val="24"/>
                <w:szCs w:val="24"/>
              </w:rPr>
            </w:pPr>
            <w:r w:rsidRPr="00076E8F">
              <w:rPr>
                <w:sz w:val="24"/>
                <w:szCs w:val="24"/>
              </w:rPr>
              <w:t>1430</w:t>
            </w:r>
          </w:p>
        </w:tc>
        <w:tc>
          <w:tcPr>
            <w:tcW w:w="990" w:type="dxa"/>
          </w:tcPr>
          <w:p w:rsidR="00076E8F" w:rsidRPr="00076E8F" w:rsidRDefault="00076E8F" w:rsidP="00076E8F">
            <w:pPr>
              <w:jc w:val="center"/>
              <w:rPr>
                <w:sz w:val="24"/>
                <w:szCs w:val="24"/>
              </w:rPr>
            </w:pPr>
            <w:r w:rsidRPr="00076E8F">
              <w:rPr>
                <w:sz w:val="24"/>
                <w:szCs w:val="24"/>
              </w:rPr>
              <w:t>546</w:t>
            </w:r>
          </w:p>
        </w:tc>
        <w:tc>
          <w:tcPr>
            <w:tcW w:w="1271" w:type="dxa"/>
          </w:tcPr>
          <w:p w:rsidR="00076E8F" w:rsidRPr="00076E8F" w:rsidRDefault="00076E8F" w:rsidP="00076E8F">
            <w:pPr>
              <w:jc w:val="center"/>
              <w:rPr>
                <w:sz w:val="24"/>
                <w:szCs w:val="24"/>
              </w:rPr>
            </w:pPr>
            <w:r w:rsidRPr="00076E8F">
              <w:rPr>
                <w:sz w:val="24"/>
                <w:szCs w:val="24"/>
              </w:rPr>
              <w:t>61,8</w:t>
            </w:r>
          </w:p>
        </w:tc>
      </w:tr>
      <w:tr w:rsidR="00076E8F" w:rsidRPr="000835EA" w:rsidTr="00776C9D">
        <w:trPr>
          <w:trHeight w:val="358"/>
        </w:trPr>
        <w:tc>
          <w:tcPr>
            <w:tcW w:w="1803" w:type="dxa"/>
            <w:vAlign w:val="center"/>
          </w:tcPr>
          <w:p w:rsidR="00076E8F" w:rsidRPr="00F15B5D" w:rsidRDefault="00076E8F" w:rsidP="006C1446">
            <w:pPr>
              <w:jc w:val="center"/>
              <w:rPr>
                <w:sz w:val="24"/>
                <w:szCs w:val="24"/>
                <w:lang w:val="en-US"/>
              </w:rPr>
            </w:pPr>
            <w:r w:rsidRPr="00F15B5D">
              <w:rPr>
                <w:sz w:val="24"/>
                <w:szCs w:val="24"/>
                <w:lang w:val="en-US"/>
              </w:rPr>
              <w:t>5% BLT7</w:t>
            </w:r>
          </w:p>
        </w:tc>
        <w:tc>
          <w:tcPr>
            <w:tcW w:w="707" w:type="dxa"/>
            <w:vAlign w:val="center"/>
          </w:tcPr>
          <w:p w:rsidR="00076E8F" w:rsidRPr="00F15B5D" w:rsidRDefault="00076E8F" w:rsidP="006C1446">
            <w:pPr>
              <w:jc w:val="center"/>
              <w:rPr>
                <w:sz w:val="24"/>
                <w:szCs w:val="24"/>
              </w:rPr>
            </w:pPr>
            <w:r w:rsidRPr="00F15B5D">
              <w:rPr>
                <w:sz w:val="24"/>
                <w:szCs w:val="24"/>
              </w:rPr>
              <w:t>45</w:t>
            </w:r>
          </w:p>
        </w:tc>
        <w:tc>
          <w:tcPr>
            <w:tcW w:w="565" w:type="dxa"/>
            <w:vAlign w:val="center"/>
          </w:tcPr>
          <w:p w:rsidR="00076E8F" w:rsidRPr="00F15B5D" w:rsidRDefault="00076E8F" w:rsidP="006C1446">
            <w:pPr>
              <w:jc w:val="center"/>
              <w:rPr>
                <w:sz w:val="24"/>
                <w:szCs w:val="24"/>
              </w:rPr>
            </w:pPr>
            <w:r w:rsidRPr="00F15B5D">
              <w:rPr>
                <w:sz w:val="24"/>
                <w:szCs w:val="24"/>
              </w:rPr>
              <w:t>7,5</w:t>
            </w:r>
          </w:p>
        </w:tc>
        <w:tc>
          <w:tcPr>
            <w:tcW w:w="989" w:type="dxa"/>
          </w:tcPr>
          <w:p w:rsidR="00076E8F" w:rsidRPr="00076E8F" w:rsidRDefault="00076E8F" w:rsidP="00076E8F">
            <w:pPr>
              <w:jc w:val="center"/>
              <w:rPr>
                <w:sz w:val="24"/>
                <w:szCs w:val="24"/>
              </w:rPr>
            </w:pPr>
            <w:r w:rsidRPr="00076E8F">
              <w:rPr>
                <w:sz w:val="24"/>
                <w:szCs w:val="24"/>
              </w:rPr>
              <w:t>1330</w:t>
            </w:r>
          </w:p>
        </w:tc>
        <w:tc>
          <w:tcPr>
            <w:tcW w:w="1130" w:type="dxa"/>
          </w:tcPr>
          <w:p w:rsidR="00076E8F" w:rsidRPr="00076E8F" w:rsidRDefault="00076E8F" w:rsidP="00076E8F">
            <w:pPr>
              <w:jc w:val="center"/>
              <w:rPr>
                <w:sz w:val="24"/>
                <w:szCs w:val="24"/>
              </w:rPr>
            </w:pPr>
            <w:r w:rsidRPr="00076E8F">
              <w:rPr>
                <w:sz w:val="24"/>
                <w:szCs w:val="24"/>
              </w:rPr>
              <w:t>548</w:t>
            </w:r>
          </w:p>
        </w:tc>
        <w:tc>
          <w:tcPr>
            <w:tcW w:w="1272" w:type="dxa"/>
          </w:tcPr>
          <w:p w:rsidR="00076E8F" w:rsidRPr="00076E8F" w:rsidRDefault="00076E8F" w:rsidP="00076E8F">
            <w:pPr>
              <w:jc w:val="center"/>
              <w:rPr>
                <w:sz w:val="24"/>
                <w:szCs w:val="24"/>
              </w:rPr>
            </w:pPr>
            <w:r w:rsidRPr="00076E8F">
              <w:rPr>
                <w:sz w:val="24"/>
                <w:szCs w:val="24"/>
              </w:rPr>
              <w:t>70,1</w:t>
            </w:r>
          </w:p>
        </w:tc>
        <w:tc>
          <w:tcPr>
            <w:tcW w:w="989" w:type="dxa"/>
          </w:tcPr>
          <w:p w:rsidR="00076E8F" w:rsidRPr="00076E8F" w:rsidRDefault="00076E8F" w:rsidP="00076E8F">
            <w:pPr>
              <w:jc w:val="center"/>
              <w:rPr>
                <w:sz w:val="24"/>
                <w:szCs w:val="24"/>
              </w:rPr>
            </w:pPr>
            <w:r w:rsidRPr="00076E8F">
              <w:rPr>
                <w:sz w:val="24"/>
                <w:szCs w:val="24"/>
              </w:rPr>
              <w:t>1425</w:t>
            </w:r>
          </w:p>
        </w:tc>
        <w:tc>
          <w:tcPr>
            <w:tcW w:w="990" w:type="dxa"/>
          </w:tcPr>
          <w:p w:rsidR="00076E8F" w:rsidRPr="00076E8F" w:rsidRDefault="00076E8F" w:rsidP="00076E8F">
            <w:pPr>
              <w:jc w:val="center"/>
              <w:rPr>
                <w:sz w:val="24"/>
                <w:szCs w:val="24"/>
              </w:rPr>
            </w:pPr>
            <w:r w:rsidRPr="00076E8F">
              <w:rPr>
                <w:sz w:val="24"/>
                <w:szCs w:val="24"/>
              </w:rPr>
              <w:t>551</w:t>
            </w:r>
          </w:p>
        </w:tc>
        <w:tc>
          <w:tcPr>
            <w:tcW w:w="1271" w:type="dxa"/>
          </w:tcPr>
          <w:p w:rsidR="00076E8F" w:rsidRPr="00076E8F" w:rsidRDefault="00076E8F" w:rsidP="00076E8F">
            <w:pPr>
              <w:jc w:val="center"/>
              <w:rPr>
                <w:sz w:val="24"/>
                <w:szCs w:val="24"/>
              </w:rPr>
            </w:pPr>
            <w:r w:rsidRPr="00076E8F">
              <w:rPr>
                <w:sz w:val="24"/>
                <w:szCs w:val="24"/>
              </w:rPr>
              <w:t>63</w:t>
            </w:r>
          </w:p>
        </w:tc>
      </w:tr>
    </w:tbl>
    <w:p w:rsidR="008900AC" w:rsidRPr="005F52C6" w:rsidRDefault="005F52C6" w:rsidP="005F52C6">
      <w:pPr>
        <w:ind w:right="-1" w:firstLine="567"/>
        <w:jc w:val="both"/>
        <w:rPr>
          <w:color w:val="000000" w:themeColor="text1"/>
          <w:sz w:val="28"/>
          <w:szCs w:val="28"/>
          <w:lang w:val="kk-KZ"/>
        </w:rPr>
      </w:pPr>
      <w:r>
        <w:rPr>
          <w:color w:val="000000" w:themeColor="text1"/>
          <w:sz w:val="28"/>
          <w:szCs w:val="28"/>
          <w:lang w:val="kk-KZ"/>
        </w:rPr>
        <w:t>.</w:t>
      </w:r>
    </w:p>
    <w:p w:rsidR="008900AC" w:rsidRDefault="008900AC" w:rsidP="00FD5C04">
      <w:pPr>
        <w:adjustRightInd w:val="0"/>
        <w:ind w:right="-1" w:firstLine="708"/>
        <w:jc w:val="both"/>
        <w:rPr>
          <w:rFonts w:eastAsia="Times-Roman"/>
          <w:sz w:val="28"/>
          <w:szCs w:val="28"/>
          <w:lang w:val="kk-KZ"/>
        </w:rPr>
      </w:pPr>
      <w:r w:rsidRPr="008900AC">
        <w:rPr>
          <w:rFonts w:eastAsia="Times-Roman"/>
          <w:sz w:val="28"/>
          <w:szCs w:val="28"/>
          <w:lang w:val="kk-KZ"/>
        </w:rPr>
        <w:t>Осылайша, гидролиздің максималды дәрежесі анықталды, құрғақ ақуыз гидролизатының ең жоғары өнімділігіне 45°C температурада және гидролиздің ұзақтығы 24 сағатта қол жеткізілді.</w:t>
      </w:r>
    </w:p>
    <w:p w:rsidR="00433665" w:rsidRDefault="00433665" w:rsidP="00FD5C04">
      <w:pPr>
        <w:adjustRightInd w:val="0"/>
        <w:ind w:right="-1" w:firstLine="708"/>
        <w:jc w:val="both"/>
        <w:rPr>
          <w:rFonts w:eastAsia="Times-Roman"/>
          <w:sz w:val="28"/>
          <w:szCs w:val="28"/>
          <w:lang w:val="kk-KZ"/>
        </w:rPr>
      </w:pPr>
      <w:r>
        <w:rPr>
          <w:rFonts w:eastAsia="Times-Roman"/>
          <w:sz w:val="28"/>
          <w:szCs w:val="28"/>
          <w:lang w:val="kk-KZ"/>
        </w:rPr>
        <w:t xml:space="preserve">Зерттеу нәтижесінде 1%, 5% BLT 7 ферментімен және </w:t>
      </w:r>
      <w:r>
        <w:rPr>
          <w:sz w:val="28"/>
          <w:szCs w:val="28"/>
          <w:lang w:val="kk-KZ" w:bidi="ru-RU"/>
        </w:rPr>
        <w:t xml:space="preserve">Protease from </w:t>
      </w:r>
      <w:r>
        <w:rPr>
          <w:rFonts w:eastAsia="Times-Roman"/>
          <w:sz w:val="28"/>
          <w:szCs w:val="28"/>
          <w:lang w:val="kk-KZ"/>
        </w:rPr>
        <w:t xml:space="preserve">Bacillus licheniformis (PS) коммерциялық протеазымен өңделген барлық үлгілер 24 сағаттан кейін ақуыз гидролизіне қол жеткізді. Гидролиз уақытын 24 </w:t>
      </w:r>
      <w:r>
        <w:rPr>
          <w:rFonts w:eastAsia="Times-Roman"/>
          <w:sz w:val="28"/>
          <w:szCs w:val="28"/>
          <w:lang w:val="kk-KZ"/>
        </w:rPr>
        <w:lastRenderedPageBreak/>
        <w:t xml:space="preserve">сағаттан ұлғайтқанда </w:t>
      </w:r>
      <w:r w:rsidR="00F278EC">
        <w:rPr>
          <w:rFonts w:eastAsia="Times-Roman"/>
          <w:sz w:val="28"/>
          <w:szCs w:val="28"/>
          <w:lang w:val="kk-KZ"/>
        </w:rPr>
        <w:t xml:space="preserve"> және </w:t>
      </w:r>
      <w:r w:rsidR="00F278EC" w:rsidRPr="00F278EC">
        <w:rPr>
          <w:rFonts w:eastAsia="Times-Roman"/>
          <w:sz w:val="28"/>
          <w:szCs w:val="28"/>
          <w:lang w:val="kk-KZ"/>
        </w:rPr>
        <w:t xml:space="preserve">BLT 7 </w:t>
      </w:r>
      <w:r w:rsidR="00F278EC">
        <w:rPr>
          <w:rFonts w:eastAsia="Times-Roman"/>
          <w:sz w:val="28"/>
          <w:szCs w:val="28"/>
          <w:lang w:val="kk-KZ"/>
        </w:rPr>
        <w:t xml:space="preserve">мөлшері </w:t>
      </w:r>
      <w:r w:rsidR="00F278EC" w:rsidRPr="00F278EC">
        <w:rPr>
          <w:rFonts w:eastAsia="Times-Roman"/>
          <w:sz w:val="28"/>
          <w:szCs w:val="28"/>
          <w:lang w:val="kk-KZ"/>
        </w:rPr>
        <w:t>5</w:t>
      </w:r>
      <w:r w:rsidR="00F278EC">
        <w:rPr>
          <w:rFonts w:eastAsia="Times-Roman"/>
          <w:sz w:val="28"/>
          <w:szCs w:val="28"/>
          <w:lang w:val="kk-KZ"/>
        </w:rPr>
        <w:t>%</w:t>
      </w:r>
      <w:r w:rsidR="00F278EC" w:rsidRPr="00F278EC">
        <w:rPr>
          <w:rFonts w:eastAsia="Times-Roman"/>
          <w:sz w:val="28"/>
          <w:szCs w:val="28"/>
          <w:lang w:val="kk-KZ"/>
        </w:rPr>
        <w:t>-</w:t>
      </w:r>
      <w:r w:rsidR="00F278EC">
        <w:rPr>
          <w:rFonts w:eastAsia="Times-Roman"/>
          <w:sz w:val="28"/>
          <w:szCs w:val="28"/>
          <w:lang w:val="kk-KZ"/>
        </w:rPr>
        <w:t xml:space="preserve">дан асқан </w:t>
      </w:r>
      <w:r>
        <w:rPr>
          <w:rFonts w:eastAsia="Times-Roman"/>
          <w:sz w:val="28"/>
          <w:szCs w:val="28"/>
          <w:lang w:val="kk-KZ"/>
        </w:rPr>
        <w:t>үлгілерде бөгде иіс пайда болды. Осылайша, бірқатар тәжірибелер нәтижесінде ақуыз гидроли</w:t>
      </w:r>
      <w:r w:rsidR="00F278EC">
        <w:rPr>
          <w:rFonts w:eastAsia="Times-Roman"/>
          <w:sz w:val="28"/>
          <w:szCs w:val="28"/>
          <w:lang w:val="kk-KZ"/>
        </w:rPr>
        <w:t>затын алу үшін фермент ретінде 1</w:t>
      </w:r>
      <w:r>
        <w:rPr>
          <w:rFonts w:eastAsia="Times-Roman"/>
          <w:sz w:val="28"/>
          <w:szCs w:val="28"/>
          <w:lang w:val="kk-KZ"/>
        </w:rPr>
        <w:t>% BLT 7 таңдалды.</w:t>
      </w:r>
    </w:p>
    <w:p w:rsidR="00433665" w:rsidRDefault="00433665" w:rsidP="00FD5C04">
      <w:pPr>
        <w:adjustRightInd w:val="0"/>
        <w:ind w:right="-1" w:firstLine="708"/>
        <w:jc w:val="both"/>
        <w:rPr>
          <w:rFonts w:eastAsia="Times-Roman"/>
          <w:sz w:val="28"/>
          <w:szCs w:val="28"/>
          <w:lang w:val="kk-KZ"/>
        </w:rPr>
      </w:pPr>
      <w:r>
        <w:rPr>
          <w:rFonts w:eastAsia="Times-Roman"/>
          <w:sz w:val="28"/>
          <w:szCs w:val="28"/>
          <w:lang w:val="kk-KZ"/>
        </w:rPr>
        <w:t>Гидролиз процесі аяқталғаннан кейін ферменттерді инактивациялау және қалдық ақуызды термокоагуляциялау үшін субстрат 95±2°С температураға дейін 30 минут бойы қыздырылды.</w:t>
      </w:r>
    </w:p>
    <w:p w:rsidR="00433665" w:rsidRPr="005F52C6" w:rsidRDefault="00433665" w:rsidP="005F52C6">
      <w:pPr>
        <w:adjustRightInd w:val="0"/>
        <w:ind w:right="-1" w:firstLine="708"/>
        <w:jc w:val="both"/>
        <w:rPr>
          <w:rFonts w:eastAsia="Times-Roman"/>
          <w:sz w:val="28"/>
          <w:szCs w:val="28"/>
          <w:lang w:val="kk-KZ"/>
        </w:rPr>
      </w:pPr>
      <w:r>
        <w:rPr>
          <w:rFonts w:eastAsia="Times-Roman"/>
          <w:sz w:val="28"/>
          <w:szCs w:val="28"/>
          <w:lang w:val="kk-KZ"/>
        </w:rPr>
        <w:t>Алынған ақуыз гидролизаты сүзіледі және кептіруге жіберіледі. Гидролизат Spray Dryer NSP-1500 бүріккіш кептіру қондырғысы арқылы кептірілді</w:t>
      </w:r>
      <w:r w:rsidR="005F52C6">
        <w:rPr>
          <w:rFonts w:eastAsia="Times-Roman"/>
          <w:sz w:val="28"/>
          <w:szCs w:val="28"/>
          <w:lang w:val="kk-KZ"/>
        </w:rPr>
        <w:t>.</w:t>
      </w:r>
    </w:p>
    <w:p w:rsidR="00433665" w:rsidRDefault="00433665" w:rsidP="007C0B47">
      <w:pPr>
        <w:pStyle w:val="ab"/>
        <w:ind w:right="-1" w:firstLine="709"/>
        <w:jc w:val="both"/>
        <w:rPr>
          <w:sz w:val="28"/>
          <w:szCs w:val="28"/>
          <w:lang w:val="kk-KZ"/>
        </w:rPr>
      </w:pPr>
      <w:r>
        <w:rPr>
          <w:sz w:val="28"/>
          <w:szCs w:val="28"/>
          <w:lang w:val="kk-KZ"/>
        </w:rPr>
        <w:t xml:space="preserve">Органолептикалық зерттеулер сирақтардан алынған ақуыз гидролизатының оң тұтынушылық қасиеттерін көрсетті. Біртекті массадағы гигроскопиялық ұнтақ, жағымды ашық түсті, шикізатқа </w:t>
      </w:r>
      <w:r w:rsidR="007C0B47">
        <w:rPr>
          <w:sz w:val="28"/>
          <w:szCs w:val="28"/>
          <w:lang w:val="kk-KZ"/>
        </w:rPr>
        <w:t xml:space="preserve">тән аздап байқалатын иісі бар. </w:t>
      </w:r>
    </w:p>
    <w:p w:rsidR="005F52C6" w:rsidRPr="000D24F1" w:rsidRDefault="005F52C6" w:rsidP="00433665">
      <w:pPr>
        <w:pStyle w:val="ab"/>
        <w:ind w:right="-1" w:firstLine="709"/>
        <w:jc w:val="center"/>
        <w:rPr>
          <w:sz w:val="28"/>
          <w:szCs w:val="28"/>
          <w:lang w:val="kk-KZ"/>
        </w:rPr>
      </w:pPr>
    </w:p>
    <w:p w:rsidR="00433665" w:rsidRDefault="00433665" w:rsidP="00433665">
      <w:pPr>
        <w:pStyle w:val="ab"/>
        <w:ind w:right="-1" w:firstLine="709"/>
        <w:jc w:val="center"/>
        <w:rPr>
          <w:sz w:val="28"/>
          <w:szCs w:val="28"/>
        </w:rPr>
      </w:pPr>
      <w:r>
        <w:rPr>
          <w:noProof/>
          <w:sz w:val="28"/>
          <w:szCs w:val="28"/>
        </w:rPr>
        <w:drawing>
          <wp:inline distT="0" distB="0" distL="0" distR="0" wp14:anchorId="37F63854" wp14:editId="7BDBCDBF">
            <wp:extent cx="1940885" cy="2921516"/>
            <wp:effectExtent l="5080" t="0" r="762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7" cstate="print">
                      <a:extLst>
                        <a:ext uri="{28A0092B-C50C-407E-A947-70E740481C1C}">
                          <a14:useLocalDpi xmlns:a14="http://schemas.microsoft.com/office/drawing/2010/main" val="0"/>
                        </a:ext>
                      </a:extLst>
                    </a:blip>
                    <a:srcRect t="4189" b="14856"/>
                    <a:stretch>
                      <a:fillRect/>
                    </a:stretch>
                  </pic:blipFill>
                  <pic:spPr bwMode="auto">
                    <a:xfrm rot="-5400000">
                      <a:off x="0" y="0"/>
                      <a:ext cx="1943409" cy="2925315"/>
                    </a:xfrm>
                    <a:prstGeom prst="rect">
                      <a:avLst/>
                    </a:prstGeom>
                    <a:noFill/>
                    <a:ln>
                      <a:noFill/>
                    </a:ln>
                  </pic:spPr>
                </pic:pic>
              </a:graphicData>
            </a:graphic>
          </wp:inline>
        </w:drawing>
      </w:r>
    </w:p>
    <w:p w:rsidR="007C0B47" w:rsidRDefault="007C0B47" w:rsidP="00433665">
      <w:pPr>
        <w:pStyle w:val="ab"/>
        <w:ind w:right="-1" w:firstLine="709"/>
        <w:jc w:val="center"/>
        <w:rPr>
          <w:sz w:val="28"/>
          <w:szCs w:val="28"/>
        </w:rPr>
      </w:pPr>
    </w:p>
    <w:p w:rsidR="00433665" w:rsidRDefault="004B67BF" w:rsidP="00433665">
      <w:pPr>
        <w:adjustRightInd w:val="0"/>
        <w:ind w:right="-1" w:firstLine="709"/>
        <w:jc w:val="center"/>
        <w:rPr>
          <w:sz w:val="28"/>
          <w:szCs w:val="28"/>
          <w:lang w:val="kk-KZ"/>
        </w:rPr>
      </w:pPr>
      <w:r>
        <w:rPr>
          <w:sz w:val="28"/>
          <w:szCs w:val="28"/>
          <w:lang w:val="kk-KZ"/>
        </w:rPr>
        <w:t>Сурет 12</w:t>
      </w:r>
      <w:r w:rsidR="00433665">
        <w:rPr>
          <w:sz w:val="28"/>
          <w:szCs w:val="28"/>
          <w:lang w:val="kk-KZ"/>
        </w:rPr>
        <w:t>– Сирақтан алынған  ақуыз гидролизаты</w:t>
      </w:r>
    </w:p>
    <w:p w:rsidR="00433665" w:rsidRDefault="00433665" w:rsidP="00433665">
      <w:pPr>
        <w:adjustRightInd w:val="0"/>
        <w:ind w:right="-1" w:firstLine="709"/>
        <w:jc w:val="center"/>
        <w:rPr>
          <w:sz w:val="28"/>
          <w:szCs w:val="28"/>
          <w:lang w:val="kk-KZ"/>
        </w:rPr>
      </w:pPr>
    </w:p>
    <w:p w:rsidR="00433665" w:rsidRDefault="00433665" w:rsidP="00433665">
      <w:pPr>
        <w:adjustRightInd w:val="0"/>
        <w:ind w:right="-1" w:firstLine="709"/>
        <w:jc w:val="both"/>
        <w:rPr>
          <w:sz w:val="28"/>
          <w:szCs w:val="28"/>
          <w:lang w:val="kk-KZ"/>
        </w:rPr>
      </w:pPr>
      <w:r>
        <w:rPr>
          <w:sz w:val="28"/>
          <w:szCs w:val="28"/>
          <w:lang w:val="kk-KZ"/>
        </w:rPr>
        <w:t>Ақуыз гидролизатының органолепти</w:t>
      </w:r>
      <w:r w:rsidR="00514EB9">
        <w:rPr>
          <w:sz w:val="28"/>
          <w:szCs w:val="28"/>
          <w:lang w:val="kk-KZ"/>
        </w:rPr>
        <w:t xml:space="preserve">калық бағалау нәтижелері </w:t>
      </w:r>
      <w:r w:rsidR="004B67BF" w:rsidRPr="004B67BF">
        <w:rPr>
          <w:sz w:val="28"/>
          <w:szCs w:val="28"/>
          <w:lang w:val="kk-KZ"/>
        </w:rPr>
        <w:t>1</w:t>
      </w:r>
      <w:r w:rsidR="00FF491E">
        <w:rPr>
          <w:sz w:val="28"/>
          <w:szCs w:val="28"/>
          <w:lang w:val="kk-KZ"/>
        </w:rPr>
        <w:t>5</w:t>
      </w:r>
      <w:r w:rsidR="004B67BF" w:rsidRPr="004B67BF">
        <w:rPr>
          <w:sz w:val="28"/>
          <w:szCs w:val="28"/>
          <w:lang w:val="kk-KZ"/>
        </w:rPr>
        <w:t>-ш</w:t>
      </w:r>
      <w:r w:rsidR="004B67BF">
        <w:rPr>
          <w:sz w:val="28"/>
          <w:szCs w:val="28"/>
          <w:lang w:val="kk-KZ"/>
        </w:rPr>
        <w:t xml:space="preserve">і </w:t>
      </w:r>
      <w:r w:rsidR="00514EB9">
        <w:rPr>
          <w:sz w:val="28"/>
          <w:szCs w:val="28"/>
          <w:lang w:val="kk-KZ"/>
        </w:rPr>
        <w:t xml:space="preserve">кесте </w:t>
      </w:r>
      <w:r>
        <w:rPr>
          <w:sz w:val="28"/>
          <w:szCs w:val="28"/>
          <w:lang w:val="kk-KZ"/>
        </w:rPr>
        <w:t>келтірілген.</w:t>
      </w:r>
    </w:p>
    <w:p w:rsidR="00433665" w:rsidRDefault="00433665" w:rsidP="007C0B47">
      <w:pPr>
        <w:adjustRightInd w:val="0"/>
        <w:jc w:val="center"/>
        <w:rPr>
          <w:sz w:val="28"/>
          <w:szCs w:val="28"/>
          <w:highlight w:val="yellow"/>
          <w:lang w:val="kk-KZ"/>
        </w:rPr>
      </w:pPr>
    </w:p>
    <w:p w:rsidR="00433665" w:rsidRDefault="00FF491E" w:rsidP="00433665">
      <w:pPr>
        <w:adjustRightInd w:val="0"/>
        <w:jc w:val="both"/>
        <w:rPr>
          <w:sz w:val="28"/>
          <w:szCs w:val="28"/>
          <w:lang w:val="kk-KZ"/>
        </w:rPr>
      </w:pPr>
      <w:r>
        <w:rPr>
          <w:sz w:val="28"/>
          <w:szCs w:val="28"/>
          <w:lang w:val="kk-KZ"/>
        </w:rPr>
        <w:t xml:space="preserve">Кесте  </w:t>
      </w:r>
      <w:r w:rsidR="004B67BF" w:rsidRPr="004B67BF">
        <w:rPr>
          <w:sz w:val="28"/>
          <w:szCs w:val="28"/>
          <w:lang w:val="kk-KZ"/>
        </w:rPr>
        <w:t>1</w:t>
      </w:r>
      <w:r>
        <w:rPr>
          <w:sz w:val="28"/>
          <w:szCs w:val="28"/>
          <w:lang w:val="kk-KZ"/>
        </w:rPr>
        <w:t>5</w:t>
      </w:r>
      <w:r w:rsidR="00433665">
        <w:rPr>
          <w:sz w:val="28"/>
          <w:szCs w:val="28"/>
          <w:lang w:val="kk-KZ"/>
        </w:rPr>
        <w:t xml:space="preserve"> – Ақуыз гидролизатының органолептикалық бағалау нәтижелері</w:t>
      </w:r>
    </w:p>
    <w:p w:rsidR="00433665" w:rsidRDefault="00433665" w:rsidP="00433665">
      <w:pPr>
        <w:adjustRightInd w:val="0"/>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6321"/>
      </w:tblGrid>
      <w:tr w:rsidR="00433665" w:rsidTr="00FF491E">
        <w:trPr>
          <w:trHeight w:val="385"/>
        </w:trPr>
        <w:tc>
          <w:tcPr>
            <w:tcW w:w="3177" w:type="dxa"/>
            <w:tcBorders>
              <w:top w:val="single" w:sz="4" w:space="0" w:color="auto"/>
              <w:left w:val="single" w:sz="4" w:space="0" w:color="auto"/>
              <w:bottom w:val="single" w:sz="4" w:space="0" w:color="auto"/>
              <w:right w:val="single" w:sz="4" w:space="0" w:color="auto"/>
            </w:tcBorders>
          </w:tcPr>
          <w:p w:rsidR="00433665" w:rsidRDefault="007C0B47" w:rsidP="007C0B47">
            <w:pPr>
              <w:adjustRightInd w:val="0"/>
              <w:spacing w:line="276" w:lineRule="auto"/>
              <w:jc w:val="center"/>
              <w:rPr>
                <w:sz w:val="28"/>
                <w:szCs w:val="28"/>
                <w:lang w:val="kk-KZ"/>
              </w:rPr>
            </w:pPr>
            <w:r>
              <w:rPr>
                <w:sz w:val="28"/>
                <w:szCs w:val="28"/>
                <w:lang w:val="kk-KZ"/>
              </w:rPr>
              <w:t>Көрсеткіштер атауы</w:t>
            </w:r>
          </w:p>
        </w:tc>
        <w:tc>
          <w:tcPr>
            <w:tcW w:w="6321"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spacing w:line="276" w:lineRule="auto"/>
              <w:jc w:val="center"/>
              <w:rPr>
                <w:sz w:val="28"/>
                <w:szCs w:val="28"/>
                <w:lang w:val="kk-KZ"/>
              </w:rPr>
            </w:pPr>
            <w:r>
              <w:rPr>
                <w:sz w:val="28"/>
                <w:szCs w:val="28"/>
                <w:lang w:val="kk-KZ"/>
              </w:rPr>
              <w:t>Сипаттамасы</w:t>
            </w:r>
          </w:p>
        </w:tc>
      </w:tr>
      <w:tr w:rsidR="00433665" w:rsidRPr="000B03A0" w:rsidTr="00FF491E">
        <w:tc>
          <w:tcPr>
            <w:tcW w:w="3177"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spacing w:line="276" w:lineRule="auto"/>
              <w:rPr>
                <w:sz w:val="28"/>
                <w:szCs w:val="28"/>
                <w:lang w:val="kk-KZ"/>
              </w:rPr>
            </w:pPr>
            <w:r>
              <w:rPr>
                <w:sz w:val="28"/>
                <w:szCs w:val="28"/>
                <w:lang w:val="kk-KZ"/>
              </w:rPr>
              <w:t xml:space="preserve">Сыртқы түрі </w:t>
            </w:r>
          </w:p>
        </w:tc>
        <w:tc>
          <w:tcPr>
            <w:tcW w:w="6321" w:type="dxa"/>
            <w:tcBorders>
              <w:top w:val="single" w:sz="4" w:space="0" w:color="auto"/>
              <w:left w:val="single" w:sz="4" w:space="0" w:color="auto"/>
              <w:bottom w:val="single" w:sz="4" w:space="0" w:color="auto"/>
              <w:right w:val="single" w:sz="4" w:space="0" w:color="auto"/>
            </w:tcBorders>
            <w:hideMark/>
          </w:tcPr>
          <w:p w:rsidR="00433665" w:rsidRDefault="00433665" w:rsidP="00FF491E">
            <w:pPr>
              <w:adjustRightInd w:val="0"/>
              <w:spacing w:line="276" w:lineRule="auto"/>
              <w:jc w:val="both"/>
              <w:rPr>
                <w:sz w:val="28"/>
                <w:szCs w:val="28"/>
                <w:lang w:val="kk-KZ"/>
              </w:rPr>
            </w:pPr>
            <w:r>
              <w:rPr>
                <w:sz w:val="28"/>
                <w:szCs w:val="28"/>
                <w:lang w:val="kk-KZ"/>
              </w:rPr>
              <w:t xml:space="preserve">Гигроскопиялық біркелкі ұнтақ тәрізді консистенциялы құрғақ өнім  </w:t>
            </w:r>
          </w:p>
        </w:tc>
      </w:tr>
      <w:tr w:rsidR="00433665" w:rsidTr="00FF491E">
        <w:tc>
          <w:tcPr>
            <w:tcW w:w="3177"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spacing w:line="276" w:lineRule="auto"/>
              <w:rPr>
                <w:sz w:val="28"/>
                <w:szCs w:val="28"/>
                <w:lang w:val="kk-KZ"/>
              </w:rPr>
            </w:pPr>
            <w:r>
              <w:rPr>
                <w:sz w:val="28"/>
                <w:szCs w:val="28"/>
                <w:lang w:val="kk-KZ"/>
              </w:rPr>
              <w:t xml:space="preserve">Түсі </w:t>
            </w:r>
          </w:p>
        </w:tc>
        <w:tc>
          <w:tcPr>
            <w:tcW w:w="6321" w:type="dxa"/>
            <w:tcBorders>
              <w:top w:val="single" w:sz="4" w:space="0" w:color="auto"/>
              <w:left w:val="single" w:sz="4" w:space="0" w:color="auto"/>
              <w:bottom w:val="single" w:sz="4" w:space="0" w:color="auto"/>
              <w:right w:val="single" w:sz="4" w:space="0" w:color="auto"/>
            </w:tcBorders>
            <w:hideMark/>
          </w:tcPr>
          <w:p w:rsidR="00433665" w:rsidRDefault="00433665" w:rsidP="00FF491E">
            <w:pPr>
              <w:adjustRightInd w:val="0"/>
              <w:spacing w:line="276" w:lineRule="auto"/>
              <w:jc w:val="both"/>
              <w:rPr>
                <w:sz w:val="28"/>
                <w:szCs w:val="28"/>
                <w:lang w:val="kk-KZ"/>
              </w:rPr>
            </w:pPr>
            <w:r>
              <w:rPr>
                <w:sz w:val="28"/>
                <w:szCs w:val="28"/>
                <w:lang w:val="kk-KZ"/>
              </w:rPr>
              <w:t>Ашық ақшыл түсті</w:t>
            </w:r>
          </w:p>
        </w:tc>
      </w:tr>
      <w:tr w:rsidR="00433665" w:rsidRPr="000B03A0" w:rsidTr="00FF491E">
        <w:tc>
          <w:tcPr>
            <w:tcW w:w="3177" w:type="dxa"/>
            <w:tcBorders>
              <w:top w:val="single" w:sz="4" w:space="0" w:color="auto"/>
              <w:left w:val="single" w:sz="4" w:space="0" w:color="auto"/>
              <w:bottom w:val="single" w:sz="4" w:space="0" w:color="auto"/>
              <w:right w:val="single" w:sz="4" w:space="0" w:color="auto"/>
            </w:tcBorders>
            <w:hideMark/>
          </w:tcPr>
          <w:p w:rsidR="00433665" w:rsidRDefault="00433665">
            <w:pPr>
              <w:adjustRightInd w:val="0"/>
              <w:spacing w:line="276" w:lineRule="auto"/>
              <w:rPr>
                <w:sz w:val="28"/>
                <w:szCs w:val="28"/>
                <w:lang w:val="kk-KZ"/>
              </w:rPr>
            </w:pPr>
            <w:r>
              <w:rPr>
                <w:sz w:val="28"/>
                <w:szCs w:val="28"/>
                <w:lang w:val="kk-KZ"/>
              </w:rPr>
              <w:t xml:space="preserve">Иісі </w:t>
            </w:r>
          </w:p>
        </w:tc>
        <w:tc>
          <w:tcPr>
            <w:tcW w:w="6321" w:type="dxa"/>
            <w:tcBorders>
              <w:top w:val="single" w:sz="4" w:space="0" w:color="auto"/>
              <w:left w:val="single" w:sz="4" w:space="0" w:color="auto"/>
              <w:bottom w:val="single" w:sz="4" w:space="0" w:color="auto"/>
              <w:right w:val="single" w:sz="4" w:space="0" w:color="auto"/>
            </w:tcBorders>
            <w:hideMark/>
          </w:tcPr>
          <w:p w:rsidR="00433665" w:rsidRDefault="00433665" w:rsidP="00FF491E">
            <w:pPr>
              <w:adjustRightInd w:val="0"/>
              <w:spacing w:line="276" w:lineRule="auto"/>
              <w:jc w:val="both"/>
              <w:rPr>
                <w:sz w:val="28"/>
                <w:szCs w:val="28"/>
                <w:lang w:val="kk-KZ"/>
              </w:rPr>
            </w:pPr>
            <w:r>
              <w:rPr>
                <w:sz w:val="28"/>
                <w:szCs w:val="28"/>
                <w:lang w:val="kk-KZ"/>
              </w:rPr>
              <w:t xml:space="preserve">Алынған шикізаттың иісіне тән, айқын емес </w:t>
            </w:r>
          </w:p>
        </w:tc>
      </w:tr>
    </w:tbl>
    <w:p w:rsidR="009A7E7D" w:rsidRDefault="009A7E7D" w:rsidP="007C0B47">
      <w:pPr>
        <w:adjustRightInd w:val="0"/>
        <w:ind w:firstLine="708"/>
        <w:jc w:val="both"/>
        <w:rPr>
          <w:rFonts w:eastAsia="Times-Roman"/>
          <w:sz w:val="28"/>
          <w:szCs w:val="28"/>
          <w:lang w:val="kk-KZ"/>
        </w:rPr>
      </w:pPr>
    </w:p>
    <w:p w:rsidR="00433665" w:rsidRDefault="00433665" w:rsidP="007C0B47">
      <w:pPr>
        <w:adjustRightInd w:val="0"/>
        <w:ind w:firstLine="708"/>
        <w:jc w:val="both"/>
        <w:rPr>
          <w:rFonts w:eastAsia="Times-Roman"/>
          <w:sz w:val="28"/>
          <w:szCs w:val="28"/>
          <w:lang w:val="kk-KZ"/>
        </w:rPr>
      </w:pPr>
      <w:r>
        <w:rPr>
          <w:rFonts w:eastAsia="Times-Roman"/>
          <w:sz w:val="28"/>
          <w:szCs w:val="28"/>
          <w:lang w:val="kk-KZ"/>
        </w:rPr>
        <w:t xml:space="preserve">Жүргізілген зерттеулер негізінде </w:t>
      </w:r>
      <w:r w:rsidR="00014CA6">
        <w:rPr>
          <w:rFonts w:eastAsia="Times-Roman"/>
          <w:sz w:val="28"/>
          <w:szCs w:val="28"/>
          <w:lang w:val="kk-KZ"/>
        </w:rPr>
        <w:t>түкті</w:t>
      </w:r>
      <w:r>
        <w:rPr>
          <w:rFonts w:eastAsia="Times-Roman"/>
          <w:sz w:val="28"/>
          <w:szCs w:val="28"/>
          <w:lang w:val="kk-KZ"/>
        </w:rPr>
        <w:t xml:space="preserve"> субөнімдерден ақуыз гидролизатын алудың технолог</w:t>
      </w:r>
      <w:r w:rsidR="004B67BF">
        <w:rPr>
          <w:rFonts w:eastAsia="Times-Roman"/>
          <w:sz w:val="28"/>
          <w:szCs w:val="28"/>
          <w:lang w:val="kk-KZ"/>
        </w:rPr>
        <w:t>иялық сұлбасы ұсынылды (Сурет 13</w:t>
      </w:r>
      <w:r>
        <w:rPr>
          <w:rFonts w:eastAsia="Times-Roman"/>
          <w:sz w:val="28"/>
          <w:szCs w:val="28"/>
          <w:lang w:val="kk-KZ"/>
        </w:rPr>
        <w:t>).</w:t>
      </w:r>
    </w:p>
    <w:p w:rsidR="00433665" w:rsidRDefault="00433665" w:rsidP="00433665">
      <w:pPr>
        <w:adjustRightInd w:val="0"/>
        <w:ind w:firstLine="709"/>
        <w:jc w:val="both"/>
        <w:rPr>
          <w:rFonts w:eastAsia="Times-Roman"/>
          <w:sz w:val="28"/>
          <w:szCs w:val="28"/>
          <w:lang w:val="kk-KZ"/>
        </w:rPr>
      </w:pPr>
      <w:r>
        <w:rPr>
          <w:rFonts w:eastAsia="Times-Roman"/>
          <w:sz w:val="28"/>
          <w:szCs w:val="28"/>
          <w:lang w:val="kk-KZ"/>
        </w:rPr>
        <w:t xml:space="preserve"> </w:t>
      </w:r>
    </w:p>
    <w:p w:rsidR="00433665" w:rsidRDefault="00433665" w:rsidP="00433665">
      <w:pPr>
        <w:adjustRightInd w:val="0"/>
        <w:ind w:firstLine="709"/>
        <w:jc w:val="center"/>
        <w:rPr>
          <w:rFonts w:eastAsia="Times-Roman"/>
          <w:sz w:val="28"/>
          <w:szCs w:val="28"/>
        </w:rPr>
      </w:pPr>
      <w:r>
        <w:rPr>
          <w:noProof/>
          <w:lang w:eastAsia="ru-RU"/>
        </w:rPr>
        <w:lastRenderedPageBreak/>
        <mc:AlternateContent>
          <mc:Choice Requires="wpg">
            <w:drawing>
              <wp:inline distT="0" distB="0" distL="0" distR="0" wp14:anchorId="3A71136B" wp14:editId="1F02D374">
                <wp:extent cx="4084320" cy="5653377"/>
                <wp:effectExtent l="0" t="0" r="11430" b="24130"/>
                <wp:docPr id="27" name="Группа 27"/>
                <wp:cNvGraphicFramePr/>
                <a:graphic xmlns:a="http://schemas.openxmlformats.org/drawingml/2006/main">
                  <a:graphicData uri="http://schemas.microsoft.com/office/word/2010/wordprocessingGroup">
                    <wpg:wgp>
                      <wpg:cNvGrpSpPr/>
                      <wpg:grpSpPr>
                        <a:xfrm>
                          <a:off x="0" y="0"/>
                          <a:ext cx="4084320" cy="5653377"/>
                          <a:chOff x="0" y="0"/>
                          <a:chExt cx="2940564" cy="5403962"/>
                        </a:xfrm>
                      </wpg:grpSpPr>
                      <wps:wsp>
                        <wps:cNvPr id="113" name="Прямоугольник 113"/>
                        <wps:cNvSpPr>
                          <a:spLocks/>
                        </wps:cNvSpPr>
                        <wps:spPr>
                          <a:xfrm>
                            <a:off x="53163" y="0"/>
                            <a:ext cx="1770035" cy="34987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433665">
                              <w:pPr>
                                <w:jc w:val="center"/>
                                <w:rPr>
                                  <w:lang w:val="kk-KZ"/>
                                </w:rPr>
                              </w:pPr>
                              <w:r>
                                <w:rPr>
                                  <w:rFonts w:eastAsia="Times-Roman"/>
                                  <w:lang w:val="kk-KZ"/>
                                </w:rPr>
                                <w:t xml:space="preserve">Түкті субөнімдер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 name="Прямоугольник 114"/>
                        <wps:cNvSpPr>
                          <a:spLocks/>
                        </wps:cNvSpPr>
                        <wps:spPr>
                          <a:xfrm>
                            <a:off x="53163" y="520995"/>
                            <a:ext cx="1770035" cy="27778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7C0B47" w:rsidRDefault="005A5109" w:rsidP="00433665">
                              <w:pPr>
                                <w:jc w:val="center"/>
                                <w:rPr>
                                  <w:sz w:val="24"/>
                                  <w:szCs w:val="24"/>
                                  <w:lang w:val="kk-KZ"/>
                                </w:rPr>
                              </w:pPr>
                              <w:r w:rsidRPr="007C0B47">
                                <w:rPr>
                                  <w:sz w:val="24"/>
                                  <w:szCs w:val="24"/>
                                  <w:lang w:val="kk-KZ"/>
                                </w:rPr>
                                <w:t>Тазалау</w:t>
                              </w:r>
                              <w:r w:rsidRPr="007C0B47">
                                <w:rPr>
                                  <w:sz w:val="24"/>
                                  <w:szCs w:val="24"/>
                                </w:rPr>
                                <w:t xml:space="preserve">, </w:t>
                              </w:r>
                              <w:r w:rsidRPr="007C0B47">
                                <w:rPr>
                                  <w:sz w:val="24"/>
                                  <w:szCs w:val="24"/>
                                  <w:lang w:val="kk-KZ"/>
                                </w:rPr>
                                <w:t>жуу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 name="Прямоугольник 115"/>
                        <wps:cNvSpPr>
                          <a:spLocks/>
                        </wps:cNvSpPr>
                        <wps:spPr>
                          <a:xfrm>
                            <a:off x="0" y="1041991"/>
                            <a:ext cx="1898087" cy="28936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433665">
                              <w:pPr>
                                <w:jc w:val="center"/>
                              </w:pPr>
                              <w:r>
                                <w:rPr>
                                  <w:rFonts w:eastAsia="Times-Roman"/>
                                  <w:lang w:val="kk-KZ"/>
                                </w:rPr>
                                <w:t>Кесу</w:t>
                              </w:r>
                              <w:r>
                                <w:rPr>
                                  <w:rFonts w:eastAsia="Times-Roman"/>
                                </w:rPr>
                                <w:t>, m=80-100г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Прямоугольник 116"/>
                        <wps:cNvSpPr>
                          <a:spLocks/>
                        </wps:cNvSpPr>
                        <wps:spPr>
                          <a:xfrm>
                            <a:off x="63795" y="1594884"/>
                            <a:ext cx="1769595" cy="46080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433665">
                              <w:pPr>
                                <w:jc w:val="center"/>
                                <w:rPr>
                                  <w:sz w:val="24"/>
                                  <w:szCs w:val="24"/>
                                </w:rPr>
                              </w:pPr>
                              <w:r w:rsidRPr="007C0B47">
                                <w:rPr>
                                  <w:rFonts w:eastAsia="Times-Roman"/>
                                  <w:sz w:val="24"/>
                                  <w:szCs w:val="24"/>
                                  <w:lang w:val="kk-KZ"/>
                                </w:rPr>
                                <w:t xml:space="preserve">Майсыздандыру </w:t>
                              </w:r>
                              <w:r>
                                <w:rPr>
                                  <w:sz w:val="24"/>
                                  <w:szCs w:val="24"/>
                                </w:rPr>
                                <w:t>t=60-65</w:t>
                              </w:r>
                              <w:r w:rsidRPr="007C0B47">
                                <w:rPr>
                                  <w:sz w:val="24"/>
                                  <w:szCs w:val="24"/>
                                </w:rPr>
                                <w:t xml:space="preserve">°С, </w:t>
                              </w:r>
                            </w:p>
                            <w:p w:rsidR="005A5109" w:rsidRPr="007C0B47" w:rsidRDefault="005A5109" w:rsidP="00433665">
                              <w:pPr>
                                <w:jc w:val="center"/>
                                <w:rPr>
                                  <w:sz w:val="24"/>
                                  <w:szCs w:val="24"/>
                                </w:rPr>
                              </w:pPr>
                              <w:r w:rsidRPr="007C0B47">
                                <w:rPr>
                                  <w:sz w:val="24"/>
                                  <w:szCs w:val="24"/>
                                </w:rPr>
                                <w:t>45</w:t>
                              </w:r>
                              <w:r w:rsidRPr="007C0B47">
                                <w:rPr>
                                  <w:sz w:val="24"/>
                                  <w:szCs w:val="24"/>
                                  <w:lang w:val="kk-KZ"/>
                                </w:rPr>
                                <w:t>-50</w:t>
                              </w:r>
                              <w:r w:rsidRPr="007C0B47">
                                <w:rPr>
                                  <w:sz w:val="24"/>
                                  <w:szCs w:val="24"/>
                                </w:rPr>
                                <w:t xml:space="preserve"> мин</w:t>
                              </w:r>
                            </w:p>
                            <w:p w:rsidR="005A5109" w:rsidRDefault="005A5109" w:rsidP="00433665">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Прямоугольник 117"/>
                        <wps:cNvSpPr>
                          <a:spLocks/>
                        </wps:cNvSpPr>
                        <wps:spPr>
                          <a:xfrm>
                            <a:off x="63795" y="2254102"/>
                            <a:ext cx="1769595" cy="26621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7C0B47" w:rsidRDefault="005A5109" w:rsidP="00433665">
                              <w:pPr>
                                <w:jc w:val="center"/>
                                <w:rPr>
                                  <w:sz w:val="24"/>
                                  <w:szCs w:val="24"/>
                                  <w:lang w:val="kk-KZ"/>
                                </w:rPr>
                              </w:pPr>
                              <w:r w:rsidRPr="007C0B47">
                                <w:rPr>
                                  <w:sz w:val="24"/>
                                  <w:szCs w:val="24"/>
                                  <w:lang w:val="kk-KZ"/>
                                </w:rPr>
                                <w:t>Суыту</w:t>
                              </w:r>
                              <w:r>
                                <w:rPr>
                                  <w:sz w:val="24"/>
                                  <w:szCs w:val="24"/>
                                </w:rPr>
                                <w:t xml:space="preserve"> t=45</w:t>
                              </w:r>
                              <w:r w:rsidRPr="007C0B47">
                                <w:rPr>
                                  <w:sz w:val="24"/>
                                  <w:szCs w:val="24"/>
                                </w:rPr>
                                <w:t>°С</w:t>
                              </w:r>
                              <w:r w:rsidRPr="007C0B47">
                                <w:rPr>
                                  <w:sz w:val="24"/>
                                  <w:szCs w:val="24"/>
                                  <w:lang w:val="kk-KZ"/>
                                </w:rPr>
                                <w:t xml:space="preserve"> дейін</w:t>
                              </w:r>
                            </w:p>
                            <w:p w:rsidR="005A5109" w:rsidRDefault="005A5109" w:rsidP="00433665"/>
                            <w:p w:rsidR="005A5109" w:rsidRDefault="005A5109" w:rsidP="00433665"/>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8" name="Прямоугольник 118"/>
                        <wps:cNvSpPr>
                          <a:spLocks/>
                        </wps:cNvSpPr>
                        <wps:spPr>
                          <a:xfrm>
                            <a:off x="63795" y="2711012"/>
                            <a:ext cx="1769595" cy="5108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7C0B47" w:rsidRDefault="005A5109" w:rsidP="00433665">
                              <w:pPr>
                                <w:jc w:val="center"/>
                                <w:rPr>
                                  <w:sz w:val="24"/>
                                  <w:szCs w:val="24"/>
                                </w:rPr>
                              </w:pPr>
                              <w:r w:rsidRPr="007C0B47">
                                <w:rPr>
                                  <w:sz w:val="24"/>
                                  <w:szCs w:val="24"/>
                                </w:rPr>
                                <w:t>Фермент</w:t>
                              </w:r>
                              <w:r w:rsidRPr="007C0B47">
                                <w:rPr>
                                  <w:sz w:val="24"/>
                                  <w:szCs w:val="24"/>
                                  <w:lang w:val="kk-KZ"/>
                                </w:rPr>
                                <w:t xml:space="preserve">тік </w:t>
                              </w:r>
                              <w:r w:rsidRPr="007C0B47">
                                <w:rPr>
                                  <w:sz w:val="24"/>
                                  <w:szCs w:val="24"/>
                                </w:rPr>
                                <w:t xml:space="preserve">гидролиз </w:t>
                              </w:r>
                            </w:p>
                            <w:p w:rsidR="005A5109" w:rsidRPr="007C0B47" w:rsidRDefault="005A5109" w:rsidP="00433665">
                              <w:pPr>
                                <w:jc w:val="center"/>
                                <w:rPr>
                                  <w:sz w:val="24"/>
                                  <w:szCs w:val="24"/>
                                  <w:lang w:val="kk-KZ"/>
                                </w:rPr>
                              </w:pPr>
                              <w:r w:rsidRPr="007C0B47">
                                <w:rPr>
                                  <w:sz w:val="24"/>
                                  <w:szCs w:val="24"/>
                                </w:rPr>
                                <w:t xml:space="preserve">t=45°С, </w:t>
                              </w:r>
                              <w:r w:rsidRPr="007C0B47">
                                <w:rPr>
                                  <w:sz w:val="24"/>
                                  <w:szCs w:val="24"/>
                                </w:rPr>
                                <w:sym w:font="Symbol" w:char="F074"/>
                              </w:r>
                              <w:r w:rsidRPr="007C0B47">
                                <w:rPr>
                                  <w:sz w:val="24"/>
                                  <w:szCs w:val="24"/>
                                </w:rPr>
                                <w:t>=24</w:t>
                              </w:r>
                              <w:r w:rsidRPr="007C0B47">
                                <w:rPr>
                                  <w:sz w:val="24"/>
                                  <w:szCs w:val="24"/>
                                  <w:lang w:val="kk-KZ"/>
                                </w:rPr>
                                <w:t xml:space="preserve"> сағ</w:t>
                              </w:r>
                            </w:p>
                            <w:p w:rsidR="005A5109" w:rsidRDefault="005A5109" w:rsidP="00433665">
                              <w:pPr>
                                <w:jc w:val="center"/>
                              </w:pPr>
                            </w:p>
                            <w:p w:rsidR="005A5109" w:rsidRDefault="005A5109" w:rsidP="00433665"/>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 name="Прямая со стрелкой 119"/>
                        <wps:cNvCnPr/>
                        <wps:spPr>
                          <a:xfrm>
                            <a:off x="882502" y="808075"/>
                            <a:ext cx="0" cy="2367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 name="Прямая со стрелкой 120"/>
                        <wps:cNvCnPr/>
                        <wps:spPr>
                          <a:xfrm>
                            <a:off x="903767" y="2073349"/>
                            <a:ext cx="0" cy="17238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Прямая со стрелкой 121"/>
                        <wps:cNvCnPr/>
                        <wps:spPr>
                          <a:xfrm>
                            <a:off x="903767" y="2519916"/>
                            <a:ext cx="0" cy="18859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Прямоугольник 122"/>
                        <wps:cNvSpPr>
                          <a:spLocks/>
                        </wps:cNvSpPr>
                        <wps:spPr>
                          <a:xfrm>
                            <a:off x="2020186" y="2743200"/>
                            <a:ext cx="920378" cy="61160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B6177B" w:rsidRDefault="005A5109" w:rsidP="00433665">
                              <w:pPr>
                                <w:jc w:val="center"/>
                                <w:rPr>
                                  <w:sz w:val="24"/>
                                  <w:szCs w:val="24"/>
                                  <w:lang w:val="kk-KZ"/>
                                </w:rPr>
                              </w:pPr>
                              <w:r>
                                <w:rPr>
                                  <w:sz w:val="24"/>
                                  <w:szCs w:val="24"/>
                                  <w:lang w:val="en-US"/>
                                </w:rPr>
                                <w:t xml:space="preserve">1% BLT 7 </w:t>
                              </w:r>
                              <w:r>
                                <w:rPr>
                                  <w:sz w:val="24"/>
                                  <w:szCs w:val="24"/>
                                  <w:lang w:val="kk-KZ"/>
                                </w:rPr>
                                <w:t>ферменті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 name="Прямая со стрелкой 123"/>
                        <wps:cNvCnPr/>
                        <wps:spPr>
                          <a:xfrm flipH="1">
                            <a:off x="1818167" y="3051544"/>
                            <a:ext cx="210427"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4" name="Прямоугольник 124"/>
                        <wps:cNvSpPr/>
                        <wps:spPr>
                          <a:xfrm>
                            <a:off x="63795" y="3414928"/>
                            <a:ext cx="1768960" cy="648361"/>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Pr="007C0B47" w:rsidRDefault="005A5109" w:rsidP="00433665">
                              <w:pPr>
                                <w:jc w:val="center"/>
                                <w:rPr>
                                  <w:sz w:val="24"/>
                                  <w:szCs w:val="24"/>
                                  <w:lang w:val="kk-KZ"/>
                                </w:rPr>
                              </w:pPr>
                              <w:r w:rsidRPr="007C0B47">
                                <w:rPr>
                                  <w:sz w:val="24"/>
                                  <w:szCs w:val="24"/>
                                  <w:lang w:val="kk-KZ"/>
                                </w:rPr>
                                <w:t>Ф</w:t>
                              </w:r>
                              <w:r w:rsidRPr="007C0B47">
                                <w:rPr>
                                  <w:sz w:val="24"/>
                                  <w:szCs w:val="24"/>
                                </w:rPr>
                                <w:t>ермент</w:t>
                              </w:r>
                              <w:r w:rsidRPr="007C0B47">
                                <w:rPr>
                                  <w:sz w:val="24"/>
                                  <w:szCs w:val="24"/>
                                  <w:lang w:val="kk-KZ"/>
                                </w:rPr>
                                <w:t>тік кешенді и</w:t>
                              </w:r>
                              <w:r w:rsidRPr="007C0B47">
                                <w:rPr>
                                  <w:sz w:val="24"/>
                                  <w:szCs w:val="24"/>
                                </w:rPr>
                                <w:t>нактивация</w:t>
                              </w:r>
                              <w:r w:rsidRPr="007C0B47">
                                <w:rPr>
                                  <w:sz w:val="24"/>
                                  <w:szCs w:val="24"/>
                                  <w:lang w:val="kk-KZ"/>
                                </w:rPr>
                                <w:t>лау</w:t>
                              </w:r>
                            </w:p>
                            <w:p w:rsidR="005A5109" w:rsidRPr="007C0B47" w:rsidRDefault="005A5109" w:rsidP="00433665">
                              <w:pPr>
                                <w:jc w:val="center"/>
                                <w:rPr>
                                  <w:sz w:val="24"/>
                                  <w:szCs w:val="24"/>
                                </w:rPr>
                              </w:pPr>
                              <w:r w:rsidRPr="007C0B47">
                                <w:rPr>
                                  <w:sz w:val="24"/>
                                  <w:szCs w:val="24"/>
                                </w:rPr>
                                <w:t>t=95</w:t>
                              </w:r>
                              <w:r w:rsidRPr="007C0B47">
                                <w:rPr>
                                  <w:rFonts w:eastAsia="Times-Roman"/>
                                  <w:sz w:val="24"/>
                                  <w:szCs w:val="24"/>
                                </w:rPr>
                                <w:t>±</w:t>
                              </w:r>
                              <w:r w:rsidRPr="007C0B47">
                                <w:rPr>
                                  <w:sz w:val="24"/>
                                  <w:szCs w:val="24"/>
                                </w:rPr>
                                <w:t xml:space="preserve">2°С, </w:t>
                              </w:r>
                              <w:r w:rsidRPr="007C0B47">
                                <w:rPr>
                                  <w:sz w:val="24"/>
                                  <w:szCs w:val="24"/>
                                </w:rPr>
                                <w:sym w:font="Symbol" w:char="F074"/>
                              </w:r>
                              <w:r w:rsidRPr="007C0B47">
                                <w:rPr>
                                  <w:sz w:val="24"/>
                                  <w:szCs w:val="24"/>
                                </w:rPr>
                                <w:t>=30 мин</w:t>
                              </w:r>
                            </w:p>
                            <w:p w:rsidR="005A5109" w:rsidRDefault="005A5109" w:rsidP="00433665">
                              <w:pPr>
                                <w:jc w:val="center"/>
                                <w:rPr>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 name="Прямая со стрелкой 125"/>
                        <wps:cNvCnPr>
                          <a:stCxn id="118" idx="2"/>
                          <a:endCxn id="124" idx="0"/>
                        </wps:cNvCnPr>
                        <wps:spPr>
                          <a:xfrm flipH="1">
                            <a:off x="948276" y="3221822"/>
                            <a:ext cx="318" cy="19310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Прямоугольник 126"/>
                        <wps:cNvSpPr/>
                        <wps:spPr>
                          <a:xfrm>
                            <a:off x="63795" y="4210493"/>
                            <a:ext cx="1768960" cy="467351"/>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Default="005A5109" w:rsidP="00433665">
                              <w:pPr>
                                <w:jc w:val="center"/>
                                <w:rPr>
                                  <w:lang w:val="kk-KZ"/>
                                </w:rPr>
                              </w:pPr>
                              <w:r>
                                <w:rPr>
                                  <w:lang w:val="kk-KZ"/>
                                </w:rPr>
                                <w:t xml:space="preserve">Ақуыз гидролизатын алу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 name="Прямая со стрелкой 127"/>
                        <wps:cNvCnPr/>
                        <wps:spPr>
                          <a:xfrm>
                            <a:off x="903767" y="4061637"/>
                            <a:ext cx="0" cy="14943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 name="Прямоугольник 128"/>
                        <wps:cNvSpPr/>
                        <wps:spPr>
                          <a:xfrm>
                            <a:off x="63795" y="4826789"/>
                            <a:ext cx="1768960" cy="577173"/>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Pr="007C0B47" w:rsidRDefault="005A5109" w:rsidP="00433665">
                              <w:pPr>
                                <w:jc w:val="center"/>
                                <w:rPr>
                                  <w:sz w:val="24"/>
                                  <w:szCs w:val="24"/>
                                  <w:lang w:val="kk-KZ"/>
                                </w:rPr>
                              </w:pPr>
                              <w:r w:rsidRPr="007C0B47">
                                <w:rPr>
                                  <w:sz w:val="24"/>
                                  <w:szCs w:val="24"/>
                                  <w:lang w:val="kk-KZ"/>
                                </w:rPr>
                                <w:t xml:space="preserve">Кептіру </w:t>
                              </w:r>
                            </w:p>
                            <w:p w:rsidR="005A5109" w:rsidRPr="007C0B47" w:rsidRDefault="005A5109" w:rsidP="00433665">
                              <w:pPr>
                                <w:jc w:val="center"/>
                                <w:rPr>
                                  <w:sz w:val="24"/>
                                  <w:szCs w:val="24"/>
                                  <w:lang w:val="kk-KZ" w:eastAsia="ru-RU"/>
                                </w:rPr>
                              </w:pPr>
                              <w:r w:rsidRPr="007C0B47">
                                <w:rPr>
                                  <w:sz w:val="24"/>
                                  <w:szCs w:val="24"/>
                                  <w:lang w:val="kk-KZ" w:eastAsia="ru-RU"/>
                                </w:rPr>
                                <w:t xml:space="preserve">Кіру  </w:t>
                              </w:r>
                              <w:r w:rsidRPr="007C0B47">
                                <w:rPr>
                                  <w:sz w:val="24"/>
                                  <w:szCs w:val="24"/>
                                </w:rPr>
                                <w:t>t=</w:t>
                              </w:r>
                              <w:r w:rsidRPr="007C0B47">
                                <w:rPr>
                                  <w:sz w:val="24"/>
                                  <w:szCs w:val="24"/>
                                  <w:lang w:eastAsia="ru-RU"/>
                                </w:rPr>
                                <w:t>135-140°С</w:t>
                              </w:r>
                            </w:p>
                            <w:p w:rsidR="005A5109" w:rsidRPr="007C0B47" w:rsidRDefault="005A5109" w:rsidP="00433665">
                              <w:pPr>
                                <w:jc w:val="center"/>
                                <w:rPr>
                                  <w:sz w:val="24"/>
                                  <w:szCs w:val="24"/>
                                  <w:lang w:val="kk-KZ"/>
                                </w:rPr>
                              </w:pPr>
                              <w:r w:rsidRPr="007C0B47">
                                <w:rPr>
                                  <w:sz w:val="24"/>
                                  <w:szCs w:val="24"/>
                                  <w:lang w:val="kk-KZ" w:eastAsia="ru-RU"/>
                                </w:rPr>
                                <w:t xml:space="preserve"> Шығу </w:t>
                              </w:r>
                              <w:r w:rsidRPr="007C0B47">
                                <w:rPr>
                                  <w:sz w:val="24"/>
                                  <w:szCs w:val="24"/>
                                </w:rPr>
                                <w:t>t=</w:t>
                              </w:r>
                              <w:r w:rsidRPr="007C0B47">
                                <w:rPr>
                                  <w:sz w:val="24"/>
                                  <w:szCs w:val="24"/>
                                  <w:lang w:eastAsia="ru-RU"/>
                                </w:rPr>
                                <w:t>85-90°С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 name="Прямая со стрелкой 129"/>
                        <wps:cNvCnPr/>
                        <wps:spPr>
                          <a:xfrm>
                            <a:off x="903767" y="4678326"/>
                            <a:ext cx="0" cy="1490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Прямая со стрелкой 130"/>
                        <wps:cNvCnPr/>
                        <wps:spPr>
                          <a:xfrm>
                            <a:off x="893135" y="1339702"/>
                            <a:ext cx="0" cy="2367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27" o:spid="_x0000_s1049" style="width:321.6pt;height:445.15pt;mso-position-horizontal-relative:char;mso-position-vertical-relative:line" coordsize="29405,5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">
                <v:rect id="Прямоугольник 113" o:spid="_x0000_s1050" style="position:absolute;left:531;width:17700;height: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VYmMEA&#10;AADcAAAADwAAAGRycy9kb3ducmV2LnhtbERPTYvCMBC9C/6HMMLeNNVldalGEXGhsHqwK56HZmyr&#10;zaQ0sXb/vREEb/N4n7NYdaYSLTWutKxgPIpAEGdWl5wrOP79DL9BOI+ssbJMCv7JwWrZ7y0w1vbO&#10;B2pTn4sQwi5GBYX3dSylywoy6Ea2Jg7c2TYGfYBNLnWD9xBuKjmJoqk0WHJoKLCmTUHZNb0ZBetD&#10;/rU7/dLs0rpEn29JuT3uN0p9DLr1HISnzr/FL3eiw/zxJzyfC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FWJjBAAAA3AAAAA8AAAAAAAAAAAAAAAAAmAIAAGRycy9kb3du&#10;cmV2LnhtbFBLBQYAAAAABAAEAPUAAACGAwAAAAA=&#10;" fillcolor="window" strokecolor="windowText" strokeweight="1pt">
                  <v:path arrowok="t"/>
                  <v:textbox>
                    <w:txbxContent>
                      <w:p w:rsidR="005A5109" w:rsidRDefault="005A5109" w:rsidP="00433665">
                        <w:pPr>
                          <w:jc w:val="center"/>
                          <w:rPr>
                            <w:lang w:val="kk-KZ"/>
                          </w:rPr>
                        </w:pPr>
                        <w:r>
                          <w:rPr>
                            <w:rFonts w:eastAsia="Times-Roman"/>
                            <w:lang w:val="kk-KZ"/>
                          </w:rPr>
                          <w:t xml:space="preserve">Түкті субөнімдер </w:t>
                        </w:r>
                      </w:p>
                    </w:txbxContent>
                  </v:textbox>
                </v:rect>
                <v:rect id="Прямоугольник 114" o:spid="_x0000_s1051" style="position:absolute;left:531;top:5209;width:17700;height:2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A7MEA&#10;AADcAAAADwAAAGRycy9kb3ducmV2LnhtbERPTYvCMBC9C/6HMMLeNFV2dalGEXGhsHqwK56HZmyr&#10;zaQ0sXb/vREEb/N4n7NYdaYSLTWutKxgPIpAEGdWl5wrOP79DL9BOI+ssbJMCv7JwWrZ7y0w1vbO&#10;B2pTn4sQwi5GBYX3dSylywoy6Ea2Jg7c2TYGfYBNLnWD9xBuKjmJoqk0WHJoKLCmTUHZNb0ZBetD&#10;/rU7/dLs0rpEn29JuT3uN0p9DLr1HISnzr/FL3eiw/zxJzyfC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swOzBAAAA3AAAAA8AAAAAAAAAAAAAAAAAmAIAAGRycy9kb3du&#10;cmV2LnhtbFBLBQYAAAAABAAEAPUAAACGAwAAAAA=&#10;" fillcolor="window" strokecolor="windowText" strokeweight="1pt">
                  <v:path arrowok="t"/>
                  <v:textbox>
                    <w:txbxContent>
                      <w:p w:rsidR="005A5109" w:rsidRPr="007C0B47" w:rsidRDefault="005A5109" w:rsidP="00433665">
                        <w:pPr>
                          <w:jc w:val="center"/>
                          <w:rPr>
                            <w:sz w:val="24"/>
                            <w:szCs w:val="24"/>
                            <w:lang w:val="kk-KZ"/>
                          </w:rPr>
                        </w:pPr>
                        <w:r w:rsidRPr="007C0B47">
                          <w:rPr>
                            <w:sz w:val="24"/>
                            <w:szCs w:val="24"/>
                            <w:lang w:val="kk-KZ"/>
                          </w:rPr>
                          <w:t>Тазалау</w:t>
                        </w:r>
                        <w:r w:rsidRPr="007C0B47">
                          <w:rPr>
                            <w:sz w:val="24"/>
                            <w:szCs w:val="24"/>
                          </w:rPr>
                          <w:t xml:space="preserve">, </w:t>
                        </w:r>
                        <w:r w:rsidRPr="007C0B47">
                          <w:rPr>
                            <w:sz w:val="24"/>
                            <w:szCs w:val="24"/>
                            <w:lang w:val="kk-KZ"/>
                          </w:rPr>
                          <w:t>жуу</w:t>
                        </w:r>
                      </w:p>
                    </w:txbxContent>
                  </v:textbox>
                </v:rect>
                <v:rect id="Прямоугольник 115" o:spid="_x0000_s1052" style="position:absolute;top:10419;width:18980;height:28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Bld8EA&#10;AADcAAAADwAAAGRycy9kb3ducmV2LnhtbERPS4vCMBC+C/6HMMLeNFXwQddURFworB58sOehmT52&#10;m0lpYu3+eyMI3ubje85605tadNS6yrKC6SQCQZxZXXGh4Hr5Gq9AOI+ssbZMCv7JwSYZDtYYa3vn&#10;E3VnX4gQwi5GBaX3TSyly0oy6Ca2IQ5cbluDPsC2kLrFewg3tZxF0UIarDg0lNjQrqTs73wzCran&#10;Yn74+ablb+dSnd/San897pT6GPXbTxCeev8Wv9ypDvOnc3g+Ey6Q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ZXfBAAAA3AAAAA8AAAAAAAAAAAAAAAAAmAIAAGRycy9kb3du&#10;cmV2LnhtbFBLBQYAAAAABAAEAPUAAACGAwAAAAA=&#10;" fillcolor="window" strokecolor="windowText" strokeweight="1pt">
                  <v:path arrowok="t"/>
                  <v:textbox>
                    <w:txbxContent>
                      <w:p w:rsidR="005A5109" w:rsidRDefault="005A5109" w:rsidP="00433665">
                        <w:pPr>
                          <w:jc w:val="center"/>
                        </w:pPr>
                        <w:r>
                          <w:rPr>
                            <w:rFonts w:eastAsia="Times-Roman"/>
                            <w:lang w:val="kk-KZ"/>
                          </w:rPr>
                          <w:t>Кесу</w:t>
                        </w:r>
                        <w:r>
                          <w:rPr>
                            <w:rFonts w:eastAsia="Times-Roman"/>
                          </w:rPr>
                          <w:t>, m=80-100г</w:t>
                        </w:r>
                      </w:p>
                    </w:txbxContent>
                  </v:textbox>
                </v:rect>
                <v:rect id="Прямоугольник 116" o:spid="_x0000_s1053" style="position:absolute;left:637;top:15948;width:17696;height:4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7AMIA&#10;AADcAAAADwAAAGRycy9kb3ducmV2LnhtbERPTWvCQBC9C/6HZYTedKNgKqmrhKAQqD1EpechOyZp&#10;s7Mhu8b033eFQm/zeJ+z3Y+mFQP1rrGsYLmIQBCXVjdcKbhejvMNCOeRNbaWScEPOdjvppMtJto+&#10;uKDh7CsRQtglqKD2vkukdGVNBt3CdsSBu9neoA+wr6Tu8RHCTStXURRLgw2Hhho7ymoqv893oyAt&#10;qvXp851evwaX69s9bw7Xj0ypl9mYvoHwNPp/8Z8712H+MobnM+EC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vsAwgAAANwAAAAPAAAAAAAAAAAAAAAAAJgCAABkcnMvZG93&#10;bnJldi54bWxQSwUGAAAAAAQABAD1AAAAhwMAAAAA&#10;" fillcolor="window" strokecolor="windowText" strokeweight="1pt">
                  <v:path arrowok="t"/>
                  <v:textbox>
                    <w:txbxContent>
                      <w:p w:rsidR="005A5109" w:rsidRDefault="005A5109" w:rsidP="00433665">
                        <w:pPr>
                          <w:jc w:val="center"/>
                          <w:rPr>
                            <w:sz w:val="24"/>
                            <w:szCs w:val="24"/>
                          </w:rPr>
                        </w:pPr>
                        <w:r w:rsidRPr="007C0B47">
                          <w:rPr>
                            <w:rFonts w:eastAsia="Times-Roman"/>
                            <w:sz w:val="24"/>
                            <w:szCs w:val="24"/>
                            <w:lang w:val="kk-KZ"/>
                          </w:rPr>
                          <w:t xml:space="preserve">Майсыздандыру </w:t>
                        </w:r>
                        <w:r>
                          <w:rPr>
                            <w:sz w:val="24"/>
                            <w:szCs w:val="24"/>
                          </w:rPr>
                          <w:t>t=60-65</w:t>
                        </w:r>
                        <w:r w:rsidRPr="007C0B47">
                          <w:rPr>
                            <w:sz w:val="24"/>
                            <w:szCs w:val="24"/>
                          </w:rPr>
                          <w:t xml:space="preserve">°С, </w:t>
                        </w:r>
                      </w:p>
                      <w:p w:rsidR="005A5109" w:rsidRPr="007C0B47" w:rsidRDefault="005A5109" w:rsidP="00433665">
                        <w:pPr>
                          <w:jc w:val="center"/>
                          <w:rPr>
                            <w:sz w:val="24"/>
                            <w:szCs w:val="24"/>
                          </w:rPr>
                        </w:pPr>
                        <w:r w:rsidRPr="007C0B47">
                          <w:rPr>
                            <w:sz w:val="24"/>
                            <w:szCs w:val="24"/>
                          </w:rPr>
                          <w:t>45</w:t>
                        </w:r>
                        <w:r w:rsidRPr="007C0B47">
                          <w:rPr>
                            <w:sz w:val="24"/>
                            <w:szCs w:val="24"/>
                            <w:lang w:val="kk-KZ"/>
                          </w:rPr>
                          <w:t>-50</w:t>
                        </w:r>
                        <w:r w:rsidRPr="007C0B47">
                          <w:rPr>
                            <w:sz w:val="24"/>
                            <w:szCs w:val="24"/>
                          </w:rPr>
                          <w:t xml:space="preserve"> мин</w:t>
                        </w:r>
                      </w:p>
                      <w:p w:rsidR="005A5109" w:rsidRDefault="005A5109" w:rsidP="00433665">
                        <w:pPr>
                          <w:jc w:val="center"/>
                        </w:pPr>
                      </w:p>
                    </w:txbxContent>
                  </v:textbox>
                </v:rect>
                <v:rect id="Прямоугольник 117" o:spid="_x0000_s1054" style="position:absolute;left:637;top:22541;width:17696;height:2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5em8EA&#10;AADcAAAADwAAAGRycy9kb3ducmV2LnhtbERPS4vCMBC+C/6HMII3TRV2XaqpiLhQcPegK56HZvrQ&#10;ZlKaWOu/NwuCt/n4nrNa96YWHbWusqxgNo1AEGdWV1woOP19T75AOI+ssbZMCh7kYJ0MByuMtb3z&#10;gbqjL0QIYRejgtL7JpbSZSUZdFPbEAcut61BH2BbSN3iPYSbWs6j6FMarDg0lNjQtqTserwZBZtD&#10;8fFz3tPi0rlU57e02p1+t0qNR/1mCcJT79/ilzvVYf5sAf/PhAtk8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XpvBAAAA3AAAAA8AAAAAAAAAAAAAAAAAmAIAAGRycy9kb3du&#10;cmV2LnhtbFBLBQYAAAAABAAEAPUAAACGAwAAAAA=&#10;" fillcolor="window" strokecolor="windowText" strokeweight="1pt">
                  <v:path arrowok="t"/>
                  <v:textbox>
                    <w:txbxContent>
                      <w:p w:rsidR="005A5109" w:rsidRPr="007C0B47" w:rsidRDefault="005A5109" w:rsidP="00433665">
                        <w:pPr>
                          <w:jc w:val="center"/>
                          <w:rPr>
                            <w:sz w:val="24"/>
                            <w:szCs w:val="24"/>
                            <w:lang w:val="kk-KZ"/>
                          </w:rPr>
                        </w:pPr>
                        <w:r w:rsidRPr="007C0B47">
                          <w:rPr>
                            <w:sz w:val="24"/>
                            <w:szCs w:val="24"/>
                            <w:lang w:val="kk-KZ"/>
                          </w:rPr>
                          <w:t>Суыту</w:t>
                        </w:r>
                        <w:r>
                          <w:rPr>
                            <w:sz w:val="24"/>
                            <w:szCs w:val="24"/>
                          </w:rPr>
                          <w:t xml:space="preserve"> t=45</w:t>
                        </w:r>
                        <w:r w:rsidRPr="007C0B47">
                          <w:rPr>
                            <w:sz w:val="24"/>
                            <w:szCs w:val="24"/>
                          </w:rPr>
                          <w:t>°С</w:t>
                        </w:r>
                        <w:r w:rsidRPr="007C0B47">
                          <w:rPr>
                            <w:sz w:val="24"/>
                            <w:szCs w:val="24"/>
                            <w:lang w:val="kk-KZ"/>
                          </w:rPr>
                          <w:t xml:space="preserve"> дейін</w:t>
                        </w:r>
                      </w:p>
                      <w:p w:rsidR="005A5109" w:rsidRDefault="005A5109" w:rsidP="00433665"/>
                      <w:p w:rsidR="005A5109" w:rsidRDefault="005A5109" w:rsidP="00433665"/>
                    </w:txbxContent>
                  </v:textbox>
                </v:rect>
                <v:rect id="Прямоугольник 118" o:spid="_x0000_s1055" style="position:absolute;left:637;top:27110;width:17696;height:5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K6cQA&#10;AADcAAAADwAAAGRycy9kb3ducmV2LnhtbESPQWvCQBCF7wX/wzJCb3WjoJboKiIKgdqDVjwP2TGJ&#10;ZmdDdo3pv+8cCt5meG/e+2a57l2tOmpD5dnAeJSAIs69rbgwcP7Zf3yCChHZYu2ZDPxSgPVq8LbE&#10;1PonH6k7xUJJCIcUDZQxNqnWIS/JYRj5hli0q28dRlnbQtsWnxLuaj1Jkpl2WLE0lNjQtqT8fno4&#10;A5tjMT1cvmh+60Jmr4+s2p2/t8a8D/vNAlSkPr7M/9eZFfyx0MozMoF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hyunEAAAA3AAAAA8AAAAAAAAAAAAAAAAAmAIAAGRycy9k&#10;b3ducmV2LnhtbFBLBQYAAAAABAAEAPUAAACJAwAAAAA=&#10;" fillcolor="window" strokecolor="windowText" strokeweight="1pt">
                  <v:path arrowok="t"/>
                  <v:textbox>
                    <w:txbxContent>
                      <w:p w:rsidR="005A5109" w:rsidRPr="007C0B47" w:rsidRDefault="005A5109" w:rsidP="00433665">
                        <w:pPr>
                          <w:jc w:val="center"/>
                          <w:rPr>
                            <w:sz w:val="24"/>
                            <w:szCs w:val="24"/>
                          </w:rPr>
                        </w:pPr>
                        <w:r w:rsidRPr="007C0B47">
                          <w:rPr>
                            <w:sz w:val="24"/>
                            <w:szCs w:val="24"/>
                          </w:rPr>
                          <w:t>Фермент</w:t>
                        </w:r>
                        <w:r w:rsidRPr="007C0B47">
                          <w:rPr>
                            <w:sz w:val="24"/>
                            <w:szCs w:val="24"/>
                            <w:lang w:val="kk-KZ"/>
                          </w:rPr>
                          <w:t xml:space="preserve">тік </w:t>
                        </w:r>
                        <w:r w:rsidRPr="007C0B47">
                          <w:rPr>
                            <w:sz w:val="24"/>
                            <w:szCs w:val="24"/>
                          </w:rPr>
                          <w:t xml:space="preserve">гидролиз </w:t>
                        </w:r>
                      </w:p>
                      <w:p w:rsidR="005A5109" w:rsidRPr="007C0B47" w:rsidRDefault="005A5109" w:rsidP="00433665">
                        <w:pPr>
                          <w:jc w:val="center"/>
                          <w:rPr>
                            <w:sz w:val="24"/>
                            <w:szCs w:val="24"/>
                            <w:lang w:val="kk-KZ"/>
                          </w:rPr>
                        </w:pPr>
                        <w:r w:rsidRPr="007C0B47">
                          <w:rPr>
                            <w:sz w:val="24"/>
                            <w:szCs w:val="24"/>
                          </w:rPr>
                          <w:t xml:space="preserve">t=45°С, </w:t>
                        </w:r>
                        <w:r w:rsidRPr="007C0B47">
                          <w:rPr>
                            <w:sz w:val="24"/>
                            <w:szCs w:val="24"/>
                          </w:rPr>
                          <w:sym w:font="Symbol" w:char="F074"/>
                        </w:r>
                        <w:r w:rsidRPr="007C0B47">
                          <w:rPr>
                            <w:sz w:val="24"/>
                            <w:szCs w:val="24"/>
                          </w:rPr>
                          <w:t>=24</w:t>
                        </w:r>
                        <w:r w:rsidRPr="007C0B47">
                          <w:rPr>
                            <w:sz w:val="24"/>
                            <w:szCs w:val="24"/>
                            <w:lang w:val="kk-KZ"/>
                          </w:rPr>
                          <w:t xml:space="preserve"> сағ</w:t>
                        </w:r>
                      </w:p>
                      <w:p w:rsidR="005A5109" w:rsidRDefault="005A5109" w:rsidP="00433665">
                        <w:pPr>
                          <w:jc w:val="center"/>
                        </w:pPr>
                      </w:p>
                      <w:p w:rsidR="005A5109" w:rsidRDefault="005A5109" w:rsidP="00433665"/>
                    </w:txbxContent>
                  </v:textbox>
                </v:rect>
                <v:shapetype id="_x0000_t32" coordsize="21600,21600" o:spt="32" o:oned="t" path="m,l21600,21600e" filled="f">
                  <v:path arrowok="t" fillok="f" o:connecttype="none"/>
                  <o:lock v:ext="edit" shapetype="t"/>
                </v:shapetype>
                <v:shape id="Прямая со стрелкой 119" o:spid="_x0000_s1056" type="#_x0000_t32" style="position:absolute;left:8825;top:8080;width:0;height:2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jYCMMAAADcAAAADwAAAGRycy9kb3ducmV2LnhtbERPTWvCQBC9F/oflhF6qxtbqzZ1E8Qi&#10;FfQSW+9DdkyC2dmQ3SbRX98VCt7m8T5nmQ6mFh21rrKsYDKOQBDnVldcKPj53jwvQDiPrLG2TAou&#10;5CBNHh+WGGvbc0bdwRcihLCLUUHpfRNL6fKSDLqxbYgDd7KtQR9gW0jdYh/CTS1fomgmDVYcGkps&#10;aF1Sfj78GgVfGl+Pp+mbybNsU3zOd/vp/OqUehoNqw8QngZ/F/+7tzrMn7zD7ZlwgU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o2AjDAAAA3AAAAA8AAAAAAAAAAAAA&#10;AAAAoQIAAGRycy9kb3ducmV2LnhtbFBLBQYAAAAABAAEAPkAAACRAwAAAAA=&#10;" strokecolor="black [3213]" strokeweight="1pt">
                  <v:stroke endarrow="block"/>
                </v:shape>
                <v:shape id="Прямая со стрелкой 120" o:spid="_x0000_s1057" type="#_x0000_t32" style="position:absolute;left:9037;top:20733;width:0;height:17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67KMQAAADcAAAADwAAAGRycy9kb3ducmV2LnhtbESPQWvCQBCF74L/YRmhN91otZboKmKR&#10;CvYS296H7JgEs7Mhu2raX+8cBG8zvDfvfbNcd65WV2pD5dnAeJSAIs69rbgw8PO9G76DChHZYu2Z&#10;DPxRgPWq31tiav2NM7oeY6EkhEOKBsoYm1TrkJfkMIx8QyzaybcOo6xtoW2LNwl3tZ4kyZt2WLE0&#10;lNjQtqT8fLw4A58WX39P05nLs2xXfMwPX9P5fzDmZdBtFqAidfFpflzvreBPBF+ekQn0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rsoxAAAANwAAAAPAAAAAAAAAAAA&#10;AAAAAKECAABkcnMvZG93bnJldi54bWxQSwUGAAAAAAQABAD5AAAAkgMAAAAA&#10;" strokecolor="black [3213]" strokeweight="1pt">
                  <v:stroke endarrow="block"/>
                </v:shape>
                <v:shape id="Прямая со стрелкой 121" o:spid="_x0000_s1058" type="#_x0000_t32" style="position:absolute;left:9037;top:25199;width:0;height:18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Ies8MAAADcAAAADwAAAGRycy9kb3ducmV2LnhtbERPTWvCQBC9C/0PyxR6azamtpHUNYhF&#10;FNpL0nofsmMSmp0N2a1Gf70rFLzN433OIh9NJ440uNaygmkUgyCurG65VvDzvXmeg3AeWWNnmRSc&#10;yUG+fJgsMNP2xAUdS1+LEMIuQwWN930mpasaMugi2xMH7mAHgz7AoZZ6wFMIN51M4vhNGmw5NDTY&#10;07qh6rf8Mwq2Gl/2h9mrqYpiU3+kn1+z9OKUenocV+8gPI3+Lv5373SYn0zh9ky4QC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yHrPDAAAA3AAAAA8AAAAAAAAAAAAA&#10;AAAAoQIAAGRycy9kb3ducmV2LnhtbFBLBQYAAAAABAAEAPkAAACRAwAAAAA=&#10;" strokecolor="black [3213]" strokeweight="1pt">
                  <v:stroke endarrow="block"/>
                </v:shape>
                <v:rect id="Прямоугольник 122" o:spid="_x0000_s1059" style="position:absolute;left:20201;top:27432;width:9204;height:61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3vsMA&#10;AADcAAAADwAAAGRycy9kb3ducmV2LnhtbERPS2vCQBC+C/0PyxR6042B1pK6SggtBGoPRul5yI5J&#10;anY2ZDeP/nu3UPA2H99ztvvZtGKk3jWWFaxXEQji0uqGKwXn08fyFYTzyBpby6Tglxzsdw+LLSba&#10;TnyksfCVCCHsElRQe98lUrqyJoNuZTviwF1sb9AH2FdS9ziFcNPKOIpepMGGQ0ONHWU1lddiMArS&#10;Y/V8+P6kzc/ocn0Z8ub9/JUp9fQ4p28gPM3+Lv535zrMj2P4eyZcIH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U3vsMAAADcAAAADwAAAAAAAAAAAAAAAACYAgAAZHJzL2Rv&#10;d25yZXYueG1sUEsFBgAAAAAEAAQA9QAAAIgDAAAAAA==&#10;" fillcolor="window" strokecolor="windowText" strokeweight="1pt">
                  <v:path arrowok="t"/>
                  <v:textbox>
                    <w:txbxContent>
                      <w:p w:rsidR="005A5109" w:rsidRPr="00B6177B" w:rsidRDefault="005A5109" w:rsidP="00433665">
                        <w:pPr>
                          <w:jc w:val="center"/>
                          <w:rPr>
                            <w:sz w:val="24"/>
                            <w:szCs w:val="24"/>
                            <w:lang w:val="kk-KZ"/>
                          </w:rPr>
                        </w:pPr>
                        <w:r>
                          <w:rPr>
                            <w:sz w:val="24"/>
                            <w:szCs w:val="24"/>
                            <w:lang w:val="en-US"/>
                          </w:rPr>
                          <w:t xml:space="preserve">1% BLT 7 </w:t>
                        </w:r>
                        <w:r>
                          <w:rPr>
                            <w:sz w:val="24"/>
                            <w:szCs w:val="24"/>
                            <w:lang w:val="kk-KZ"/>
                          </w:rPr>
                          <w:t>ферменті</w:t>
                        </w:r>
                      </w:p>
                    </w:txbxContent>
                  </v:textbox>
                </v:rect>
                <v:shape id="Прямая со стрелкой 123" o:spid="_x0000_s1060" type="#_x0000_t32" style="position:absolute;left:18181;top:30515;width:21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bV48MAAADcAAAADwAAAGRycy9kb3ducmV2LnhtbERPTWvCQBC9F/wPywi91U0TCCW6igiB&#10;KlisevA4ZMdsaHY2ZLdJ+u/dQqG3ebzPWW0m24qBet84VvC6SEAQV043XCu4XsqXNxA+IGtsHZOC&#10;H/KwWc+eVlhoN/InDedQixjCvkAFJoSukNJXhiz6heuII3d3vcUQYV9L3eMYw20r0yTJpcWGY4PB&#10;jnaGqq/zt1UQPsztdKvy+2G/0yUfs1NaJlulnufTdgki0BT+xX/udx3npxn8PhMv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G1ePDAAAA3AAAAA8AAAAAAAAAAAAA&#10;AAAAoQIAAGRycy9kb3ducmV2LnhtbFBLBQYAAAAABAAEAPkAAACRAwAAAAA=&#10;" strokecolor="black [3213]" strokeweight="1pt">
                  <v:stroke endarrow="block"/>
                </v:shape>
                <v:rect id="Прямоугольник 124" o:spid="_x0000_s1061" style="position:absolute;left:637;top:34149;width:17690;height:6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muMEA&#10;AADcAAAADwAAAGRycy9kb3ducmV2LnhtbERP3WrCMBS+F/YO4Qx2p6kiY3SmRURBvNhYuwc4NGdN&#10;WXMSk6j17ZfBYHfn4/s9m3qyo7hSiINjBctFAYK4c3rgXsFne5i/gIgJWePomBTcKUJdPcw2WGp3&#10;4w+6NqkXOYRjiQpMSr6UMnaGLMaF88SZ+3LBYsow9FIHvOVwO8pVUTxLiwPnBoOedoa67+ZiFfiw&#10;9e9mb9rD9BaOp/7SDOZ8V+rpcdq+gkg0pX/xn/uo8/zVGn6fyRfI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25rjBAAAA3AAAAA8AAAAAAAAAAAAAAAAAmAIAAGRycy9kb3du&#10;cmV2LnhtbFBLBQYAAAAABAAEAPUAAACGAwAAAAA=&#10;" fillcolor="white [3201]" strokecolor="black [3213]" strokeweight="1pt">
                  <v:textbox>
                    <w:txbxContent>
                      <w:p w:rsidR="005A5109" w:rsidRPr="007C0B47" w:rsidRDefault="005A5109" w:rsidP="00433665">
                        <w:pPr>
                          <w:jc w:val="center"/>
                          <w:rPr>
                            <w:sz w:val="24"/>
                            <w:szCs w:val="24"/>
                            <w:lang w:val="kk-KZ"/>
                          </w:rPr>
                        </w:pPr>
                        <w:r w:rsidRPr="007C0B47">
                          <w:rPr>
                            <w:sz w:val="24"/>
                            <w:szCs w:val="24"/>
                            <w:lang w:val="kk-KZ"/>
                          </w:rPr>
                          <w:t>Ф</w:t>
                        </w:r>
                        <w:r w:rsidRPr="007C0B47">
                          <w:rPr>
                            <w:sz w:val="24"/>
                            <w:szCs w:val="24"/>
                          </w:rPr>
                          <w:t>ермент</w:t>
                        </w:r>
                        <w:r w:rsidRPr="007C0B47">
                          <w:rPr>
                            <w:sz w:val="24"/>
                            <w:szCs w:val="24"/>
                            <w:lang w:val="kk-KZ"/>
                          </w:rPr>
                          <w:t>тік кешенді и</w:t>
                        </w:r>
                        <w:r w:rsidRPr="007C0B47">
                          <w:rPr>
                            <w:sz w:val="24"/>
                            <w:szCs w:val="24"/>
                          </w:rPr>
                          <w:t>нактивация</w:t>
                        </w:r>
                        <w:r w:rsidRPr="007C0B47">
                          <w:rPr>
                            <w:sz w:val="24"/>
                            <w:szCs w:val="24"/>
                            <w:lang w:val="kk-KZ"/>
                          </w:rPr>
                          <w:t>лау</w:t>
                        </w:r>
                      </w:p>
                      <w:p w:rsidR="005A5109" w:rsidRPr="007C0B47" w:rsidRDefault="005A5109" w:rsidP="00433665">
                        <w:pPr>
                          <w:jc w:val="center"/>
                          <w:rPr>
                            <w:sz w:val="24"/>
                            <w:szCs w:val="24"/>
                          </w:rPr>
                        </w:pPr>
                        <w:r w:rsidRPr="007C0B47">
                          <w:rPr>
                            <w:sz w:val="24"/>
                            <w:szCs w:val="24"/>
                          </w:rPr>
                          <w:t>t=95</w:t>
                        </w:r>
                        <w:r w:rsidRPr="007C0B47">
                          <w:rPr>
                            <w:rFonts w:eastAsia="Times-Roman"/>
                            <w:sz w:val="24"/>
                            <w:szCs w:val="24"/>
                          </w:rPr>
                          <w:t>±</w:t>
                        </w:r>
                        <w:r w:rsidRPr="007C0B47">
                          <w:rPr>
                            <w:sz w:val="24"/>
                            <w:szCs w:val="24"/>
                          </w:rPr>
                          <w:t xml:space="preserve">2°С, </w:t>
                        </w:r>
                        <w:r w:rsidRPr="007C0B47">
                          <w:rPr>
                            <w:sz w:val="24"/>
                            <w:szCs w:val="24"/>
                          </w:rPr>
                          <w:sym w:font="Symbol" w:char="F074"/>
                        </w:r>
                        <w:r w:rsidRPr="007C0B47">
                          <w:rPr>
                            <w:sz w:val="24"/>
                            <w:szCs w:val="24"/>
                          </w:rPr>
                          <w:t>=30 мин</w:t>
                        </w:r>
                      </w:p>
                      <w:p w:rsidR="005A5109" w:rsidRDefault="005A5109" w:rsidP="00433665">
                        <w:pPr>
                          <w:jc w:val="center"/>
                          <w:rPr>
                            <w:sz w:val="20"/>
                            <w:szCs w:val="20"/>
                          </w:rPr>
                        </w:pPr>
                      </w:p>
                    </w:txbxContent>
                  </v:textbox>
                </v:rect>
                <v:shape id="Прямая со стрелкой 125" o:spid="_x0000_s1062" type="#_x0000_t32" style="position:absolute;left:9482;top:32218;width:3;height:19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PoDMMAAADcAAAADwAAAGRycy9kb3ducmV2LnhtbERPTWvCQBC9F/wPywje6qYpFUldRQIB&#10;K7RE7cHjkB2zodnZkF2T9N93C4Xe5vE+Z7ObbCsG6n3jWMHTMgFBXDndcK3g81I8rkH4gKyxdUwK&#10;vsnDbjt72GCm3cgnGs6hFjGEfYYKTAhdJqWvDFn0S9cRR+7meoshwr6WuscxhttWpkmykhYbjg0G&#10;O8oNVV/nu1UQPsy1vFar2/Et1wW/P5dpkeyVWsyn/SuIQFP4F/+5DzrOT1/g95l4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j6AzDAAAA3AAAAA8AAAAAAAAAAAAA&#10;AAAAoQIAAGRycy9kb3ducmV2LnhtbFBLBQYAAAAABAAEAPkAAACRAwAAAAA=&#10;" strokecolor="black [3213]" strokeweight="1pt">
                  <v:stroke endarrow="block"/>
                </v:shape>
                <v:rect id="Прямоугольник 126" o:spid="_x0000_s1063" style="position:absolute;left:637;top:42104;width:17690;height:4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dVMAA&#10;AADcAAAADwAAAGRycy9kb3ducmV2LnhtbERPzYrCMBC+C75DGMGbputBpGsUkRXEg4t1H2BoZpuy&#10;zSQmUevbmwXB23x8v7Nc97YTNwqxdazgY1qAIK6dbrlR8HPeTRYgYkLW2DkmBQ+KsF4NB0sstbvz&#10;iW5VakQO4ViiApOSL6WMtSGLceo8ceZ+XbCYMgyN1AHvOdx2clYUc2mx5dxg0NPWUP1XXa0CHzb+&#10;23yZ864/hv2huVatuTyUGo/6zSeIRH16i1/uvc7zZ3P4fyZf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jdVMAAAADcAAAADwAAAAAAAAAAAAAAAACYAgAAZHJzL2Rvd25y&#10;ZXYueG1sUEsFBgAAAAAEAAQA9QAAAIUDAAAAAA==&#10;" fillcolor="white [3201]" strokecolor="black [3213]" strokeweight="1pt">
                  <v:textbox>
                    <w:txbxContent>
                      <w:p w:rsidR="005A5109" w:rsidRDefault="005A5109" w:rsidP="00433665">
                        <w:pPr>
                          <w:jc w:val="center"/>
                          <w:rPr>
                            <w:lang w:val="kk-KZ"/>
                          </w:rPr>
                        </w:pPr>
                        <w:r>
                          <w:rPr>
                            <w:lang w:val="kk-KZ"/>
                          </w:rPr>
                          <w:t xml:space="preserve">Ақуыз гидролизатын алу </w:t>
                        </w:r>
                      </w:p>
                    </w:txbxContent>
                  </v:textbox>
                </v:rect>
                <v:shape id="Прямая со стрелкой 127" o:spid="_x0000_s1064" type="#_x0000_t32" style="position:absolute;left:9037;top:40616;width:0;height:1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cjXMEAAADcAAAADwAAAGRycy9kb3ducmV2LnhtbERPS4vCMBC+C/6HMII3TX126RpFFNkF&#10;vVR370MztsVmUpqoXX+9WRC8zcf3nMWqNZW4UeNKywpGwwgEcWZ1ybmCn9Nu8AHCeWSNlWVS8EcO&#10;VstuZ4GJtndO6Xb0uQgh7BJUUHhfJ1K6rCCDbmhr4sCdbWPQB9jkUjd4D+GmkuMomkuDJYeGAmva&#10;FJRdjlej4Evj5Pc8nZksTXf5Nt4fpvHDKdXvtetPEJ5a/xa/3N86zB/H8P9MuE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lyNcwQAAANwAAAAPAAAAAAAAAAAAAAAA&#10;AKECAABkcnMvZG93bnJldi54bWxQSwUGAAAAAAQABAD5AAAAjwMAAAAA&#10;" strokecolor="black [3213]" strokeweight="1pt">
                  <v:stroke endarrow="block"/>
                </v:shape>
                <v:rect id="Прямоугольник 128" o:spid="_x0000_s1065" style="position:absolute;left:637;top:48267;width:17690;height:5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vcMA&#10;AADcAAAADwAAAGRycy9kb3ducmV2LnhtbESPQWsCMRCF70L/Q5hCb5qthyKrUaRUEA8WV3/AsJlu&#10;lm4maRJ1/fedQ6G3Gd6b975ZbUY/qBul3Ac28DqrQBG3wfbcGbicd9MFqFyQLQ6BycCDMmzWT5MV&#10;1jbc+US3pnRKQjjXaMCVEmutc+vIY56FSCzaV0gei6yp0zbhXcL9oOdV9aY99iwNDiO9O2q/m6s3&#10;ENM2froPd96Nx7Q/dNemdz8PY16ex+0SVKGx/Jv/rvdW8OdCK8/IB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svcMAAADcAAAADwAAAAAAAAAAAAAAAACYAgAAZHJzL2Rv&#10;d25yZXYueG1sUEsFBgAAAAAEAAQA9QAAAIgDAAAAAA==&#10;" fillcolor="white [3201]" strokecolor="black [3213]" strokeweight="1pt">
                  <v:textbox>
                    <w:txbxContent>
                      <w:p w:rsidR="005A5109" w:rsidRPr="007C0B47" w:rsidRDefault="005A5109" w:rsidP="00433665">
                        <w:pPr>
                          <w:jc w:val="center"/>
                          <w:rPr>
                            <w:sz w:val="24"/>
                            <w:szCs w:val="24"/>
                            <w:lang w:val="kk-KZ"/>
                          </w:rPr>
                        </w:pPr>
                        <w:r w:rsidRPr="007C0B47">
                          <w:rPr>
                            <w:sz w:val="24"/>
                            <w:szCs w:val="24"/>
                            <w:lang w:val="kk-KZ"/>
                          </w:rPr>
                          <w:t xml:space="preserve">Кептіру </w:t>
                        </w:r>
                      </w:p>
                      <w:p w:rsidR="005A5109" w:rsidRPr="007C0B47" w:rsidRDefault="005A5109" w:rsidP="00433665">
                        <w:pPr>
                          <w:jc w:val="center"/>
                          <w:rPr>
                            <w:sz w:val="24"/>
                            <w:szCs w:val="24"/>
                            <w:lang w:val="kk-KZ" w:eastAsia="ru-RU"/>
                          </w:rPr>
                        </w:pPr>
                        <w:r w:rsidRPr="007C0B47">
                          <w:rPr>
                            <w:sz w:val="24"/>
                            <w:szCs w:val="24"/>
                            <w:lang w:val="kk-KZ" w:eastAsia="ru-RU"/>
                          </w:rPr>
                          <w:t xml:space="preserve">Кіру  </w:t>
                        </w:r>
                        <w:r w:rsidRPr="007C0B47">
                          <w:rPr>
                            <w:sz w:val="24"/>
                            <w:szCs w:val="24"/>
                          </w:rPr>
                          <w:t>t=</w:t>
                        </w:r>
                        <w:r w:rsidRPr="007C0B47">
                          <w:rPr>
                            <w:sz w:val="24"/>
                            <w:szCs w:val="24"/>
                            <w:lang w:eastAsia="ru-RU"/>
                          </w:rPr>
                          <w:t>135-140°С</w:t>
                        </w:r>
                      </w:p>
                      <w:p w:rsidR="005A5109" w:rsidRPr="007C0B47" w:rsidRDefault="005A5109" w:rsidP="00433665">
                        <w:pPr>
                          <w:jc w:val="center"/>
                          <w:rPr>
                            <w:sz w:val="24"/>
                            <w:szCs w:val="24"/>
                            <w:lang w:val="kk-KZ"/>
                          </w:rPr>
                        </w:pPr>
                        <w:r w:rsidRPr="007C0B47">
                          <w:rPr>
                            <w:sz w:val="24"/>
                            <w:szCs w:val="24"/>
                            <w:lang w:val="kk-KZ" w:eastAsia="ru-RU"/>
                          </w:rPr>
                          <w:t xml:space="preserve"> Шығу </w:t>
                        </w:r>
                        <w:r w:rsidRPr="007C0B47">
                          <w:rPr>
                            <w:sz w:val="24"/>
                            <w:szCs w:val="24"/>
                          </w:rPr>
                          <w:t>t=</w:t>
                        </w:r>
                        <w:r w:rsidRPr="007C0B47">
                          <w:rPr>
                            <w:sz w:val="24"/>
                            <w:szCs w:val="24"/>
                            <w:lang w:eastAsia="ru-RU"/>
                          </w:rPr>
                          <w:t>85-90°С</w:t>
                        </w:r>
                      </w:p>
                    </w:txbxContent>
                  </v:textbox>
                </v:rect>
                <v:shape id="Прямая со стрелкой 129" o:spid="_x0000_s1066" type="#_x0000_t32" style="position:absolute;left:9037;top:46783;width:0;height:1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QStcMAAADcAAAADwAAAGRycy9kb3ducmV2LnhtbERPTWvCQBC9F/wPywi91Y1WjU1dRSzS&#10;gl6S1vuQHZNgdjZkt0naX98tCN7m8T5nvR1MLTpqXWVZwXQSgSDOra64UPD1eXhagXAeWWNtmRT8&#10;kIPtZvSwxkTbnlPqMl+IEMIuQQWl900ipctLMugmtiEO3MW2Bn2AbSF1i30IN7WcRdFSGqw4NJTY&#10;0L6k/Jp9GwXvGp/Pl/nC5Gl6KN7i42ke/zqlHsfD7hWEp8HfxTf3hw7zZy/w/0y4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EErXDAAAA3AAAAA8AAAAAAAAAAAAA&#10;AAAAoQIAAGRycy9kb3ducmV2LnhtbFBLBQYAAAAABAAEAPkAAACRAwAAAAA=&#10;" strokecolor="black [3213]" strokeweight="1pt">
                  <v:stroke endarrow="block"/>
                </v:shape>
                <v:shape id="Прямая со стрелкой 130" o:spid="_x0000_s1067" type="#_x0000_t32" style="position:absolute;left:8931;top:13397;width:0;height:2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ct9cYAAADcAAAADwAAAGRycy9kb3ducmV2LnhtbESPT2vCQBDF74V+h2UK3uqm1aqk2Uip&#10;iIV6iX/uQ3ZMQrOzIbtq9NN3DoXeZnhv3vtNthxcqy7Uh8azgZdxAoq49LbhysBhv35egAoR2WLr&#10;mQzcKMAyf3zIMLX+ygVddrFSEsIhRQN1jF2qdShrchjGviMW7eR7h1HWvtK2x6uEu1a/JslMO2xY&#10;Gmrs6LOm8md3dgY2FifH0/TNlUWxrlbz7+10fg/GjJ6Gj3dQkYb4b/67/rKCPxF8eUYm0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nLfXGAAAA3AAAAA8AAAAAAAAA&#10;AAAAAAAAoQIAAGRycy9kb3ducmV2LnhtbFBLBQYAAAAABAAEAPkAAACUAwAAAAA=&#10;" strokecolor="black [3213]" strokeweight="1pt">
                  <v:stroke endarrow="block"/>
                </v:shape>
                <w10:anchorlock/>
              </v:group>
            </w:pict>
          </mc:Fallback>
        </mc:AlternateContent>
      </w:r>
    </w:p>
    <w:p w:rsidR="00433665" w:rsidRDefault="00433665" w:rsidP="00433665">
      <w:pPr>
        <w:pStyle w:val="ab"/>
        <w:ind w:firstLine="709"/>
        <w:rPr>
          <w:rFonts w:eastAsia="Times-Roman"/>
        </w:rPr>
      </w:pPr>
    </w:p>
    <w:p w:rsidR="00433665" w:rsidRDefault="00433665" w:rsidP="00433665">
      <w:pPr>
        <w:adjustRightInd w:val="0"/>
        <w:ind w:left="709"/>
        <w:jc w:val="center"/>
        <w:rPr>
          <w:rFonts w:eastAsia="Times-Roman"/>
          <w:sz w:val="28"/>
          <w:szCs w:val="28"/>
        </w:rPr>
      </w:pPr>
      <w:r>
        <w:rPr>
          <w:rFonts w:eastAsia="Times-Roman"/>
          <w:sz w:val="28"/>
          <w:szCs w:val="28"/>
          <w:lang w:val="kk-KZ"/>
        </w:rPr>
        <w:t xml:space="preserve">Сурет </w:t>
      </w:r>
      <w:r w:rsidR="001B58CE">
        <w:rPr>
          <w:rFonts w:eastAsia="Times-Roman"/>
          <w:sz w:val="28"/>
          <w:szCs w:val="28"/>
        </w:rPr>
        <w:t>1</w:t>
      </w:r>
      <w:r w:rsidR="004B67BF">
        <w:rPr>
          <w:rFonts w:eastAsia="Times-Roman"/>
          <w:sz w:val="28"/>
          <w:szCs w:val="28"/>
        </w:rPr>
        <w:t>3</w:t>
      </w:r>
      <w:r>
        <w:rPr>
          <w:rFonts w:eastAsia="Times-Roman"/>
          <w:sz w:val="28"/>
          <w:szCs w:val="28"/>
        </w:rPr>
        <w:t xml:space="preserve"> – </w:t>
      </w:r>
      <w:r w:rsidR="00014CA6">
        <w:rPr>
          <w:rFonts w:eastAsia="Times-Roman"/>
          <w:sz w:val="28"/>
          <w:szCs w:val="28"/>
          <w:lang w:val="kk-KZ"/>
        </w:rPr>
        <w:t>Түкті</w:t>
      </w:r>
      <w:r>
        <w:rPr>
          <w:rFonts w:eastAsia="Times-Roman"/>
          <w:sz w:val="28"/>
          <w:szCs w:val="28"/>
          <w:lang w:val="kk-KZ"/>
        </w:rPr>
        <w:t xml:space="preserve"> субөнімдерден ақуыз гидролизатын алудың технологиялық сұлбасы </w:t>
      </w:r>
    </w:p>
    <w:p w:rsidR="00433665" w:rsidRDefault="00433665" w:rsidP="00433665">
      <w:pPr>
        <w:adjustRightInd w:val="0"/>
        <w:ind w:firstLine="708"/>
        <w:jc w:val="both"/>
        <w:rPr>
          <w:rFonts w:eastAsia="Times-Roman"/>
          <w:sz w:val="28"/>
          <w:szCs w:val="28"/>
        </w:rPr>
      </w:pPr>
    </w:p>
    <w:p w:rsidR="00433665" w:rsidRDefault="00433665" w:rsidP="00433665">
      <w:pPr>
        <w:adjustRightInd w:val="0"/>
        <w:ind w:firstLine="708"/>
        <w:jc w:val="both"/>
        <w:rPr>
          <w:rFonts w:eastAsia="Times-Roman"/>
          <w:sz w:val="28"/>
          <w:szCs w:val="28"/>
          <w:lang w:val="kk-KZ"/>
        </w:rPr>
      </w:pPr>
      <w:r>
        <w:rPr>
          <w:rFonts w:eastAsia="Times-Roman"/>
          <w:sz w:val="28"/>
          <w:szCs w:val="28"/>
          <w:lang w:val="kk-KZ"/>
        </w:rPr>
        <w:t xml:space="preserve">Осылайша, ферменттік препарат ретінде сиыр, жылқы және қой сирақтары ақуыздарының гидролизін қамтамасыз ететін 5% BLT 7  қолдану тиімділігі негізделеді. </w:t>
      </w:r>
      <w:r w:rsidR="00014CA6">
        <w:rPr>
          <w:rFonts w:eastAsia="Times-Roman"/>
          <w:sz w:val="28"/>
          <w:szCs w:val="28"/>
          <w:lang w:val="kk-KZ"/>
        </w:rPr>
        <w:t>Түкті</w:t>
      </w:r>
      <w:r>
        <w:rPr>
          <w:rFonts w:eastAsia="Times-Roman"/>
          <w:sz w:val="28"/>
          <w:szCs w:val="28"/>
          <w:lang w:val="kk-KZ"/>
        </w:rPr>
        <w:t xml:space="preserve"> субөнімдеріден ақуыз гидролизатын алудың технологиялық сұлбасы жасалып, ұсынылды.</w:t>
      </w:r>
    </w:p>
    <w:p w:rsidR="007C0B47" w:rsidRDefault="00433665" w:rsidP="007C0B47">
      <w:pPr>
        <w:pStyle w:val="ab"/>
        <w:tabs>
          <w:tab w:val="left" w:pos="142"/>
        </w:tabs>
        <w:spacing w:after="0"/>
        <w:ind w:right="-1" w:firstLine="709"/>
        <w:jc w:val="both"/>
        <w:rPr>
          <w:sz w:val="28"/>
          <w:szCs w:val="28"/>
          <w:lang w:val="kk-KZ"/>
        </w:rPr>
      </w:pPr>
      <w:r>
        <w:rPr>
          <w:sz w:val="28"/>
          <w:szCs w:val="28"/>
          <w:lang w:val="kk-KZ"/>
        </w:rPr>
        <w:t>Зерттеу нәтижелеріне сүйене отырып және ет шикізатының барлық ресурстарын неғұрлым толық пайдалану үшін геродиетикалық бағыттағы пісірілген шұжықтарды өндіруде  сиыр, жылқы, қой сирақтарынан алынған ақуыз гидролизатын пайдалану ұсынылды. Ақуыз гидролизатын ферменттік гидролиз жолымен алу технологиясы жоғарыда сипатталған.</w:t>
      </w:r>
      <w:r w:rsidR="007C0B47" w:rsidRPr="007C0B47">
        <w:rPr>
          <w:sz w:val="28"/>
          <w:szCs w:val="28"/>
          <w:lang w:val="kk-KZ"/>
        </w:rPr>
        <w:t xml:space="preserve"> </w:t>
      </w:r>
    </w:p>
    <w:p w:rsidR="00433665" w:rsidRDefault="007C0B47" w:rsidP="007C0B47">
      <w:pPr>
        <w:pStyle w:val="ab"/>
        <w:tabs>
          <w:tab w:val="left" w:pos="142"/>
        </w:tabs>
        <w:spacing w:after="0"/>
        <w:ind w:right="-1" w:firstLine="709"/>
        <w:jc w:val="both"/>
        <w:rPr>
          <w:sz w:val="28"/>
          <w:szCs w:val="28"/>
          <w:lang w:val="kk-KZ"/>
        </w:rPr>
      </w:pPr>
      <w:r>
        <w:rPr>
          <w:sz w:val="28"/>
          <w:szCs w:val="28"/>
          <w:lang w:val="kk-KZ"/>
        </w:rPr>
        <w:t>Алынған ақуыз гидролизаттарының химиялық құрамы</w:t>
      </w:r>
      <w:r w:rsidRPr="007C0B47">
        <w:rPr>
          <w:sz w:val="28"/>
          <w:szCs w:val="28"/>
          <w:lang w:val="kk-KZ"/>
        </w:rPr>
        <w:t xml:space="preserve"> </w:t>
      </w:r>
      <w:r w:rsidR="00FF491E">
        <w:rPr>
          <w:sz w:val="28"/>
          <w:szCs w:val="28"/>
          <w:lang w:val="kk-KZ"/>
        </w:rPr>
        <w:t>16-шы</w:t>
      </w:r>
      <w:r w:rsidRPr="007C0B47">
        <w:rPr>
          <w:sz w:val="28"/>
          <w:szCs w:val="28"/>
          <w:lang w:val="kk-KZ"/>
        </w:rPr>
        <w:t xml:space="preserve"> </w:t>
      </w:r>
      <w:r>
        <w:rPr>
          <w:sz w:val="28"/>
          <w:szCs w:val="28"/>
          <w:lang w:val="kk-KZ"/>
        </w:rPr>
        <w:t>кестеде берілген</w:t>
      </w:r>
      <w:r w:rsidR="009C4F92">
        <w:rPr>
          <w:sz w:val="28"/>
          <w:szCs w:val="28"/>
          <w:lang w:val="kk-KZ"/>
        </w:rPr>
        <w:t>.</w:t>
      </w:r>
    </w:p>
    <w:p w:rsidR="00433665" w:rsidRDefault="001B58CE" w:rsidP="007C0B47">
      <w:pPr>
        <w:pStyle w:val="ab"/>
        <w:tabs>
          <w:tab w:val="left" w:pos="142"/>
        </w:tabs>
        <w:ind w:right="-1"/>
        <w:jc w:val="both"/>
        <w:rPr>
          <w:sz w:val="28"/>
          <w:szCs w:val="28"/>
          <w:lang w:val="kk-KZ"/>
        </w:rPr>
      </w:pPr>
      <w:r>
        <w:rPr>
          <w:sz w:val="28"/>
          <w:szCs w:val="28"/>
          <w:lang w:val="kk-KZ"/>
        </w:rPr>
        <w:lastRenderedPageBreak/>
        <w:t xml:space="preserve">Кесте </w:t>
      </w:r>
      <w:r w:rsidR="00FF491E">
        <w:rPr>
          <w:sz w:val="28"/>
          <w:szCs w:val="28"/>
          <w:lang w:val="kk-KZ"/>
        </w:rPr>
        <w:t>16</w:t>
      </w:r>
      <w:r w:rsidR="00433665">
        <w:rPr>
          <w:sz w:val="28"/>
          <w:szCs w:val="28"/>
          <w:lang w:val="kk-KZ"/>
        </w:rPr>
        <w:t xml:space="preserve"> – Ақуыз гидролизаттарының химиялық құрамын зерттеу нәтижелері</w:t>
      </w:r>
    </w:p>
    <w:p w:rsidR="007C0B47" w:rsidRDefault="007C0B47" w:rsidP="007C0B47">
      <w:pPr>
        <w:pStyle w:val="ab"/>
        <w:tabs>
          <w:tab w:val="left" w:pos="142"/>
        </w:tabs>
        <w:spacing w:after="0"/>
        <w:ind w:right="-1"/>
        <w:jc w:val="both"/>
        <w:rPr>
          <w:sz w:val="28"/>
          <w:szCs w:val="28"/>
          <w:lang w:val="kk-KZ"/>
        </w:rPr>
      </w:pPr>
    </w:p>
    <w:tbl>
      <w:tblPr>
        <w:tblW w:w="951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694"/>
        <w:gridCol w:w="1705"/>
        <w:gridCol w:w="1989"/>
        <w:gridCol w:w="2128"/>
      </w:tblGrid>
      <w:tr w:rsidR="00433665" w:rsidTr="004B67BF">
        <w:trPr>
          <w:trHeight w:val="676"/>
        </w:trPr>
        <w:tc>
          <w:tcPr>
            <w:tcW w:w="3694" w:type="dxa"/>
            <w:tcBorders>
              <w:top w:val="single" w:sz="4" w:space="0" w:color="auto"/>
              <w:left w:val="single" w:sz="4" w:space="0" w:color="auto"/>
              <w:bottom w:val="single" w:sz="4" w:space="0" w:color="auto"/>
              <w:right w:val="single" w:sz="4" w:space="0" w:color="auto"/>
            </w:tcBorders>
            <w:hideMark/>
          </w:tcPr>
          <w:p w:rsidR="00433665" w:rsidRDefault="00433665">
            <w:pPr>
              <w:spacing w:line="276" w:lineRule="auto"/>
              <w:jc w:val="center"/>
              <w:rPr>
                <w:lang w:val="kk-KZ"/>
              </w:rPr>
            </w:pPr>
            <w:r>
              <w:t>К</w:t>
            </w:r>
            <w:r>
              <w:rPr>
                <w:lang w:val="kk-KZ"/>
              </w:rPr>
              <w:t xml:space="preserve">өрсеткіштер атауы, </w:t>
            </w:r>
          </w:p>
          <w:p w:rsidR="00433665" w:rsidRDefault="00433665">
            <w:pPr>
              <w:spacing w:line="276" w:lineRule="auto"/>
              <w:jc w:val="center"/>
            </w:pPr>
            <w:r>
              <w:rPr>
                <w:lang w:val="kk-KZ"/>
              </w:rPr>
              <w:t xml:space="preserve">өлшем бірліктері </w:t>
            </w:r>
          </w:p>
        </w:tc>
        <w:tc>
          <w:tcPr>
            <w:tcW w:w="1705" w:type="dxa"/>
            <w:tcBorders>
              <w:top w:val="single" w:sz="4" w:space="0" w:color="auto"/>
              <w:left w:val="single" w:sz="4" w:space="0" w:color="auto"/>
              <w:bottom w:val="single" w:sz="4" w:space="0" w:color="auto"/>
              <w:right w:val="single" w:sz="4" w:space="0" w:color="auto"/>
            </w:tcBorders>
            <w:hideMark/>
          </w:tcPr>
          <w:p w:rsidR="00433665" w:rsidRDefault="00433665">
            <w:pPr>
              <w:spacing w:line="276" w:lineRule="auto"/>
              <w:jc w:val="center"/>
              <w:rPr>
                <w:lang w:val="kk-KZ"/>
              </w:rPr>
            </w:pPr>
            <w:r>
              <w:rPr>
                <w:lang w:val="kk-KZ"/>
              </w:rPr>
              <w:t>Қой сирағынан алынған гидролизат</w:t>
            </w:r>
          </w:p>
        </w:tc>
        <w:tc>
          <w:tcPr>
            <w:tcW w:w="1989" w:type="dxa"/>
            <w:tcBorders>
              <w:top w:val="single" w:sz="4" w:space="0" w:color="auto"/>
              <w:left w:val="single" w:sz="4" w:space="0" w:color="auto"/>
              <w:bottom w:val="single" w:sz="4" w:space="0" w:color="auto"/>
              <w:right w:val="single" w:sz="4" w:space="0" w:color="auto"/>
            </w:tcBorders>
            <w:hideMark/>
          </w:tcPr>
          <w:p w:rsidR="00433665" w:rsidRDefault="00433665">
            <w:pPr>
              <w:spacing w:line="276" w:lineRule="auto"/>
              <w:jc w:val="center"/>
              <w:rPr>
                <w:lang w:val="kk-KZ"/>
              </w:rPr>
            </w:pPr>
            <w:r>
              <w:rPr>
                <w:lang w:val="kk-KZ"/>
              </w:rPr>
              <w:t>Жылқы сирағынан алынған гидролизат</w:t>
            </w:r>
          </w:p>
        </w:tc>
        <w:tc>
          <w:tcPr>
            <w:tcW w:w="2128" w:type="dxa"/>
            <w:tcBorders>
              <w:top w:val="single" w:sz="4" w:space="0" w:color="auto"/>
              <w:left w:val="single" w:sz="4" w:space="0" w:color="auto"/>
              <w:bottom w:val="single" w:sz="4" w:space="0" w:color="auto"/>
              <w:right w:val="single" w:sz="4" w:space="0" w:color="auto"/>
            </w:tcBorders>
            <w:hideMark/>
          </w:tcPr>
          <w:p w:rsidR="00433665" w:rsidRDefault="00433665">
            <w:pPr>
              <w:spacing w:line="276" w:lineRule="auto"/>
              <w:jc w:val="center"/>
              <w:rPr>
                <w:lang w:val="kk-KZ"/>
              </w:rPr>
            </w:pPr>
            <w:r>
              <w:rPr>
                <w:lang w:val="kk-KZ"/>
              </w:rPr>
              <w:t>ІҚМ сирағынан алынған</w:t>
            </w:r>
          </w:p>
          <w:p w:rsidR="00433665" w:rsidRDefault="00433665">
            <w:pPr>
              <w:spacing w:line="276" w:lineRule="auto"/>
              <w:jc w:val="center"/>
              <w:rPr>
                <w:lang w:val="kk-KZ"/>
              </w:rPr>
            </w:pPr>
            <w:r>
              <w:rPr>
                <w:lang w:val="kk-KZ"/>
              </w:rPr>
              <w:t xml:space="preserve"> </w:t>
            </w:r>
            <w:r w:rsidR="009C0B80">
              <w:rPr>
                <w:lang w:val="kk-KZ"/>
              </w:rPr>
              <w:t>Г</w:t>
            </w:r>
            <w:r>
              <w:rPr>
                <w:lang w:val="kk-KZ"/>
              </w:rPr>
              <w:t>идролизат</w:t>
            </w:r>
          </w:p>
        </w:tc>
      </w:tr>
      <w:tr w:rsidR="00433665" w:rsidRPr="000B03A0" w:rsidTr="004B67BF">
        <w:trPr>
          <w:trHeight w:val="455"/>
        </w:trPr>
        <w:tc>
          <w:tcPr>
            <w:tcW w:w="3694" w:type="dxa"/>
            <w:tcBorders>
              <w:top w:val="single" w:sz="4" w:space="0" w:color="auto"/>
              <w:left w:val="single" w:sz="4" w:space="0" w:color="auto"/>
              <w:bottom w:val="single" w:sz="4" w:space="0" w:color="auto"/>
              <w:right w:val="single" w:sz="4" w:space="0" w:color="auto"/>
            </w:tcBorders>
          </w:tcPr>
          <w:p w:rsidR="00433665" w:rsidRDefault="00433665">
            <w:pPr>
              <w:spacing w:line="276" w:lineRule="auto"/>
              <w:rPr>
                <w:lang w:val="kk-KZ"/>
              </w:rPr>
            </w:pPr>
            <w:r>
              <w:rPr>
                <w:lang w:val="kk-KZ"/>
              </w:rPr>
              <w:t>Физико-химиялық көрсеткіштер:</w:t>
            </w:r>
          </w:p>
          <w:p w:rsidR="00433665" w:rsidRDefault="00433665">
            <w:pPr>
              <w:spacing w:line="276" w:lineRule="auto"/>
              <w:rPr>
                <w:lang w:val="kk-KZ"/>
              </w:rPr>
            </w:pPr>
            <w:r>
              <w:rPr>
                <w:lang w:val="kk-KZ"/>
              </w:rPr>
              <w:t>- ылғалдылықтың массалық үлесі, %</w:t>
            </w:r>
          </w:p>
          <w:p w:rsidR="00433665" w:rsidRDefault="00433665">
            <w:pPr>
              <w:spacing w:line="276" w:lineRule="auto"/>
              <w:rPr>
                <w:lang w:val="kk-KZ"/>
              </w:rPr>
            </w:pPr>
            <w:r>
              <w:rPr>
                <w:lang w:val="kk-KZ"/>
              </w:rPr>
              <w:t>- майдың массалық үлесі, %</w:t>
            </w:r>
          </w:p>
          <w:p w:rsidR="00433665" w:rsidRDefault="00433665">
            <w:pPr>
              <w:spacing w:line="276" w:lineRule="auto"/>
              <w:rPr>
                <w:lang w:val="kk-KZ"/>
              </w:rPr>
            </w:pPr>
            <w:r>
              <w:rPr>
                <w:lang w:val="kk-KZ"/>
              </w:rPr>
              <w:t>- ақуыздың массалық үлесі, %</w:t>
            </w:r>
          </w:p>
          <w:p w:rsidR="00433665" w:rsidRDefault="00433665">
            <w:pPr>
              <w:spacing w:line="276" w:lineRule="auto"/>
              <w:rPr>
                <w:lang w:val="kk-KZ"/>
              </w:rPr>
            </w:pPr>
            <w:r>
              <w:rPr>
                <w:lang w:val="kk-KZ"/>
              </w:rPr>
              <w:t>- көмірсулардың массалық үлесі, %</w:t>
            </w:r>
          </w:p>
          <w:p w:rsidR="00433665" w:rsidRDefault="00433665">
            <w:pPr>
              <w:spacing w:line="276" w:lineRule="auto"/>
              <w:rPr>
                <w:lang w:val="kk-KZ"/>
              </w:rPr>
            </w:pPr>
          </w:p>
          <w:p w:rsidR="00433665" w:rsidRDefault="00433665">
            <w:pPr>
              <w:spacing w:line="276" w:lineRule="auto"/>
              <w:rPr>
                <w:lang w:val="kk-KZ"/>
              </w:rPr>
            </w:pPr>
            <w:r>
              <w:t>Минералды элементтер</w:t>
            </w:r>
            <w:r>
              <w:rPr>
                <w:lang w:val="kk-KZ"/>
              </w:rPr>
              <w:t>, мг/100 г:</w:t>
            </w:r>
          </w:p>
          <w:p w:rsidR="00433665" w:rsidRDefault="00433665">
            <w:pPr>
              <w:spacing w:line="276" w:lineRule="auto"/>
              <w:rPr>
                <w:lang w:val="kk-KZ"/>
              </w:rPr>
            </w:pPr>
            <w:r>
              <w:rPr>
                <w:lang w:val="kk-KZ"/>
              </w:rPr>
              <w:t>-кальций</w:t>
            </w:r>
          </w:p>
          <w:p w:rsidR="00433665" w:rsidRDefault="00433665">
            <w:pPr>
              <w:spacing w:line="276" w:lineRule="auto"/>
              <w:rPr>
                <w:lang w:val="kk-KZ"/>
              </w:rPr>
            </w:pPr>
            <w:r>
              <w:rPr>
                <w:lang w:val="kk-KZ"/>
              </w:rPr>
              <w:t>-калий</w:t>
            </w:r>
          </w:p>
          <w:p w:rsidR="00433665" w:rsidRDefault="00433665">
            <w:pPr>
              <w:spacing w:line="276" w:lineRule="auto"/>
              <w:rPr>
                <w:lang w:val="kk-KZ"/>
              </w:rPr>
            </w:pPr>
            <w:r>
              <w:rPr>
                <w:lang w:val="kk-KZ"/>
              </w:rPr>
              <w:t>-магний</w:t>
            </w:r>
          </w:p>
          <w:p w:rsidR="00433665" w:rsidRDefault="00433665">
            <w:pPr>
              <w:spacing w:line="276" w:lineRule="auto"/>
              <w:rPr>
                <w:lang w:val="kk-KZ"/>
              </w:rPr>
            </w:pPr>
            <w:r>
              <w:rPr>
                <w:lang w:val="kk-KZ"/>
              </w:rPr>
              <w:t>-темір</w:t>
            </w:r>
          </w:p>
          <w:p w:rsidR="00433665" w:rsidRDefault="00433665">
            <w:pPr>
              <w:spacing w:line="276" w:lineRule="auto"/>
              <w:rPr>
                <w:lang w:val="kk-KZ"/>
              </w:rPr>
            </w:pPr>
            <w:r>
              <w:rPr>
                <w:lang w:val="kk-KZ"/>
              </w:rPr>
              <w:t>-мырыш</w:t>
            </w:r>
          </w:p>
          <w:p w:rsidR="00433665" w:rsidRDefault="00433665">
            <w:pPr>
              <w:spacing w:line="276" w:lineRule="auto"/>
              <w:rPr>
                <w:lang w:val="kk-KZ"/>
              </w:rPr>
            </w:pPr>
            <w:r>
              <w:rPr>
                <w:lang w:val="kk-KZ"/>
              </w:rPr>
              <w:t>-фосфор</w:t>
            </w:r>
          </w:p>
          <w:p w:rsidR="00433665" w:rsidRDefault="00433665">
            <w:pPr>
              <w:spacing w:line="276" w:lineRule="auto"/>
              <w:rPr>
                <w:lang w:val="kk-KZ"/>
              </w:rPr>
            </w:pPr>
            <w:r>
              <w:t>Токси</w:t>
            </w:r>
            <w:r>
              <w:rPr>
                <w:lang w:val="kk-KZ"/>
              </w:rPr>
              <w:t>калық элементтер, мг/кг:</w:t>
            </w:r>
          </w:p>
          <w:p w:rsidR="00433665" w:rsidRDefault="00433665">
            <w:pPr>
              <w:spacing w:line="276" w:lineRule="auto"/>
              <w:rPr>
                <w:lang w:val="kk-KZ"/>
              </w:rPr>
            </w:pPr>
            <w:r>
              <w:rPr>
                <w:lang w:val="kk-KZ"/>
              </w:rPr>
              <w:t>- кадмий</w:t>
            </w:r>
          </w:p>
          <w:p w:rsidR="00433665" w:rsidRDefault="00433665">
            <w:pPr>
              <w:spacing w:line="276" w:lineRule="auto"/>
              <w:rPr>
                <w:lang w:val="kk-KZ"/>
              </w:rPr>
            </w:pPr>
            <w:r>
              <w:rPr>
                <w:lang w:val="kk-KZ"/>
              </w:rPr>
              <w:t>- мышьяк</w:t>
            </w:r>
          </w:p>
          <w:p w:rsidR="00433665" w:rsidRDefault="00433665">
            <w:pPr>
              <w:spacing w:line="276" w:lineRule="auto"/>
              <w:rPr>
                <w:lang w:val="kk-KZ"/>
              </w:rPr>
            </w:pPr>
            <w:r>
              <w:rPr>
                <w:lang w:val="kk-KZ"/>
              </w:rPr>
              <w:t>- қорғасын</w:t>
            </w:r>
          </w:p>
          <w:p w:rsidR="00433665" w:rsidRDefault="00433665">
            <w:pPr>
              <w:spacing w:line="276" w:lineRule="auto"/>
              <w:rPr>
                <w:lang w:val="kk-KZ"/>
              </w:rPr>
            </w:pPr>
            <w:r>
              <w:rPr>
                <w:lang w:val="kk-KZ"/>
              </w:rPr>
              <w:t>- сынап</w:t>
            </w:r>
          </w:p>
          <w:p w:rsidR="00433665" w:rsidRDefault="00433665">
            <w:pPr>
              <w:spacing w:line="276" w:lineRule="auto"/>
              <w:rPr>
                <w:lang w:val="kk-KZ"/>
              </w:rPr>
            </w:pPr>
            <w:r>
              <w:rPr>
                <w:lang w:val="kk-KZ"/>
              </w:rPr>
              <w:t>Дәрумендер:</w:t>
            </w:r>
          </w:p>
          <w:p w:rsidR="00433665" w:rsidRDefault="00433665">
            <w:pPr>
              <w:spacing w:line="276" w:lineRule="auto"/>
              <w:rPr>
                <w:lang w:val="kk-KZ"/>
              </w:rPr>
            </w:pPr>
            <w:r>
              <w:rPr>
                <w:lang w:val="kk-KZ"/>
              </w:rPr>
              <w:t>-А, мг/100 г</w:t>
            </w:r>
          </w:p>
          <w:p w:rsidR="00433665" w:rsidRDefault="00433665">
            <w:pPr>
              <w:spacing w:line="276" w:lineRule="auto"/>
              <w:rPr>
                <w:lang w:val="kk-KZ"/>
              </w:rPr>
            </w:pPr>
            <w:r>
              <w:rPr>
                <w:lang w:val="kk-KZ"/>
              </w:rPr>
              <w:t>- Е, мг/100 г</w:t>
            </w:r>
          </w:p>
          <w:p w:rsidR="00433665" w:rsidRDefault="00433665">
            <w:pPr>
              <w:spacing w:line="276" w:lineRule="auto"/>
              <w:rPr>
                <w:lang w:val="kk-KZ"/>
              </w:rPr>
            </w:pPr>
            <w:r>
              <w:rPr>
                <w:lang w:val="kk-KZ"/>
              </w:rPr>
              <w:t>- В1 (тиаминхлорид)</w:t>
            </w:r>
          </w:p>
          <w:p w:rsidR="00433665" w:rsidRDefault="00433665">
            <w:pPr>
              <w:spacing w:line="276" w:lineRule="auto"/>
              <w:rPr>
                <w:lang w:val="kk-KZ"/>
              </w:rPr>
            </w:pPr>
            <w:r>
              <w:rPr>
                <w:lang w:val="kk-KZ"/>
              </w:rPr>
              <w:t>- В2 (рибофлавин)</w:t>
            </w:r>
          </w:p>
          <w:p w:rsidR="00433665" w:rsidRDefault="00433665">
            <w:pPr>
              <w:spacing w:line="276" w:lineRule="auto"/>
              <w:rPr>
                <w:lang w:val="kk-KZ"/>
              </w:rPr>
            </w:pPr>
            <w:r>
              <w:rPr>
                <w:lang w:val="kk-KZ"/>
              </w:rPr>
              <w:t>- В6 (пиридоксин)</w:t>
            </w:r>
          </w:p>
          <w:p w:rsidR="00433665" w:rsidRDefault="00433665">
            <w:pPr>
              <w:spacing w:line="276" w:lineRule="auto"/>
              <w:ind w:right="-11"/>
              <w:jc w:val="both"/>
              <w:rPr>
                <w:lang w:val="kk-KZ"/>
              </w:rPr>
            </w:pPr>
            <w:r>
              <w:t>Микробиологи</w:t>
            </w:r>
            <w:r>
              <w:rPr>
                <w:lang w:val="kk-KZ"/>
              </w:rPr>
              <w:t>ялық көрсеткіштер:</w:t>
            </w:r>
          </w:p>
          <w:p w:rsidR="00433665" w:rsidRDefault="00433665">
            <w:pPr>
              <w:spacing w:line="276" w:lineRule="auto"/>
              <w:ind w:right="-11"/>
              <w:jc w:val="both"/>
              <w:rPr>
                <w:lang w:val="kk-KZ"/>
              </w:rPr>
            </w:pPr>
            <w:r>
              <w:rPr>
                <w:noProof/>
                <w:lang w:val="kk-KZ"/>
              </w:rPr>
              <w:t>- КМАФАнМ, КОЕ/г</w:t>
            </w:r>
          </w:p>
          <w:p w:rsidR="00433665" w:rsidRDefault="00433665">
            <w:pPr>
              <w:spacing w:line="276" w:lineRule="auto"/>
              <w:rPr>
                <w:rFonts w:eastAsiaTheme="minorEastAsia"/>
                <w:lang w:val="kk-KZ"/>
              </w:rPr>
            </w:pPr>
            <w:r>
              <w:t>- БГКП (колиформ</w:t>
            </w:r>
            <w:r>
              <w:rPr>
                <w:lang w:val="kk-KZ"/>
              </w:rPr>
              <w:t>алар</w:t>
            </w:r>
            <w:r>
              <w:t>)  1,0 см</w:t>
            </w:r>
            <w:r>
              <w:rPr>
                <w:vertAlign w:val="superscript"/>
              </w:rPr>
              <w:t>3</w:t>
            </w:r>
            <w:r>
              <w:rPr>
                <w:vertAlign w:val="superscript"/>
                <w:lang w:val="kk-KZ"/>
              </w:rPr>
              <w:t xml:space="preserve"> </w:t>
            </w:r>
          </w:p>
          <w:p w:rsidR="00433665" w:rsidRDefault="00433665">
            <w:pPr>
              <w:spacing w:line="276" w:lineRule="auto"/>
              <w:rPr>
                <w:lang w:val="kk-KZ"/>
              </w:rPr>
            </w:pPr>
            <w:r>
              <w:rPr>
                <w:lang w:val="kk-KZ"/>
              </w:rPr>
              <w:t xml:space="preserve">- </w:t>
            </w:r>
            <w:r>
              <w:t>S.aureus</w:t>
            </w:r>
            <w:r>
              <w:rPr>
                <w:lang w:val="kk-KZ"/>
              </w:rPr>
              <w:t>, КОЕ/г</w:t>
            </w:r>
          </w:p>
          <w:p w:rsidR="00433665" w:rsidRDefault="00433665">
            <w:pPr>
              <w:spacing w:line="276" w:lineRule="auto"/>
              <w:rPr>
                <w:lang w:val="kk-KZ"/>
              </w:rPr>
            </w:pPr>
            <w:r>
              <w:rPr>
                <w:lang w:val="kk-KZ"/>
              </w:rPr>
              <w:t>- Ашытқылар, КОЕ/г</w:t>
            </w:r>
          </w:p>
          <w:p w:rsidR="00433665" w:rsidRDefault="00433665">
            <w:pPr>
              <w:spacing w:line="276" w:lineRule="auto"/>
              <w:rPr>
                <w:lang w:val="kk-KZ"/>
              </w:rPr>
            </w:pPr>
            <w:r>
              <w:rPr>
                <w:lang w:val="kk-KZ"/>
              </w:rPr>
              <w:t>- Зең, КОЕ/г</w:t>
            </w:r>
          </w:p>
        </w:tc>
        <w:tc>
          <w:tcPr>
            <w:tcW w:w="1705" w:type="dxa"/>
            <w:tcBorders>
              <w:top w:val="single" w:sz="4" w:space="0" w:color="auto"/>
              <w:left w:val="single" w:sz="4" w:space="0" w:color="auto"/>
              <w:bottom w:val="single" w:sz="4" w:space="0" w:color="auto"/>
              <w:right w:val="single" w:sz="4" w:space="0" w:color="auto"/>
            </w:tcBorders>
          </w:tcPr>
          <w:p w:rsidR="00433665" w:rsidRDefault="00433665">
            <w:pPr>
              <w:spacing w:line="276" w:lineRule="auto"/>
              <w:jc w:val="center"/>
              <w:rPr>
                <w:lang w:val="kk-KZ"/>
              </w:rPr>
            </w:pPr>
          </w:p>
          <w:p w:rsidR="00433665" w:rsidRDefault="00433665">
            <w:pPr>
              <w:spacing w:line="276" w:lineRule="auto"/>
              <w:jc w:val="center"/>
              <w:rPr>
                <w:lang w:val="kk-KZ"/>
              </w:rPr>
            </w:pPr>
            <w:r>
              <w:rPr>
                <w:lang w:val="kk-KZ"/>
              </w:rPr>
              <w:t>3,71</w:t>
            </w:r>
          </w:p>
          <w:p w:rsidR="00433665" w:rsidRDefault="00433665">
            <w:pPr>
              <w:spacing w:line="276" w:lineRule="auto"/>
              <w:jc w:val="center"/>
              <w:rPr>
                <w:lang w:val="kk-KZ"/>
              </w:rPr>
            </w:pPr>
            <w:r>
              <w:rPr>
                <w:lang w:val="kk-KZ"/>
              </w:rPr>
              <w:t>4,51</w:t>
            </w:r>
          </w:p>
          <w:p w:rsidR="00433665" w:rsidRDefault="00433665">
            <w:pPr>
              <w:spacing w:line="276" w:lineRule="auto"/>
              <w:jc w:val="center"/>
              <w:rPr>
                <w:lang w:val="kk-KZ"/>
              </w:rPr>
            </w:pPr>
            <w:r>
              <w:rPr>
                <w:lang w:val="kk-KZ"/>
              </w:rPr>
              <w:t>85,60</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p>
          <w:p w:rsidR="00433665" w:rsidRDefault="00433665">
            <w:pPr>
              <w:spacing w:line="276" w:lineRule="auto"/>
              <w:rPr>
                <w:lang w:val="kk-KZ"/>
              </w:rPr>
            </w:pPr>
          </w:p>
          <w:p w:rsidR="00433665" w:rsidRDefault="00433665">
            <w:pPr>
              <w:spacing w:line="276" w:lineRule="auto"/>
              <w:jc w:val="center"/>
              <w:rPr>
                <w:lang w:val="kk-KZ"/>
              </w:rPr>
            </w:pPr>
            <w:r>
              <w:rPr>
                <w:lang w:val="kk-KZ"/>
              </w:rPr>
              <w:t>0,93±0,005</w:t>
            </w:r>
          </w:p>
          <w:p w:rsidR="00433665" w:rsidRDefault="00433665">
            <w:pPr>
              <w:spacing w:line="276" w:lineRule="auto"/>
              <w:jc w:val="center"/>
              <w:rPr>
                <w:lang w:val="kk-KZ"/>
              </w:rPr>
            </w:pPr>
            <w:r>
              <w:rPr>
                <w:lang w:val="kk-KZ"/>
              </w:rPr>
              <w:t>10,91±0,05</w:t>
            </w:r>
          </w:p>
          <w:p w:rsidR="00433665" w:rsidRDefault="00433665">
            <w:pPr>
              <w:spacing w:line="276" w:lineRule="auto"/>
              <w:jc w:val="center"/>
              <w:rPr>
                <w:lang w:val="kk-KZ"/>
              </w:rPr>
            </w:pPr>
            <w:r>
              <w:rPr>
                <w:lang w:val="kk-KZ"/>
              </w:rPr>
              <w:t>0,27±0,005</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0,07±0,001</w:t>
            </w:r>
          </w:p>
          <w:p w:rsidR="00433665" w:rsidRDefault="00433665">
            <w:pPr>
              <w:spacing w:line="276" w:lineRule="auto"/>
              <w:jc w:val="center"/>
              <w:rPr>
                <w:lang w:val="kk-KZ"/>
              </w:rPr>
            </w:pPr>
            <w:r>
              <w:rPr>
                <w:lang w:val="kk-KZ"/>
              </w:rPr>
              <w:t>12,01±0,02</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0,106±0,021</w:t>
            </w:r>
          </w:p>
          <w:p w:rsidR="00433665" w:rsidRDefault="00433665">
            <w:pPr>
              <w:spacing w:line="276" w:lineRule="auto"/>
              <w:jc w:val="center"/>
              <w:rPr>
                <w:lang w:val="kk-KZ"/>
              </w:rPr>
            </w:pPr>
            <w:r>
              <w:rPr>
                <w:lang w:val="kk-KZ"/>
              </w:rPr>
              <w:t>0,021±0,009</w:t>
            </w:r>
          </w:p>
          <w:p w:rsidR="00433665" w:rsidRDefault="00433665">
            <w:pPr>
              <w:spacing w:line="276" w:lineRule="auto"/>
              <w:jc w:val="center"/>
              <w:rPr>
                <w:lang w:val="kk-KZ"/>
              </w:rPr>
            </w:pPr>
            <w:r>
              <w:rPr>
                <w:lang w:val="kk-KZ"/>
              </w:rPr>
              <w:t xml:space="preserve">0,056±0,011 </w:t>
            </w:r>
          </w:p>
          <w:p w:rsidR="00433665" w:rsidRDefault="00433665">
            <w:pPr>
              <w:spacing w:line="276" w:lineRule="auto"/>
              <w:jc w:val="center"/>
              <w:rPr>
                <w:lang w:val="kk-KZ"/>
              </w:rPr>
            </w:pPr>
          </w:p>
          <w:p w:rsidR="00433665" w:rsidRDefault="00433665">
            <w:pPr>
              <w:spacing w:line="276" w:lineRule="auto"/>
              <w:jc w:val="center"/>
              <w:rPr>
                <w:vertAlign w:val="superscript"/>
                <w:lang w:val="kk-KZ"/>
              </w:rPr>
            </w:pPr>
            <w:r>
              <w:rPr>
                <w:lang w:val="kk-KZ"/>
              </w:rPr>
              <w:t>1*10</w:t>
            </w:r>
            <w:r>
              <w:rPr>
                <w:vertAlign w:val="superscript"/>
                <w:lang w:val="kk-KZ"/>
              </w:rPr>
              <w:t>2</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tc>
        <w:tc>
          <w:tcPr>
            <w:tcW w:w="1989" w:type="dxa"/>
            <w:tcBorders>
              <w:top w:val="single" w:sz="4" w:space="0" w:color="auto"/>
              <w:left w:val="single" w:sz="4" w:space="0" w:color="auto"/>
              <w:bottom w:val="single" w:sz="4" w:space="0" w:color="auto"/>
              <w:right w:val="single" w:sz="4" w:space="0" w:color="auto"/>
            </w:tcBorders>
          </w:tcPr>
          <w:p w:rsidR="00433665" w:rsidRDefault="00433665">
            <w:pPr>
              <w:spacing w:line="276" w:lineRule="auto"/>
              <w:jc w:val="center"/>
              <w:rPr>
                <w:lang w:val="kk-KZ"/>
              </w:rPr>
            </w:pPr>
          </w:p>
          <w:p w:rsidR="00433665" w:rsidRDefault="00433665">
            <w:pPr>
              <w:spacing w:line="276" w:lineRule="auto"/>
              <w:jc w:val="center"/>
              <w:rPr>
                <w:lang w:val="kk-KZ"/>
              </w:rPr>
            </w:pPr>
            <w:r>
              <w:rPr>
                <w:lang w:val="kk-KZ"/>
              </w:rPr>
              <w:t>2,43</w:t>
            </w:r>
          </w:p>
          <w:p w:rsidR="00433665" w:rsidRDefault="00433665">
            <w:pPr>
              <w:spacing w:line="276" w:lineRule="auto"/>
              <w:jc w:val="center"/>
              <w:rPr>
                <w:lang w:val="kk-KZ"/>
              </w:rPr>
            </w:pPr>
            <w:r>
              <w:rPr>
                <w:lang w:val="kk-KZ"/>
              </w:rPr>
              <w:t>5,54</w:t>
            </w:r>
          </w:p>
          <w:p w:rsidR="00433665" w:rsidRDefault="00433665">
            <w:pPr>
              <w:spacing w:line="276" w:lineRule="auto"/>
              <w:jc w:val="center"/>
              <w:rPr>
                <w:lang w:val="kk-KZ"/>
              </w:rPr>
            </w:pPr>
            <w:r>
              <w:rPr>
                <w:lang w:val="kk-KZ"/>
              </w:rPr>
              <w:t>80,76</w:t>
            </w:r>
          </w:p>
          <w:p w:rsidR="00433665" w:rsidRDefault="00433665">
            <w:pPr>
              <w:spacing w:line="276" w:lineRule="auto"/>
              <w:jc w:val="center"/>
              <w:rPr>
                <w:lang w:val="kk-KZ"/>
              </w:rPr>
            </w:pPr>
            <w:r>
              <w:rPr>
                <w:lang w:val="kk-KZ"/>
              </w:rPr>
              <w:t>Табылған жоқ</w:t>
            </w:r>
          </w:p>
          <w:p w:rsidR="00433665" w:rsidRDefault="00433665">
            <w:pPr>
              <w:spacing w:line="276" w:lineRule="auto"/>
              <w:rPr>
                <w:lang w:val="kk-KZ"/>
              </w:rPr>
            </w:pP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0,90±0,005</w:t>
            </w:r>
          </w:p>
          <w:p w:rsidR="00433665" w:rsidRDefault="00433665">
            <w:pPr>
              <w:spacing w:line="276" w:lineRule="auto"/>
              <w:jc w:val="center"/>
              <w:rPr>
                <w:lang w:val="kk-KZ"/>
              </w:rPr>
            </w:pPr>
            <w:r>
              <w:rPr>
                <w:lang w:val="kk-KZ"/>
              </w:rPr>
              <w:t>10,05±0,05</w:t>
            </w:r>
          </w:p>
          <w:p w:rsidR="00433665" w:rsidRDefault="00433665">
            <w:pPr>
              <w:spacing w:line="276" w:lineRule="auto"/>
              <w:jc w:val="center"/>
              <w:rPr>
                <w:lang w:val="kk-KZ"/>
              </w:rPr>
            </w:pPr>
            <w:r>
              <w:rPr>
                <w:lang w:val="kk-KZ"/>
              </w:rPr>
              <w:t>0,32±0,005</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0,09±0,001</w:t>
            </w:r>
          </w:p>
          <w:p w:rsidR="00433665" w:rsidRDefault="00433665">
            <w:pPr>
              <w:spacing w:line="276" w:lineRule="auto"/>
              <w:jc w:val="center"/>
              <w:rPr>
                <w:lang w:val="kk-KZ"/>
              </w:rPr>
            </w:pPr>
            <w:r>
              <w:rPr>
                <w:lang w:val="kk-KZ"/>
              </w:rPr>
              <w:t>12,57±0,02</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 xml:space="preserve">0,104±0,021 </w:t>
            </w:r>
          </w:p>
          <w:p w:rsidR="00433665" w:rsidRDefault="00433665">
            <w:pPr>
              <w:spacing w:line="276" w:lineRule="auto"/>
              <w:jc w:val="center"/>
              <w:rPr>
                <w:lang w:val="kk-KZ"/>
              </w:rPr>
            </w:pPr>
            <w:r>
              <w:rPr>
                <w:lang w:val="kk-KZ"/>
              </w:rPr>
              <w:t>0,016±0,007</w:t>
            </w:r>
          </w:p>
          <w:p w:rsidR="00433665" w:rsidRDefault="00433665">
            <w:pPr>
              <w:spacing w:line="276" w:lineRule="auto"/>
              <w:jc w:val="center"/>
              <w:rPr>
                <w:lang w:val="kk-KZ"/>
              </w:rPr>
            </w:pPr>
            <w:r>
              <w:rPr>
                <w:lang w:val="kk-KZ"/>
              </w:rPr>
              <w:t>0,048±0,010</w:t>
            </w:r>
          </w:p>
          <w:p w:rsidR="00433665" w:rsidRDefault="00433665">
            <w:pPr>
              <w:spacing w:line="276" w:lineRule="auto"/>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tc>
        <w:tc>
          <w:tcPr>
            <w:tcW w:w="2128" w:type="dxa"/>
            <w:tcBorders>
              <w:top w:val="single" w:sz="4" w:space="0" w:color="auto"/>
              <w:left w:val="single" w:sz="4" w:space="0" w:color="auto"/>
              <w:bottom w:val="single" w:sz="4" w:space="0" w:color="auto"/>
              <w:right w:val="single" w:sz="4" w:space="0" w:color="auto"/>
            </w:tcBorders>
          </w:tcPr>
          <w:p w:rsidR="00433665" w:rsidRDefault="00433665">
            <w:pPr>
              <w:spacing w:line="276" w:lineRule="auto"/>
              <w:jc w:val="center"/>
              <w:rPr>
                <w:lang w:val="kk-KZ"/>
              </w:rPr>
            </w:pPr>
          </w:p>
          <w:p w:rsidR="00433665" w:rsidRPr="00E57C1C" w:rsidRDefault="00297580">
            <w:pPr>
              <w:spacing w:line="276" w:lineRule="auto"/>
              <w:jc w:val="center"/>
              <w:rPr>
                <w:lang w:val="kk-KZ"/>
              </w:rPr>
            </w:pPr>
            <w:r w:rsidRPr="00E57C1C">
              <w:rPr>
                <w:lang w:val="kk-KZ"/>
              </w:rPr>
              <w:t>2</w:t>
            </w:r>
            <w:r w:rsidR="00433665" w:rsidRPr="00E57C1C">
              <w:rPr>
                <w:lang w:val="kk-KZ"/>
              </w:rPr>
              <w:t>,71</w:t>
            </w:r>
          </w:p>
          <w:p w:rsidR="00433665" w:rsidRDefault="00297580">
            <w:pPr>
              <w:spacing w:line="276" w:lineRule="auto"/>
              <w:jc w:val="center"/>
              <w:rPr>
                <w:lang w:val="kk-KZ"/>
              </w:rPr>
            </w:pPr>
            <w:r w:rsidRPr="00E57C1C">
              <w:rPr>
                <w:lang w:val="kk-KZ"/>
              </w:rPr>
              <w:t>4,3</w:t>
            </w:r>
            <w:r w:rsidR="00433665" w:rsidRPr="00E57C1C">
              <w:rPr>
                <w:lang w:val="kk-KZ"/>
              </w:rPr>
              <w:t>1</w:t>
            </w:r>
          </w:p>
          <w:p w:rsidR="00433665" w:rsidRDefault="00433665">
            <w:pPr>
              <w:spacing w:line="276" w:lineRule="auto"/>
              <w:jc w:val="center"/>
              <w:rPr>
                <w:lang w:val="kk-KZ"/>
              </w:rPr>
            </w:pPr>
            <w:r>
              <w:rPr>
                <w:lang w:val="kk-KZ"/>
              </w:rPr>
              <w:t>85,60</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0,89±0,005</w:t>
            </w:r>
          </w:p>
          <w:p w:rsidR="00433665" w:rsidRDefault="00433665">
            <w:pPr>
              <w:spacing w:line="276" w:lineRule="auto"/>
              <w:jc w:val="center"/>
              <w:rPr>
                <w:lang w:val="kk-KZ"/>
              </w:rPr>
            </w:pPr>
            <w:r>
              <w:rPr>
                <w:lang w:val="kk-KZ"/>
              </w:rPr>
              <w:t>10,82±0,05</w:t>
            </w:r>
          </w:p>
          <w:p w:rsidR="00433665" w:rsidRDefault="00433665">
            <w:pPr>
              <w:spacing w:line="276" w:lineRule="auto"/>
              <w:jc w:val="center"/>
              <w:rPr>
                <w:lang w:val="kk-KZ"/>
              </w:rPr>
            </w:pPr>
            <w:r>
              <w:rPr>
                <w:lang w:val="kk-KZ"/>
              </w:rPr>
              <w:t>0,22±0,005</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0,05±0,001</w:t>
            </w:r>
          </w:p>
          <w:p w:rsidR="00433665" w:rsidRDefault="00433665">
            <w:pPr>
              <w:spacing w:line="276" w:lineRule="auto"/>
              <w:jc w:val="center"/>
              <w:rPr>
                <w:lang w:val="kk-KZ"/>
              </w:rPr>
            </w:pPr>
            <w:r>
              <w:rPr>
                <w:lang w:val="kk-KZ"/>
              </w:rPr>
              <w:t>13,61±0,02</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0,076±0,015</w:t>
            </w:r>
          </w:p>
          <w:p w:rsidR="00433665" w:rsidRDefault="00433665">
            <w:pPr>
              <w:spacing w:line="276" w:lineRule="auto"/>
              <w:jc w:val="center"/>
              <w:rPr>
                <w:lang w:val="kk-KZ"/>
              </w:rPr>
            </w:pPr>
            <w:r>
              <w:rPr>
                <w:lang w:val="kk-KZ"/>
              </w:rPr>
              <w:t>0,015±0,006</w:t>
            </w:r>
          </w:p>
          <w:p w:rsidR="00433665" w:rsidRDefault="00433665">
            <w:pPr>
              <w:spacing w:line="276" w:lineRule="auto"/>
              <w:jc w:val="center"/>
              <w:rPr>
                <w:lang w:val="kk-KZ"/>
              </w:rPr>
            </w:pPr>
            <w:r>
              <w:rPr>
                <w:lang w:val="kk-KZ"/>
              </w:rPr>
              <w:t>0,038±0,008</w:t>
            </w:r>
          </w:p>
          <w:p w:rsidR="00433665" w:rsidRDefault="00433665">
            <w:pPr>
              <w:spacing w:line="276" w:lineRule="auto"/>
              <w:rPr>
                <w:lang w:val="kk-KZ"/>
              </w:rPr>
            </w:pPr>
          </w:p>
          <w:p w:rsidR="00433665" w:rsidRDefault="00433665">
            <w:pPr>
              <w:spacing w:line="276" w:lineRule="auto"/>
              <w:jc w:val="center"/>
              <w:rPr>
                <w:vertAlign w:val="superscript"/>
                <w:lang w:val="kk-KZ"/>
              </w:rPr>
            </w:pPr>
            <w:r>
              <w:rPr>
                <w:lang w:val="kk-KZ"/>
              </w:rPr>
              <w:t>1*10</w:t>
            </w:r>
            <w:r>
              <w:rPr>
                <w:vertAlign w:val="superscript"/>
                <w:lang w:val="kk-KZ"/>
              </w:rPr>
              <w:t>2</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p w:rsidR="00433665" w:rsidRDefault="00433665">
            <w:pPr>
              <w:spacing w:line="276" w:lineRule="auto"/>
              <w:jc w:val="center"/>
              <w:rPr>
                <w:lang w:val="kk-KZ"/>
              </w:rPr>
            </w:pPr>
            <w:r>
              <w:rPr>
                <w:lang w:val="kk-KZ"/>
              </w:rPr>
              <w:t>Табылған жоқ</w:t>
            </w:r>
          </w:p>
        </w:tc>
      </w:tr>
    </w:tbl>
    <w:p w:rsidR="00433665" w:rsidRPr="009C4F92" w:rsidRDefault="00433665" w:rsidP="007C0B47">
      <w:pPr>
        <w:pStyle w:val="ab"/>
        <w:tabs>
          <w:tab w:val="left" w:pos="142"/>
        </w:tabs>
        <w:spacing w:after="0"/>
        <w:ind w:right="-1" w:firstLine="709"/>
        <w:rPr>
          <w:sz w:val="28"/>
          <w:szCs w:val="28"/>
          <w:lang w:val="kk-KZ"/>
        </w:rPr>
      </w:pPr>
    </w:p>
    <w:p w:rsidR="00433665" w:rsidRDefault="00433665" w:rsidP="00433665">
      <w:pPr>
        <w:adjustRightInd w:val="0"/>
        <w:ind w:right="-28" w:firstLine="709"/>
        <w:jc w:val="both"/>
        <w:rPr>
          <w:sz w:val="28"/>
          <w:szCs w:val="28"/>
          <w:lang w:val="kk-KZ"/>
        </w:rPr>
      </w:pPr>
      <w:r>
        <w:rPr>
          <w:sz w:val="28"/>
          <w:szCs w:val="28"/>
          <w:lang w:val="kk-KZ"/>
        </w:rPr>
        <w:t>Сиыр, жылқы, қой сирағынан жасалған дайын ақуыз гидролизатының химиялық құрамын талдау жылқы сирағынан жасалған гидролизаттағы ақуыздың мөлшері 80,76% құрайды, ал қой мен сиыр сирағынан алынған гидролизаттардағыдай ақуыз мөлшері 85,60% құрайды. Бұл дайын ақуыз гидролизаттарын геродиетикалық өнімдерді өндіру үшін ақуыз байытқышы ретінде пайдалануға болады деген қорытынды жасауға мүмкіндік береді.</w:t>
      </w:r>
    </w:p>
    <w:p w:rsidR="007C0B47" w:rsidRDefault="00433665" w:rsidP="00FD5C04">
      <w:pPr>
        <w:ind w:firstLine="708"/>
        <w:jc w:val="both"/>
        <w:rPr>
          <w:sz w:val="28"/>
          <w:szCs w:val="28"/>
          <w:lang w:val="kk-KZ"/>
        </w:rPr>
      </w:pPr>
      <w:r>
        <w:rPr>
          <w:sz w:val="28"/>
          <w:szCs w:val="28"/>
          <w:lang w:val="kk-KZ"/>
        </w:rPr>
        <w:t xml:space="preserve">Ақуыз гидролизатындағы майдың мөлшері дайын өнімді өндірудегі маңызды көрсеткіштердің бірі болып табылады, өйткені майдың мөлшері 15-20% - дан жоғары болса сақтау мерзімін қысқартады. Зерттеу нәтижелері </w:t>
      </w:r>
      <w:r>
        <w:rPr>
          <w:sz w:val="28"/>
          <w:szCs w:val="28"/>
          <w:lang w:val="kk-KZ"/>
        </w:rPr>
        <w:lastRenderedPageBreak/>
        <w:t>жылқы, қой және сиыр сирақтарынан алынған гидролизаттарында ақуыздардың массалық үлесі жоғары, ал  майдың мөлшері салыстырмалы түрде төмен екенін көрсетті. Сонымен, жылқы сирақтарынан алы</w:t>
      </w:r>
      <w:r w:rsidR="00FD5C04">
        <w:rPr>
          <w:sz w:val="28"/>
          <w:szCs w:val="28"/>
          <w:lang w:val="kk-KZ"/>
        </w:rPr>
        <w:t>нған гидролизат құрамында 5,54%</w:t>
      </w:r>
      <w:r>
        <w:rPr>
          <w:sz w:val="28"/>
          <w:szCs w:val="28"/>
          <w:lang w:val="kk-KZ"/>
        </w:rPr>
        <w:t>, ал сиыр мен қой сирақтарынынң гидролизатында 4,51% май бар. Бұдан шығатыны, зерттелетін үлгілердегі майдың төмен мөлшері оны геродиетикалық өнімнің рецептурасында қосымша шикізат ретінде пайдалануға және сапасы жоғары дайын өнімді алуға мүмкіндік береді.</w:t>
      </w:r>
      <w:r>
        <w:rPr>
          <w:rFonts w:ascii="Helvetica" w:hAnsi="Helvetica"/>
          <w:color w:val="333333"/>
          <w:sz w:val="21"/>
          <w:szCs w:val="21"/>
          <w:lang w:val="kk-KZ"/>
        </w:rPr>
        <w:t> </w:t>
      </w:r>
      <w:r>
        <w:rPr>
          <w:rFonts w:asciiTheme="minorHAnsi" w:hAnsiTheme="minorHAnsi"/>
          <w:color w:val="333333"/>
          <w:sz w:val="21"/>
          <w:szCs w:val="21"/>
          <w:lang w:val="kk-KZ"/>
        </w:rPr>
        <w:tab/>
      </w:r>
    </w:p>
    <w:p w:rsidR="00433665" w:rsidRDefault="00433665" w:rsidP="007C0B47">
      <w:pPr>
        <w:ind w:firstLine="708"/>
        <w:jc w:val="both"/>
        <w:rPr>
          <w:sz w:val="28"/>
          <w:szCs w:val="28"/>
          <w:lang w:val="kk-KZ"/>
        </w:rPr>
      </w:pPr>
      <w:r>
        <w:rPr>
          <w:sz w:val="28"/>
          <w:szCs w:val="28"/>
          <w:lang w:val="kk-KZ"/>
        </w:rPr>
        <w:t>Ақуыз гидролизаттарының аминқышқылдарының құрамын талдау нәтижелері олардың геродиетикалық бағыттағы ет өнімдерін байыту үшін пайдаланудың жоғары потенциалын көрсетеді. Бұл зерттеулер ет өнеркәсібінің қалдық шикізатын қайта өңдеу перспективасын көрсетеді.</w:t>
      </w:r>
    </w:p>
    <w:p w:rsidR="00433665" w:rsidRDefault="00433665" w:rsidP="00433665">
      <w:pPr>
        <w:jc w:val="both"/>
        <w:rPr>
          <w:sz w:val="28"/>
          <w:szCs w:val="28"/>
          <w:lang w:val="kk-KZ"/>
        </w:rPr>
      </w:pPr>
    </w:p>
    <w:p w:rsidR="00433665" w:rsidRDefault="00FF491E" w:rsidP="00433665">
      <w:pPr>
        <w:jc w:val="both"/>
        <w:rPr>
          <w:sz w:val="28"/>
          <w:szCs w:val="28"/>
          <w:lang w:val="kk-KZ"/>
        </w:rPr>
      </w:pPr>
      <w:r>
        <w:rPr>
          <w:sz w:val="28"/>
          <w:szCs w:val="28"/>
          <w:lang w:val="kk-KZ"/>
        </w:rPr>
        <w:t>Кесте 17</w:t>
      </w:r>
      <w:r w:rsidR="00BE5A00">
        <w:rPr>
          <w:sz w:val="28"/>
          <w:szCs w:val="28"/>
          <w:lang w:val="kk-KZ"/>
        </w:rPr>
        <w:t xml:space="preserve"> – Ақуыз гидролизаттарының амин</w:t>
      </w:r>
      <w:r w:rsidR="00433665">
        <w:rPr>
          <w:sz w:val="28"/>
          <w:szCs w:val="28"/>
          <w:lang w:val="kk-KZ"/>
        </w:rPr>
        <w:t>қышқылды құрамы</w:t>
      </w:r>
    </w:p>
    <w:p w:rsidR="00433665" w:rsidRDefault="00433665" w:rsidP="00433665">
      <w:pPr>
        <w:jc w:val="both"/>
        <w:rPr>
          <w:sz w:val="28"/>
          <w:szCs w:val="28"/>
          <w:lang w:val="kk-KZ"/>
        </w:rPr>
      </w:pPr>
    </w:p>
    <w:tbl>
      <w:tblPr>
        <w:tblW w:w="5000" w:type="pct"/>
        <w:tblCellSpacing w:w="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44"/>
        <w:gridCol w:w="2063"/>
        <w:gridCol w:w="2210"/>
        <w:gridCol w:w="2441"/>
      </w:tblGrid>
      <w:tr w:rsidR="00433665" w:rsidRPr="000B03A0" w:rsidTr="009C4F92">
        <w:trPr>
          <w:trHeight w:val="1342"/>
          <w:tblCellSpacing w:w="0" w:type="dxa"/>
        </w:trPr>
        <w:tc>
          <w:tcPr>
            <w:tcW w:w="2969" w:type="dxa"/>
            <w:tcBorders>
              <w:top w:val="single" w:sz="4" w:space="0" w:color="auto"/>
              <w:left w:val="single" w:sz="4" w:space="0" w:color="auto"/>
              <w:bottom w:val="nil"/>
              <w:right w:val="single" w:sz="4" w:space="0" w:color="auto"/>
            </w:tcBorders>
            <w:shd w:val="clear" w:color="auto" w:fill="FFFFFF"/>
            <w:vAlign w:val="center"/>
            <w:hideMark/>
          </w:tcPr>
          <w:p w:rsidR="00433665" w:rsidRDefault="00433665">
            <w:pPr>
              <w:spacing w:line="276" w:lineRule="auto"/>
              <w:jc w:val="center"/>
              <w:rPr>
                <w:sz w:val="28"/>
                <w:szCs w:val="28"/>
                <w:lang w:val="kk-KZ"/>
              </w:rPr>
            </w:pPr>
            <w:r>
              <w:rPr>
                <w:sz w:val="28"/>
                <w:szCs w:val="28"/>
                <w:lang w:val="kk-KZ"/>
              </w:rPr>
              <w:t>Аминқышқылдарының атауы мен массалық үлесі, %</w:t>
            </w:r>
          </w:p>
        </w:tc>
        <w:tc>
          <w:tcPr>
            <w:tcW w:w="2080" w:type="dxa"/>
            <w:tcBorders>
              <w:top w:val="single" w:sz="4" w:space="0" w:color="auto"/>
              <w:left w:val="single" w:sz="4" w:space="0" w:color="auto"/>
              <w:bottom w:val="nil"/>
              <w:right w:val="single" w:sz="4" w:space="0" w:color="auto"/>
            </w:tcBorders>
            <w:shd w:val="clear" w:color="auto" w:fill="FFFFFF"/>
            <w:vAlign w:val="center"/>
            <w:hideMark/>
          </w:tcPr>
          <w:p w:rsidR="00433665" w:rsidRDefault="00433665">
            <w:pPr>
              <w:spacing w:line="276" w:lineRule="auto"/>
              <w:jc w:val="center"/>
              <w:rPr>
                <w:sz w:val="28"/>
                <w:szCs w:val="28"/>
                <w:lang w:val="kk-KZ"/>
              </w:rPr>
            </w:pPr>
            <w:r>
              <w:rPr>
                <w:sz w:val="28"/>
                <w:szCs w:val="28"/>
                <w:lang w:val="kk-KZ"/>
              </w:rPr>
              <w:t>Қой сирағынан алынған ақуыз гидролизаты</w:t>
            </w:r>
          </w:p>
        </w:tc>
        <w:tc>
          <w:tcPr>
            <w:tcW w:w="2229" w:type="dxa"/>
            <w:tcBorders>
              <w:top w:val="single" w:sz="4" w:space="0" w:color="auto"/>
              <w:left w:val="single" w:sz="4" w:space="0" w:color="auto"/>
              <w:bottom w:val="nil"/>
              <w:right w:val="single" w:sz="4" w:space="0" w:color="auto"/>
            </w:tcBorders>
            <w:shd w:val="clear" w:color="auto" w:fill="FFFFFF"/>
            <w:vAlign w:val="center"/>
            <w:hideMark/>
          </w:tcPr>
          <w:p w:rsidR="00433665" w:rsidRDefault="00433665">
            <w:pPr>
              <w:spacing w:line="276" w:lineRule="auto"/>
              <w:jc w:val="center"/>
              <w:rPr>
                <w:sz w:val="28"/>
                <w:szCs w:val="28"/>
                <w:lang w:val="kk-KZ"/>
              </w:rPr>
            </w:pPr>
            <w:r>
              <w:rPr>
                <w:sz w:val="28"/>
                <w:szCs w:val="28"/>
                <w:lang w:val="kk-KZ"/>
              </w:rPr>
              <w:t>Сиыр сирағынан алынған ақуыз гидролизаты</w:t>
            </w:r>
          </w:p>
        </w:tc>
        <w:tc>
          <w:tcPr>
            <w:tcW w:w="2462" w:type="dxa"/>
            <w:tcBorders>
              <w:top w:val="single" w:sz="4" w:space="0" w:color="auto"/>
              <w:left w:val="single" w:sz="4" w:space="0" w:color="auto"/>
              <w:bottom w:val="nil"/>
              <w:right w:val="single" w:sz="4" w:space="0" w:color="auto"/>
            </w:tcBorders>
            <w:shd w:val="clear" w:color="auto" w:fill="FFFFFF"/>
            <w:vAlign w:val="center"/>
            <w:hideMark/>
          </w:tcPr>
          <w:p w:rsidR="00433665" w:rsidRDefault="00433665">
            <w:pPr>
              <w:spacing w:line="276" w:lineRule="auto"/>
              <w:jc w:val="center"/>
              <w:rPr>
                <w:sz w:val="28"/>
                <w:szCs w:val="28"/>
                <w:lang w:val="kk-KZ"/>
              </w:rPr>
            </w:pPr>
            <w:r>
              <w:rPr>
                <w:sz w:val="28"/>
                <w:szCs w:val="28"/>
                <w:lang w:val="kk-KZ"/>
              </w:rPr>
              <w:t>Жылқы сирағынан алынған ақуыз гидролизаты</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А</w:t>
            </w:r>
            <w:r>
              <w:rPr>
                <w:sz w:val="28"/>
                <w:szCs w:val="28"/>
              </w:rPr>
              <w:t>ргинин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6,021±2,408</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6,173±2,469</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3,874±1,550</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Л</w:t>
            </w:r>
            <w:r>
              <w:rPr>
                <w:sz w:val="28"/>
                <w:szCs w:val="28"/>
              </w:rPr>
              <w:t>изин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3,157±1,073</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5,185±1,763</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3,027±1,029</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Т</w:t>
            </w:r>
            <w:r>
              <w:rPr>
                <w:sz w:val="28"/>
                <w:szCs w:val="28"/>
              </w:rPr>
              <w:t>ирозин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0,881±0,264</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1,173±0,352</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1,211±0,363</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Ф</w:t>
            </w:r>
            <w:r>
              <w:rPr>
                <w:sz w:val="28"/>
                <w:szCs w:val="28"/>
              </w:rPr>
              <w:t>енилаланин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1,542±0,463</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2,654±0,796</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1,574±0,472</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Г</w:t>
            </w:r>
            <w:r>
              <w:rPr>
                <w:sz w:val="28"/>
                <w:szCs w:val="28"/>
              </w:rPr>
              <w:t>истидин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2,203±1,101</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1,111±0,556</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2,542±1,271</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Л</w:t>
            </w:r>
            <w:r>
              <w:rPr>
                <w:sz w:val="28"/>
                <w:szCs w:val="28"/>
              </w:rPr>
              <w:t>ейцин+</w:t>
            </w:r>
            <w:r>
              <w:rPr>
                <w:sz w:val="28"/>
                <w:szCs w:val="28"/>
                <w:lang w:val="kk-KZ"/>
              </w:rPr>
              <w:t>И</w:t>
            </w:r>
            <w:r>
              <w:rPr>
                <w:sz w:val="28"/>
                <w:szCs w:val="28"/>
              </w:rPr>
              <w:t>золейцин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1,982±0,515</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3,272±0,851</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2,179±0,567</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М</w:t>
            </w:r>
            <w:r>
              <w:rPr>
                <w:sz w:val="28"/>
                <w:szCs w:val="28"/>
              </w:rPr>
              <w:t>етионин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0,712±0,242</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1,049±0,357</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1,090±0,370</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В</w:t>
            </w:r>
            <w:r>
              <w:rPr>
                <w:sz w:val="28"/>
                <w:szCs w:val="28"/>
              </w:rPr>
              <w:t>алин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8,811±3,524</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17,284±6,914</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9,927±3,971</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П</w:t>
            </w:r>
            <w:r>
              <w:rPr>
                <w:sz w:val="28"/>
                <w:szCs w:val="28"/>
              </w:rPr>
              <w:t>ролин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8,811±2,291</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16,667±4,333</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10,048±2,613</w:t>
            </w:r>
          </w:p>
        </w:tc>
      </w:tr>
      <w:tr w:rsidR="00433665" w:rsidTr="00FF491E">
        <w:trPr>
          <w:trHeight w:val="600"/>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Т</w:t>
            </w:r>
            <w:r>
              <w:rPr>
                <w:sz w:val="28"/>
                <w:szCs w:val="28"/>
              </w:rPr>
              <w:t>реонин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1,615±0,646</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2,469±0,988</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1,695±0,678</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С</w:t>
            </w:r>
            <w:r>
              <w:rPr>
                <w:sz w:val="28"/>
                <w:szCs w:val="28"/>
              </w:rPr>
              <w:t>ерин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2,570±0,668</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4,259±1,107</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2,906±0,755</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А</w:t>
            </w:r>
            <w:r>
              <w:rPr>
                <w:sz w:val="28"/>
                <w:szCs w:val="28"/>
              </w:rPr>
              <w:t>ланин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6,681±1,737</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10,494±2,728</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7,022±1,826</w:t>
            </w:r>
          </w:p>
        </w:tc>
      </w:tr>
      <w:tr w:rsidR="00433665" w:rsidTr="00FF491E">
        <w:trPr>
          <w:trHeight w:val="573"/>
          <w:tblCellSpacing w:w="0" w:type="dxa"/>
        </w:trPr>
        <w:tc>
          <w:tcPr>
            <w:tcW w:w="296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lang w:val="kk-KZ"/>
              </w:rPr>
              <w:t>Г</w:t>
            </w:r>
            <w:r>
              <w:rPr>
                <w:sz w:val="28"/>
                <w:szCs w:val="28"/>
              </w:rPr>
              <w:t>лицин</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13,216±4,493</w:t>
            </w:r>
          </w:p>
        </w:tc>
        <w:tc>
          <w:tcPr>
            <w:tcW w:w="222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33665" w:rsidRDefault="00433665">
            <w:pPr>
              <w:spacing w:line="276" w:lineRule="auto"/>
              <w:jc w:val="center"/>
              <w:rPr>
                <w:sz w:val="28"/>
                <w:szCs w:val="28"/>
              </w:rPr>
            </w:pPr>
            <w:r>
              <w:rPr>
                <w:sz w:val="28"/>
                <w:szCs w:val="28"/>
              </w:rPr>
              <w:t>27,160±9,235</w:t>
            </w:r>
          </w:p>
        </w:tc>
        <w:tc>
          <w:tcPr>
            <w:tcW w:w="246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33665" w:rsidRDefault="00433665">
            <w:pPr>
              <w:spacing w:line="276" w:lineRule="auto"/>
              <w:jc w:val="center"/>
              <w:rPr>
                <w:sz w:val="28"/>
                <w:szCs w:val="28"/>
              </w:rPr>
            </w:pPr>
            <w:r>
              <w:rPr>
                <w:sz w:val="28"/>
                <w:szCs w:val="28"/>
              </w:rPr>
              <w:t>13,317±4,528</w:t>
            </w:r>
          </w:p>
        </w:tc>
      </w:tr>
    </w:tbl>
    <w:p w:rsidR="00433665" w:rsidRDefault="00433665" w:rsidP="00433665">
      <w:pPr>
        <w:ind w:firstLine="708"/>
        <w:jc w:val="both"/>
        <w:rPr>
          <w:sz w:val="28"/>
          <w:szCs w:val="28"/>
          <w:lang w:val="kk-KZ"/>
        </w:rPr>
      </w:pPr>
      <w:bookmarkStart w:id="2" w:name="_Hlk68996446"/>
      <w:r>
        <w:rPr>
          <w:sz w:val="28"/>
          <w:szCs w:val="28"/>
        </w:rPr>
        <w:lastRenderedPageBreak/>
        <w:t xml:space="preserve">Зерттеу нәтижелері дайын </w:t>
      </w:r>
      <w:r w:rsidR="003B5FF8">
        <w:rPr>
          <w:sz w:val="28"/>
          <w:szCs w:val="28"/>
        </w:rPr>
        <w:t>ақуыз гидролизаттарының құрамын</w:t>
      </w:r>
      <w:r>
        <w:rPr>
          <w:sz w:val="28"/>
          <w:szCs w:val="28"/>
        </w:rPr>
        <w:t>да</w:t>
      </w:r>
      <w:r w:rsidR="003B5FF8">
        <w:rPr>
          <w:sz w:val="28"/>
          <w:szCs w:val="28"/>
          <w:lang w:val="kk-KZ"/>
        </w:rPr>
        <w:t xml:space="preserve"> </w:t>
      </w:r>
      <w:r>
        <w:rPr>
          <w:sz w:val="28"/>
          <w:szCs w:val="28"/>
        </w:rPr>
        <w:t>негізінен дәнекер ақуыздарда (коллаген, эластин) кездесетін  глицин, валин, аланин, серин, сондай-ақ пролин аминқышқылдарының жоғары мөлшерде кездесетінін көрсетеді.</w:t>
      </w:r>
    </w:p>
    <w:p w:rsidR="00433665" w:rsidRDefault="00FF491E" w:rsidP="00433665">
      <w:pPr>
        <w:ind w:firstLine="708"/>
        <w:jc w:val="both"/>
        <w:rPr>
          <w:sz w:val="28"/>
          <w:szCs w:val="28"/>
          <w:lang w:val="kk-KZ"/>
        </w:rPr>
      </w:pPr>
      <w:r>
        <w:rPr>
          <w:sz w:val="28"/>
          <w:szCs w:val="28"/>
          <w:lang w:val="kk-KZ"/>
        </w:rPr>
        <w:t>17</w:t>
      </w:r>
      <w:r w:rsidR="007C0B47">
        <w:rPr>
          <w:sz w:val="28"/>
          <w:szCs w:val="28"/>
          <w:lang w:val="kk-KZ"/>
        </w:rPr>
        <w:t>-ші кесте</w:t>
      </w:r>
      <w:r w:rsidR="00433665">
        <w:rPr>
          <w:sz w:val="28"/>
          <w:szCs w:val="28"/>
          <w:lang w:val="kk-KZ"/>
        </w:rPr>
        <w:t>дегі мәліметтерден сиыр, жылқы және қой сирағынан алынған ақуыз гидролизаттарында глициннің жоғары концентрациясы бар екенін көруге болады– 27,160 %, 13,317 %, 13,216 %, валин мен пролин бірдей жоғары деңгейді көрсетті– 16 %, 10 %, 8,8 %, аланин– 10,494 %, 7,022 %, 6,681 %, аргинин- 6,173%, 3,874 %, 6,021% алынған шикізатынан сәйкесінше.</w:t>
      </w:r>
    </w:p>
    <w:bookmarkEnd w:id="2"/>
    <w:p w:rsidR="00433665" w:rsidRDefault="00433665" w:rsidP="00433665">
      <w:pPr>
        <w:ind w:firstLine="708"/>
        <w:jc w:val="both"/>
        <w:rPr>
          <w:sz w:val="28"/>
          <w:szCs w:val="28"/>
          <w:lang w:val="kk-KZ"/>
        </w:rPr>
      </w:pPr>
      <w:r>
        <w:rPr>
          <w:sz w:val="28"/>
          <w:szCs w:val="28"/>
          <w:lang w:val="kk-KZ"/>
        </w:rPr>
        <w:t>Аминқышқылдар  егде жастағы адамның тамақтануында ерекше рөл атқарады, қышқылдардың әрқайсысының өзіндік функционалдық қасиеттері бар. Мысалы, лизин кальцийдің дұрыс сіңуін қамтамасыз етеді, коллаген түзілуіне қатысады. Аргинин белгілі қоректік заттарға инсулин секрециясының күшті стимуляторы болып табылады,  ағзаға иммуномодуляциялық әсері бар. Пролин сау буындардың, сіңірлердің, байламдардың және жүрек бұлшықеттерінің қалыптасуына ықпал етеді, глицин - иммундық жүйені ынталандырады, есте сақтау қабілетін жақсартады, бұлшықет дистрофиясына көмектеседі.</w:t>
      </w:r>
    </w:p>
    <w:p w:rsidR="00433665" w:rsidRDefault="00433665" w:rsidP="00433665">
      <w:pPr>
        <w:ind w:firstLine="708"/>
        <w:jc w:val="both"/>
        <w:rPr>
          <w:sz w:val="28"/>
          <w:szCs w:val="28"/>
          <w:lang w:val="kk-KZ"/>
        </w:rPr>
      </w:pPr>
    </w:p>
    <w:p w:rsidR="00433665" w:rsidRDefault="00433665" w:rsidP="007C0B47">
      <w:pPr>
        <w:ind w:firstLine="708"/>
        <w:jc w:val="both"/>
        <w:rPr>
          <w:b/>
          <w:sz w:val="28"/>
          <w:szCs w:val="28"/>
          <w:lang w:val="kk-KZ"/>
        </w:rPr>
      </w:pPr>
      <w:r>
        <w:rPr>
          <w:b/>
          <w:sz w:val="28"/>
          <w:szCs w:val="28"/>
          <w:lang w:val="kk-KZ"/>
        </w:rPr>
        <w:t xml:space="preserve">3.2.3 Ақуыз гидролизатының өсімдік шикізаты қосылып жасалған геродиетикалық </w:t>
      </w:r>
      <w:r w:rsidR="007C0B47">
        <w:rPr>
          <w:b/>
          <w:sz w:val="28"/>
          <w:szCs w:val="28"/>
          <w:lang w:val="kk-KZ"/>
        </w:rPr>
        <w:t>шұжық өнімдеріне әсерін зерттеу</w:t>
      </w:r>
    </w:p>
    <w:p w:rsidR="00433665" w:rsidRDefault="00433665" w:rsidP="00433665">
      <w:pPr>
        <w:pStyle w:val="ab"/>
        <w:spacing w:after="0"/>
        <w:ind w:left="20" w:right="20" w:firstLine="740"/>
        <w:jc w:val="both"/>
        <w:rPr>
          <w:sz w:val="28"/>
          <w:szCs w:val="28"/>
          <w:lang w:val="kk-KZ" w:eastAsia="en-US"/>
        </w:rPr>
      </w:pPr>
      <w:r>
        <w:rPr>
          <w:sz w:val="28"/>
          <w:szCs w:val="28"/>
          <w:lang w:val="kk-KZ" w:eastAsia="en-US"/>
        </w:rPr>
        <w:t xml:space="preserve">Арнайы бағыттағы өнімнің құрамы мен сапасына ғылыми негізделген тағамдық-технологиялық талаптарды жасау кезінде отандық және шетелдік нутрициология мен диетология тәжірибесі басшылыққа алынды, </w:t>
      </w:r>
      <w:r w:rsidR="00D5096B">
        <w:rPr>
          <w:sz w:val="28"/>
          <w:szCs w:val="28"/>
          <w:lang w:val="kk-KZ" w:eastAsia="en-US"/>
        </w:rPr>
        <w:t>ол үшін</w:t>
      </w:r>
      <w:r>
        <w:rPr>
          <w:sz w:val="28"/>
          <w:szCs w:val="28"/>
          <w:lang w:val="kk-KZ" w:eastAsia="en-US"/>
        </w:rPr>
        <w:t xml:space="preserve"> 60 жастан асқан ерлер мен әйелдердің энергия мен тағамдық заттарына физиологиялық қажеттілік нормалары талданып, жүйеленді. Егде жастағы адамдардың метаболикалық және физиологиялық ерекшеліктерін ескере отырып, тамақтану үшін ет өнімдеріне ғылыми негізделген ұсыныстар жасалды. Егде адамдардың тамақтануына ұсыныстарды жасау кезінде өндірілген  өнім егде жастағы адамдардың метаболикалық процестерді қалыпқа келтіретін немесе қоректік адекватты ақ</w:t>
      </w:r>
      <w:r w:rsidR="00D5096B">
        <w:rPr>
          <w:sz w:val="28"/>
          <w:szCs w:val="28"/>
          <w:lang w:val="kk-KZ" w:eastAsia="en-US"/>
        </w:rPr>
        <w:t>уыздың, майдың және басқа макро</w:t>
      </w:r>
      <w:r>
        <w:rPr>
          <w:sz w:val="28"/>
          <w:szCs w:val="28"/>
          <w:lang w:val="kk-KZ" w:eastAsia="en-US"/>
        </w:rPr>
        <w:t>-, микроэлементтердің негізгі көзі болатындай жасалады.</w:t>
      </w:r>
    </w:p>
    <w:p w:rsidR="00433665" w:rsidRDefault="00433665" w:rsidP="00433665">
      <w:pPr>
        <w:pStyle w:val="ab"/>
        <w:spacing w:after="0"/>
        <w:ind w:left="20" w:right="200" w:firstLine="688"/>
        <w:jc w:val="both"/>
        <w:rPr>
          <w:sz w:val="28"/>
          <w:szCs w:val="28"/>
          <w:lang w:val="kk-KZ"/>
        </w:rPr>
      </w:pPr>
      <w:r>
        <w:rPr>
          <w:sz w:val="28"/>
          <w:szCs w:val="28"/>
          <w:lang w:val="kk-KZ"/>
        </w:rPr>
        <w:t>Ет өнімдерінің ішінен пісірілген шұжық өнімдері халықтың әртүрлі топтары арасында, соның ішінде шайнау аппаратының жағдайын ескере отырып, егде жастағы адамдар арасында ең перспективалы және тұтынылатын өнім болып табылады.</w:t>
      </w:r>
    </w:p>
    <w:p w:rsidR="00433665" w:rsidRDefault="00433665" w:rsidP="00433665">
      <w:pPr>
        <w:pStyle w:val="ab"/>
        <w:spacing w:after="0"/>
        <w:ind w:left="20" w:right="200" w:firstLine="688"/>
        <w:jc w:val="both"/>
        <w:rPr>
          <w:sz w:val="28"/>
          <w:szCs w:val="28"/>
          <w:lang w:val="kk-KZ"/>
        </w:rPr>
      </w:pPr>
      <w:r>
        <w:rPr>
          <w:sz w:val="28"/>
          <w:szCs w:val="28"/>
          <w:lang w:val="kk-KZ"/>
        </w:rPr>
        <w:t>Егде жастағы адамдардың тамақ өнімдерін тұтынудың физиологиялық нормаларын жүйелеу және жалпылау негізінде ең жиі кездесетін тапшылық жағдайларын ескере отырып геродиетикалық тамақтану үшін ет негізіндегі жасалған арнайы бағыттағы өнімдердің құрамы мен сапасына ғылыми негізделген қоректік талаптар бекітілген.</w:t>
      </w:r>
    </w:p>
    <w:p w:rsidR="00433665" w:rsidRDefault="00433665" w:rsidP="00433665">
      <w:pPr>
        <w:ind w:firstLine="708"/>
        <w:jc w:val="both"/>
        <w:rPr>
          <w:sz w:val="28"/>
          <w:szCs w:val="28"/>
          <w:lang w:val="kk-KZ" w:eastAsia="ru-RU"/>
        </w:rPr>
      </w:pPr>
      <w:r>
        <w:rPr>
          <w:sz w:val="28"/>
          <w:szCs w:val="28"/>
          <w:lang w:val="kk-KZ" w:eastAsia="ru-RU"/>
        </w:rPr>
        <w:t xml:space="preserve">Егде жастағы адамдар үшін негізгі қоректік заттарды тұтынудың ұсынылған нормалары </w:t>
      </w:r>
      <w:r w:rsidR="00FF491E">
        <w:rPr>
          <w:sz w:val="28"/>
          <w:szCs w:val="28"/>
          <w:lang w:val="kk-KZ" w:eastAsia="ru-RU"/>
        </w:rPr>
        <w:t>18</w:t>
      </w:r>
      <w:r w:rsidR="00F2443C" w:rsidRPr="00F2443C">
        <w:rPr>
          <w:sz w:val="28"/>
          <w:szCs w:val="28"/>
          <w:lang w:val="kk-KZ" w:eastAsia="ru-RU"/>
        </w:rPr>
        <w:t>-ш</w:t>
      </w:r>
      <w:r w:rsidR="00F2443C">
        <w:rPr>
          <w:sz w:val="28"/>
          <w:szCs w:val="28"/>
          <w:lang w:val="kk-KZ" w:eastAsia="ru-RU"/>
        </w:rPr>
        <w:t xml:space="preserve">і </w:t>
      </w:r>
      <w:r>
        <w:rPr>
          <w:sz w:val="28"/>
          <w:szCs w:val="28"/>
          <w:lang w:val="kk-KZ" w:eastAsia="ru-RU"/>
        </w:rPr>
        <w:t>кест</w:t>
      </w:r>
      <w:r w:rsidR="00F2443C">
        <w:rPr>
          <w:sz w:val="28"/>
          <w:szCs w:val="28"/>
          <w:lang w:val="kk-KZ" w:eastAsia="ru-RU"/>
        </w:rPr>
        <w:t>е де</w:t>
      </w:r>
      <w:r w:rsidR="004A5719">
        <w:rPr>
          <w:sz w:val="28"/>
          <w:szCs w:val="28"/>
          <w:lang w:val="kk-KZ" w:eastAsia="ru-RU"/>
        </w:rPr>
        <w:t xml:space="preserve"> келтірілген [1</w:t>
      </w:r>
      <w:r w:rsidR="006277D2">
        <w:rPr>
          <w:sz w:val="28"/>
          <w:szCs w:val="28"/>
          <w:lang w:val="kk-KZ" w:eastAsia="ru-RU"/>
        </w:rPr>
        <w:t>73</w:t>
      </w:r>
      <w:r>
        <w:rPr>
          <w:sz w:val="28"/>
          <w:szCs w:val="28"/>
          <w:lang w:val="kk-KZ" w:eastAsia="ru-RU"/>
        </w:rPr>
        <w:t>].</w:t>
      </w:r>
    </w:p>
    <w:p w:rsidR="00433665" w:rsidRDefault="00FF491E" w:rsidP="00E57C1C">
      <w:pPr>
        <w:widowControl/>
        <w:adjustRightInd w:val="0"/>
        <w:jc w:val="both"/>
        <w:rPr>
          <w:sz w:val="28"/>
          <w:szCs w:val="28"/>
          <w:lang w:val="kk-KZ" w:eastAsia="ru-RU"/>
        </w:rPr>
      </w:pPr>
      <w:r>
        <w:rPr>
          <w:sz w:val="28"/>
          <w:szCs w:val="28"/>
          <w:lang w:val="kk-KZ" w:eastAsia="ru-RU"/>
        </w:rPr>
        <w:lastRenderedPageBreak/>
        <w:t>Кесте 18</w:t>
      </w:r>
      <w:r w:rsidR="00433665">
        <w:rPr>
          <w:sz w:val="28"/>
          <w:szCs w:val="28"/>
          <w:lang w:val="kk-KZ" w:eastAsia="ru-RU"/>
        </w:rPr>
        <w:t xml:space="preserve"> – Егде жастағы адамдарға арналған қоректік заттар физиологиялық қажеттіліктерінің ұсынылатын нормалары </w:t>
      </w:r>
    </w:p>
    <w:p w:rsidR="00433665" w:rsidRDefault="00433665" w:rsidP="00433665">
      <w:pPr>
        <w:ind w:firstLine="708"/>
        <w:jc w:val="both"/>
        <w:rPr>
          <w:b/>
          <w:sz w:val="28"/>
          <w:szCs w:val="28"/>
          <w:lang w:val="kk-KZ"/>
        </w:rPr>
      </w:pPr>
    </w:p>
    <w:tbl>
      <w:tblPr>
        <w:tblW w:w="9644" w:type="dxa"/>
        <w:tblLayout w:type="fixed"/>
        <w:tblCellMar>
          <w:left w:w="0" w:type="dxa"/>
          <w:right w:w="0" w:type="dxa"/>
        </w:tblCellMar>
        <w:tblLook w:val="04A0" w:firstRow="1" w:lastRow="0" w:firstColumn="1" w:lastColumn="0" w:noHBand="0" w:noVBand="1"/>
      </w:tblPr>
      <w:tblGrid>
        <w:gridCol w:w="3623"/>
        <w:gridCol w:w="2586"/>
        <w:gridCol w:w="3435"/>
      </w:tblGrid>
      <w:tr w:rsidR="00433665" w:rsidTr="001B3D3D">
        <w:trPr>
          <w:trHeight w:val="913"/>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280"/>
              <w:shd w:val="clear" w:color="auto" w:fill="auto"/>
              <w:spacing w:before="0" w:line="240" w:lineRule="auto"/>
              <w:ind w:left="1340"/>
              <w:rPr>
                <w:b w:val="0"/>
                <w:sz w:val="28"/>
                <w:szCs w:val="28"/>
                <w:lang w:val="kk-KZ"/>
              </w:rPr>
            </w:pPr>
            <w:r w:rsidRPr="001B3D3D">
              <w:rPr>
                <w:b w:val="0"/>
                <w:sz w:val="28"/>
                <w:szCs w:val="28"/>
                <w:lang w:val="kk-KZ"/>
              </w:rPr>
              <w:t>Көрсеткіштер</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Default="00433665">
            <w:pPr>
              <w:pStyle w:val="ab"/>
              <w:spacing w:after="0" w:line="374" w:lineRule="exact"/>
              <w:jc w:val="center"/>
              <w:rPr>
                <w:sz w:val="28"/>
                <w:szCs w:val="28"/>
                <w:lang w:val="kk-KZ" w:eastAsia="en-US"/>
              </w:rPr>
            </w:pPr>
            <w:r w:rsidRPr="001B3D3D">
              <w:rPr>
                <w:sz w:val="28"/>
                <w:szCs w:val="28"/>
                <w:lang w:eastAsia="en-US"/>
              </w:rPr>
              <w:t xml:space="preserve">100 г </w:t>
            </w:r>
            <w:r w:rsidRPr="001B3D3D">
              <w:rPr>
                <w:sz w:val="28"/>
                <w:szCs w:val="28"/>
                <w:lang w:val="kk-KZ" w:eastAsia="en-US"/>
              </w:rPr>
              <w:t>өнімнің құрамында</w:t>
            </w:r>
          </w:p>
          <w:p w:rsidR="001B3D3D" w:rsidRPr="001B3D3D" w:rsidRDefault="001B3D3D">
            <w:pPr>
              <w:pStyle w:val="ab"/>
              <w:spacing w:after="0" w:line="374" w:lineRule="exact"/>
              <w:jc w:val="center"/>
              <w:rPr>
                <w:sz w:val="28"/>
                <w:szCs w:val="28"/>
                <w:lang w:val="kk-KZ" w:eastAsia="en-US"/>
              </w:rPr>
            </w:pP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F2443C">
            <w:pPr>
              <w:pStyle w:val="ab"/>
              <w:spacing w:after="0" w:line="374" w:lineRule="exact"/>
              <w:ind w:right="10"/>
              <w:jc w:val="center"/>
              <w:rPr>
                <w:sz w:val="28"/>
                <w:szCs w:val="28"/>
                <w:lang w:eastAsia="en-US"/>
              </w:rPr>
            </w:pPr>
            <w:r w:rsidRPr="001B3D3D">
              <w:rPr>
                <w:sz w:val="28"/>
                <w:szCs w:val="28"/>
                <w:lang w:val="kk-KZ" w:eastAsia="en-US"/>
              </w:rPr>
              <w:t>Тәулктік қанағаттандыру нормасы</w:t>
            </w:r>
            <w:r w:rsidR="00433665" w:rsidRPr="001B3D3D">
              <w:rPr>
                <w:sz w:val="28"/>
                <w:szCs w:val="28"/>
                <w:lang w:val="kk-KZ" w:eastAsia="en-US"/>
              </w:rPr>
              <w:t xml:space="preserve">, </w:t>
            </w:r>
            <w:r w:rsidR="00433665" w:rsidRPr="001B3D3D">
              <w:rPr>
                <w:sz w:val="28"/>
                <w:szCs w:val="28"/>
                <w:lang w:eastAsia="en-US"/>
              </w:rPr>
              <w:t>%</w:t>
            </w:r>
          </w:p>
        </w:tc>
      </w:tr>
      <w:tr w:rsidR="00433665" w:rsidTr="001B3D3D">
        <w:trPr>
          <w:trHeight w:val="499"/>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kk-KZ" w:eastAsia="en-US"/>
              </w:rPr>
              <w:t>Ақуыз</w:t>
            </w:r>
            <w:r w:rsidRPr="001B3D3D">
              <w:rPr>
                <w:sz w:val="28"/>
                <w:szCs w:val="28"/>
                <w:lang w:eastAsia="en-US"/>
              </w:rPr>
              <w:t xml:space="preserve">, г, </w:t>
            </w:r>
            <w:r w:rsidRPr="001B3D3D">
              <w:rPr>
                <w:sz w:val="28"/>
                <w:szCs w:val="28"/>
                <w:lang w:val="kk-KZ" w:eastAsia="en-US"/>
              </w:rPr>
              <w:t>оның ішінде</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10,0-14,0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20-25</w:t>
            </w:r>
          </w:p>
        </w:tc>
      </w:tr>
      <w:tr w:rsidR="00433665" w:rsidTr="001B3D3D">
        <w:trPr>
          <w:trHeight w:val="546"/>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365" w:lineRule="exact"/>
              <w:jc w:val="both"/>
              <w:rPr>
                <w:sz w:val="28"/>
                <w:szCs w:val="28"/>
                <w:lang w:eastAsia="en-US"/>
              </w:rPr>
            </w:pPr>
            <w:r w:rsidRPr="001B3D3D">
              <w:rPr>
                <w:sz w:val="28"/>
                <w:szCs w:val="28"/>
                <w:lang w:val="kk-KZ" w:eastAsia="en-US"/>
              </w:rPr>
              <w:t>Дәнекер ұлпалық ақуыздар</w:t>
            </w:r>
            <w:r w:rsidRPr="001B3D3D">
              <w:rPr>
                <w:sz w:val="28"/>
                <w:szCs w:val="28"/>
                <w:lang w:eastAsia="en-US"/>
              </w:rPr>
              <w:t>, г.</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4,0 - 6,0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301"/>
              <w:shd w:val="clear" w:color="auto" w:fill="auto"/>
              <w:spacing w:line="240" w:lineRule="auto"/>
              <w:ind w:left="1380"/>
              <w:rPr>
                <w:sz w:val="28"/>
                <w:szCs w:val="28"/>
              </w:rPr>
            </w:pPr>
            <w:r w:rsidRPr="001B3D3D">
              <w:rPr>
                <w:noProof w:val="0"/>
                <w:sz w:val="28"/>
                <w:szCs w:val="28"/>
              </w:rPr>
              <w:t>—</w:t>
            </w:r>
          </w:p>
        </w:tc>
      </w:tr>
      <w:tr w:rsidR="00433665" w:rsidTr="001B3D3D">
        <w:trPr>
          <w:trHeight w:val="440"/>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kk-KZ" w:eastAsia="en-US"/>
              </w:rPr>
              <w:t>Май</w:t>
            </w:r>
            <w:r w:rsidRPr="001B3D3D">
              <w:rPr>
                <w:sz w:val="28"/>
                <w:szCs w:val="28"/>
                <w:lang w:eastAsia="en-US"/>
              </w:rPr>
              <w:t xml:space="preserve">, г, </w:t>
            </w:r>
            <w:r w:rsidRPr="001B3D3D">
              <w:rPr>
                <w:sz w:val="28"/>
                <w:szCs w:val="28"/>
                <w:lang w:val="kk-KZ" w:eastAsia="en-US"/>
              </w:rPr>
              <w:t>оның ішінде</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8,0-12,0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20-25</w:t>
            </w:r>
          </w:p>
        </w:tc>
      </w:tr>
      <w:tr w:rsidR="00433665" w:rsidTr="001B3D3D">
        <w:trPr>
          <w:trHeight w:val="485"/>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kk-KZ" w:eastAsia="en-US"/>
              </w:rPr>
              <w:t>Өсімдік майы</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2,0 - 4,0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20-25</w:t>
            </w:r>
          </w:p>
        </w:tc>
      </w:tr>
      <w:tr w:rsidR="00433665" w:rsidTr="001B3D3D">
        <w:trPr>
          <w:trHeight w:val="423"/>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eastAsia="en-US"/>
              </w:rPr>
            </w:pPr>
            <w:r w:rsidRPr="001B3D3D">
              <w:rPr>
                <w:sz w:val="28"/>
                <w:szCs w:val="28"/>
                <w:lang w:val="kk-KZ" w:eastAsia="en-US"/>
              </w:rPr>
              <w:t>Көмірсулар</w:t>
            </w:r>
            <w:r w:rsidRPr="001B3D3D">
              <w:rPr>
                <w:sz w:val="28"/>
                <w:szCs w:val="28"/>
                <w:lang w:eastAsia="en-US"/>
              </w:rPr>
              <w:t xml:space="preserve">, г, </w:t>
            </w:r>
            <w:r w:rsidRPr="001B3D3D">
              <w:rPr>
                <w:sz w:val="28"/>
                <w:szCs w:val="28"/>
                <w:lang w:val="kk-KZ" w:eastAsia="en-US"/>
              </w:rPr>
              <w:t>оның ішінде</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4,0-8,0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5-7</w:t>
            </w:r>
          </w:p>
        </w:tc>
      </w:tr>
      <w:tr w:rsidR="00433665" w:rsidTr="001B3D3D">
        <w:trPr>
          <w:trHeight w:val="528"/>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eastAsia="en-US"/>
              </w:rPr>
            </w:pPr>
            <w:r w:rsidRPr="001B3D3D">
              <w:rPr>
                <w:sz w:val="28"/>
                <w:szCs w:val="28"/>
                <w:lang w:val="kk-KZ" w:eastAsia="en-US"/>
              </w:rPr>
              <w:t>Тағамдық талшықтар</w:t>
            </w:r>
            <w:r w:rsidRPr="001B3D3D">
              <w:rPr>
                <w:sz w:val="28"/>
                <w:szCs w:val="28"/>
                <w:lang w:eastAsia="en-US"/>
              </w:rPr>
              <w:t>, г</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3,0-6,0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20-30</w:t>
            </w:r>
          </w:p>
        </w:tc>
      </w:tr>
      <w:tr w:rsidR="00433665" w:rsidTr="001B3D3D">
        <w:trPr>
          <w:trHeight w:val="550"/>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eastAsia="en-US"/>
              </w:rPr>
              <w:t xml:space="preserve">Холестерин, г, </w:t>
            </w:r>
            <w:r w:rsidRPr="001B3D3D">
              <w:rPr>
                <w:sz w:val="28"/>
                <w:szCs w:val="28"/>
                <w:lang w:val="kk-KZ" w:eastAsia="en-US"/>
              </w:rPr>
              <w:t>артық емес</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0,06-0,012</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w:t>
            </w:r>
          </w:p>
        </w:tc>
      </w:tr>
      <w:tr w:rsidR="00433665" w:rsidTr="001B3D3D">
        <w:trPr>
          <w:trHeight w:val="483"/>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en-US" w:eastAsia="en-US"/>
              </w:rPr>
              <w:t>w</w:t>
            </w:r>
            <w:r w:rsidRPr="001B3D3D">
              <w:rPr>
                <w:sz w:val="28"/>
                <w:szCs w:val="28"/>
                <w:vertAlign w:val="subscript"/>
                <w:lang w:eastAsia="en-US"/>
              </w:rPr>
              <w:t>6</w:t>
            </w:r>
            <w:r w:rsidRPr="001B3D3D">
              <w:rPr>
                <w:sz w:val="28"/>
                <w:szCs w:val="28"/>
                <w:lang w:eastAsia="en-US"/>
              </w:rPr>
              <w:t xml:space="preserve"> / </w:t>
            </w:r>
            <w:r w:rsidRPr="001B3D3D">
              <w:rPr>
                <w:sz w:val="28"/>
                <w:szCs w:val="28"/>
                <w:lang w:val="en-US" w:eastAsia="en-US"/>
              </w:rPr>
              <w:t>w</w:t>
            </w:r>
            <w:r w:rsidRPr="001B3D3D">
              <w:rPr>
                <w:sz w:val="28"/>
                <w:szCs w:val="28"/>
                <w:vertAlign w:val="subscript"/>
                <w:lang w:eastAsia="en-US"/>
              </w:rPr>
              <w:t>3</w:t>
            </w:r>
            <w:r w:rsidRPr="001B3D3D">
              <w:rPr>
                <w:sz w:val="28"/>
                <w:szCs w:val="28"/>
                <w:vertAlign w:val="subscript"/>
                <w:lang w:val="kk-KZ" w:eastAsia="en-US"/>
              </w:rPr>
              <w:t xml:space="preserve">  </w:t>
            </w:r>
            <w:r w:rsidRPr="001B3D3D">
              <w:rPr>
                <w:sz w:val="28"/>
                <w:szCs w:val="28"/>
                <w:lang w:val="kk-KZ" w:eastAsia="en-US"/>
              </w:rPr>
              <w:t>қатынасы</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(1-7):1</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290"/>
              <w:shd w:val="clear" w:color="auto" w:fill="auto"/>
              <w:spacing w:line="240" w:lineRule="auto"/>
              <w:rPr>
                <w:sz w:val="28"/>
                <w:szCs w:val="28"/>
              </w:rPr>
            </w:pPr>
            <w:r w:rsidRPr="001B3D3D">
              <w:rPr>
                <w:noProof w:val="0"/>
                <w:sz w:val="28"/>
                <w:szCs w:val="28"/>
              </w:rPr>
              <w:t>-</w:t>
            </w:r>
          </w:p>
        </w:tc>
      </w:tr>
      <w:tr w:rsidR="00433665" w:rsidTr="001B3D3D">
        <w:trPr>
          <w:trHeight w:val="425"/>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374" w:lineRule="exact"/>
              <w:jc w:val="both"/>
              <w:rPr>
                <w:sz w:val="28"/>
                <w:szCs w:val="28"/>
                <w:lang w:eastAsia="en-US"/>
              </w:rPr>
            </w:pPr>
            <w:r w:rsidRPr="001B3D3D">
              <w:rPr>
                <w:sz w:val="28"/>
                <w:szCs w:val="28"/>
                <w:lang w:eastAsia="en-US"/>
              </w:rPr>
              <w:t>Энергети</w:t>
            </w:r>
            <w:r w:rsidRPr="001B3D3D">
              <w:rPr>
                <w:sz w:val="28"/>
                <w:szCs w:val="28"/>
                <w:lang w:val="kk-KZ" w:eastAsia="en-US"/>
              </w:rPr>
              <w:t>калық құндылық</w:t>
            </w:r>
            <w:r w:rsidRPr="001B3D3D">
              <w:rPr>
                <w:sz w:val="28"/>
                <w:szCs w:val="28"/>
                <w:lang w:eastAsia="en-US"/>
              </w:rPr>
              <w:t>, ккал/100г</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120-180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6-9</w:t>
            </w:r>
          </w:p>
        </w:tc>
      </w:tr>
      <w:tr w:rsidR="00433665" w:rsidTr="001B3D3D">
        <w:trPr>
          <w:trHeight w:val="504"/>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kk-KZ" w:eastAsia="en-US"/>
              </w:rPr>
              <w:t>Ас тұзы</w:t>
            </w:r>
            <w:r w:rsidRPr="001B3D3D">
              <w:rPr>
                <w:sz w:val="28"/>
                <w:szCs w:val="28"/>
                <w:lang w:eastAsia="en-US"/>
              </w:rPr>
              <w:t xml:space="preserve">, г, </w:t>
            </w:r>
            <w:r w:rsidRPr="001B3D3D">
              <w:rPr>
                <w:sz w:val="28"/>
                <w:szCs w:val="28"/>
                <w:lang w:val="kk-KZ" w:eastAsia="en-US"/>
              </w:rPr>
              <w:t>артық емес</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2,0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60</w:t>
            </w:r>
          </w:p>
        </w:tc>
      </w:tr>
      <w:tr w:rsidR="00433665" w:rsidTr="001B3D3D">
        <w:trPr>
          <w:trHeight w:val="605"/>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eastAsia="en-US"/>
              </w:rPr>
            </w:pPr>
            <w:r w:rsidRPr="001B3D3D">
              <w:rPr>
                <w:sz w:val="28"/>
                <w:szCs w:val="28"/>
                <w:lang w:eastAsia="en-US"/>
              </w:rPr>
              <w:t>Кальций</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240 – 480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20-50</w:t>
            </w:r>
          </w:p>
        </w:tc>
      </w:tr>
      <w:tr w:rsidR="00433665" w:rsidTr="001B3D3D">
        <w:trPr>
          <w:trHeight w:val="544"/>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eastAsia="en-US"/>
              </w:rPr>
            </w:pPr>
            <w:r w:rsidRPr="001B3D3D">
              <w:rPr>
                <w:sz w:val="28"/>
                <w:szCs w:val="28"/>
                <w:lang w:eastAsia="en-US"/>
              </w:rPr>
              <w:t>Фосфор</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240 – 480</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20-40</w:t>
            </w:r>
          </w:p>
        </w:tc>
      </w:tr>
      <w:tr w:rsidR="00433665" w:rsidTr="001B3D3D">
        <w:trPr>
          <w:trHeight w:val="534"/>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val="kk-KZ" w:eastAsia="en-US"/>
              </w:rPr>
            </w:pPr>
            <w:r w:rsidRPr="001B3D3D">
              <w:rPr>
                <w:sz w:val="28"/>
                <w:szCs w:val="28"/>
                <w:lang w:val="kk-KZ" w:eastAsia="en-US"/>
              </w:rPr>
              <w:t xml:space="preserve">Темір </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2,0-2,5</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20-25</w:t>
            </w:r>
          </w:p>
        </w:tc>
      </w:tr>
      <w:tr w:rsidR="00433665" w:rsidTr="001B3D3D">
        <w:trPr>
          <w:trHeight w:val="556"/>
        </w:trPr>
        <w:tc>
          <w:tcPr>
            <w:tcW w:w="3623"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both"/>
              <w:rPr>
                <w:sz w:val="28"/>
                <w:szCs w:val="28"/>
                <w:lang w:eastAsia="en-US"/>
              </w:rPr>
            </w:pPr>
            <w:r w:rsidRPr="001B3D3D">
              <w:rPr>
                <w:sz w:val="28"/>
                <w:szCs w:val="28"/>
                <w:lang w:eastAsia="en-US"/>
              </w:rPr>
              <w:t>Иод</w:t>
            </w:r>
          </w:p>
        </w:tc>
        <w:tc>
          <w:tcPr>
            <w:tcW w:w="2586"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pPr>
              <w:pStyle w:val="ab"/>
              <w:spacing w:after="0" w:line="276" w:lineRule="auto"/>
              <w:jc w:val="center"/>
              <w:rPr>
                <w:sz w:val="28"/>
                <w:szCs w:val="28"/>
                <w:lang w:eastAsia="en-US"/>
              </w:rPr>
            </w:pPr>
            <w:r w:rsidRPr="001B3D3D">
              <w:rPr>
                <w:sz w:val="28"/>
                <w:szCs w:val="28"/>
                <w:lang w:eastAsia="en-US"/>
              </w:rPr>
              <w:t>0,03-0,04</w:t>
            </w:r>
          </w:p>
        </w:tc>
        <w:tc>
          <w:tcPr>
            <w:tcW w:w="3435" w:type="dxa"/>
            <w:tcBorders>
              <w:top w:val="single" w:sz="4" w:space="0" w:color="auto"/>
              <w:left w:val="single" w:sz="4" w:space="0" w:color="auto"/>
              <w:bottom w:val="single" w:sz="4" w:space="0" w:color="auto"/>
              <w:right w:val="single" w:sz="4" w:space="0" w:color="auto"/>
            </w:tcBorders>
            <w:shd w:val="clear" w:color="auto" w:fill="FFFFFF"/>
            <w:hideMark/>
          </w:tcPr>
          <w:p w:rsidR="00433665" w:rsidRPr="001B3D3D" w:rsidRDefault="00433665" w:rsidP="00E168E1">
            <w:pPr>
              <w:pStyle w:val="ab"/>
              <w:spacing w:after="0" w:line="276" w:lineRule="auto"/>
              <w:ind w:left="1380"/>
              <w:rPr>
                <w:sz w:val="28"/>
                <w:szCs w:val="28"/>
                <w:lang w:eastAsia="en-US"/>
              </w:rPr>
            </w:pPr>
            <w:r w:rsidRPr="001B3D3D">
              <w:rPr>
                <w:sz w:val="28"/>
                <w:szCs w:val="28"/>
                <w:lang w:eastAsia="en-US"/>
              </w:rPr>
              <w:t>20-25</w:t>
            </w:r>
          </w:p>
        </w:tc>
      </w:tr>
    </w:tbl>
    <w:p w:rsidR="00433665" w:rsidRDefault="00433665" w:rsidP="00433665">
      <w:pPr>
        <w:snapToGrid w:val="0"/>
        <w:jc w:val="both"/>
        <w:rPr>
          <w:sz w:val="28"/>
          <w:szCs w:val="28"/>
          <w:shd w:val="clear" w:color="auto" w:fill="FFFFFF"/>
          <w:lang w:val="en-US"/>
        </w:rPr>
      </w:pPr>
    </w:p>
    <w:p w:rsidR="001B3D3D" w:rsidRDefault="001B3D3D" w:rsidP="00D26ACF">
      <w:pPr>
        <w:snapToGrid w:val="0"/>
        <w:ind w:firstLine="708"/>
        <w:jc w:val="both"/>
        <w:rPr>
          <w:sz w:val="28"/>
          <w:szCs w:val="28"/>
          <w:shd w:val="clear" w:color="auto" w:fill="FFFFFF"/>
          <w:lang w:val="kk-KZ"/>
        </w:rPr>
      </w:pPr>
      <w:r w:rsidRPr="001B3D3D">
        <w:rPr>
          <w:sz w:val="28"/>
          <w:szCs w:val="28"/>
          <w:shd w:val="clear" w:color="auto" w:fill="FFFFFF"/>
        </w:rPr>
        <w:t>Аминқышқылдары</w:t>
      </w:r>
      <w:r w:rsidRPr="001B3D3D">
        <w:rPr>
          <w:sz w:val="28"/>
          <w:szCs w:val="28"/>
          <w:shd w:val="clear" w:color="auto" w:fill="FFFFFF"/>
          <w:lang w:val="en-US"/>
        </w:rPr>
        <w:t xml:space="preserve"> </w:t>
      </w:r>
      <w:r w:rsidRPr="001B3D3D">
        <w:rPr>
          <w:sz w:val="28"/>
          <w:szCs w:val="28"/>
          <w:shd w:val="clear" w:color="auto" w:fill="FFFFFF"/>
        </w:rPr>
        <w:t>мен</w:t>
      </w:r>
      <w:r w:rsidRPr="001B3D3D">
        <w:rPr>
          <w:sz w:val="28"/>
          <w:szCs w:val="28"/>
          <w:shd w:val="clear" w:color="auto" w:fill="FFFFFF"/>
          <w:lang w:val="en-US"/>
        </w:rPr>
        <w:t xml:space="preserve"> </w:t>
      </w:r>
      <w:r w:rsidRPr="001B3D3D">
        <w:rPr>
          <w:sz w:val="28"/>
          <w:szCs w:val="28"/>
          <w:shd w:val="clear" w:color="auto" w:fill="FFFFFF"/>
        </w:rPr>
        <w:t>май</w:t>
      </w:r>
      <w:r w:rsidRPr="001B3D3D">
        <w:rPr>
          <w:sz w:val="28"/>
          <w:szCs w:val="28"/>
          <w:shd w:val="clear" w:color="auto" w:fill="FFFFFF"/>
          <w:lang w:val="en-US"/>
        </w:rPr>
        <w:t xml:space="preserve"> </w:t>
      </w:r>
      <w:r w:rsidRPr="001B3D3D">
        <w:rPr>
          <w:sz w:val="28"/>
          <w:szCs w:val="28"/>
          <w:shd w:val="clear" w:color="auto" w:fill="FFFFFF"/>
        </w:rPr>
        <w:t>қышқылдарының</w:t>
      </w:r>
      <w:r w:rsidRPr="001B3D3D">
        <w:rPr>
          <w:sz w:val="28"/>
          <w:szCs w:val="28"/>
          <w:shd w:val="clear" w:color="auto" w:fill="FFFFFF"/>
          <w:lang w:val="en-US"/>
        </w:rPr>
        <w:t xml:space="preserve"> </w:t>
      </w:r>
      <w:r w:rsidRPr="001B3D3D">
        <w:rPr>
          <w:sz w:val="28"/>
          <w:szCs w:val="28"/>
          <w:shd w:val="clear" w:color="auto" w:fill="FFFFFF"/>
        </w:rPr>
        <w:t>құрамы</w:t>
      </w:r>
      <w:r w:rsidRPr="001B3D3D">
        <w:rPr>
          <w:sz w:val="28"/>
          <w:szCs w:val="28"/>
          <w:shd w:val="clear" w:color="auto" w:fill="FFFFFF"/>
          <w:lang w:val="en-US"/>
        </w:rPr>
        <w:t xml:space="preserve"> </w:t>
      </w:r>
      <w:r w:rsidRPr="001B3D3D">
        <w:rPr>
          <w:sz w:val="28"/>
          <w:szCs w:val="28"/>
          <w:shd w:val="clear" w:color="auto" w:fill="FFFFFF"/>
        </w:rPr>
        <w:t>бойынша</w:t>
      </w:r>
      <w:r w:rsidRPr="001B3D3D">
        <w:rPr>
          <w:sz w:val="28"/>
          <w:szCs w:val="28"/>
          <w:shd w:val="clear" w:color="auto" w:fill="FFFFFF"/>
          <w:lang w:val="en-US"/>
        </w:rPr>
        <w:t xml:space="preserve"> </w:t>
      </w:r>
      <w:r w:rsidRPr="001B3D3D">
        <w:rPr>
          <w:sz w:val="28"/>
          <w:szCs w:val="28"/>
          <w:shd w:val="clear" w:color="auto" w:fill="FFFFFF"/>
        </w:rPr>
        <w:t>тепе</w:t>
      </w:r>
      <w:r w:rsidRPr="001B3D3D">
        <w:rPr>
          <w:sz w:val="28"/>
          <w:szCs w:val="28"/>
          <w:shd w:val="clear" w:color="auto" w:fill="FFFFFF"/>
          <w:lang w:val="en-US"/>
        </w:rPr>
        <w:t>-</w:t>
      </w:r>
      <w:r w:rsidRPr="001B3D3D">
        <w:rPr>
          <w:sz w:val="28"/>
          <w:szCs w:val="28"/>
          <w:shd w:val="clear" w:color="auto" w:fill="FFFFFF"/>
        </w:rPr>
        <w:t>теңдіктен</w:t>
      </w:r>
      <w:r w:rsidRPr="001B3D3D">
        <w:rPr>
          <w:sz w:val="28"/>
          <w:szCs w:val="28"/>
          <w:shd w:val="clear" w:color="auto" w:fill="FFFFFF"/>
          <w:lang w:val="en-US"/>
        </w:rPr>
        <w:t xml:space="preserve"> </w:t>
      </w:r>
      <w:r w:rsidRPr="001B3D3D">
        <w:rPr>
          <w:sz w:val="28"/>
          <w:szCs w:val="28"/>
          <w:shd w:val="clear" w:color="auto" w:fill="FFFFFF"/>
        </w:rPr>
        <w:t>басқа</w:t>
      </w:r>
      <w:r w:rsidRPr="001B3D3D">
        <w:rPr>
          <w:sz w:val="28"/>
          <w:szCs w:val="28"/>
          <w:shd w:val="clear" w:color="auto" w:fill="FFFFFF"/>
          <w:lang w:val="en-US"/>
        </w:rPr>
        <w:t xml:space="preserve">, </w:t>
      </w:r>
      <w:r w:rsidRPr="001B3D3D">
        <w:rPr>
          <w:sz w:val="28"/>
          <w:szCs w:val="28"/>
          <w:shd w:val="clear" w:color="auto" w:fill="FFFFFF"/>
        </w:rPr>
        <w:t>егде</w:t>
      </w:r>
      <w:r w:rsidRPr="001B3D3D">
        <w:rPr>
          <w:sz w:val="28"/>
          <w:szCs w:val="28"/>
          <w:shd w:val="clear" w:color="auto" w:fill="FFFFFF"/>
          <w:lang w:val="en-US"/>
        </w:rPr>
        <w:t xml:space="preserve"> </w:t>
      </w:r>
      <w:r w:rsidRPr="001B3D3D">
        <w:rPr>
          <w:sz w:val="28"/>
          <w:szCs w:val="28"/>
          <w:shd w:val="clear" w:color="auto" w:fill="FFFFFF"/>
        </w:rPr>
        <w:t>жастағы</w:t>
      </w:r>
      <w:r w:rsidRPr="001B3D3D">
        <w:rPr>
          <w:sz w:val="28"/>
          <w:szCs w:val="28"/>
          <w:shd w:val="clear" w:color="auto" w:fill="FFFFFF"/>
          <w:lang w:val="en-US"/>
        </w:rPr>
        <w:t xml:space="preserve"> </w:t>
      </w:r>
      <w:r w:rsidRPr="001B3D3D">
        <w:rPr>
          <w:sz w:val="28"/>
          <w:szCs w:val="28"/>
          <w:shd w:val="clear" w:color="auto" w:fill="FFFFFF"/>
        </w:rPr>
        <w:t>адамдардың</w:t>
      </w:r>
      <w:r w:rsidRPr="001B3D3D">
        <w:rPr>
          <w:sz w:val="28"/>
          <w:szCs w:val="28"/>
          <w:shd w:val="clear" w:color="auto" w:fill="FFFFFF"/>
          <w:lang w:val="en-US"/>
        </w:rPr>
        <w:t xml:space="preserve"> </w:t>
      </w:r>
      <w:r w:rsidRPr="001B3D3D">
        <w:rPr>
          <w:sz w:val="28"/>
          <w:szCs w:val="28"/>
          <w:shd w:val="clear" w:color="auto" w:fill="FFFFFF"/>
        </w:rPr>
        <w:t>тамақтануына</w:t>
      </w:r>
      <w:r w:rsidRPr="001B3D3D">
        <w:rPr>
          <w:sz w:val="28"/>
          <w:szCs w:val="28"/>
          <w:shd w:val="clear" w:color="auto" w:fill="FFFFFF"/>
          <w:lang w:val="en-US"/>
        </w:rPr>
        <w:t xml:space="preserve"> </w:t>
      </w:r>
      <w:r w:rsidRPr="001B3D3D">
        <w:rPr>
          <w:sz w:val="28"/>
          <w:szCs w:val="28"/>
          <w:shd w:val="clear" w:color="auto" w:fill="FFFFFF"/>
        </w:rPr>
        <w:t>арналған</w:t>
      </w:r>
      <w:r w:rsidRPr="001B3D3D">
        <w:rPr>
          <w:sz w:val="28"/>
          <w:szCs w:val="28"/>
          <w:shd w:val="clear" w:color="auto" w:fill="FFFFFF"/>
          <w:lang w:val="en-US"/>
        </w:rPr>
        <w:t xml:space="preserve"> </w:t>
      </w:r>
      <w:r w:rsidRPr="001B3D3D">
        <w:rPr>
          <w:sz w:val="28"/>
          <w:szCs w:val="28"/>
          <w:shd w:val="clear" w:color="auto" w:fill="FFFFFF"/>
        </w:rPr>
        <w:t>өнімдерге</w:t>
      </w:r>
      <w:r w:rsidRPr="001B3D3D">
        <w:rPr>
          <w:sz w:val="28"/>
          <w:szCs w:val="28"/>
          <w:shd w:val="clear" w:color="auto" w:fill="FFFFFF"/>
          <w:lang w:val="en-US"/>
        </w:rPr>
        <w:t xml:space="preserve"> </w:t>
      </w:r>
      <w:r w:rsidRPr="001B3D3D">
        <w:rPr>
          <w:sz w:val="28"/>
          <w:szCs w:val="28"/>
          <w:shd w:val="clear" w:color="auto" w:fill="FFFFFF"/>
        </w:rPr>
        <w:t>басқа</w:t>
      </w:r>
      <w:r w:rsidRPr="001B3D3D">
        <w:rPr>
          <w:sz w:val="28"/>
          <w:szCs w:val="28"/>
          <w:shd w:val="clear" w:color="auto" w:fill="FFFFFF"/>
          <w:lang w:val="en-US"/>
        </w:rPr>
        <w:t xml:space="preserve"> </w:t>
      </w:r>
      <w:r w:rsidRPr="001B3D3D">
        <w:rPr>
          <w:sz w:val="28"/>
          <w:szCs w:val="28"/>
          <w:shd w:val="clear" w:color="auto" w:fill="FFFFFF"/>
        </w:rPr>
        <w:t>да</w:t>
      </w:r>
      <w:r w:rsidRPr="001B3D3D">
        <w:rPr>
          <w:sz w:val="28"/>
          <w:szCs w:val="28"/>
          <w:shd w:val="clear" w:color="auto" w:fill="FFFFFF"/>
          <w:lang w:val="en-US"/>
        </w:rPr>
        <w:t xml:space="preserve"> </w:t>
      </w:r>
      <w:r w:rsidRPr="001B3D3D">
        <w:rPr>
          <w:sz w:val="28"/>
          <w:szCs w:val="28"/>
          <w:shd w:val="clear" w:color="auto" w:fill="FFFFFF"/>
        </w:rPr>
        <w:t>талаптар</w:t>
      </w:r>
      <w:r w:rsidRPr="001B3D3D">
        <w:rPr>
          <w:sz w:val="28"/>
          <w:szCs w:val="28"/>
          <w:shd w:val="clear" w:color="auto" w:fill="FFFFFF"/>
          <w:lang w:val="en-US"/>
        </w:rPr>
        <w:t xml:space="preserve"> </w:t>
      </w:r>
      <w:r w:rsidRPr="001B3D3D">
        <w:rPr>
          <w:sz w:val="28"/>
          <w:szCs w:val="28"/>
          <w:shd w:val="clear" w:color="auto" w:fill="FFFFFF"/>
        </w:rPr>
        <w:t>қойылады</w:t>
      </w:r>
      <w:r w:rsidRPr="001B3D3D">
        <w:rPr>
          <w:sz w:val="28"/>
          <w:szCs w:val="28"/>
          <w:shd w:val="clear" w:color="auto" w:fill="FFFFFF"/>
          <w:lang w:val="en-US"/>
        </w:rPr>
        <w:t xml:space="preserve">: </w:t>
      </w:r>
      <w:r w:rsidRPr="001B3D3D">
        <w:rPr>
          <w:sz w:val="28"/>
          <w:szCs w:val="28"/>
          <w:shd w:val="clear" w:color="auto" w:fill="FFFFFF"/>
        </w:rPr>
        <w:t>ақуыз</w:t>
      </w:r>
      <w:r w:rsidRPr="001B3D3D">
        <w:rPr>
          <w:sz w:val="28"/>
          <w:szCs w:val="28"/>
          <w:shd w:val="clear" w:color="auto" w:fill="FFFFFF"/>
          <w:lang w:val="en-US"/>
        </w:rPr>
        <w:t xml:space="preserve">: </w:t>
      </w:r>
      <w:r w:rsidRPr="001B3D3D">
        <w:rPr>
          <w:sz w:val="28"/>
          <w:szCs w:val="28"/>
          <w:shd w:val="clear" w:color="auto" w:fill="FFFFFF"/>
        </w:rPr>
        <w:t>майлар</w:t>
      </w:r>
      <w:r w:rsidRPr="001B3D3D">
        <w:rPr>
          <w:sz w:val="28"/>
          <w:szCs w:val="28"/>
          <w:shd w:val="clear" w:color="auto" w:fill="FFFFFF"/>
          <w:lang w:val="en-US"/>
        </w:rPr>
        <w:t xml:space="preserve">: </w:t>
      </w:r>
      <w:r w:rsidRPr="001B3D3D">
        <w:rPr>
          <w:sz w:val="28"/>
          <w:szCs w:val="28"/>
          <w:shd w:val="clear" w:color="auto" w:fill="FFFFFF"/>
        </w:rPr>
        <w:t>көмірсулар</w:t>
      </w:r>
      <w:r w:rsidRPr="001B3D3D">
        <w:rPr>
          <w:sz w:val="28"/>
          <w:szCs w:val="28"/>
          <w:shd w:val="clear" w:color="auto" w:fill="FFFFFF"/>
          <w:lang w:val="en-US"/>
        </w:rPr>
        <w:t xml:space="preserve"> </w:t>
      </w:r>
      <w:r w:rsidRPr="001B3D3D">
        <w:rPr>
          <w:sz w:val="28"/>
          <w:szCs w:val="28"/>
          <w:shd w:val="clear" w:color="auto" w:fill="FFFFFF"/>
        </w:rPr>
        <w:t>қатынасы</w:t>
      </w:r>
      <w:r w:rsidRPr="001B3D3D">
        <w:rPr>
          <w:sz w:val="28"/>
          <w:szCs w:val="28"/>
          <w:shd w:val="clear" w:color="auto" w:fill="FFFFFF"/>
          <w:lang w:val="en-US"/>
        </w:rPr>
        <w:t xml:space="preserve"> -</w:t>
      </w:r>
      <w:r>
        <w:rPr>
          <w:sz w:val="28"/>
          <w:szCs w:val="28"/>
          <w:shd w:val="clear" w:color="auto" w:fill="FFFFFF"/>
          <w:lang w:val="en-US"/>
        </w:rPr>
        <w:t xml:space="preserve"> 1:0,8:</w:t>
      </w:r>
      <w:r w:rsidRPr="001B3D3D">
        <w:rPr>
          <w:sz w:val="28"/>
          <w:szCs w:val="28"/>
          <w:shd w:val="clear" w:color="auto" w:fill="FFFFFF"/>
          <w:lang w:val="en-US"/>
        </w:rPr>
        <w:t xml:space="preserve">3,5, </w:t>
      </w:r>
      <w:r w:rsidRPr="001B3D3D">
        <w:rPr>
          <w:sz w:val="28"/>
          <w:szCs w:val="28"/>
          <w:shd w:val="clear" w:color="auto" w:fill="FFFFFF"/>
        </w:rPr>
        <w:t>кальций</w:t>
      </w:r>
      <w:r w:rsidRPr="001B3D3D">
        <w:rPr>
          <w:sz w:val="28"/>
          <w:szCs w:val="28"/>
          <w:shd w:val="clear" w:color="auto" w:fill="FFFFFF"/>
          <w:lang w:val="en-US"/>
        </w:rPr>
        <w:t xml:space="preserve"> </w:t>
      </w:r>
      <w:r w:rsidRPr="001B3D3D">
        <w:rPr>
          <w:sz w:val="28"/>
          <w:szCs w:val="28"/>
          <w:shd w:val="clear" w:color="auto" w:fill="FFFFFF"/>
        </w:rPr>
        <w:t>мен</w:t>
      </w:r>
      <w:r w:rsidRPr="001B3D3D">
        <w:rPr>
          <w:sz w:val="28"/>
          <w:szCs w:val="28"/>
          <w:shd w:val="clear" w:color="auto" w:fill="FFFFFF"/>
          <w:lang w:val="en-US"/>
        </w:rPr>
        <w:t xml:space="preserve"> </w:t>
      </w:r>
      <w:r w:rsidRPr="001B3D3D">
        <w:rPr>
          <w:sz w:val="28"/>
          <w:szCs w:val="28"/>
          <w:shd w:val="clear" w:color="auto" w:fill="FFFFFF"/>
        </w:rPr>
        <w:t>фосфордың</w:t>
      </w:r>
      <w:r w:rsidRPr="001B3D3D">
        <w:rPr>
          <w:sz w:val="28"/>
          <w:szCs w:val="28"/>
          <w:shd w:val="clear" w:color="auto" w:fill="FFFFFF"/>
          <w:lang w:val="en-US"/>
        </w:rPr>
        <w:t xml:space="preserve"> </w:t>
      </w:r>
      <w:r w:rsidRPr="001B3D3D">
        <w:rPr>
          <w:sz w:val="28"/>
          <w:szCs w:val="28"/>
          <w:shd w:val="clear" w:color="auto" w:fill="FFFFFF"/>
        </w:rPr>
        <w:t>қатынасы</w:t>
      </w:r>
      <w:r>
        <w:rPr>
          <w:sz w:val="28"/>
          <w:szCs w:val="28"/>
          <w:shd w:val="clear" w:color="auto" w:fill="FFFFFF"/>
          <w:lang w:val="en-US"/>
        </w:rPr>
        <w:t xml:space="preserve"> – 1:</w:t>
      </w:r>
      <w:r w:rsidRPr="001B3D3D">
        <w:rPr>
          <w:sz w:val="28"/>
          <w:szCs w:val="28"/>
          <w:shd w:val="clear" w:color="auto" w:fill="FFFFFF"/>
          <w:lang w:val="en-US"/>
        </w:rPr>
        <w:t xml:space="preserve">1,5, </w:t>
      </w:r>
      <w:r w:rsidRPr="001B3D3D">
        <w:rPr>
          <w:sz w:val="28"/>
          <w:szCs w:val="28"/>
          <w:shd w:val="clear" w:color="auto" w:fill="FFFFFF"/>
        </w:rPr>
        <w:t>кальций</w:t>
      </w:r>
      <w:r w:rsidRPr="001B3D3D">
        <w:rPr>
          <w:sz w:val="28"/>
          <w:szCs w:val="28"/>
          <w:shd w:val="clear" w:color="auto" w:fill="FFFFFF"/>
          <w:lang w:val="en-US"/>
        </w:rPr>
        <w:t xml:space="preserve"> </w:t>
      </w:r>
      <w:r w:rsidRPr="001B3D3D">
        <w:rPr>
          <w:sz w:val="28"/>
          <w:szCs w:val="28"/>
          <w:shd w:val="clear" w:color="auto" w:fill="FFFFFF"/>
        </w:rPr>
        <w:t>және</w:t>
      </w:r>
      <w:r w:rsidRPr="001B3D3D">
        <w:rPr>
          <w:sz w:val="28"/>
          <w:szCs w:val="28"/>
          <w:shd w:val="clear" w:color="auto" w:fill="FFFFFF"/>
          <w:lang w:val="en-US"/>
        </w:rPr>
        <w:t xml:space="preserve"> </w:t>
      </w:r>
      <w:r w:rsidRPr="001B3D3D">
        <w:rPr>
          <w:sz w:val="28"/>
          <w:szCs w:val="28"/>
          <w:shd w:val="clear" w:color="auto" w:fill="FFFFFF"/>
        </w:rPr>
        <w:t>магний</w:t>
      </w:r>
      <w:r>
        <w:rPr>
          <w:sz w:val="28"/>
          <w:szCs w:val="28"/>
          <w:shd w:val="clear" w:color="auto" w:fill="FFFFFF"/>
          <w:lang w:val="en-US"/>
        </w:rPr>
        <w:t xml:space="preserve"> – 1:</w:t>
      </w:r>
      <w:r w:rsidRPr="001B3D3D">
        <w:rPr>
          <w:sz w:val="28"/>
          <w:szCs w:val="28"/>
          <w:shd w:val="clear" w:color="auto" w:fill="FFFFFF"/>
          <w:lang w:val="en-US"/>
        </w:rPr>
        <w:t xml:space="preserve">0,6. </w:t>
      </w:r>
      <w:r w:rsidRPr="001B3D3D">
        <w:rPr>
          <w:sz w:val="28"/>
          <w:szCs w:val="28"/>
          <w:shd w:val="clear" w:color="auto" w:fill="FFFFFF"/>
        </w:rPr>
        <w:t>Кальцийді</w:t>
      </w:r>
      <w:r w:rsidRPr="001B3D3D">
        <w:rPr>
          <w:sz w:val="28"/>
          <w:szCs w:val="28"/>
          <w:shd w:val="clear" w:color="auto" w:fill="FFFFFF"/>
          <w:lang w:val="en-US"/>
        </w:rPr>
        <w:t xml:space="preserve"> </w:t>
      </w:r>
      <w:r w:rsidRPr="001B3D3D">
        <w:rPr>
          <w:sz w:val="28"/>
          <w:szCs w:val="28"/>
          <w:shd w:val="clear" w:color="auto" w:fill="FFFFFF"/>
        </w:rPr>
        <w:t>ағзаға</w:t>
      </w:r>
      <w:r w:rsidRPr="001B3D3D">
        <w:rPr>
          <w:sz w:val="28"/>
          <w:szCs w:val="28"/>
          <w:shd w:val="clear" w:color="auto" w:fill="FFFFFF"/>
          <w:lang w:val="en-US"/>
        </w:rPr>
        <w:t xml:space="preserve"> </w:t>
      </w:r>
      <w:r w:rsidRPr="001B3D3D">
        <w:rPr>
          <w:sz w:val="28"/>
          <w:szCs w:val="28"/>
          <w:shd w:val="clear" w:color="auto" w:fill="FFFFFF"/>
        </w:rPr>
        <w:t>тамақ</w:t>
      </w:r>
      <w:r w:rsidRPr="001B3D3D">
        <w:rPr>
          <w:sz w:val="28"/>
          <w:szCs w:val="28"/>
          <w:shd w:val="clear" w:color="auto" w:fill="FFFFFF"/>
          <w:lang w:val="en-US"/>
        </w:rPr>
        <w:t xml:space="preserve"> </w:t>
      </w:r>
      <w:r w:rsidRPr="001B3D3D">
        <w:rPr>
          <w:sz w:val="28"/>
          <w:szCs w:val="28"/>
          <w:shd w:val="clear" w:color="auto" w:fill="FFFFFF"/>
        </w:rPr>
        <w:t>арқылы</w:t>
      </w:r>
      <w:r w:rsidRPr="001B3D3D">
        <w:rPr>
          <w:sz w:val="28"/>
          <w:szCs w:val="28"/>
          <w:shd w:val="clear" w:color="auto" w:fill="FFFFFF"/>
          <w:lang w:val="en-US"/>
        </w:rPr>
        <w:t xml:space="preserve"> </w:t>
      </w:r>
      <w:r w:rsidRPr="001B3D3D">
        <w:rPr>
          <w:sz w:val="28"/>
          <w:szCs w:val="28"/>
          <w:shd w:val="clear" w:color="auto" w:fill="FFFFFF"/>
        </w:rPr>
        <w:t>сіңіру</w:t>
      </w:r>
      <w:r w:rsidRPr="001B3D3D">
        <w:rPr>
          <w:sz w:val="28"/>
          <w:szCs w:val="28"/>
          <w:shd w:val="clear" w:color="auto" w:fill="FFFFFF"/>
          <w:lang w:val="en-US"/>
        </w:rPr>
        <w:t xml:space="preserve"> </w:t>
      </w:r>
      <w:r w:rsidRPr="001B3D3D">
        <w:rPr>
          <w:sz w:val="28"/>
          <w:szCs w:val="28"/>
          <w:shd w:val="clear" w:color="auto" w:fill="FFFFFF"/>
        </w:rPr>
        <w:t>үшін</w:t>
      </w:r>
      <w:r w:rsidRPr="001B3D3D">
        <w:rPr>
          <w:sz w:val="28"/>
          <w:szCs w:val="28"/>
          <w:shd w:val="clear" w:color="auto" w:fill="FFFFFF"/>
          <w:lang w:val="en-US"/>
        </w:rPr>
        <w:t xml:space="preserve"> </w:t>
      </w:r>
      <w:r w:rsidRPr="001B3D3D">
        <w:rPr>
          <w:sz w:val="28"/>
          <w:szCs w:val="28"/>
          <w:shd w:val="clear" w:color="auto" w:fill="FFFFFF"/>
        </w:rPr>
        <w:t>жеткілікті</w:t>
      </w:r>
      <w:r w:rsidRPr="001B3D3D">
        <w:rPr>
          <w:sz w:val="28"/>
          <w:szCs w:val="28"/>
          <w:shd w:val="clear" w:color="auto" w:fill="FFFFFF"/>
          <w:lang w:val="en-US"/>
        </w:rPr>
        <w:t xml:space="preserve"> </w:t>
      </w:r>
      <w:r w:rsidRPr="001B3D3D">
        <w:rPr>
          <w:sz w:val="28"/>
          <w:szCs w:val="28"/>
          <w:shd w:val="clear" w:color="auto" w:fill="FFFFFF"/>
        </w:rPr>
        <w:t>мөлшерде</w:t>
      </w:r>
      <w:r w:rsidRPr="001B3D3D">
        <w:rPr>
          <w:sz w:val="28"/>
          <w:szCs w:val="28"/>
          <w:shd w:val="clear" w:color="auto" w:fill="FFFFFF"/>
          <w:lang w:val="en-US"/>
        </w:rPr>
        <w:t xml:space="preserve"> D </w:t>
      </w:r>
      <w:r w:rsidRPr="001B3D3D">
        <w:rPr>
          <w:sz w:val="28"/>
          <w:szCs w:val="28"/>
          <w:shd w:val="clear" w:color="auto" w:fill="FFFFFF"/>
        </w:rPr>
        <w:t>дәруменің</w:t>
      </w:r>
      <w:r w:rsidRPr="001B3D3D">
        <w:rPr>
          <w:sz w:val="28"/>
          <w:szCs w:val="28"/>
          <w:shd w:val="clear" w:color="auto" w:fill="FFFFFF"/>
          <w:lang w:val="en-US"/>
        </w:rPr>
        <w:t xml:space="preserve"> </w:t>
      </w:r>
      <w:r w:rsidRPr="001B3D3D">
        <w:rPr>
          <w:sz w:val="28"/>
          <w:szCs w:val="28"/>
          <w:shd w:val="clear" w:color="auto" w:fill="FFFFFF"/>
        </w:rPr>
        <w:t>қабылдау</w:t>
      </w:r>
      <w:r w:rsidRPr="001B3D3D">
        <w:rPr>
          <w:sz w:val="28"/>
          <w:szCs w:val="28"/>
          <w:shd w:val="clear" w:color="auto" w:fill="FFFFFF"/>
          <w:lang w:val="en-US"/>
        </w:rPr>
        <w:t xml:space="preserve"> </w:t>
      </w:r>
      <w:r w:rsidRPr="001B3D3D">
        <w:rPr>
          <w:sz w:val="28"/>
          <w:szCs w:val="28"/>
          <w:shd w:val="clear" w:color="auto" w:fill="FFFFFF"/>
        </w:rPr>
        <w:t>керек</w:t>
      </w:r>
      <w:r w:rsidRPr="001B3D3D">
        <w:rPr>
          <w:sz w:val="28"/>
          <w:szCs w:val="28"/>
          <w:shd w:val="clear" w:color="auto" w:fill="FFFFFF"/>
          <w:lang w:val="en-US"/>
        </w:rPr>
        <w:t xml:space="preserve">. </w:t>
      </w:r>
      <w:r w:rsidRPr="001B3D3D">
        <w:rPr>
          <w:sz w:val="28"/>
          <w:szCs w:val="28"/>
          <w:shd w:val="clear" w:color="auto" w:fill="FFFFFF"/>
        </w:rPr>
        <w:t>Берілген</w:t>
      </w:r>
      <w:r w:rsidRPr="001B3D3D">
        <w:rPr>
          <w:sz w:val="28"/>
          <w:szCs w:val="28"/>
          <w:shd w:val="clear" w:color="auto" w:fill="FFFFFF"/>
          <w:lang w:val="en-US"/>
        </w:rPr>
        <w:t xml:space="preserve">  </w:t>
      </w:r>
      <w:r w:rsidRPr="001B3D3D">
        <w:rPr>
          <w:sz w:val="28"/>
          <w:szCs w:val="28"/>
          <w:shd w:val="clear" w:color="auto" w:fill="FFFFFF"/>
        </w:rPr>
        <w:t>талаптарға</w:t>
      </w:r>
      <w:r w:rsidRPr="001B3D3D">
        <w:rPr>
          <w:sz w:val="28"/>
          <w:szCs w:val="28"/>
          <w:shd w:val="clear" w:color="auto" w:fill="FFFFFF"/>
          <w:lang w:val="en-US"/>
        </w:rPr>
        <w:t xml:space="preserve"> </w:t>
      </w:r>
      <w:r w:rsidRPr="001B3D3D">
        <w:rPr>
          <w:sz w:val="28"/>
          <w:szCs w:val="28"/>
          <w:shd w:val="clear" w:color="auto" w:fill="FFFFFF"/>
        </w:rPr>
        <w:t>сүйене</w:t>
      </w:r>
      <w:r w:rsidRPr="001B3D3D">
        <w:rPr>
          <w:sz w:val="28"/>
          <w:szCs w:val="28"/>
          <w:shd w:val="clear" w:color="auto" w:fill="FFFFFF"/>
          <w:lang w:val="en-US"/>
        </w:rPr>
        <w:t xml:space="preserve"> </w:t>
      </w:r>
      <w:r w:rsidRPr="001B3D3D">
        <w:rPr>
          <w:sz w:val="28"/>
          <w:szCs w:val="28"/>
          <w:shd w:val="clear" w:color="auto" w:fill="FFFFFF"/>
        </w:rPr>
        <w:t>отырып</w:t>
      </w:r>
      <w:r w:rsidRPr="001B3D3D">
        <w:rPr>
          <w:sz w:val="28"/>
          <w:szCs w:val="28"/>
          <w:shd w:val="clear" w:color="auto" w:fill="FFFFFF"/>
          <w:lang w:val="en-US"/>
        </w:rPr>
        <w:t xml:space="preserve">, </w:t>
      </w:r>
      <w:r w:rsidRPr="001B3D3D">
        <w:rPr>
          <w:sz w:val="28"/>
          <w:szCs w:val="28"/>
          <w:shd w:val="clear" w:color="auto" w:fill="FFFFFF"/>
        </w:rPr>
        <w:t>пісірілген</w:t>
      </w:r>
      <w:r w:rsidRPr="001B3D3D">
        <w:rPr>
          <w:sz w:val="28"/>
          <w:szCs w:val="28"/>
          <w:shd w:val="clear" w:color="auto" w:fill="FFFFFF"/>
          <w:lang w:val="en-US"/>
        </w:rPr>
        <w:t xml:space="preserve"> </w:t>
      </w:r>
      <w:r w:rsidRPr="001B3D3D">
        <w:rPr>
          <w:sz w:val="28"/>
          <w:szCs w:val="28"/>
          <w:shd w:val="clear" w:color="auto" w:fill="FFFFFF"/>
        </w:rPr>
        <w:t>шұжық</w:t>
      </w:r>
      <w:r w:rsidRPr="001B3D3D">
        <w:rPr>
          <w:sz w:val="28"/>
          <w:szCs w:val="28"/>
          <w:shd w:val="clear" w:color="auto" w:fill="FFFFFF"/>
          <w:lang w:val="en-US"/>
        </w:rPr>
        <w:t xml:space="preserve"> </w:t>
      </w:r>
      <w:r w:rsidR="00741626">
        <w:rPr>
          <w:sz w:val="28"/>
          <w:szCs w:val="28"/>
          <w:shd w:val="clear" w:color="auto" w:fill="FFFFFF"/>
        </w:rPr>
        <w:t>рецепт</w:t>
      </w:r>
      <w:r w:rsidR="00741626">
        <w:rPr>
          <w:sz w:val="28"/>
          <w:szCs w:val="28"/>
          <w:shd w:val="clear" w:color="auto" w:fill="FFFFFF"/>
          <w:lang w:val="kk-KZ"/>
        </w:rPr>
        <w:t xml:space="preserve">урасы </w:t>
      </w:r>
      <w:r w:rsidRPr="001B3D3D">
        <w:rPr>
          <w:sz w:val="28"/>
          <w:szCs w:val="28"/>
          <w:shd w:val="clear" w:color="auto" w:fill="FFFFFF"/>
        </w:rPr>
        <w:t>жасалды</w:t>
      </w:r>
      <w:r w:rsidR="00741626">
        <w:rPr>
          <w:sz w:val="28"/>
          <w:szCs w:val="28"/>
          <w:shd w:val="clear" w:color="auto" w:fill="FFFFFF"/>
          <w:lang w:val="kk-KZ"/>
        </w:rPr>
        <w:t>.</w:t>
      </w:r>
      <w:r w:rsidR="006A1947">
        <w:rPr>
          <w:sz w:val="28"/>
          <w:szCs w:val="28"/>
          <w:shd w:val="clear" w:color="auto" w:fill="FFFFFF"/>
          <w:lang w:val="kk-KZ"/>
        </w:rPr>
        <w:t xml:space="preserve"> </w:t>
      </w:r>
      <w:r w:rsidR="00433665">
        <w:rPr>
          <w:sz w:val="28"/>
          <w:szCs w:val="28"/>
          <w:shd w:val="clear" w:color="auto" w:fill="FFFFFF"/>
        </w:rPr>
        <w:t>Ақуыз</w:t>
      </w:r>
      <w:r w:rsidR="00433665" w:rsidRPr="00817670">
        <w:rPr>
          <w:sz w:val="28"/>
          <w:szCs w:val="28"/>
          <w:shd w:val="clear" w:color="auto" w:fill="FFFFFF"/>
          <w:lang w:val="en-US"/>
        </w:rPr>
        <w:t xml:space="preserve"> </w:t>
      </w:r>
      <w:r w:rsidR="00433665">
        <w:rPr>
          <w:sz w:val="28"/>
          <w:szCs w:val="28"/>
          <w:shd w:val="clear" w:color="auto" w:fill="FFFFFF"/>
        </w:rPr>
        <w:t>гидролизатының</w:t>
      </w:r>
      <w:r w:rsidR="00433665" w:rsidRPr="00817670">
        <w:rPr>
          <w:sz w:val="28"/>
          <w:szCs w:val="28"/>
          <w:shd w:val="clear" w:color="auto" w:fill="FFFFFF"/>
          <w:lang w:val="en-US"/>
        </w:rPr>
        <w:t xml:space="preserve"> </w:t>
      </w:r>
      <w:r w:rsidR="00433665">
        <w:rPr>
          <w:sz w:val="28"/>
          <w:szCs w:val="28"/>
          <w:shd w:val="clear" w:color="auto" w:fill="FFFFFF"/>
        </w:rPr>
        <w:t>химиялық</w:t>
      </w:r>
      <w:r w:rsidR="00433665" w:rsidRPr="00817670">
        <w:rPr>
          <w:sz w:val="28"/>
          <w:szCs w:val="28"/>
          <w:shd w:val="clear" w:color="auto" w:fill="FFFFFF"/>
          <w:lang w:val="en-US"/>
        </w:rPr>
        <w:t xml:space="preserve"> </w:t>
      </w:r>
      <w:r w:rsidR="00433665">
        <w:rPr>
          <w:sz w:val="28"/>
          <w:szCs w:val="28"/>
          <w:shd w:val="clear" w:color="auto" w:fill="FFFFFF"/>
        </w:rPr>
        <w:t>құрамын</w:t>
      </w:r>
      <w:r w:rsidR="00433665" w:rsidRPr="00817670">
        <w:rPr>
          <w:sz w:val="28"/>
          <w:szCs w:val="28"/>
          <w:shd w:val="clear" w:color="auto" w:fill="FFFFFF"/>
          <w:lang w:val="en-US"/>
        </w:rPr>
        <w:t xml:space="preserve"> </w:t>
      </w:r>
      <w:r w:rsidR="00433665">
        <w:rPr>
          <w:sz w:val="28"/>
          <w:szCs w:val="28"/>
          <w:shd w:val="clear" w:color="auto" w:fill="FFFFFF"/>
        </w:rPr>
        <w:t>талдау</w:t>
      </w:r>
      <w:r w:rsidR="00433665" w:rsidRPr="00817670">
        <w:rPr>
          <w:sz w:val="28"/>
          <w:szCs w:val="28"/>
          <w:shd w:val="clear" w:color="auto" w:fill="FFFFFF"/>
          <w:lang w:val="en-US"/>
        </w:rPr>
        <w:t xml:space="preserve"> </w:t>
      </w:r>
      <w:r w:rsidR="00433665">
        <w:rPr>
          <w:sz w:val="28"/>
          <w:szCs w:val="28"/>
          <w:shd w:val="clear" w:color="auto" w:fill="FFFFFF"/>
        </w:rPr>
        <w:t>нәтижелері</w:t>
      </w:r>
      <w:r w:rsidR="00433665" w:rsidRPr="00817670">
        <w:rPr>
          <w:sz w:val="28"/>
          <w:szCs w:val="28"/>
          <w:shd w:val="clear" w:color="auto" w:fill="FFFFFF"/>
          <w:lang w:val="en-US"/>
        </w:rPr>
        <w:t xml:space="preserve"> </w:t>
      </w:r>
      <w:r w:rsidR="00433665">
        <w:rPr>
          <w:sz w:val="28"/>
          <w:szCs w:val="28"/>
          <w:shd w:val="clear" w:color="auto" w:fill="FFFFFF"/>
        </w:rPr>
        <w:t>дайын</w:t>
      </w:r>
      <w:r w:rsidR="00433665" w:rsidRPr="00817670">
        <w:rPr>
          <w:sz w:val="28"/>
          <w:szCs w:val="28"/>
          <w:shd w:val="clear" w:color="auto" w:fill="FFFFFF"/>
          <w:lang w:val="en-US"/>
        </w:rPr>
        <w:t xml:space="preserve"> </w:t>
      </w:r>
      <w:r w:rsidR="00433665">
        <w:rPr>
          <w:sz w:val="28"/>
          <w:szCs w:val="28"/>
          <w:shd w:val="clear" w:color="auto" w:fill="FFFFFF"/>
        </w:rPr>
        <w:t>өнімге</w:t>
      </w:r>
      <w:r w:rsidR="00433665" w:rsidRPr="00817670">
        <w:rPr>
          <w:sz w:val="28"/>
          <w:szCs w:val="28"/>
          <w:shd w:val="clear" w:color="auto" w:fill="FFFFFF"/>
          <w:lang w:val="en-US"/>
        </w:rPr>
        <w:t xml:space="preserve"> </w:t>
      </w:r>
      <w:r w:rsidR="00433665">
        <w:rPr>
          <w:sz w:val="28"/>
          <w:szCs w:val="28"/>
          <w:shd w:val="clear" w:color="auto" w:fill="FFFFFF"/>
        </w:rPr>
        <w:t>оң</w:t>
      </w:r>
      <w:r w:rsidR="00433665" w:rsidRPr="00817670">
        <w:rPr>
          <w:sz w:val="28"/>
          <w:szCs w:val="28"/>
          <w:shd w:val="clear" w:color="auto" w:fill="FFFFFF"/>
          <w:lang w:val="en-US"/>
        </w:rPr>
        <w:t xml:space="preserve"> </w:t>
      </w:r>
      <w:r w:rsidR="00433665">
        <w:rPr>
          <w:sz w:val="28"/>
          <w:szCs w:val="28"/>
          <w:shd w:val="clear" w:color="auto" w:fill="FFFFFF"/>
        </w:rPr>
        <w:t>әсерін</w:t>
      </w:r>
      <w:r w:rsidR="00433665" w:rsidRPr="00817670">
        <w:rPr>
          <w:sz w:val="28"/>
          <w:szCs w:val="28"/>
          <w:shd w:val="clear" w:color="auto" w:fill="FFFFFF"/>
          <w:lang w:val="en-US"/>
        </w:rPr>
        <w:t xml:space="preserve"> </w:t>
      </w:r>
      <w:r w:rsidR="00433665">
        <w:rPr>
          <w:sz w:val="28"/>
          <w:szCs w:val="28"/>
          <w:shd w:val="clear" w:color="auto" w:fill="FFFFFF"/>
        </w:rPr>
        <w:t>растайды</w:t>
      </w:r>
      <w:r w:rsidR="00433665" w:rsidRPr="00817670">
        <w:rPr>
          <w:sz w:val="28"/>
          <w:szCs w:val="28"/>
          <w:shd w:val="clear" w:color="auto" w:fill="FFFFFF"/>
          <w:lang w:val="en-US"/>
        </w:rPr>
        <w:t xml:space="preserve">. </w:t>
      </w:r>
    </w:p>
    <w:p w:rsidR="001B3D3D" w:rsidRDefault="00433665" w:rsidP="001B3D3D">
      <w:pPr>
        <w:snapToGrid w:val="0"/>
        <w:ind w:firstLine="708"/>
        <w:jc w:val="both"/>
        <w:rPr>
          <w:sz w:val="28"/>
          <w:szCs w:val="28"/>
          <w:shd w:val="clear" w:color="auto" w:fill="FFFFFF"/>
          <w:lang w:val="kk-KZ"/>
        </w:rPr>
      </w:pPr>
      <w:r w:rsidRPr="001B3D3D">
        <w:rPr>
          <w:sz w:val="28"/>
          <w:szCs w:val="28"/>
          <w:shd w:val="clear" w:color="auto" w:fill="FFFFFF"/>
          <w:lang w:val="kk-KZ"/>
        </w:rPr>
        <w:t xml:space="preserve">Жүргізілген зерттеулер мен әдеби деректерді талдау негізінде шикізат массасының 3 %, 5 %, 7% мөлшерінде ақуыз гидролизатын </w:t>
      </w:r>
      <w:r>
        <w:rPr>
          <w:sz w:val="28"/>
          <w:szCs w:val="28"/>
          <w:shd w:val="clear" w:color="auto" w:fill="FFFFFF"/>
          <w:lang w:val="kk-KZ"/>
        </w:rPr>
        <w:t xml:space="preserve"> </w:t>
      </w:r>
      <w:r w:rsidRPr="001B3D3D">
        <w:rPr>
          <w:sz w:val="28"/>
          <w:szCs w:val="28"/>
          <w:shd w:val="clear" w:color="auto" w:fill="FFFFFF"/>
          <w:lang w:val="kk-KZ"/>
        </w:rPr>
        <w:t xml:space="preserve">(ары </w:t>
      </w:r>
      <w:r>
        <w:rPr>
          <w:sz w:val="28"/>
          <w:szCs w:val="28"/>
          <w:shd w:val="clear" w:color="auto" w:fill="FFFFFF"/>
          <w:lang w:val="kk-KZ"/>
        </w:rPr>
        <w:t>қ</w:t>
      </w:r>
      <w:r w:rsidRPr="001B3D3D">
        <w:rPr>
          <w:sz w:val="28"/>
          <w:szCs w:val="28"/>
          <w:shd w:val="clear" w:color="auto" w:fill="FFFFFF"/>
          <w:lang w:val="kk-KZ"/>
        </w:rPr>
        <w:t>арай АГ)</w:t>
      </w:r>
      <w:r>
        <w:rPr>
          <w:sz w:val="28"/>
          <w:szCs w:val="28"/>
          <w:shd w:val="clear" w:color="auto" w:fill="FFFFFF"/>
          <w:lang w:val="kk-KZ"/>
        </w:rPr>
        <w:t xml:space="preserve"> </w:t>
      </w:r>
      <w:r w:rsidRPr="001B3D3D">
        <w:rPr>
          <w:sz w:val="28"/>
          <w:szCs w:val="28"/>
          <w:shd w:val="clear" w:color="auto" w:fill="FFFFFF"/>
          <w:lang w:val="kk-KZ"/>
        </w:rPr>
        <w:t xml:space="preserve">пайдалану ұсынылды. Бақылау және тәжірибелік үлгілердің рецептурасы  </w:t>
      </w:r>
      <w:r w:rsidR="00FF491E">
        <w:rPr>
          <w:sz w:val="28"/>
          <w:szCs w:val="28"/>
          <w:shd w:val="clear" w:color="auto" w:fill="FFFFFF"/>
          <w:lang w:val="kk-KZ"/>
        </w:rPr>
        <w:t>19</w:t>
      </w:r>
      <w:r w:rsidR="00F2443C" w:rsidRPr="001B3D3D">
        <w:rPr>
          <w:sz w:val="28"/>
          <w:szCs w:val="28"/>
          <w:shd w:val="clear" w:color="auto" w:fill="FFFFFF"/>
          <w:lang w:val="kk-KZ"/>
        </w:rPr>
        <w:t>-</w:t>
      </w:r>
      <w:r w:rsidR="00FF491E">
        <w:rPr>
          <w:sz w:val="28"/>
          <w:szCs w:val="28"/>
          <w:shd w:val="clear" w:color="auto" w:fill="FFFFFF"/>
          <w:lang w:val="kk-KZ"/>
        </w:rPr>
        <w:t>шы</w:t>
      </w:r>
      <w:r w:rsidR="00F2443C" w:rsidRPr="001B3D3D">
        <w:rPr>
          <w:sz w:val="28"/>
          <w:szCs w:val="28"/>
          <w:shd w:val="clear" w:color="auto" w:fill="FFFFFF"/>
          <w:lang w:val="kk-KZ"/>
        </w:rPr>
        <w:t xml:space="preserve"> </w:t>
      </w:r>
      <w:r w:rsidRPr="001B3D3D">
        <w:rPr>
          <w:sz w:val="28"/>
          <w:szCs w:val="28"/>
          <w:shd w:val="clear" w:color="auto" w:fill="FFFFFF"/>
          <w:lang w:val="kk-KZ"/>
        </w:rPr>
        <w:t>кесте</w:t>
      </w:r>
      <w:r w:rsidR="00F2443C">
        <w:rPr>
          <w:sz w:val="28"/>
          <w:szCs w:val="28"/>
          <w:shd w:val="clear" w:color="auto" w:fill="FFFFFF"/>
          <w:lang w:val="kk-KZ"/>
        </w:rPr>
        <w:t>де</w:t>
      </w:r>
      <w:r w:rsidRPr="001B3D3D">
        <w:rPr>
          <w:sz w:val="28"/>
          <w:szCs w:val="28"/>
          <w:shd w:val="clear" w:color="auto" w:fill="FFFFFF"/>
          <w:lang w:val="kk-KZ"/>
        </w:rPr>
        <w:t xml:space="preserve"> берілген.</w:t>
      </w:r>
    </w:p>
    <w:p w:rsidR="00433665" w:rsidRPr="00FF491E" w:rsidRDefault="00FF491E" w:rsidP="001B3D3D">
      <w:pPr>
        <w:snapToGrid w:val="0"/>
        <w:jc w:val="both"/>
        <w:rPr>
          <w:sz w:val="28"/>
          <w:szCs w:val="28"/>
          <w:lang w:val="kk-KZ"/>
        </w:rPr>
      </w:pPr>
      <w:r>
        <w:rPr>
          <w:sz w:val="28"/>
          <w:szCs w:val="28"/>
          <w:shd w:val="clear" w:color="auto" w:fill="FFFFFF"/>
          <w:lang w:val="kk-KZ"/>
        </w:rPr>
        <w:lastRenderedPageBreak/>
        <w:t xml:space="preserve">Кесте 19 </w:t>
      </w:r>
      <w:r>
        <w:rPr>
          <w:sz w:val="28"/>
          <w:szCs w:val="28"/>
          <w:lang w:val="kk-KZ"/>
        </w:rPr>
        <w:t>–</w:t>
      </w:r>
      <w:r w:rsidR="00433665" w:rsidRPr="00F2443C">
        <w:rPr>
          <w:sz w:val="28"/>
          <w:szCs w:val="28"/>
          <w:lang w:val="kk-KZ"/>
        </w:rPr>
        <w:t xml:space="preserve"> </w:t>
      </w:r>
      <w:r w:rsidR="00433665" w:rsidRPr="00F2443C">
        <w:rPr>
          <w:sz w:val="28"/>
          <w:szCs w:val="28"/>
          <w:shd w:val="clear" w:color="auto" w:fill="FFFFFF"/>
          <w:lang w:val="kk-KZ"/>
        </w:rPr>
        <w:t xml:space="preserve">Бақылау және тәжірибелік үлгілердің рецептурасы  </w:t>
      </w:r>
    </w:p>
    <w:p w:rsidR="00433665" w:rsidRPr="00F2443C" w:rsidRDefault="00433665" w:rsidP="00433665">
      <w:pPr>
        <w:snapToGrid w:val="0"/>
        <w:ind w:firstLine="708"/>
        <w:jc w:val="both"/>
        <w:rPr>
          <w:sz w:val="28"/>
          <w:szCs w:val="28"/>
          <w:lang w:val="kk-KZ"/>
        </w:rPr>
      </w:pPr>
    </w:p>
    <w:tbl>
      <w:tblPr>
        <w:tblW w:w="9498" w:type="dxa"/>
        <w:tblInd w:w="108" w:type="dxa"/>
        <w:tblLayout w:type="fixed"/>
        <w:tblLook w:val="0420" w:firstRow="1" w:lastRow="0" w:firstColumn="0" w:lastColumn="0" w:noHBand="0" w:noVBand="1"/>
      </w:tblPr>
      <w:tblGrid>
        <w:gridCol w:w="3402"/>
        <w:gridCol w:w="1560"/>
        <w:gridCol w:w="1417"/>
        <w:gridCol w:w="1559"/>
        <w:gridCol w:w="1560"/>
      </w:tblGrid>
      <w:tr w:rsidR="00433665" w:rsidTr="00E168E1">
        <w:trPr>
          <w:trHeight w:val="155"/>
        </w:trPr>
        <w:tc>
          <w:tcPr>
            <w:tcW w:w="3402" w:type="dxa"/>
            <w:vMerge w:val="restart"/>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rPr>
              <w:t>Шик</w:t>
            </w:r>
            <w:r>
              <w:rPr>
                <w:sz w:val="24"/>
                <w:szCs w:val="24"/>
                <w:lang w:val="kk-KZ"/>
              </w:rPr>
              <w:t>і</w:t>
            </w:r>
            <w:r>
              <w:rPr>
                <w:sz w:val="24"/>
                <w:szCs w:val="24"/>
              </w:rPr>
              <w:t xml:space="preserve">зат атауы </w:t>
            </w:r>
          </w:p>
        </w:tc>
        <w:tc>
          <w:tcPr>
            <w:tcW w:w="6096" w:type="dxa"/>
            <w:gridSpan w:val="4"/>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lang w:val="kk-KZ"/>
              </w:rPr>
            </w:pPr>
            <w:r>
              <w:rPr>
                <w:sz w:val="24"/>
                <w:szCs w:val="24"/>
                <w:lang w:val="kk-KZ"/>
              </w:rPr>
              <w:t xml:space="preserve">Үлгілер </w:t>
            </w:r>
          </w:p>
        </w:tc>
      </w:tr>
      <w:tr w:rsidR="00433665" w:rsidTr="00FF491E">
        <w:trPr>
          <w:trHeight w:val="584"/>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433665" w:rsidRDefault="00433665">
            <w:pPr>
              <w:widowControl/>
              <w:autoSpaceDE/>
              <w:autoSpaceDN/>
              <w:rPr>
                <w:sz w:val="24"/>
                <w:szCs w:val="24"/>
              </w:rPr>
            </w:pP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lang w:val="kk-KZ"/>
              </w:rPr>
            </w:pPr>
            <w:r>
              <w:rPr>
                <w:sz w:val="24"/>
                <w:szCs w:val="24"/>
                <w:lang w:val="kk-KZ"/>
              </w:rPr>
              <w:t>Бақылау</w:t>
            </w:r>
          </w:p>
          <w:p w:rsidR="00433665" w:rsidRDefault="00433665">
            <w:pPr>
              <w:snapToGrid w:val="0"/>
              <w:jc w:val="center"/>
              <w:rPr>
                <w:sz w:val="24"/>
                <w:szCs w:val="24"/>
              </w:rPr>
            </w:pPr>
            <w:r>
              <w:rPr>
                <w:sz w:val="24"/>
                <w:szCs w:val="24"/>
              </w:rPr>
              <w:t>«</w:t>
            </w:r>
            <w:r w:rsidR="00F2443C">
              <w:rPr>
                <w:sz w:val="24"/>
                <w:szCs w:val="24"/>
                <w:lang w:val="kk-KZ"/>
              </w:rPr>
              <w:t>Пісірілген шұжық өнімдері</w:t>
            </w:r>
            <w:r>
              <w:rPr>
                <w:sz w:val="24"/>
                <w:szCs w:val="24"/>
              </w:rPr>
              <w:t>»</w:t>
            </w:r>
          </w:p>
          <w:p w:rsidR="00433665" w:rsidRDefault="00192068">
            <w:pPr>
              <w:snapToGrid w:val="0"/>
              <w:jc w:val="center"/>
              <w:rPr>
                <w:sz w:val="24"/>
                <w:szCs w:val="24"/>
              </w:rPr>
            </w:pPr>
            <w:r>
              <w:rPr>
                <w:sz w:val="24"/>
                <w:szCs w:val="24"/>
              </w:rPr>
              <w:t>МЕМСТ</w:t>
            </w:r>
            <w:r w:rsidR="00433665">
              <w:rPr>
                <w:sz w:val="24"/>
                <w:szCs w:val="24"/>
              </w:rPr>
              <w:t xml:space="preserve"> 23670- 2019</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lang w:val="kk-KZ"/>
              </w:rPr>
            </w:pPr>
            <w:r>
              <w:rPr>
                <w:sz w:val="24"/>
                <w:szCs w:val="24"/>
                <w:lang w:val="kk-KZ"/>
              </w:rPr>
              <w:t>Тәжірибе</w:t>
            </w:r>
            <w:r>
              <w:rPr>
                <w:sz w:val="24"/>
                <w:szCs w:val="24"/>
              </w:rPr>
              <w:t xml:space="preserve"> 1</w:t>
            </w:r>
          </w:p>
          <w:p w:rsidR="00433665" w:rsidRDefault="00433665">
            <w:pPr>
              <w:snapToGrid w:val="0"/>
              <w:jc w:val="center"/>
              <w:rPr>
                <w:sz w:val="24"/>
                <w:szCs w:val="24"/>
              </w:rPr>
            </w:pPr>
            <w:r>
              <w:rPr>
                <w:sz w:val="24"/>
                <w:szCs w:val="24"/>
                <w:lang w:val="kk-KZ"/>
              </w:rPr>
              <w:t xml:space="preserve">Портулак ұнтағы </w:t>
            </w:r>
            <w:r>
              <w:rPr>
                <w:sz w:val="24"/>
                <w:szCs w:val="24"/>
              </w:rPr>
              <w:t xml:space="preserve">1%, </w:t>
            </w:r>
            <w:r>
              <w:rPr>
                <w:sz w:val="24"/>
                <w:szCs w:val="24"/>
                <w:lang w:val="kk-KZ"/>
              </w:rPr>
              <w:t xml:space="preserve">АГ </w:t>
            </w:r>
            <w:r>
              <w:rPr>
                <w:sz w:val="24"/>
                <w:szCs w:val="24"/>
              </w:rPr>
              <w:t xml:space="preserve">3% </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lang w:val="kk-KZ"/>
              </w:rPr>
              <w:t>Тәжірибе</w:t>
            </w:r>
            <w:r>
              <w:rPr>
                <w:sz w:val="24"/>
                <w:szCs w:val="24"/>
              </w:rPr>
              <w:t xml:space="preserve"> 2</w:t>
            </w:r>
          </w:p>
          <w:p w:rsidR="00433665" w:rsidRDefault="00433665">
            <w:pPr>
              <w:snapToGrid w:val="0"/>
              <w:jc w:val="center"/>
              <w:rPr>
                <w:sz w:val="24"/>
                <w:szCs w:val="24"/>
              </w:rPr>
            </w:pPr>
            <w:r>
              <w:rPr>
                <w:sz w:val="24"/>
                <w:szCs w:val="24"/>
                <w:lang w:val="kk-KZ"/>
              </w:rPr>
              <w:t xml:space="preserve">Портулак ұнтағы </w:t>
            </w:r>
            <w:r>
              <w:rPr>
                <w:sz w:val="24"/>
                <w:szCs w:val="24"/>
              </w:rPr>
              <w:t xml:space="preserve">1%, </w:t>
            </w:r>
            <w:r>
              <w:rPr>
                <w:sz w:val="24"/>
                <w:szCs w:val="24"/>
                <w:lang w:val="kk-KZ"/>
              </w:rPr>
              <w:t xml:space="preserve">АГ </w:t>
            </w:r>
            <w:r>
              <w:rPr>
                <w:sz w:val="24"/>
                <w:szCs w:val="24"/>
              </w:rPr>
              <w:t xml:space="preserve">5% </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lang w:val="kk-KZ"/>
              </w:rPr>
            </w:pPr>
            <w:r>
              <w:rPr>
                <w:sz w:val="24"/>
                <w:szCs w:val="24"/>
                <w:lang w:val="kk-KZ"/>
              </w:rPr>
              <w:t>Тәжірибе</w:t>
            </w:r>
            <w:r>
              <w:rPr>
                <w:sz w:val="24"/>
                <w:szCs w:val="24"/>
              </w:rPr>
              <w:t xml:space="preserve"> 3</w:t>
            </w:r>
          </w:p>
          <w:p w:rsidR="00433665" w:rsidRDefault="00433665">
            <w:pPr>
              <w:snapToGrid w:val="0"/>
              <w:jc w:val="center"/>
              <w:rPr>
                <w:sz w:val="24"/>
                <w:szCs w:val="24"/>
              </w:rPr>
            </w:pPr>
            <w:r>
              <w:rPr>
                <w:sz w:val="24"/>
                <w:szCs w:val="24"/>
                <w:lang w:val="kk-KZ"/>
              </w:rPr>
              <w:t xml:space="preserve">Портулак ұнтағы </w:t>
            </w:r>
            <w:r>
              <w:rPr>
                <w:sz w:val="24"/>
                <w:szCs w:val="24"/>
              </w:rPr>
              <w:t xml:space="preserve">1%, </w:t>
            </w:r>
            <w:r>
              <w:rPr>
                <w:sz w:val="24"/>
                <w:szCs w:val="24"/>
                <w:lang w:val="kk-KZ"/>
              </w:rPr>
              <w:t xml:space="preserve">АГ </w:t>
            </w:r>
            <w:r>
              <w:rPr>
                <w:sz w:val="24"/>
                <w:szCs w:val="24"/>
              </w:rPr>
              <w:t xml:space="preserve">7% </w:t>
            </w:r>
          </w:p>
        </w:tc>
      </w:tr>
      <w:tr w:rsidR="00433665" w:rsidTr="00FF491E">
        <w:trPr>
          <w:trHeight w:val="584"/>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rsidP="001F5741">
            <w:pPr>
              <w:snapToGrid w:val="0"/>
              <w:rPr>
                <w:sz w:val="24"/>
                <w:szCs w:val="24"/>
              </w:rPr>
            </w:pPr>
            <w:r>
              <w:rPr>
                <w:sz w:val="24"/>
                <w:szCs w:val="24"/>
              </w:rPr>
              <w:t xml:space="preserve">Сиыр </w:t>
            </w:r>
            <w:r>
              <w:rPr>
                <w:sz w:val="24"/>
                <w:szCs w:val="24"/>
                <w:lang w:val="kk-KZ"/>
              </w:rPr>
              <w:t xml:space="preserve">еті </w:t>
            </w:r>
            <w:r>
              <w:rPr>
                <w:sz w:val="24"/>
                <w:szCs w:val="24"/>
              </w:rPr>
              <w:t>с</w:t>
            </w:r>
            <w:r>
              <w:rPr>
                <w:sz w:val="24"/>
                <w:szCs w:val="24"/>
                <w:lang w:val="kk-KZ"/>
              </w:rPr>
              <w:t>іңірден ажыратыл</w:t>
            </w:r>
            <w:r w:rsidR="001B3D3D">
              <w:rPr>
                <w:sz w:val="24"/>
                <w:szCs w:val="24"/>
              </w:rPr>
              <w:t>-</w:t>
            </w:r>
            <w:r>
              <w:rPr>
                <w:sz w:val="24"/>
                <w:szCs w:val="24"/>
                <w:lang w:val="kk-KZ"/>
              </w:rPr>
              <w:t xml:space="preserve">ған </w:t>
            </w:r>
            <w:r w:rsidR="001F5741">
              <w:rPr>
                <w:sz w:val="24"/>
                <w:szCs w:val="24"/>
                <w:lang w:val="kk-KZ"/>
              </w:rPr>
              <w:t>жоғары</w:t>
            </w:r>
            <w:r>
              <w:rPr>
                <w:sz w:val="24"/>
                <w:szCs w:val="24"/>
                <w:lang w:val="kk-KZ"/>
              </w:rPr>
              <w:t xml:space="preserve"> </w:t>
            </w:r>
            <w:r>
              <w:rPr>
                <w:sz w:val="24"/>
                <w:szCs w:val="24"/>
              </w:rPr>
              <w:t>с</w:t>
            </w:r>
            <w:r>
              <w:rPr>
                <w:sz w:val="24"/>
                <w:szCs w:val="24"/>
                <w:lang w:val="kk-KZ"/>
              </w:rPr>
              <w:t>ұрып</w:t>
            </w:r>
            <w:r>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72</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72</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72</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72</w:t>
            </w:r>
          </w:p>
        </w:tc>
      </w:tr>
      <w:tr w:rsidR="00433665" w:rsidTr="00FF491E">
        <w:trPr>
          <w:trHeight w:val="195"/>
        </w:trPr>
        <w:tc>
          <w:tcPr>
            <w:tcW w:w="3402" w:type="dxa"/>
            <w:tcBorders>
              <w:top w:val="single" w:sz="4" w:space="0" w:color="auto"/>
              <w:left w:val="single" w:sz="4" w:space="0" w:color="auto"/>
              <w:bottom w:val="single" w:sz="4" w:space="0" w:color="auto"/>
              <w:right w:val="single" w:sz="4" w:space="0" w:color="auto"/>
            </w:tcBorders>
            <w:hideMark/>
          </w:tcPr>
          <w:p w:rsidR="00433665" w:rsidRPr="001F5741" w:rsidRDefault="001F5741">
            <w:pPr>
              <w:snapToGrid w:val="0"/>
              <w:rPr>
                <w:sz w:val="24"/>
                <w:szCs w:val="24"/>
              </w:rPr>
            </w:pPr>
            <w:r w:rsidRPr="001F5741">
              <w:rPr>
                <w:sz w:val="24"/>
                <w:szCs w:val="24"/>
              </w:rPr>
              <w:t>С</w:t>
            </w:r>
            <w:r w:rsidRPr="001F5741">
              <w:rPr>
                <w:sz w:val="24"/>
                <w:szCs w:val="24"/>
                <w:lang w:val="kk-KZ"/>
              </w:rPr>
              <w:t>інірінен ажыратылған сиыр еті бірінші сұрып</w:t>
            </w:r>
            <w:r w:rsidRPr="001F5741">
              <w:rPr>
                <w:sz w:val="24"/>
                <w:szCs w:val="24"/>
              </w:rPr>
              <w:t xml:space="preserve"> ,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14</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12</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10</w:t>
            </w:r>
          </w:p>
        </w:tc>
      </w:tr>
      <w:tr w:rsidR="00433665" w:rsidTr="00FF491E">
        <w:trPr>
          <w:trHeight w:val="195"/>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rPr>
              <w:t>Сиыр майы,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10</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3818C2">
            <w:pPr>
              <w:snapToGrid w:val="0"/>
              <w:jc w:val="center"/>
              <w:rPr>
                <w:sz w:val="24"/>
                <w:szCs w:val="24"/>
              </w:rPr>
            </w:pPr>
            <w:r>
              <w:rPr>
                <w:sz w:val="24"/>
                <w:szCs w:val="24"/>
              </w:rPr>
              <w:t>10</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10</w:t>
            </w:r>
          </w:p>
        </w:tc>
      </w:tr>
      <w:tr w:rsidR="00433665" w:rsidTr="00FF491E">
        <w:trPr>
          <w:trHeight w:val="214"/>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lang w:val="kk-KZ"/>
              </w:rPr>
              <w:t>АГ</w:t>
            </w:r>
            <w:r>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widowControl/>
              <w:autoSpaceDE/>
              <w:autoSpaceDN/>
              <w:rPr>
                <w:rFonts w:asciiTheme="minorHAnsi" w:eastAsiaTheme="minorHAnsi" w:hAnsiTheme="minorHAnsi" w:cstheme="minorBidi"/>
              </w:rPr>
            </w:pP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5</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7</w:t>
            </w:r>
          </w:p>
        </w:tc>
      </w:tr>
      <w:tr w:rsidR="00433665" w:rsidTr="00FF491E">
        <w:trPr>
          <w:trHeight w:val="203"/>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rsidP="00F2443C">
            <w:pPr>
              <w:snapToGrid w:val="0"/>
              <w:rPr>
                <w:sz w:val="24"/>
                <w:szCs w:val="24"/>
              </w:rPr>
            </w:pPr>
            <w:r>
              <w:rPr>
                <w:sz w:val="24"/>
                <w:szCs w:val="24"/>
              </w:rPr>
              <w:t>Портулакты</w:t>
            </w:r>
            <w:r>
              <w:rPr>
                <w:sz w:val="24"/>
                <w:szCs w:val="24"/>
                <w:lang w:val="kk-KZ"/>
              </w:rPr>
              <w:t>ң ұнтағы</w:t>
            </w:r>
            <w:r>
              <w:rPr>
                <w:sz w:val="24"/>
                <w:szCs w:val="24"/>
              </w:rPr>
              <w:t xml:space="preserve"> ,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widowControl/>
              <w:autoSpaceDE/>
              <w:autoSpaceDN/>
              <w:rPr>
                <w:rFonts w:asciiTheme="minorHAnsi" w:eastAsiaTheme="minorHAnsi" w:hAnsiTheme="minorHAnsi" w:cstheme="minorBidi"/>
              </w:rPr>
            </w:pP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1</w:t>
            </w:r>
          </w:p>
        </w:tc>
      </w:tr>
      <w:tr w:rsidR="00433665" w:rsidTr="00FF491E">
        <w:trPr>
          <w:trHeight w:val="82"/>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lang w:val="kk-KZ"/>
              </w:rPr>
              <w:t>Ас тұзы</w:t>
            </w:r>
            <w:r>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2,1</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2,1</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2,1</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2,1</w:t>
            </w:r>
          </w:p>
        </w:tc>
      </w:tr>
      <w:tr w:rsidR="00433665" w:rsidTr="00FF491E">
        <w:trPr>
          <w:trHeight w:val="82"/>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lang w:val="x-none"/>
              </w:rPr>
              <w:t>Натри</w:t>
            </w:r>
            <w:r>
              <w:rPr>
                <w:sz w:val="24"/>
                <w:szCs w:val="24"/>
                <w:lang w:val="kk-KZ"/>
              </w:rPr>
              <w:t>й</w:t>
            </w:r>
            <w:r>
              <w:rPr>
                <w:sz w:val="24"/>
                <w:szCs w:val="24"/>
                <w:lang w:val="x-none"/>
              </w:rPr>
              <w:t xml:space="preserve"> нитрит</w:t>
            </w:r>
            <w:r>
              <w:rPr>
                <w:sz w:val="24"/>
                <w:szCs w:val="24"/>
                <w:lang w:val="kk-KZ"/>
              </w:rPr>
              <w:t>і</w:t>
            </w:r>
            <w:r>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0,05</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0,05</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0,05</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0,05</w:t>
            </w:r>
          </w:p>
        </w:tc>
      </w:tr>
      <w:tr w:rsidR="00433665" w:rsidTr="00FF491E">
        <w:trPr>
          <w:trHeight w:val="82"/>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lang w:val="kk-KZ"/>
              </w:rPr>
              <w:t>Қант ұнтағы</w:t>
            </w:r>
            <w:r>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0,19</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0,19</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0,19</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0,19</w:t>
            </w:r>
          </w:p>
        </w:tc>
      </w:tr>
      <w:tr w:rsidR="00433665" w:rsidTr="00FF491E">
        <w:trPr>
          <w:trHeight w:val="82"/>
        </w:trPr>
        <w:tc>
          <w:tcPr>
            <w:tcW w:w="3402" w:type="dxa"/>
            <w:tcBorders>
              <w:top w:val="single" w:sz="4" w:space="0" w:color="auto"/>
              <w:left w:val="single" w:sz="4" w:space="0" w:color="auto"/>
              <w:bottom w:val="single" w:sz="4" w:space="0" w:color="auto"/>
              <w:right w:val="single" w:sz="4" w:space="0" w:color="auto"/>
            </w:tcBorders>
            <w:hideMark/>
          </w:tcPr>
          <w:p w:rsidR="00433665" w:rsidRDefault="00433665">
            <w:pPr>
              <w:snapToGrid w:val="0"/>
              <w:rPr>
                <w:sz w:val="24"/>
                <w:szCs w:val="24"/>
              </w:rPr>
            </w:pPr>
            <w:r>
              <w:rPr>
                <w:sz w:val="24"/>
                <w:szCs w:val="24"/>
                <w:lang w:val="kk-KZ"/>
              </w:rPr>
              <w:t>Қара бұрыш</w:t>
            </w:r>
            <w:r>
              <w:rPr>
                <w:sz w:val="24"/>
                <w:szCs w:val="24"/>
              </w:rPr>
              <w:t xml:space="preserve">, кг </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0,15</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0,15</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0,15</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0,15</w:t>
            </w:r>
          </w:p>
        </w:tc>
      </w:tr>
      <w:tr w:rsidR="00433665" w:rsidTr="00FF491E">
        <w:trPr>
          <w:trHeight w:val="182"/>
        </w:trPr>
        <w:tc>
          <w:tcPr>
            <w:tcW w:w="3402" w:type="dxa"/>
            <w:tcBorders>
              <w:top w:val="single" w:sz="4" w:space="0" w:color="auto"/>
              <w:left w:val="single" w:sz="4" w:space="0" w:color="auto"/>
              <w:bottom w:val="single" w:sz="4" w:space="0" w:color="auto"/>
              <w:right w:val="single" w:sz="4" w:space="0" w:color="auto"/>
            </w:tcBorders>
            <w:hideMark/>
          </w:tcPr>
          <w:p w:rsidR="00433665" w:rsidRDefault="001B3D3D" w:rsidP="001B3D3D">
            <w:pPr>
              <w:snapToGrid w:val="0"/>
              <w:rPr>
                <w:sz w:val="24"/>
                <w:szCs w:val="24"/>
              </w:rPr>
            </w:pPr>
            <w:r>
              <w:rPr>
                <w:sz w:val="24"/>
                <w:szCs w:val="24"/>
              </w:rPr>
              <w:t xml:space="preserve">Кардамон, </w:t>
            </w:r>
            <w:r w:rsidR="00433665">
              <w:rPr>
                <w:sz w:val="24"/>
                <w:szCs w:val="24"/>
              </w:rPr>
              <w:t>мускат</w:t>
            </w:r>
            <w:r w:rsidR="00433665">
              <w:rPr>
                <w:sz w:val="24"/>
                <w:szCs w:val="24"/>
                <w:lang w:val="kk-KZ"/>
              </w:rPr>
              <w:t xml:space="preserve"> жаңғағы</w:t>
            </w:r>
            <w:r w:rsidR="00433665">
              <w:rPr>
                <w:sz w:val="24"/>
                <w:szCs w:val="24"/>
              </w:rPr>
              <w:t>, кг</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0,2</w:t>
            </w:r>
          </w:p>
        </w:tc>
        <w:tc>
          <w:tcPr>
            <w:tcW w:w="1417"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0,2</w:t>
            </w:r>
          </w:p>
        </w:tc>
        <w:tc>
          <w:tcPr>
            <w:tcW w:w="1559"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0,2</w:t>
            </w:r>
          </w:p>
        </w:tc>
        <w:tc>
          <w:tcPr>
            <w:tcW w:w="1560" w:type="dxa"/>
            <w:tcBorders>
              <w:top w:val="single" w:sz="4" w:space="0" w:color="auto"/>
              <w:left w:val="single" w:sz="4" w:space="0" w:color="auto"/>
              <w:bottom w:val="single" w:sz="4" w:space="0" w:color="auto"/>
              <w:right w:val="single" w:sz="4" w:space="0" w:color="auto"/>
            </w:tcBorders>
            <w:hideMark/>
          </w:tcPr>
          <w:p w:rsidR="00433665" w:rsidRDefault="00433665">
            <w:pPr>
              <w:snapToGrid w:val="0"/>
              <w:jc w:val="center"/>
              <w:rPr>
                <w:sz w:val="24"/>
                <w:szCs w:val="24"/>
              </w:rPr>
            </w:pPr>
            <w:r>
              <w:rPr>
                <w:sz w:val="24"/>
                <w:szCs w:val="24"/>
              </w:rPr>
              <w:t>0,2</w:t>
            </w:r>
          </w:p>
        </w:tc>
      </w:tr>
    </w:tbl>
    <w:p w:rsidR="00433665" w:rsidRDefault="00433665" w:rsidP="00433665">
      <w:pPr>
        <w:ind w:firstLine="567"/>
        <w:jc w:val="both"/>
        <w:rPr>
          <w:sz w:val="28"/>
          <w:szCs w:val="28"/>
          <w:shd w:val="clear" w:color="auto" w:fill="FFFFFF"/>
        </w:rPr>
      </w:pPr>
    </w:p>
    <w:p w:rsidR="00433665" w:rsidRDefault="00433665" w:rsidP="00433665">
      <w:pPr>
        <w:ind w:firstLine="708"/>
        <w:jc w:val="both"/>
        <w:rPr>
          <w:sz w:val="28"/>
          <w:szCs w:val="28"/>
          <w:shd w:val="clear" w:color="auto" w:fill="FFFFFF"/>
        </w:rPr>
      </w:pPr>
      <w:r>
        <w:rPr>
          <w:sz w:val="28"/>
          <w:szCs w:val="28"/>
          <w:shd w:val="clear" w:color="auto" w:fill="FFFFFF"/>
        </w:rPr>
        <w:t>Ингредиенттердің ұсынылған қатынасы дайын өнімде қажетті консистенциясын, тағамдық және биологиялық құндылықты және жоғары функционалды және технологиялық қасиеттерді қамтамасыз етеді.</w:t>
      </w:r>
    </w:p>
    <w:p w:rsidR="00C75106" w:rsidRDefault="00C75106" w:rsidP="00C75106">
      <w:pPr>
        <w:ind w:firstLine="708"/>
        <w:jc w:val="both"/>
        <w:rPr>
          <w:sz w:val="28"/>
          <w:szCs w:val="28"/>
          <w:lang w:val="kk-KZ"/>
        </w:rPr>
      </w:pPr>
      <w:r w:rsidRPr="00C75106">
        <w:rPr>
          <w:sz w:val="28"/>
          <w:szCs w:val="28"/>
          <w:lang w:val="kk-KZ"/>
        </w:rPr>
        <w:t>Азық</w:t>
      </w:r>
      <w:r w:rsidRPr="00A2661D">
        <w:rPr>
          <w:sz w:val="28"/>
          <w:szCs w:val="28"/>
          <w:lang w:val="kk-KZ"/>
        </w:rPr>
        <w:t>-</w:t>
      </w:r>
      <w:r w:rsidRPr="00C75106">
        <w:rPr>
          <w:sz w:val="28"/>
          <w:szCs w:val="28"/>
          <w:lang w:val="kk-KZ"/>
        </w:rPr>
        <w:t xml:space="preserve">түлік </w:t>
      </w:r>
      <w:r w:rsidRPr="00A2661D">
        <w:rPr>
          <w:sz w:val="28"/>
          <w:szCs w:val="28"/>
          <w:lang w:val="kk-KZ"/>
        </w:rPr>
        <w:t>өнеркәсібінде өнімдердің, әсіресе ет өнімдерінің текстуралық және реологиялық қасиеттерін жақсарту мәселелері зерттеу қызметіндегі басты ба</w:t>
      </w:r>
      <w:r w:rsidRPr="00C75106">
        <w:rPr>
          <w:sz w:val="28"/>
          <w:szCs w:val="28"/>
          <w:lang w:val="kk-KZ"/>
        </w:rPr>
        <w:t>ғыттарының</w:t>
      </w:r>
      <w:r w:rsidRPr="00A2661D">
        <w:rPr>
          <w:sz w:val="28"/>
          <w:szCs w:val="28"/>
          <w:lang w:val="kk-KZ"/>
        </w:rPr>
        <w:t xml:space="preserve"> бірі болып табылады. Бұл саладағы перспективалы бағыттардың бірі</w:t>
      </w:r>
      <w:r w:rsidRPr="00C75106">
        <w:rPr>
          <w:sz w:val="28"/>
          <w:szCs w:val="28"/>
          <w:lang w:val="kk-KZ"/>
        </w:rPr>
        <w:t xml:space="preserve"> </w:t>
      </w:r>
      <w:r w:rsidRPr="00A2661D">
        <w:rPr>
          <w:sz w:val="28"/>
          <w:szCs w:val="28"/>
          <w:lang w:val="kk-KZ"/>
        </w:rPr>
        <w:t>-</w:t>
      </w:r>
      <w:r w:rsidRPr="00C75106">
        <w:rPr>
          <w:sz w:val="28"/>
          <w:szCs w:val="28"/>
          <w:lang w:val="kk-KZ"/>
        </w:rPr>
        <w:t xml:space="preserve"> </w:t>
      </w:r>
      <w:r w:rsidRPr="00A2661D">
        <w:rPr>
          <w:sz w:val="28"/>
          <w:szCs w:val="28"/>
          <w:lang w:val="kk-KZ"/>
        </w:rPr>
        <w:t xml:space="preserve">әртүрлі қоспаларды, соның ішінде ақуыз гидролизаттарын енгізу, </w:t>
      </w:r>
      <w:r w:rsidRPr="00C75106">
        <w:rPr>
          <w:sz w:val="28"/>
          <w:szCs w:val="28"/>
          <w:lang w:val="kk-KZ"/>
        </w:rPr>
        <w:t>шұжық турамасының</w:t>
      </w:r>
      <w:r w:rsidRPr="00A2661D">
        <w:rPr>
          <w:sz w:val="28"/>
          <w:szCs w:val="28"/>
          <w:lang w:val="kk-KZ"/>
        </w:rPr>
        <w:t xml:space="preserve"> тұтқырлығы мен ағындық қасиеттерін</w:t>
      </w:r>
      <w:r w:rsidRPr="00C75106">
        <w:rPr>
          <w:sz w:val="28"/>
          <w:szCs w:val="28"/>
          <w:lang w:val="kk-KZ"/>
        </w:rPr>
        <w:t xml:space="preserve"> ұтымды</w:t>
      </w:r>
      <w:r w:rsidRPr="00A2661D">
        <w:rPr>
          <w:sz w:val="28"/>
          <w:szCs w:val="28"/>
          <w:lang w:val="kk-KZ"/>
        </w:rPr>
        <w:t xml:space="preserve"> өзгер</w:t>
      </w:r>
      <w:r w:rsidRPr="00C75106">
        <w:rPr>
          <w:sz w:val="28"/>
          <w:szCs w:val="28"/>
          <w:lang w:val="kk-KZ"/>
        </w:rPr>
        <w:t>тіп</w:t>
      </w:r>
      <w:r w:rsidRPr="00A2661D">
        <w:rPr>
          <w:sz w:val="28"/>
          <w:szCs w:val="28"/>
          <w:lang w:val="kk-KZ"/>
        </w:rPr>
        <w:t>, дайын өнімдердің сапасын жақсартады.</w:t>
      </w:r>
    </w:p>
    <w:p w:rsidR="008C1AE7" w:rsidRPr="008C1AE7" w:rsidRDefault="008C1AE7" w:rsidP="008C1AE7">
      <w:pPr>
        <w:ind w:firstLine="708"/>
        <w:jc w:val="both"/>
        <w:rPr>
          <w:b/>
          <w:sz w:val="28"/>
          <w:szCs w:val="28"/>
          <w:lang w:val="kk-KZ"/>
        </w:rPr>
      </w:pPr>
      <w:r w:rsidRPr="00E407F3">
        <w:rPr>
          <w:sz w:val="28"/>
          <w:szCs w:val="28"/>
          <w:lang w:val="kk-KZ" w:eastAsia="ru-RU" w:bidi="en-US"/>
        </w:rPr>
        <w:t>А</w:t>
      </w:r>
      <w:r>
        <w:rPr>
          <w:sz w:val="28"/>
          <w:szCs w:val="28"/>
          <w:lang w:val="kk-KZ" w:eastAsia="ru-RU" w:bidi="en-US"/>
        </w:rPr>
        <w:t>қуыз гидролизаты мен өсімдік шикізаты қосылып жасалған геродиетикалық щұжық</w:t>
      </w:r>
      <w:r w:rsidRPr="00E407F3">
        <w:rPr>
          <w:sz w:val="28"/>
          <w:szCs w:val="28"/>
          <w:lang w:val="kk-KZ" w:eastAsia="ru-RU" w:bidi="en-US"/>
        </w:rPr>
        <w:t xml:space="preserve"> </w:t>
      </w:r>
      <w:r w:rsidRPr="00E407F3">
        <w:rPr>
          <w:bCs/>
          <w:color w:val="000000"/>
          <w:sz w:val="28"/>
          <w:szCs w:val="28"/>
          <w:shd w:val="clear" w:color="auto" w:fill="FFFFFF"/>
          <w:lang w:val="kk-KZ"/>
        </w:rPr>
        <w:t xml:space="preserve">турамасының </w:t>
      </w:r>
      <w:r>
        <w:rPr>
          <w:sz w:val="28"/>
          <w:szCs w:val="28"/>
          <w:lang w:val="kk-KZ"/>
        </w:rPr>
        <w:t>құрылымдық-механикалық сипаттамаларын зерттеу барысында ығысудың шектік кернеу көрсеткіштері зерттелді.</w:t>
      </w:r>
    </w:p>
    <w:p w:rsidR="00C75106" w:rsidRPr="00C75106" w:rsidRDefault="00C75106" w:rsidP="00C75106">
      <w:pPr>
        <w:ind w:firstLine="708"/>
        <w:jc w:val="both"/>
        <w:rPr>
          <w:sz w:val="28"/>
          <w:szCs w:val="28"/>
          <w:lang w:val="kk-KZ"/>
        </w:rPr>
      </w:pPr>
      <w:r w:rsidRPr="00C75106">
        <w:rPr>
          <w:sz w:val="28"/>
          <w:szCs w:val="28"/>
          <w:lang w:val="kk-KZ"/>
        </w:rPr>
        <w:t>З</w:t>
      </w:r>
      <w:r w:rsidRPr="00A2661D">
        <w:rPr>
          <w:sz w:val="28"/>
          <w:szCs w:val="28"/>
          <w:lang w:val="kk-KZ"/>
        </w:rPr>
        <w:t>ерттеудің мақсаты ақуыз гидролизат</w:t>
      </w:r>
      <w:r w:rsidRPr="00C75106">
        <w:rPr>
          <w:sz w:val="28"/>
          <w:szCs w:val="28"/>
          <w:lang w:val="kk-KZ"/>
        </w:rPr>
        <w:t>ын</w:t>
      </w:r>
      <w:r w:rsidRPr="00A2661D">
        <w:rPr>
          <w:sz w:val="28"/>
          <w:szCs w:val="28"/>
          <w:lang w:val="kk-KZ"/>
        </w:rPr>
        <w:t xml:space="preserve"> қо</w:t>
      </w:r>
      <w:r w:rsidRPr="00C75106">
        <w:rPr>
          <w:sz w:val="28"/>
          <w:szCs w:val="28"/>
          <w:lang w:val="kk-KZ"/>
        </w:rPr>
        <w:t>су кезіндегі</w:t>
      </w:r>
      <w:r w:rsidRPr="00A2661D">
        <w:rPr>
          <w:sz w:val="28"/>
          <w:szCs w:val="28"/>
          <w:lang w:val="kk-KZ"/>
        </w:rPr>
        <w:t xml:space="preserve"> шұжық </w:t>
      </w:r>
      <w:r w:rsidRPr="00C75106">
        <w:rPr>
          <w:sz w:val="28"/>
          <w:szCs w:val="28"/>
          <w:lang w:val="kk-KZ"/>
        </w:rPr>
        <w:t>турамасының</w:t>
      </w:r>
      <w:r w:rsidRPr="00A2661D">
        <w:rPr>
          <w:sz w:val="28"/>
          <w:szCs w:val="28"/>
          <w:lang w:val="kk-KZ"/>
        </w:rPr>
        <w:t xml:space="preserve"> реологиялық </w:t>
      </w:r>
      <w:r w:rsidRPr="00C75106">
        <w:rPr>
          <w:sz w:val="28"/>
          <w:szCs w:val="28"/>
          <w:lang w:val="kk-KZ"/>
        </w:rPr>
        <w:t>қасиеттеріне</w:t>
      </w:r>
      <w:r w:rsidRPr="00A2661D">
        <w:rPr>
          <w:sz w:val="28"/>
          <w:szCs w:val="28"/>
          <w:lang w:val="kk-KZ"/>
        </w:rPr>
        <w:t xml:space="preserve"> әсерін зертте</w:t>
      </w:r>
      <w:r w:rsidRPr="00C75106">
        <w:rPr>
          <w:sz w:val="28"/>
          <w:szCs w:val="28"/>
          <w:lang w:val="kk-KZ"/>
        </w:rPr>
        <w:t>у</w:t>
      </w:r>
      <w:r w:rsidRPr="00A2661D">
        <w:rPr>
          <w:sz w:val="28"/>
          <w:szCs w:val="28"/>
          <w:lang w:val="kk-KZ"/>
        </w:rPr>
        <w:t xml:space="preserve">. </w:t>
      </w:r>
      <w:r w:rsidRPr="00C75106">
        <w:rPr>
          <w:sz w:val="28"/>
          <w:szCs w:val="28"/>
          <w:lang w:val="kk-KZ"/>
        </w:rPr>
        <w:t>Қойылған</w:t>
      </w:r>
      <w:r w:rsidRPr="00A2661D">
        <w:rPr>
          <w:sz w:val="28"/>
          <w:szCs w:val="28"/>
          <w:lang w:val="kk-KZ"/>
        </w:rPr>
        <w:t xml:space="preserve"> мақсатқа жету үшін бақылау үлгісі</w:t>
      </w:r>
      <w:r w:rsidRPr="00C75106">
        <w:rPr>
          <w:sz w:val="28"/>
          <w:szCs w:val="28"/>
          <w:lang w:val="kk-KZ"/>
        </w:rPr>
        <w:t>,</w:t>
      </w:r>
      <w:r w:rsidRPr="00A2661D">
        <w:rPr>
          <w:sz w:val="28"/>
          <w:szCs w:val="28"/>
          <w:lang w:val="kk-KZ"/>
        </w:rPr>
        <w:t xml:space="preserve"> 3% және 5% </w:t>
      </w:r>
      <w:r w:rsidRPr="00C75106">
        <w:rPr>
          <w:sz w:val="28"/>
          <w:szCs w:val="28"/>
          <w:lang w:val="kk-KZ"/>
        </w:rPr>
        <w:t>көлемінде</w:t>
      </w:r>
      <w:r w:rsidRPr="00A2661D">
        <w:rPr>
          <w:sz w:val="28"/>
          <w:szCs w:val="28"/>
          <w:lang w:val="kk-KZ"/>
        </w:rPr>
        <w:t xml:space="preserve"> қосылған </w:t>
      </w:r>
      <w:r w:rsidRPr="00C75106">
        <w:rPr>
          <w:sz w:val="28"/>
          <w:szCs w:val="28"/>
          <w:lang w:val="kk-KZ"/>
        </w:rPr>
        <w:t>ақуыз гидролизаты шұжық турамасы</w:t>
      </w:r>
      <w:r w:rsidRPr="00A2661D">
        <w:rPr>
          <w:sz w:val="28"/>
          <w:szCs w:val="28"/>
          <w:lang w:val="kk-KZ"/>
        </w:rPr>
        <w:t xml:space="preserve"> үлгілері</w:t>
      </w:r>
      <w:r w:rsidRPr="00C75106">
        <w:rPr>
          <w:sz w:val="28"/>
          <w:szCs w:val="28"/>
          <w:lang w:val="kk-KZ"/>
        </w:rPr>
        <w:t xml:space="preserve"> зерттелді</w:t>
      </w:r>
      <w:r w:rsidRPr="00A2661D">
        <w:rPr>
          <w:sz w:val="28"/>
          <w:szCs w:val="28"/>
          <w:lang w:val="kk-KZ"/>
        </w:rPr>
        <w:t xml:space="preserve">. </w:t>
      </w:r>
      <w:r w:rsidRPr="00C75106">
        <w:rPr>
          <w:sz w:val="28"/>
          <w:szCs w:val="28"/>
          <w:lang w:val="kk-KZ"/>
        </w:rPr>
        <w:t>Тәжірибелік ү</w:t>
      </w:r>
      <w:r w:rsidRPr="00A2661D">
        <w:rPr>
          <w:sz w:val="28"/>
          <w:szCs w:val="28"/>
          <w:lang w:val="kk-KZ"/>
        </w:rPr>
        <w:t xml:space="preserve">лгілердің реологиялық қасиеттері </w:t>
      </w:r>
      <w:r w:rsidRPr="00C75106">
        <w:rPr>
          <w:sz w:val="28"/>
          <w:szCs w:val="28"/>
          <w:lang w:val="kk-KZ"/>
        </w:rPr>
        <w:t>Структурометр СТ</w:t>
      </w:r>
      <w:r w:rsidRPr="00A2661D">
        <w:rPr>
          <w:sz w:val="28"/>
          <w:szCs w:val="28"/>
          <w:lang w:val="kk-KZ"/>
        </w:rPr>
        <w:t>2</w:t>
      </w:r>
      <w:r w:rsidRPr="00C75106">
        <w:rPr>
          <w:sz w:val="28"/>
          <w:szCs w:val="28"/>
          <w:lang w:val="kk-KZ"/>
        </w:rPr>
        <w:t xml:space="preserve"> </w:t>
      </w:r>
      <w:r w:rsidRPr="00A2661D">
        <w:rPr>
          <w:sz w:val="28"/>
          <w:szCs w:val="28"/>
          <w:lang w:val="kk-KZ"/>
        </w:rPr>
        <w:t>құрылғының көмегімен зерттелді</w:t>
      </w:r>
      <w:r w:rsidRPr="00C75106">
        <w:rPr>
          <w:sz w:val="28"/>
          <w:szCs w:val="28"/>
          <w:lang w:val="kk-KZ"/>
        </w:rPr>
        <w:t>.</w:t>
      </w:r>
    </w:p>
    <w:p w:rsidR="00C75106" w:rsidRPr="00C75106" w:rsidRDefault="00C75106" w:rsidP="00C75106">
      <w:pPr>
        <w:ind w:firstLine="708"/>
        <w:jc w:val="both"/>
        <w:rPr>
          <w:sz w:val="28"/>
          <w:szCs w:val="28"/>
          <w:lang w:val="kk-KZ"/>
        </w:rPr>
      </w:pPr>
      <w:r w:rsidRPr="00C75106">
        <w:rPr>
          <w:sz w:val="28"/>
          <w:szCs w:val="28"/>
          <w:lang w:val="kk-KZ"/>
        </w:rPr>
        <w:t xml:space="preserve">Реологиялық қасиеттерді талдау үшін СТ2 структурометрін қолдану арқылы ақуыз гидролизатын қосу нәтижесінде шұжық турамасына әсерін оның ішінде, ығысу деформацияларын дәл және объективті бағалауға мүмкіндік берді. Алынған нәтижелер бойынша, ақуыз гидролизатын енгізу кезінде ет матрицасында болатын процестерді терең түсінуге ықпал етіп қана қоймайды, </w:t>
      </w:r>
      <w:r w:rsidRPr="00C75106">
        <w:rPr>
          <w:sz w:val="28"/>
          <w:szCs w:val="28"/>
          <w:lang w:val="kk-KZ"/>
        </w:rPr>
        <w:lastRenderedPageBreak/>
        <w:t>сонымен қатар оңтайландырылған текстуралық сипаттамалары бар жаңа ет өнімдерінің рецептураларын жасауға мүмкіндік береді.</w:t>
      </w:r>
    </w:p>
    <w:p w:rsidR="00C75106" w:rsidRPr="00C75106" w:rsidRDefault="00C75106" w:rsidP="00C75106">
      <w:pPr>
        <w:ind w:firstLine="708"/>
        <w:jc w:val="both"/>
        <w:rPr>
          <w:sz w:val="28"/>
          <w:szCs w:val="28"/>
          <w:lang w:val="kk-KZ"/>
        </w:rPr>
      </w:pPr>
      <w:r w:rsidRPr="00C75106">
        <w:rPr>
          <w:sz w:val="28"/>
          <w:szCs w:val="28"/>
          <w:lang w:val="kk-KZ"/>
        </w:rPr>
        <w:t>Алынған мәліметтерді талдау нәтижесінде шұжық турамасына ақуыз гидролизатын қосу кезінде ығысу кернеуінің және тұтқырлықтың жоғарылауына әсер етеді.</w:t>
      </w:r>
    </w:p>
    <w:p w:rsidR="00C75106" w:rsidRPr="00A2661D" w:rsidRDefault="00C75106" w:rsidP="00C75106">
      <w:pPr>
        <w:ind w:firstLine="708"/>
        <w:jc w:val="both"/>
        <w:rPr>
          <w:sz w:val="28"/>
          <w:szCs w:val="28"/>
          <w:lang w:val="kk-KZ"/>
        </w:rPr>
      </w:pPr>
      <w:r w:rsidRPr="00C75106">
        <w:rPr>
          <w:sz w:val="28"/>
          <w:szCs w:val="28"/>
          <w:lang w:val="kk-KZ"/>
        </w:rPr>
        <w:t xml:space="preserve">Ақуыз гидролизаты </w:t>
      </w:r>
      <w:r w:rsidRPr="00A2661D">
        <w:rPr>
          <w:sz w:val="28"/>
          <w:szCs w:val="28"/>
          <w:lang w:val="kk-KZ"/>
        </w:rPr>
        <w:t xml:space="preserve">3% және 5% </w:t>
      </w:r>
      <w:r w:rsidRPr="00C75106">
        <w:rPr>
          <w:sz w:val="28"/>
          <w:szCs w:val="28"/>
          <w:lang w:val="kk-KZ"/>
        </w:rPr>
        <w:t>көлемінде</w:t>
      </w:r>
      <w:r w:rsidRPr="00A2661D">
        <w:rPr>
          <w:sz w:val="28"/>
          <w:szCs w:val="28"/>
          <w:lang w:val="kk-KZ"/>
        </w:rPr>
        <w:t xml:space="preserve"> </w:t>
      </w:r>
      <w:r w:rsidRPr="00C75106">
        <w:rPr>
          <w:sz w:val="28"/>
          <w:szCs w:val="28"/>
          <w:lang w:val="kk-KZ"/>
        </w:rPr>
        <w:t xml:space="preserve">қосылған тәжірибелік </w:t>
      </w:r>
      <w:r w:rsidRPr="00A2661D">
        <w:rPr>
          <w:sz w:val="28"/>
          <w:szCs w:val="28"/>
          <w:lang w:val="kk-KZ"/>
        </w:rPr>
        <w:t xml:space="preserve">үлгілер бақылау үлгісімен салыстырғанда жоғары реологиялық сипаттамалар көрсетті, бұл </w:t>
      </w:r>
      <w:r w:rsidRPr="00C75106">
        <w:rPr>
          <w:sz w:val="28"/>
          <w:szCs w:val="28"/>
          <w:lang w:val="kk-KZ"/>
        </w:rPr>
        <w:t>шұжық турамасының</w:t>
      </w:r>
      <w:r w:rsidRPr="00A2661D">
        <w:rPr>
          <w:sz w:val="28"/>
          <w:szCs w:val="28"/>
          <w:lang w:val="kk-KZ"/>
        </w:rPr>
        <w:t xml:space="preserve"> деформацияға төзімділігінің жоғарылауын көрсетеді. Бұл өзгеріс </w:t>
      </w:r>
      <w:r w:rsidRPr="00C75106">
        <w:rPr>
          <w:sz w:val="28"/>
          <w:szCs w:val="28"/>
          <w:lang w:val="kk-KZ"/>
        </w:rPr>
        <w:t xml:space="preserve">ақуыз </w:t>
      </w:r>
      <w:r w:rsidRPr="00A2661D">
        <w:rPr>
          <w:sz w:val="28"/>
          <w:szCs w:val="28"/>
          <w:lang w:val="kk-KZ"/>
        </w:rPr>
        <w:t>гидролизат</w:t>
      </w:r>
      <w:r w:rsidRPr="00C75106">
        <w:rPr>
          <w:sz w:val="28"/>
          <w:szCs w:val="28"/>
          <w:lang w:val="kk-KZ"/>
        </w:rPr>
        <w:t>ының әсерінен</w:t>
      </w:r>
      <w:r w:rsidRPr="00A2661D">
        <w:rPr>
          <w:sz w:val="28"/>
          <w:szCs w:val="28"/>
          <w:lang w:val="kk-KZ"/>
        </w:rPr>
        <w:t xml:space="preserve"> дайын өнімнің текстуралық қасиеттерін жақсартатын күрделі белоктық матрицалық құрылымның түзілуіне байланысты болуы мүмкін.</w:t>
      </w:r>
      <w:r w:rsidR="00A2661D">
        <w:rPr>
          <w:sz w:val="28"/>
          <w:szCs w:val="28"/>
          <w:lang w:val="kk-KZ"/>
        </w:rPr>
        <w:t xml:space="preserve"> </w:t>
      </w:r>
      <w:r w:rsidR="00A2661D" w:rsidRPr="00C75106">
        <w:rPr>
          <w:sz w:val="28"/>
          <w:szCs w:val="28"/>
          <w:lang w:val="kk-KZ"/>
        </w:rPr>
        <w:t>Шұжық турамасының</w:t>
      </w:r>
      <w:r w:rsidR="00A2661D">
        <w:rPr>
          <w:sz w:val="28"/>
          <w:szCs w:val="28"/>
          <w:lang w:val="kk-KZ"/>
        </w:rPr>
        <w:t xml:space="preserve"> </w:t>
      </w:r>
      <w:r w:rsidR="00A2661D" w:rsidRPr="00C75106">
        <w:rPr>
          <w:sz w:val="28"/>
          <w:szCs w:val="28"/>
        </w:rPr>
        <w:t>реологиялық</w:t>
      </w:r>
      <w:r w:rsidR="00A2661D">
        <w:rPr>
          <w:sz w:val="28"/>
          <w:szCs w:val="28"/>
          <w:lang w:val="kk-KZ"/>
        </w:rPr>
        <w:t xml:space="preserve"> көрсеткіштерін зерттеу нәтижелері </w:t>
      </w:r>
      <w:r w:rsidR="00A2661D">
        <w:rPr>
          <w:sz w:val="28"/>
          <w:szCs w:val="28"/>
        </w:rPr>
        <w:t>14-</w:t>
      </w:r>
      <w:r w:rsidR="00A2661D">
        <w:rPr>
          <w:sz w:val="28"/>
          <w:szCs w:val="28"/>
          <w:lang w:val="kk-KZ"/>
        </w:rPr>
        <w:t>ші суретте берілген.</w:t>
      </w:r>
    </w:p>
    <w:p w:rsidR="00C75106" w:rsidRPr="00C75106" w:rsidRDefault="00C75106" w:rsidP="00A2661D">
      <w:pPr>
        <w:jc w:val="both"/>
        <w:rPr>
          <w:sz w:val="28"/>
          <w:szCs w:val="28"/>
        </w:rPr>
      </w:pPr>
    </w:p>
    <w:p w:rsidR="00C75106" w:rsidRPr="00C75106" w:rsidRDefault="00C75106" w:rsidP="00C75106">
      <w:pPr>
        <w:ind w:firstLine="708"/>
        <w:jc w:val="both"/>
        <w:rPr>
          <w:sz w:val="28"/>
          <w:szCs w:val="28"/>
        </w:rPr>
      </w:pPr>
    </w:p>
    <w:p w:rsidR="00A2661D" w:rsidRDefault="00A2661D" w:rsidP="00D97662">
      <w:pPr>
        <w:pStyle w:val="a5"/>
      </w:pPr>
      <w:r>
        <w:rPr>
          <w:noProof/>
          <w:lang w:val="ru-RU" w:bidi="ar-SA"/>
        </w:rPr>
        <w:drawing>
          <wp:inline distT="0" distB="0" distL="0" distR="0" wp14:anchorId="4A76CBFA" wp14:editId="4A7C108F">
            <wp:extent cx="5231958" cy="2568271"/>
            <wp:effectExtent l="0" t="0" r="6985" b="3810"/>
            <wp:docPr id="10" name="Рисунок 10" descr="C:\Users\Пользователь\Downloads\WhatsApp Image 2024-02-26 at 14.4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WhatsApp Image 2024-02-26 at 14.41.3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35339" cy="2569931"/>
                    </a:xfrm>
                    <a:prstGeom prst="rect">
                      <a:avLst/>
                    </a:prstGeom>
                    <a:noFill/>
                    <a:ln>
                      <a:noFill/>
                    </a:ln>
                  </pic:spPr>
                </pic:pic>
              </a:graphicData>
            </a:graphic>
          </wp:inline>
        </w:drawing>
      </w:r>
    </w:p>
    <w:p w:rsidR="00A2661D" w:rsidRDefault="00A2661D" w:rsidP="00A2661D">
      <w:pPr>
        <w:ind w:firstLine="708"/>
        <w:jc w:val="center"/>
        <w:rPr>
          <w:sz w:val="28"/>
          <w:szCs w:val="28"/>
          <w:lang w:val="kk-KZ"/>
        </w:rPr>
      </w:pPr>
    </w:p>
    <w:p w:rsidR="00C75106" w:rsidRPr="00C75106" w:rsidRDefault="00A2661D" w:rsidP="00A2661D">
      <w:pPr>
        <w:ind w:firstLine="708"/>
        <w:jc w:val="center"/>
        <w:rPr>
          <w:sz w:val="28"/>
          <w:szCs w:val="28"/>
          <w:lang w:val="kk-KZ"/>
        </w:rPr>
      </w:pPr>
      <w:r w:rsidRPr="00C75106">
        <w:rPr>
          <w:sz w:val="28"/>
          <w:szCs w:val="28"/>
          <w:lang w:val="kk-KZ"/>
        </w:rPr>
        <w:t xml:space="preserve"> </w:t>
      </w:r>
      <w:r w:rsidR="00C75106" w:rsidRPr="00C75106">
        <w:rPr>
          <w:sz w:val="28"/>
          <w:szCs w:val="28"/>
          <w:lang w:val="kk-KZ"/>
        </w:rPr>
        <w:t>Сурет</w:t>
      </w:r>
      <w:r w:rsidR="00C75106" w:rsidRPr="00A2661D">
        <w:rPr>
          <w:sz w:val="28"/>
          <w:szCs w:val="28"/>
          <w:lang w:val="kk-KZ"/>
        </w:rPr>
        <w:t xml:space="preserve"> 1</w:t>
      </w:r>
      <w:r w:rsidRPr="00A2661D">
        <w:rPr>
          <w:sz w:val="28"/>
          <w:szCs w:val="28"/>
          <w:lang w:val="kk-KZ"/>
        </w:rPr>
        <w:t>4</w:t>
      </w:r>
      <w:r w:rsidR="00C75106" w:rsidRPr="00A2661D">
        <w:rPr>
          <w:sz w:val="28"/>
          <w:szCs w:val="28"/>
          <w:lang w:val="kk-KZ"/>
        </w:rPr>
        <w:t xml:space="preserve"> – </w:t>
      </w:r>
      <w:r w:rsidR="00C75106" w:rsidRPr="00C75106">
        <w:rPr>
          <w:sz w:val="28"/>
          <w:szCs w:val="28"/>
          <w:lang w:val="kk-KZ"/>
        </w:rPr>
        <w:t>Шұжық турамасының ығысу кернеуі мен тұтқырлығы</w:t>
      </w:r>
    </w:p>
    <w:p w:rsidR="00C75106" w:rsidRPr="00C75106" w:rsidRDefault="00C75106" w:rsidP="00C75106">
      <w:pPr>
        <w:ind w:firstLine="708"/>
        <w:jc w:val="both"/>
        <w:rPr>
          <w:sz w:val="28"/>
          <w:szCs w:val="28"/>
          <w:lang w:val="kk-KZ"/>
        </w:rPr>
      </w:pPr>
    </w:p>
    <w:p w:rsidR="00C75106" w:rsidRPr="00C75106" w:rsidRDefault="00C75106" w:rsidP="00C75106">
      <w:pPr>
        <w:ind w:firstLine="708"/>
        <w:jc w:val="both"/>
        <w:rPr>
          <w:noProof/>
          <w:sz w:val="28"/>
          <w:szCs w:val="28"/>
          <w:lang w:val="kk-KZ"/>
          <w14:ligatures w14:val="standardContextual"/>
        </w:rPr>
      </w:pPr>
      <w:r w:rsidRPr="00C75106">
        <w:rPr>
          <w:noProof/>
          <w:sz w:val="28"/>
          <w:szCs w:val="28"/>
          <w:lang w:val="kk-KZ"/>
          <w14:ligatures w14:val="standardContextual"/>
        </w:rPr>
        <w:t xml:space="preserve">Ақуыз гидролизаты қосылған шұжық турамасының реологиялық қасиеттеріне әсерін салыстырмалы зерттеу жүргізілді. </w:t>
      </w:r>
      <w:r>
        <w:rPr>
          <w:noProof/>
          <w:sz w:val="28"/>
          <w:szCs w:val="28"/>
          <w:lang w:val="kk-KZ"/>
          <w14:ligatures w14:val="standardContextual"/>
        </w:rPr>
        <w:t xml:space="preserve">Үлгілер турамасының шектік ығысу кернеуі мен тұтқырлығын </w:t>
      </w:r>
      <w:r w:rsidRPr="00C75106">
        <w:rPr>
          <w:noProof/>
          <w:sz w:val="28"/>
          <w:szCs w:val="28"/>
          <w:lang w:val="kk-KZ"/>
          <w14:ligatures w14:val="standardContextual"/>
        </w:rPr>
        <w:t>4-</w:t>
      </w:r>
      <w:r>
        <w:rPr>
          <w:noProof/>
          <w:sz w:val="28"/>
          <w:szCs w:val="28"/>
          <w:lang w:val="kk-KZ"/>
          <w14:ligatures w14:val="standardContextual"/>
        </w:rPr>
        <w:t xml:space="preserve">6 формулаларын пайладанып есептелді.  </w:t>
      </w:r>
      <w:r w:rsidRPr="00C75106">
        <w:rPr>
          <w:noProof/>
          <w:sz w:val="28"/>
          <w:szCs w:val="28"/>
          <w:lang w:val="kk-KZ"/>
          <w14:ligatures w14:val="standardContextual"/>
        </w:rPr>
        <w:t>Нәтижесінде, бақылау үлгісі 113,69 Па ығысу кернеуімен және 108,85 Па</w:t>
      </w:r>
      <w:r w:rsidRPr="00C75106">
        <w:rPr>
          <w:noProof/>
          <w:sz w:val="28"/>
          <w:szCs w:val="28"/>
          <w:lang w:val="kk-KZ"/>
          <w14:ligatures w14:val="standardContextual"/>
        </w:rPr>
        <w:sym w:font="Symbol" w:char="F02A"/>
      </w:r>
      <w:r w:rsidRPr="00C75106">
        <w:rPr>
          <w:noProof/>
          <w:sz w:val="28"/>
          <w:szCs w:val="28"/>
          <w:lang w:val="kk-KZ"/>
          <w14:ligatures w14:val="standardContextual"/>
        </w:rPr>
        <w:t>с тұтқырлығына ие болды. Ақуыз гидролизаты 3% көлемінде қосылған шұжық турамасының ығысу кернеуі 123,39 Па дейін және тұтқырлықтың 129,27 Па</w:t>
      </w:r>
      <w:r w:rsidRPr="00C75106">
        <w:rPr>
          <w:noProof/>
          <w:sz w:val="28"/>
          <w:szCs w:val="28"/>
          <w:lang w:val="kk-KZ"/>
          <w14:ligatures w14:val="standardContextual"/>
        </w:rPr>
        <w:sym w:font="Symbol" w:char="F02A"/>
      </w:r>
      <w:r w:rsidRPr="00C75106">
        <w:rPr>
          <w:noProof/>
          <w:sz w:val="28"/>
          <w:szCs w:val="28"/>
          <w:lang w:val="kk-KZ"/>
          <w14:ligatures w14:val="standardContextual"/>
        </w:rPr>
        <w:t>с дейін артуына әкелді, бұл бақылау үлгісімен салыстырғанда сәйкесінше 8,53% және 18,74% жоғары. Дегенмен, Ақуыз гидролизаты 5% көлемінде қосылған шұжық турамасының  ығысу кернеуі жоғары көрсеткіштерге ие болды 127,55 Па дейін және тұтқырлық 128,72 Па</w:t>
      </w:r>
      <w:r w:rsidRPr="00C75106">
        <w:rPr>
          <w:noProof/>
          <w:sz w:val="28"/>
          <w:szCs w:val="28"/>
          <w:lang w:val="kk-KZ"/>
          <w14:ligatures w14:val="standardContextual"/>
        </w:rPr>
        <w:sym w:font="Symbol" w:char="F02A"/>
      </w:r>
      <w:r w:rsidRPr="00C75106">
        <w:rPr>
          <w:noProof/>
          <w:sz w:val="28"/>
          <w:szCs w:val="28"/>
          <w:lang w:val="kk-KZ"/>
          <w14:ligatures w14:val="standardContextual"/>
        </w:rPr>
        <w:t>с дейін арттырды. Бұл бақылау үлгісімен салыстырғанда ығысу кернеуінің 12,23%-ға және тұтқырлықтың 18,29%-ға артқанын білдіреді.</w:t>
      </w:r>
    </w:p>
    <w:p w:rsidR="00C75106" w:rsidRPr="00C75106" w:rsidRDefault="00C75106" w:rsidP="00C75106">
      <w:pPr>
        <w:ind w:firstLine="708"/>
        <w:jc w:val="both"/>
        <w:rPr>
          <w:noProof/>
          <w:sz w:val="28"/>
          <w:szCs w:val="28"/>
          <w:lang w:val="kk-KZ"/>
          <w14:ligatures w14:val="standardContextual"/>
        </w:rPr>
      </w:pPr>
      <w:r w:rsidRPr="00C75106">
        <w:rPr>
          <w:noProof/>
          <w:sz w:val="28"/>
          <w:szCs w:val="28"/>
          <w:lang w:val="kk-KZ"/>
          <w14:ligatures w14:val="standardContextual"/>
        </w:rPr>
        <w:t xml:space="preserve">Осылайша, 5% ақуыз гидролизаты қосылған үлгі зерттелген үлгілер </w:t>
      </w:r>
      <w:r w:rsidRPr="00C75106">
        <w:rPr>
          <w:noProof/>
          <w:sz w:val="28"/>
          <w:szCs w:val="28"/>
          <w:lang w:val="kk-KZ"/>
          <w14:ligatures w14:val="standardContextual"/>
        </w:rPr>
        <w:lastRenderedPageBreak/>
        <w:t>арасында ең жоғары ығысу кернеуінің мәндерін (127,55 Па) көрсетіп қана қоймай, сонымен қатар жақсартылған реологиялық сипаттамалардың оңтайлы үйлесімін көрсетті. Бұл нәтижелер дайын ет өнімдерінің өңделуі мен сапасын жақсартуға көмектесетін шұжық етінің тұтқырлығын және деформацияға төзімділігін арттыру үшін 5% протеин гидролизатын пайдаланудың артықшылығын көрсетеді.</w:t>
      </w:r>
    </w:p>
    <w:p w:rsidR="00C75106" w:rsidRPr="00A2661D" w:rsidRDefault="00C75106" w:rsidP="00A2661D">
      <w:pPr>
        <w:ind w:firstLine="708"/>
        <w:jc w:val="both"/>
        <w:rPr>
          <w:noProof/>
          <w:sz w:val="28"/>
          <w:szCs w:val="28"/>
          <w:lang w:val="kk-KZ"/>
          <w14:ligatures w14:val="standardContextual"/>
        </w:rPr>
      </w:pPr>
      <w:r w:rsidRPr="00C75106">
        <w:rPr>
          <w:noProof/>
          <w:sz w:val="28"/>
          <w:szCs w:val="28"/>
          <w:lang w:val="kk-KZ"/>
          <w14:ligatures w14:val="standardContextual"/>
        </w:rPr>
        <w:t>Шұжық турамасына ақуыз гидролизаты 5% көлемінде қосу нәтижесінже бақылау үлгісімен салыстырғанда тұтқырлығын 18,29%-ға, сонымен қатар ығысу кернеуінің 12,23%-ға артуына әсер етеді. Бұл өзгерістер фарштың құрылымдық қасиеттерінің айтарлықтай жақсарғанын көрсетеді, бұл дайын ет өнімдерінің сапасына оң әсер етеді.</w:t>
      </w:r>
    </w:p>
    <w:p w:rsidR="00433665" w:rsidRPr="00A2661D" w:rsidRDefault="00433665" w:rsidP="00433665">
      <w:pPr>
        <w:ind w:firstLine="708"/>
        <w:jc w:val="both"/>
        <w:rPr>
          <w:sz w:val="28"/>
          <w:szCs w:val="28"/>
          <w:shd w:val="clear" w:color="auto" w:fill="FFFFFF"/>
          <w:lang w:val="kk-KZ"/>
        </w:rPr>
      </w:pPr>
      <w:r w:rsidRPr="00A2661D">
        <w:rPr>
          <w:sz w:val="28"/>
          <w:szCs w:val="28"/>
          <w:shd w:val="clear" w:color="auto" w:fill="FFFFFF"/>
          <w:lang w:val="kk-KZ"/>
        </w:rPr>
        <w:t xml:space="preserve">Ақуыз гидролизаты </w:t>
      </w:r>
      <w:r>
        <w:rPr>
          <w:sz w:val="28"/>
          <w:szCs w:val="28"/>
          <w:shd w:val="clear" w:color="auto" w:fill="FFFFFF"/>
          <w:lang w:val="kk-KZ"/>
        </w:rPr>
        <w:t xml:space="preserve"> </w:t>
      </w:r>
      <w:r w:rsidRPr="00A2661D">
        <w:rPr>
          <w:sz w:val="28"/>
          <w:szCs w:val="28"/>
          <w:shd w:val="clear" w:color="auto" w:fill="FFFFFF"/>
          <w:lang w:val="kk-KZ"/>
        </w:rPr>
        <w:t>3%, 5%, 7%</w:t>
      </w:r>
      <w:r>
        <w:rPr>
          <w:sz w:val="28"/>
          <w:szCs w:val="28"/>
          <w:shd w:val="clear" w:color="auto" w:fill="FFFFFF"/>
          <w:lang w:val="kk-KZ"/>
        </w:rPr>
        <w:t xml:space="preserve"> </w:t>
      </w:r>
      <w:r w:rsidRPr="00A2661D">
        <w:rPr>
          <w:sz w:val="28"/>
          <w:szCs w:val="28"/>
          <w:shd w:val="clear" w:color="auto" w:fill="FFFFFF"/>
          <w:lang w:val="kk-KZ"/>
        </w:rPr>
        <w:t>көлемінде және 1% мөлшерінде портулак  қосылып тәжірибелік үлгілер жасалды жә</w:t>
      </w:r>
      <w:r w:rsidR="00D4479B" w:rsidRPr="00A2661D">
        <w:rPr>
          <w:sz w:val="28"/>
          <w:szCs w:val="28"/>
          <w:shd w:val="clear" w:color="auto" w:fill="FFFFFF"/>
          <w:lang w:val="kk-KZ"/>
        </w:rPr>
        <w:t xml:space="preserve">не олардың физика-химиялық, </w:t>
      </w:r>
      <w:r w:rsidRPr="00A2661D">
        <w:rPr>
          <w:sz w:val="28"/>
          <w:szCs w:val="28"/>
          <w:shd w:val="clear" w:color="auto" w:fill="FFFFFF"/>
          <w:lang w:val="kk-KZ"/>
        </w:rPr>
        <w:t>технологиялық</w:t>
      </w:r>
      <w:r w:rsidR="00D4479B" w:rsidRPr="00A2661D">
        <w:rPr>
          <w:sz w:val="28"/>
          <w:szCs w:val="28"/>
          <w:shd w:val="clear" w:color="auto" w:fill="FFFFFF"/>
          <w:lang w:val="kk-KZ"/>
        </w:rPr>
        <w:t xml:space="preserve">, </w:t>
      </w:r>
      <w:r w:rsidR="00D4479B">
        <w:rPr>
          <w:sz w:val="28"/>
          <w:szCs w:val="28"/>
          <w:shd w:val="clear" w:color="auto" w:fill="FFFFFF"/>
          <w:lang w:val="kk-KZ"/>
        </w:rPr>
        <w:t>құ</w:t>
      </w:r>
      <w:r w:rsidR="00D4479B" w:rsidRPr="00A2661D">
        <w:rPr>
          <w:sz w:val="28"/>
          <w:szCs w:val="28"/>
          <w:shd w:val="clear" w:color="auto" w:fill="FFFFFF"/>
          <w:lang w:val="kk-KZ"/>
        </w:rPr>
        <w:t>рылымды</w:t>
      </w:r>
      <w:r w:rsidRPr="00A2661D">
        <w:rPr>
          <w:sz w:val="28"/>
          <w:szCs w:val="28"/>
          <w:shd w:val="clear" w:color="auto" w:fill="FFFFFF"/>
          <w:lang w:val="kk-KZ"/>
        </w:rPr>
        <w:t xml:space="preserve"> </w:t>
      </w:r>
      <w:r w:rsidR="00D4479B">
        <w:rPr>
          <w:sz w:val="28"/>
          <w:szCs w:val="28"/>
          <w:shd w:val="clear" w:color="auto" w:fill="FFFFFF"/>
          <w:lang w:val="kk-KZ"/>
        </w:rPr>
        <w:t xml:space="preserve">механикалық </w:t>
      </w:r>
      <w:r w:rsidRPr="00A2661D">
        <w:rPr>
          <w:sz w:val="28"/>
          <w:szCs w:val="28"/>
          <w:shd w:val="clear" w:color="auto" w:fill="FFFFFF"/>
          <w:lang w:val="kk-KZ"/>
        </w:rPr>
        <w:t>қасиеттеріне зерттеулер жүргізілді.</w:t>
      </w:r>
    </w:p>
    <w:p w:rsidR="00433665" w:rsidRPr="001B3D3D" w:rsidRDefault="001B3D3D" w:rsidP="001B3D3D">
      <w:pPr>
        <w:pStyle w:val="ab"/>
        <w:spacing w:after="0"/>
        <w:ind w:firstLine="705"/>
        <w:jc w:val="both"/>
        <w:rPr>
          <w:sz w:val="28"/>
          <w:szCs w:val="28"/>
          <w:lang w:val="kk-KZ"/>
        </w:rPr>
      </w:pPr>
      <w:r>
        <w:rPr>
          <w:noProof/>
        </w:rPr>
        <w:drawing>
          <wp:anchor distT="0" distB="0" distL="114300" distR="114300" simplePos="0" relativeHeight="251676160" behindDoc="0" locked="0" layoutInCell="1" allowOverlap="1" wp14:anchorId="14941684" wp14:editId="10309442">
            <wp:simplePos x="0" y="0"/>
            <wp:positionH relativeFrom="column">
              <wp:posOffset>271145</wp:posOffset>
            </wp:positionH>
            <wp:positionV relativeFrom="paragraph">
              <wp:posOffset>706755</wp:posOffset>
            </wp:positionV>
            <wp:extent cx="5549900" cy="2592070"/>
            <wp:effectExtent l="0" t="0" r="0" b="0"/>
            <wp:wrapSquare wrapText="bothSides"/>
            <wp:docPr id="146" name="Диаграмма 1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2A3F0C-4E7F-1A4A-B824-4A37E4F5D2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page">
              <wp14:pctHeight>0</wp14:pctHeight>
            </wp14:sizeRelV>
          </wp:anchor>
        </w:drawing>
      </w:r>
      <w:r w:rsidR="00433665">
        <w:rPr>
          <w:sz w:val="28"/>
          <w:szCs w:val="28"/>
          <w:lang w:val="kk-KZ"/>
        </w:rPr>
        <w:t>Дайын өнімдер органолептикалық көрсеткіштер, физика-химиялық көрсеткіштер, микробиологиялық көрсеткіштер бойынша тексерілді.</w:t>
      </w:r>
      <w:r w:rsidR="00433665">
        <w:rPr>
          <w:sz w:val="28"/>
          <w:szCs w:val="28"/>
          <w:shd w:val="clear" w:color="auto" w:fill="FFFFFF"/>
          <w:lang w:val="kk-KZ"/>
        </w:rPr>
        <w:t xml:space="preserve">                                                                                                                                                                </w:t>
      </w:r>
      <w:r>
        <w:rPr>
          <w:sz w:val="28"/>
          <w:szCs w:val="28"/>
          <w:shd w:val="clear" w:color="auto" w:fill="FFFFFF"/>
          <w:lang w:val="kk-KZ"/>
        </w:rPr>
        <w:t>Т</w:t>
      </w:r>
      <w:r w:rsidR="00433665">
        <w:rPr>
          <w:sz w:val="28"/>
          <w:szCs w:val="28"/>
          <w:lang w:val="kk-KZ"/>
        </w:rPr>
        <w:t>әжірибелік үлгілердің органол</w:t>
      </w:r>
      <w:r>
        <w:rPr>
          <w:sz w:val="28"/>
          <w:szCs w:val="28"/>
          <w:lang w:val="kk-KZ"/>
        </w:rPr>
        <w:t>ептикал</w:t>
      </w:r>
      <w:r w:rsidR="008C1AE7">
        <w:rPr>
          <w:sz w:val="28"/>
          <w:szCs w:val="28"/>
          <w:lang w:val="kk-KZ"/>
        </w:rPr>
        <w:t>ық бағалауы жүргізілді (сурет 15</w:t>
      </w:r>
      <w:r>
        <w:rPr>
          <w:sz w:val="28"/>
          <w:szCs w:val="28"/>
          <w:lang w:val="kk-KZ"/>
        </w:rPr>
        <w:t>).</w:t>
      </w:r>
    </w:p>
    <w:p w:rsidR="00A2661D" w:rsidRDefault="00A2661D" w:rsidP="001B3D3D">
      <w:pPr>
        <w:ind w:right="-1"/>
        <w:jc w:val="center"/>
        <w:rPr>
          <w:sz w:val="28"/>
          <w:szCs w:val="28"/>
          <w:lang w:val="kk-KZ"/>
        </w:rPr>
      </w:pPr>
    </w:p>
    <w:p w:rsidR="001B3D3D" w:rsidRDefault="00433665" w:rsidP="001B3D3D">
      <w:pPr>
        <w:ind w:right="-1"/>
        <w:jc w:val="center"/>
        <w:rPr>
          <w:sz w:val="28"/>
          <w:szCs w:val="28"/>
          <w:lang w:val="kk-KZ"/>
        </w:rPr>
      </w:pPr>
      <w:r>
        <w:rPr>
          <w:sz w:val="28"/>
          <w:szCs w:val="28"/>
          <w:lang w:val="kk-KZ"/>
        </w:rPr>
        <w:t xml:space="preserve">Сурет </w:t>
      </w:r>
      <w:r w:rsidR="004B67BF">
        <w:rPr>
          <w:sz w:val="28"/>
          <w:szCs w:val="28"/>
          <w:lang w:val="kk-KZ"/>
        </w:rPr>
        <w:t>1</w:t>
      </w:r>
      <w:r w:rsidR="00A2661D" w:rsidRPr="00A2661D">
        <w:rPr>
          <w:sz w:val="28"/>
          <w:szCs w:val="28"/>
          <w:lang w:val="kk-KZ"/>
        </w:rPr>
        <w:t>5</w:t>
      </w:r>
      <w:r>
        <w:rPr>
          <w:sz w:val="28"/>
          <w:szCs w:val="28"/>
          <w:lang w:val="kk-KZ"/>
        </w:rPr>
        <w:t xml:space="preserve"> – Дайын өнімнің органолептикалық бағалауы</w:t>
      </w:r>
    </w:p>
    <w:p w:rsidR="00A2661D" w:rsidRDefault="00A2661D" w:rsidP="001B3D3D">
      <w:pPr>
        <w:ind w:right="-1"/>
        <w:jc w:val="center"/>
        <w:rPr>
          <w:sz w:val="28"/>
          <w:szCs w:val="28"/>
          <w:lang w:val="kk-KZ"/>
        </w:rPr>
      </w:pPr>
    </w:p>
    <w:p w:rsidR="00433665" w:rsidRDefault="00433665" w:rsidP="001B3D3D">
      <w:pPr>
        <w:ind w:right="-1" w:firstLine="708"/>
        <w:jc w:val="both"/>
        <w:rPr>
          <w:sz w:val="28"/>
          <w:szCs w:val="28"/>
          <w:lang w:val="kk-KZ"/>
        </w:rPr>
      </w:pPr>
      <w:r>
        <w:rPr>
          <w:sz w:val="28"/>
          <w:szCs w:val="28"/>
          <w:lang w:val="kk-KZ"/>
        </w:rPr>
        <w:t>Тәжірибелік үлгілердің  органолептикалық бағалауы ақуыз гидролизатын қосудың оңтайлы мөлшері 3% және 5% екенін көрсетті. Екі үлгінің де сыртқы түрі, консистенциясы, дәмі мен иісі жақсы болды. 7% мөлшерінде ақуыз гидролизатын қосқанда, тәжір</w:t>
      </w:r>
      <w:r w:rsidR="00D5096B">
        <w:rPr>
          <w:sz w:val="28"/>
          <w:szCs w:val="28"/>
          <w:lang w:val="kk-KZ"/>
        </w:rPr>
        <w:t xml:space="preserve">ибелік үлгілердің субөнімдерге </w:t>
      </w:r>
      <w:r>
        <w:rPr>
          <w:sz w:val="28"/>
          <w:szCs w:val="28"/>
          <w:lang w:val="kk-KZ"/>
        </w:rPr>
        <w:t>тән ерекше дәм болды. Алынған сенсорлық бағалау нәтижелеріне сүйене отырып, 3% және 5% ақуыз гидролизаты қосылған үлгілерді зерттеуді жалғастыру туралы шешім қабылданды.</w:t>
      </w:r>
    </w:p>
    <w:p w:rsidR="00433665" w:rsidRDefault="00433665" w:rsidP="00433665">
      <w:pPr>
        <w:ind w:right="-1" w:firstLine="709"/>
        <w:jc w:val="both"/>
        <w:rPr>
          <w:sz w:val="28"/>
          <w:szCs w:val="28"/>
          <w:lang w:val="kk-KZ"/>
        </w:rPr>
      </w:pPr>
      <w:r>
        <w:rPr>
          <w:sz w:val="28"/>
          <w:szCs w:val="28"/>
          <w:lang w:val="kk-KZ"/>
        </w:rPr>
        <w:t>Бақылау және тәжірибелік үлгілердің  химиял</w:t>
      </w:r>
      <w:r w:rsidR="00FF491E">
        <w:rPr>
          <w:sz w:val="28"/>
          <w:szCs w:val="28"/>
          <w:lang w:val="kk-KZ"/>
        </w:rPr>
        <w:t>ық құрамын зерттеу нәтижелері 20</w:t>
      </w:r>
      <w:r>
        <w:rPr>
          <w:sz w:val="28"/>
          <w:szCs w:val="28"/>
          <w:lang w:val="kk-KZ"/>
        </w:rPr>
        <w:t>-</w:t>
      </w:r>
      <w:r w:rsidR="004B67BF">
        <w:rPr>
          <w:sz w:val="28"/>
          <w:szCs w:val="28"/>
          <w:lang w:val="kk-KZ"/>
        </w:rPr>
        <w:t xml:space="preserve">шы </w:t>
      </w:r>
      <w:r>
        <w:rPr>
          <w:sz w:val="28"/>
          <w:szCs w:val="28"/>
          <w:lang w:val="kk-KZ"/>
        </w:rPr>
        <w:t>кестеде берілген.</w:t>
      </w:r>
    </w:p>
    <w:p w:rsidR="00433665" w:rsidRPr="0072488C" w:rsidRDefault="004B67BF" w:rsidP="00D97662">
      <w:pPr>
        <w:pStyle w:val="a5"/>
      </w:pPr>
      <w:r>
        <w:lastRenderedPageBreak/>
        <w:t>Кесте 2</w:t>
      </w:r>
      <w:r w:rsidR="00FF491E" w:rsidRPr="00FF491E">
        <w:t>0</w:t>
      </w:r>
      <w:r w:rsidR="00433665" w:rsidRPr="001548E1">
        <w:t xml:space="preserve"> – Бақылау және</w:t>
      </w:r>
      <w:r w:rsidR="0072488C">
        <w:t xml:space="preserve"> тәжірибелік үлгілердің  </w:t>
      </w:r>
      <w:r w:rsidR="00433665" w:rsidRPr="001548E1">
        <w:t>химиялық к</w:t>
      </w:r>
      <w:r w:rsidR="0072488C">
        <w:t>ұрамы</w:t>
      </w:r>
    </w:p>
    <w:p w:rsidR="00433665" w:rsidRDefault="00E611CE" w:rsidP="00687BA8">
      <w:pPr>
        <w:ind w:right="-1"/>
        <w:jc w:val="both"/>
        <w:rPr>
          <w:sz w:val="28"/>
          <w:szCs w:val="28"/>
          <w:lang w:val="kk-KZ"/>
        </w:rPr>
      </w:pPr>
      <w:r>
        <w:rPr>
          <w:noProof/>
          <w:lang w:eastAsia="ru-RU"/>
        </w:rPr>
        <mc:AlternateContent>
          <mc:Choice Requires="wps">
            <w:drawing>
              <wp:anchor distT="0" distB="0" distL="114300" distR="114300" simplePos="0" relativeHeight="251677184" behindDoc="0" locked="0" layoutInCell="1" allowOverlap="1" wp14:anchorId="32B45456" wp14:editId="4B142F19">
                <wp:simplePos x="0" y="0"/>
                <wp:positionH relativeFrom="column">
                  <wp:posOffset>17145</wp:posOffset>
                </wp:positionH>
                <wp:positionV relativeFrom="paragraph">
                  <wp:posOffset>191604</wp:posOffset>
                </wp:positionV>
                <wp:extent cx="1146175" cy="1407160"/>
                <wp:effectExtent l="0" t="0" r="34925" b="21590"/>
                <wp:wrapNone/>
                <wp:docPr id="131259530" name="Прямая соединительная линия 131259530"/>
                <wp:cNvGraphicFramePr/>
                <a:graphic xmlns:a="http://schemas.openxmlformats.org/drawingml/2006/main">
                  <a:graphicData uri="http://schemas.microsoft.com/office/word/2010/wordprocessingShape">
                    <wps:wsp>
                      <wps:cNvCnPr/>
                      <wps:spPr>
                        <a:xfrm>
                          <a:off x="0" y="0"/>
                          <a:ext cx="1146175" cy="140716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131259530"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5.1pt" to="91.6pt,1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" strokecolor="black [3040]" strokeweight=".25pt"/>
            </w:pict>
          </mc:Fallback>
        </mc:AlternateContent>
      </w:r>
    </w:p>
    <w:tbl>
      <w:tblPr>
        <w:tblW w:w="9639" w:type="dxa"/>
        <w:tblInd w:w="108" w:type="dxa"/>
        <w:tblLayout w:type="fixed"/>
        <w:tblLook w:val="04A0" w:firstRow="1" w:lastRow="0" w:firstColumn="1" w:lastColumn="0" w:noHBand="0" w:noVBand="1"/>
      </w:tblPr>
      <w:tblGrid>
        <w:gridCol w:w="1874"/>
        <w:gridCol w:w="1298"/>
        <w:gridCol w:w="1454"/>
        <w:gridCol w:w="1429"/>
        <w:gridCol w:w="1883"/>
        <w:gridCol w:w="1701"/>
      </w:tblGrid>
      <w:tr w:rsidR="00433665" w:rsidTr="00A2661D">
        <w:trPr>
          <w:trHeight w:val="1694"/>
        </w:trPr>
        <w:tc>
          <w:tcPr>
            <w:tcW w:w="1874" w:type="dxa"/>
            <w:tcBorders>
              <w:top w:val="single" w:sz="4" w:space="0" w:color="auto"/>
              <w:left w:val="single" w:sz="4" w:space="0" w:color="auto"/>
              <w:bottom w:val="single" w:sz="4" w:space="0" w:color="auto"/>
              <w:right w:val="single" w:sz="4" w:space="0" w:color="auto"/>
            </w:tcBorders>
          </w:tcPr>
          <w:p w:rsidR="00433665" w:rsidRPr="001548E1" w:rsidRDefault="00433665">
            <w:pPr>
              <w:ind w:left="567" w:right="-1"/>
              <w:jc w:val="both"/>
              <w:rPr>
                <w:sz w:val="24"/>
                <w:szCs w:val="24"/>
                <w:lang w:val="kk-KZ"/>
              </w:rPr>
            </w:pPr>
            <w:r w:rsidRPr="001548E1">
              <w:rPr>
                <w:sz w:val="24"/>
                <w:szCs w:val="24"/>
                <w:lang w:val="kk-KZ"/>
              </w:rPr>
              <w:t xml:space="preserve">Үлгілер </w:t>
            </w:r>
            <w:r w:rsidRPr="001548E1">
              <w:rPr>
                <w:sz w:val="24"/>
                <w:szCs w:val="24"/>
                <w:lang w:val="en-US"/>
              </w:rPr>
              <w:t xml:space="preserve">  </w:t>
            </w:r>
            <w:r w:rsidRPr="001548E1">
              <w:rPr>
                <w:sz w:val="24"/>
                <w:szCs w:val="24"/>
                <w:lang w:val="kk-KZ"/>
              </w:rPr>
              <w:t>атауы</w:t>
            </w:r>
          </w:p>
          <w:p w:rsidR="00433665" w:rsidRPr="001548E1" w:rsidRDefault="00433665">
            <w:pPr>
              <w:ind w:right="-1"/>
              <w:jc w:val="both"/>
              <w:rPr>
                <w:sz w:val="24"/>
                <w:szCs w:val="24"/>
                <w:lang w:val="kk-KZ"/>
              </w:rPr>
            </w:pPr>
          </w:p>
          <w:p w:rsidR="00433665" w:rsidRPr="001548E1" w:rsidRDefault="00433665">
            <w:pPr>
              <w:ind w:right="-1"/>
              <w:jc w:val="both"/>
              <w:rPr>
                <w:sz w:val="24"/>
                <w:szCs w:val="24"/>
                <w:lang w:val="en-US"/>
              </w:rPr>
            </w:pPr>
          </w:p>
          <w:p w:rsidR="00433665" w:rsidRPr="001548E1" w:rsidRDefault="00433665">
            <w:pPr>
              <w:ind w:right="-1"/>
              <w:jc w:val="both"/>
              <w:rPr>
                <w:sz w:val="24"/>
                <w:szCs w:val="24"/>
                <w:lang w:val="kk-KZ"/>
              </w:rPr>
            </w:pPr>
          </w:p>
          <w:p w:rsidR="001548E1" w:rsidRDefault="001548E1">
            <w:pPr>
              <w:ind w:right="-1"/>
              <w:jc w:val="both"/>
              <w:rPr>
                <w:sz w:val="24"/>
                <w:szCs w:val="24"/>
                <w:lang w:val="kk-KZ"/>
              </w:rPr>
            </w:pPr>
          </w:p>
          <w:p w:rsidR="00433665" w:rsidRPr="001548E1" w:rsidRDefault="00433665">
            <w:pPr>
              <w:ind w:right="-1"/>
              <w:jc w:val="both"/>
              <w:rPr>
                <w:sz w:val="24"/>
                <w:szCs w:val="24"/>
                <w:lang w:val="kk-KZ"/>
              </w:rPr>
            </w:pPr>
            <w:r w:rsidRPr="001548E1">
              <w:rPr>
                <w:sz w:val="24"/>
                <w:szCs w:val="24"/>
                <w:lang w:val="kk-KZ"/>
              </w:rPr>
              <w:t>Көрсеткіштер</w:t>
            </w:r>
          </w:p>
        </w:tc>
        <w:tc>
          <w:tcPr>
            <w:tcW w:w="1298" w:type="dxa"/>
            <w:tcBorders>
              <w:top w:val="single" w:sz="4" w:space="0" w:color="auto"/>
              <w:left w:val="single" w:sz="4" w:space="0" w:color="auto"/>
              <w:bottom w:val="single" w:sz="4" w:space="0" w:color="auto"/>
              <w:right w:val="single" w:sz="4" w:space="0" w:color="auto"/>
            </w:tcBorders>
            <w:hideMark/>
          </w:tcPr>
          <w:p w:rsidR="00433665" w:rsidRPr="001548E1" w:rsidRDefault="00433665" w:rsidP="001548E1">
            <w:pPr>
              <w:snapToGrid w:val="0"/>
              <w:jc w:val="center"/>
              <w:rPr>
                <w:sz w:val="24"/>
                <w:szCs w:val="24"/>
                <w:lang w:val="kk-KZ"/>
              </w:rPr>
            </w:pPr>
            <w:r w:rsidRPr="001548E1">
              <w:rPr>
                <w:sz w:val="24"/>
                <w:szCs w:val="24"/>
                <w:lang w:val="kk-KZ"/>
              </w:rPr>
              <w:t>Бақылау «Сиыр етінен жасалған»</w:t>
            </w:r>
          </w:p>
          <w:p w:rsidR="00433665" w:rsidRDefault="00192068" w:rsidP="001548E1">
            <w:pPr>
              <w:ind w:right="-1"/>
              <w:jc w:val="center"/>
              <w:rPr>
                <w:sz w:val="24"/>
                <w:szCs w:val="24"/>
                <w:lang w:val="kk-KZ"/>
              </w:rPr>
            </w:pPr>
            <w:r w:rsidRPr="001548E1">
              <w:rPr>
                <w:sz w:val="24"/>
                <w:szCs w:val="24"/>
                <w:lang w:val="kk-KZ"/>
              </w:rPr>
              <w:t>МЕМСТ</w:t>
            </w:r>
            <w:r w:rsidR="00433665" w:rsidRPr="001548E1">
              <w:rPr>
                <w:sz w:val="24"/>
                <w:szCs w:val="24"/>
                <w:lang w:val="kk-KZ"/>
              </w:rPr>
              <w:t xml:space="preserve"> 23670- 2019</w:t>
            </w:r>
          </w:p>
          <w:p w:rsidR="00AA4095" w:rsidRPr="001548E1" w:rsidRDefault="00AA4095" w:rsidP="001548E1">
            <w:pPr>
              <w:ind w:right="-1"/>
              <w:jc w:val="center"/>
              <w:rPr>
                <w:sz w:val="24"/>
                <w:szCs w:val="24"/>
                <w:lang w:val="kk-KZ"/>
              </w:rPr>
            </w:pPr>
          </w:p>
        </w:tc>
        <w:tc>
          <w:tcPr>
            <w:tcW w:w="1454" w:type="dxa"/>
            <w:tcBorders>
              <w:top w:val="single" w:sz="4" w:space="0" w:color="auto"/>
              <w:left w:val="single" w:sz="4" w:space="0" w:color="auto"/>
              <w:bottom w:val="single" w:sz="4" w:space="0" w:color="auto"/>
              <w:right w:val="single" w:sz="4" w:space="0" w:color="auto"/>
            </w:tcBorders>
            <w:hideMark/>
          </w:tcPr>
          <w:p w:rsidR="00433665" w:rsidRPr="001548E1" w:rsidRDefault="00433665" w:rsidP="009C0B80">
            <w:pPr>
              <w:ind w:right="-1"/>
              <w:jc w:val="center"/>
              <w:rPr>
                <w:sz w:val="24"/>
                <w:szCs w:val="24"/>
                <w:lang w:val="kk-KZ"/>
              </w:rPr>
            </w:pPr>
            <w:r w:rsidRPr="001548E1">
              <w:rPr>
                <w:sz w:val="24"/>
                <w:szCs w:val="24"/>
                <w:lang w:val="kk-KZ"/>
              </w:rPr>
              <w:t xml:space="preserve">Тәжірибе </w:t>
            </w:r>
            <w:r w:rsidRPr="001548E1">
              <w:rPr>
                <w:sz w:val="24"/>
                <w:szCs w:val="24"/>
              </w:rPr>
              <w:t>1 (</w:t>
            </w:r>
            <w:r w:rsidRPr="001548E1">
              <w:rPr>
                <w:sz w:val="24"/>
                <w:szCs w:val="24"/>
                <w:lang w:val="kk-KZ"/>
              </w:rPr>
              <w:t>портулак ұнтағы</w:t>
            </w:r>
            <w:r w:rsidRPr="001548E1">
              <w:rPr>
                <w:sz w:val="24"/>
                <w:szCs w:val="24"/>
              </w:rPr>
              <w:t xml:space="preserve"> 1%, </w:t>
            </w:r>
            <w:r w:rsidRPr="001548E1">
              <w:rPr>
                <w:sz w:val="24"/>
                <w:szCs w:val="24"/>
                <w:lang w:val="kk-KZ"/>
              </w:rPr>
              <w:t xml:space="preserve">АГ </w:t>
            </w:r>
            <w:r w:rsidRPr="001548E1">
              <w:rPr>
                <w:sz w:val="24"/>
                <w:szCs w:val="24"/>
              </w:rPr>
              <w:t>3 %)</w:t>
            </w:r>
          </w:p>
        </w:tc>
        <w:tc>
          <w:tcPr>
            <w:tcW w:w="1429" w:type="dxa"/>
            <w:tcBorders>
              <w:top w:val="single" w:sz="4" w:space="0" w:color="auto"/>
              <w:left w:val="single" w:sz="4" w:space="0" w:color="auto"/>
              <w:bottom w:val="single" w:sz="4" w:space="0" w:color="auto"/>
              <w:right w:val="single" w:sz="4" w:space="0" w:color="auto"/>
            </w:tcBorders>
            <w:hideMark/>
          </w:tcPr>
          <w:p w:rsidR="00433665" w:rsidRPr="001548E1" w:rsidRDefault="00433665" w:rsidP="009C0B80">
            <w:pPr>
              <w:ind w:right="-1"/>
              <w:jc w:val="center"/>
              <w:rPr>
                <w:sz w:val="24"/>
                <w:szCs w:val="24"/>
                <w:lang w:val="kk-KZ"/>
              </w:rPr>
            </w:pPr>
            <w:r w:rsidRPr="001548E1">
              <w:rPr>
                <w:sz w:val="24"/>
                <w:szCs w:val="24"/>
                <w:lang w:val="kk-KZ"/>
              </w:rPr>
              <w:t xml:space="preserve">Тәжірибе </w:t>
            </w:r>
            <w:r w:rsidRPr="001548E1">
              <w:rPr>
                <w:sz w:val="24"/>
                <w:szCs w:val="24"/>
              </w:rPr>
              <w:t>2 (</w:t>
            </w:r>
            <w:r w:rsidRPr="001548E1">
              <w:rPr>
                <w:sz w:val="24"/>
                <w:szCs w:val="24"/>
                <w:lang w:val="kk-KZ"/>
              </w:rPr>
              <w:t>портулак ұнтағы</w:t>
            </w:r>
            <w:r w:rsidRPr="001548E1">
              <w:rPr>
                <w:sz w:val="24"/>
                <w:szCs w:val="24"/>
              </w:rPr>
              <w:t xml:space="preserve"> 1%, </w:t>
            </w:r>
            <w:r w:rsidRPr="001548E1">
              <w:rPr>
                <w:sz w:val="24"/>
                <w:szCs w:val="24"/>
                <w:lang w:val="kk-KZ"/>
              </w:rPr>
              <w:t xml:space="preserve">АГ </w:t>
            </w:r>
            <w:r w:rsidRPr="001548E1">
              <w:rPr>
                <w:sz w:val="24"/>
                <w:szCs w:val="24"/>
              </w:rPr>
              <w:t>5 %)</w:t>
            </w:r>
          </w:p>
        </w:tc>
        <w:tc>
          <w:tcPr>
            <w:tcW w:w="1883" w:type="dxa"/>
            <w:tcBorders>
              <w:top w:val="single" w:sz="4" w:space="0" w:color="auto"/>
              <w:left w:val="single" w:sz="4" w:space="0" w:color="auto"/>
              <w:bottom w:val="single" w:sz="4" w:space="0" w:color="auto"/>
              <w:right w:val="single" w:sz="4" w:space="0" w:color="auto"/>
            </w:tcBorders>
            <w:hideMark/>
          </w:tcPr>
          <w:p w:rsidR="00433665" w:rsidRPr="00C22F00" w:rsidRDefault="00EF7288" w:rsidP="00D97662">
            <w:pPr>
              <w:pStyle w:val="a5"/>
            </w:pPr>
            <w:r w:rsidRPr="00C22F00">
              <w:t xml:space="preserve">Егде, </w:t>
            </w:r>
            <w:r w:rsidR="00433665" w:rsidRPr="00C22F00">
              <w:t>қарт адамдардың</w:t>
            </w:r>
          </w:p>
          <w:p w:rsidR="00433665" w:rsidRDefault="00433665" w:rsidP="00D97662">
            <w:pPr>
              <w:pStyle w:val="a5"/>
              <w:rPr>
                <w:color w:val="000000" w:themeColor="dark1"/>
                <w:kern w:val="24"/>
              </w:rPr>
            </w:pPr>
            <w:r w:rsidRPr="00C22F00">
              <w:t>тәуліктік қанағаттандыру мөлшері,</w:t>
            </w:r>
            <w:r w:rsidRPr="00C22F00">
              <w:rPr>
                <w:color w:val="000000" w:themeColor="dark1"/>
                <w:kern w:val="24"/>
              </w:rPr>
              <w:t xml:space="preserve"> %</w:t>
            </w:r>
          </w:p>
          <w:p w:rsidR="00632BAB" w:rsidRPr="00632BAB" w:rsidRDefault="00632BAB" w:rsidP="00632BAB">
            <w:pPr>
              <w:rPr>
                <w:lang w:val="kk-KZ" w:eastAsia="ru-RU" w:bidi="en-US"/>
              </w:rPr>
            </w:pPr>
          </w:p>
        </w:tc>
        <w:tc>
          <w:tcPr>
            <w:tcW w:w="1701" w:type="dxa"/>
            <w:tcBorders>
              <w:top w:val="single" w:sz="4" w:space="0" w:color="auto"/>
              <w:left w:val="single" w:sz="4" w:space="0" w:color="auto"/>
              <w:bottom w:val="single" w:sz="4" w:space="0" w:color="auto"/>
              <w:right w:val="single" w:sz="4" w:space="0" w:color="auto"/>
            </w:tcBorders>
            <w:hideMark/>
          </w:tcPr>
          <w:p w:rsidR="001548E1" w:rsidRPr="00C22F00" w:rsidRDefault="00433665" w:rsidP="00D97662">
            <w:pPr>
              <w:pStyle w:val="a5"/>
            </w:pPr>
            <w:r w:rsidRPr="00C22F00">
              <w:t>Геродиетика</w:t>
            </w:r>
            <w:r w:rsidR="001548E1" w:rsidRPr="00C22F00">
              <w:t>-</w:t>
            </w:r>
            <w:r w:rsidRPr="00C22F00">
              <w:t>лық өнім құрамына қойылатын  талаптар</w:t>
            </w:r>
            <w:r w:rsidR="00EF7288" w:rsidRPr="00C22F00">
              <w:t>,</w:t>
            </w:r>
          </w:p>
          <w:p w:rsidR="00433665" w:rsidRPr="00C22F00" w:rsidRDefault="00433665" w:rsidP="00D97662">
            <w:pPr>
              <w:pStyle w:val="a5"/>
            </w:pPr>
            <w:r w:rsidRPr="00C22F00">
              <w:t>100 г-да</w:t>
            </w:r>
          </w:p>
        </w:tc>
      </w:tr>
      <w:tr w:rsidR="00B60968" w:rsidTr="00A2661D">
        <w:trPr>
          <w:trHeight w:val="591"/>
        </w:trPr>
        <w:tc>
          <w:tcPr>
            <w:tcW w:w="1874" w:type="dxa"/>
            <w:tcBorders>
              <w:top w:val="single" w:sz="4" w:space="0" w:color="auto"/>
              <w:left w:val="single" w:sz="4" w:space="0" w:color="auto"/>
              <w:bottom w:val="single" w:sz="4" w:space="0" w:color="auto"/>
              <w:right w:val="single" w:sz="4" w:space="0" w:color="auto"/>
            </w:tcBorders>
            <w:vAlign w:val="center"/>
          </w:tcPr>
          <w:p w:rsidR="00B60968" w:rsidRPr="00B60968" w:rsidRDefault="00B60968" w:rsidP="00B6177B">
            <w:pPr>
              <w:ind w:right="-1"/>
              <w:jc w:val="center"/>
              <w:rPr>
                <w:sz w:val="24"/>
                <w:szCs w:val="24"/>
              </w:rPr>
            </w:pPr>
            <w:r>
              <w:rPr>
                <w:sz w:val="24"/>
                <w:szCs w:val="24"/>
                <w:lang w:val="kk-KZ"/>
              </w:rPr>
              <w:t>Ылғалдылық,</w:t>
            </w:r>
            <w:r w:rsidR="00AA4095">
              <w:rPr>
                <w:sz w:val="24"/>
                <w:szCs w:val="24"/>
                <w:lang w:val="kk-KZ"/>
              </w:rPr>
              <w:t xml:space="preserve"> </w:t>
            </w:r>
            <w:r>
              <w:rPr>
                <w:sz w:val="24"/>
                <w:szCs w:val="24"/>
              </w:rPr>
              <w:t>%</w:t>
            </w:r>
          </w:p>
        </w:tc>
        <w:tc>
          <w:tcPr>
            <w:tcW w:w="1298" w:type="dxa"/>
            <w:tcBorders>
              <w:top w:val="single" w:sz="4" w:space="0" w:color="auto"/>
              <w:left w:val="single" w:sz="4" w:space="0" w:color="auto"/>
              <w:bottom w:val="single" w:sz="4" w:space="0" w:color="auto"/>
              <w:right w:val="single" w:sz="4" w:space="0" w:color="auto"/>
            </w:tcBorders>
            <w:vAlign w:val="center"/>
          </w:tcPr>
          <w:p w:rsidR="00B60968" w:rsidRPr="00DD0562" w:rsidRDefault="0060634A" w:rsidP="00A965CB">
            <w:pPr>
              <w:spacing w:before="240" w:line="276" w:lineRule="auto"/>
              <w:jc w:val="center"/>
              <w:rPr>
                <w:sz w:val="24"/>
                <w:szCs w:val="24"/>
              </w:rPr>
            </w:pPr>
            <w:r w:rsidRPr="0060634A">
              <w:rPr>
                <w:sz w:val="24"/>
                <w:szCs w:val="24"/>
              </w:rPr>
              <w:t>63,5</w:t>
            </w:r>
          </w:p>
        </w:tc>
        <w:tc>
          <w:tcPr>
            <w:tcW w:w="1454" w:type="dxa"/>
            <w:tcBorders>
              <w:top w:val="single" w:sz="4" w:space="0" w:color="auto"/>
              <w:left w:val="single" w:sz="4" w:space="0" w:color="auto"/>
              <w:bottom w:val="single" w:sz="4" w:space="0" w:color="auto"/>
              <w:right w:val="single" w:sz="4" w:space="0" w:color="auto"/>
            </w:tcBorders>
            <w:vAlign w:val="center"/>
          </w:tcPr>
          <w:p w:rsidR="00B60968" w:rsidRPr="001548E1" w:rsidRDefault="0060634A" w:rsidP="00B6177B">
            <w:pPr>
              <w:ind w:right="-1"/>
              <w:jc w:val="center"/>
              <w:rPr>
                <w:sz w:val="24"/>
                <w:szCs w:val="24"/>
                <w:lang w:val="kk-KZ"/>
              </w:rPr>
            </w:pPr>
            <w:r>
              <w:rPr>
                <w:sz w:val="24"/>
                <w:szCs w:val="24"/>
                <w:lang w:val="kk-KZ"/>
              </w:rPr>
              <w:t>67,37</w:t>
            </w:r>
          </w:p>
        </w:tc>
        <w:tc>
          <w:tcPr>
            <w:tcW w:w="1429" w:type="dxa"/>
            <w:tcBorders>
              <w:top w:val="single" w:sz="4" w:space="0" w:color="auto"/>
              <w:left w:val="single" w:sz="4" w:space="0" w:color="auto"/>
              <w:bottom w:val="single" w:sz="4" w:space="0" w:color="auto"/>
              <w:right w:val="single" w:sz="4" w:space="0" w:color="auto"/>
            </w:tcBorders>
            <w:vAlign w:val="center"/>
          </w:tcPr>
          <w:p w:rsidR="00B60968" w:rsidRPr="001548E1" w:rsidRDefault="0060634A" w:rsidP="00B6177B">
            <w:pPr>
              <w:ind w:right="-1"/>
              <w:jc w:val="center"/>
              <w:rPr>
                <w:sz w:val="24"/>
                <w:szCs w:val="24"/>
                <w:lang w:val="kk-KZ"/>
              </w:rPr>
            </w:pPr>
            <w:r>
              <w:rPr>
                <w:sz w:val="24"/>
                <w:szCs w:val="24"/>
                <w:lang w:val="kk-KZ"/>
              </w:rPr>
              <w:t>65,2</w:t>
            </w:r>
          </w:p>
        </w:tc>
        <w:tc>
          <w:tcPr>
            <w:tcW w:w="1883" w:type="dxa"/>
            <w:tcBorders>
              <w:top w:val="single" w:sz="4" w:space="0" w:color="auto"/>
              <w:left w:val="single" w:sz="4" w:space="0" w:color="auto"/>
              <w:bottom w:val="single" w:sz="4" w:space="0" w:color="auto"/>
              <w:right w:val="single" w:sz="4" w:space="0" w:color="auto"/>
            </w:tcBorders>
            <w:vAlign w:val="center"/>
          </w:tcPr>
          <w:p w:rsidR="00B60968" w:rsidRPr="00632BAB" w:rsidRDefault="00D5096B" w:rsidP="00D97662">
            <w:pPr>
              <w:pStyle w:val="a5"/>
            </w:pPr>
            <w:r w:rsidRPr="00632BAB">
              <w:t>-</w:t>
            </w:r>
          </w:p>
        </w:tc>
        <w:tc>
          <w:tcPr>
            <w:tcW w:w="1701" w:type="dxa"/>
            <w:tcBorders>
              <w:top w:val="single" w:sz="4" w:space="0" w:color="auto"/>
              <w:left w:val="single" w:sz="4" w:space="0" w:color="auto"/>
              <w:bottom w:val="single" w:sz="4" w:space="0" w:color="auto"/>
              <w:right w:val="single" w:sz="4" w:space="0" w:color="auto"/>
            </w:tcBorders>
            <w:vAlign w:val="center"/>
          </w:tcPr>
          <w:p w:rsidR="00B60968" w:rsidRPr="00632BAB" w:rsidRDefault="00D5096B" w:rsidP="00D97662">
            <w:pPr>
              <w:pStyle w:val="a5"/>
            </w:pPr>
            <w:r w:rsidRPr="00632BAB">
              <w:t>-</w:t>
            </w:r>
          </w:p>
        </w:tc>
      </w:tr>
      <w:tr w:rsidR="00433665" w:rsidTr="008C1AE7">
        <w:trPr>
          <w:trHeight w:val="557"/>
        </w:trPr>
        <w:tc>
          <w:tcPr>
            <w:tcW w:w="1874"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B6177B">
            <w:pPr>
              <w:ind w:right="-1"/>
              <w:jc w:val="center"/>
              <w:rPr>
                <w:sz w:val="24"/>
                <w:szCs w:val="24"/>
                <w:lang w:val="en-US"/>
              </w:rPr>
            </w:pPr>
            <w:r w:rsidRPr="001548E1">
              <w:rPr>
                <w:sz w:val="24"/>
                <w:szCs w:val="24"/>
                <w:lang w:val="kk-KZ"/>
              </w:rPr>
              <w:t xml:space="preserve">Ақуыз, </w:t>
            </w:r>
            <w:r w:rsidRPr="001548E1">
              <w:rPr>
                <w:sz w:val="24"/>
                <w:szCs w:val="24"/>
                <w:lang w:val="en-US"/>
              </w:rPr>
              <w:t>%</w:t>
            </w:r>
          </w:p>
        </w:tc>
        <w:tc>
          <w:tcPr>
            <w:tcW w:w="1298" w:type="dxa"/>
            <w:tcBorders>
              <w:top w:val="single" w:sz="4" w:space="0" w:color="auto"/>
              <w:left w:val="single" w:sz="4" w:space="0" w:color="auto"/>
              <w:bottom w:val="single" w:sz="4" w:space="0" w:color="auto"/>
              <w:right w:val="single" w:sz="4" w:space="0" w:color="auto"/>
            </w:tcBorders>
            <w:vAlign w:val="center"/>
            <w:hideMark/>
          </w:tcPr>
          <w:p w:rsidR="00433665" w:rsidRPr="0060634A" w:rsidRDefault="0060634A" w:rsidP="00A965CB">
            <w:pPr>
              <w:spacing w:before="240" w:line="276" w:lineRule="auto"/>
              <w:jc w:val="center"/>
              <w:rPr>
                <w:sz w:val="24"/>
                <w:szCs w:val="24"/>
              </w:rPr>
            </w:pPr>
            <w:r w:rsidRPr="0060634A">
              <w:rPr>
                <w:sz w:val="24"/>
                <w:szCs w:val="24"/>
              </w:rPr>
              <w:t>16,85</w:t>
            </w:r>
          </w:p>
        </w:tc>
        <w:tc>
          <w:tcPr>
            <w:tcW w:w="1454" w:type="dxa"/>
            <w:tcBorders>
              <w:top w:val="single" w:sz="4" w:space="0" w:color="auto"/>
              <w:left w:val="single" w:sz="4" w:space="0" w:color="auto"/>
              <w:bottom w:val="single" w:sz="4" w:space="0" w:color="auto"/>
              <w:right w:val="single" w:sz="4" w:space="0" w:color="auto"/>
            </w:tcBorders>
            <w:vAlign w:val="center"/>
          </w:tcPr>
          <w:p w:rsidR="00433665" w:rsidRPr="001548E1" w:rsidRDefault="00730F20" w:rsidP="00B6177B">
            <w:pPr>
              <w:jc w:val="center"/>
              <w:rPr>
                <w:sz w:val="24"/>
                <w:szCs w:val="24"/>
                <w:lang w:val="kk-KZ"/>
              </w:rPr>
            </w:pPr>
            <w:r w:rsidRPr="001548E1">
              <w:rPr>
                <w:sz w:val="24"/>
                <w:szCs w:val="24"/>
                <w:lang w:val="kk-KZ"/>
              </w:rPr>
              <w:t>18,93</w:t>
            </w:r>
          </w:p>
        </w:tc>
        <w:tc>
          <w:tcPr>
            <w:tcW w:w="1429"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B6177B">
            <w:pPr>
              <w:ind w:right="-1"/>
              <w:jc w:val="center"/>
              <w:rPr>
                <w:sz w:val="24"/>
                <w:szCs w:val="24"/>
                <w:lang w:val="kk-KZ"/>
              </w:rPr>
            </w:pPr>
            <w:r w:rsidRPr="001548E1">
              <w:rPr>
                <w:sz w:val="24"/>
                <w:szCs w:val="24"/>
                <w:lang w:val="kk-KZ"/>
              </w:rPr>
              <w:t>19,29</w:t>
            </w:r>
          </w:p>
        </w:tc>
        <w:tc>
          <w:tcPr>
            <w:tcW w:w="1883"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37-38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10,0-14,0</w:t>
            </w:r>
          </w:p>
        </w:tc>
      </w:tr>
      <w:tr w:rsidR="00433665" w:rsidTr="00A2661D">
        <w:trPr>
          <w:trHeight w:val="559"/>
        </w:trPr>
        <w:tc>
          <w:tcPr>
            <w:tcW w:w="1874"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B6177B">
            <w:pPr>
              <w:ind w:right="-1"/>
              <w:jc w:val="center"/>
              <w:rPr>
                <w:sz w:val="24"/>
                <w:szCs w:val="24"/>
                <w:lang w:val="en-US"/>
              </w:rPr>
            </w:pPr>
            <w:r w:rsidRPr="001548E1">
              <w:rPr>
                <w:sz w:val="24"/>
                <w:szCs w:val="24"/>
                <w:lang w:val="kk-KZ"/>
              </w:rPr>
              <w:t xml:space="preserve">Май, </w:t>
            </w:r>
            <w:r w:rsidRPr="001548E1">
              <w:rPr>
                <w:sz w:val="24"/>
                <w:szCs w:val="24"/>
                <w:lang w:val="en-US"/>
              </w:rPr>
              <w:t>%</w:t>
            </w:r>
          </w:p>
        </w:tc>
        <w:tc>
          <w:tcPr>
            <w:tcW w:w="1298" w:type="dxa"/>
            <w:tcBorders>
              <w:top w:val="single" w:sz="4" w:space="0" w:color="auto"/>
              <w:left w:val="single" w:sz="4" w:space="0" w:color="auto"/>
              <w:bottom w:val="single" w:sz="4" w:space="0" w:color="auto"/>
              <w:right w:val="single" w:sz="4" w:space="0" w:color="auto"/>
            </w:tcBorders>
            <w:vAlign w:val="center"/>
            <w:hideMark/>
          </w:tcPr>
          <w:p w:rsidR="00433665" w:rsidRPr="00DD0562" w:rsidRDefault="0060634A" w:rsidP="00A965CB">
            <w:pPr>
              <w:spacing w:before="240" w:line="276" w:lineRule="auto"/>
              <w:jc w:val="center"/>
              <w:rPr>
                <w:sz w:val="24"/>
                <w:szCs w:val="24"/>
              </w:rPr>
            </w:pPr>
            <w:r w:rsidRPr="0060634A">
              <w:rPr>
                <w:sz w:val="24"/>
                <w:szCs w:val="24"/>
              </w:rPr>
              <w:t>14,0</w:t>
            </w:r>
          </w:p>
        </w:tc>
        <w:tc>
          <w:tcPr>
            <w:tcW w:w="1454" w:type="dxa"/>
            <w:tcBorders>
              <w:top w:val="single" w:sz="4" w:space="0" w:color="auto"/>
              <w:left w:val="single" w:sz="4" w:space="0" w:color="auto"/>
              <w:bottom w:val="single" w:sz="4" w:space="0" w:color="auto"/>
              <w:right w:val="single" w:sz="4" w:space="0" w:color="auto"/>
            </w:tcBorders>
            <w:vAlign w:val="center"/>
          </w:tcPr>
          <w:p w:rsidR="00433665" w:rsidRPr="001548E1" w:rsidRDefault="00E91E79" w:rsidP="00B6177B">
            <w:pPr>
              <w:jc w:val="center"/>
              <w:rPr>
                <w:sz w:val="24"/>
                <w:szCs w:val="24"/>
                <w:lang w:val="kk-KZ"/>
              </w:rPr>
            </w:pPr>
            <w:r w:rsidRPr="001548E1">
              <w:rPr>
                <w:sz w:val="24"/>
                <w:szCs w:val="24"/>
                <w:lang w:val="kk-KZ"/>
              </w:rPr>
              <w:t>8,25</w:t>
            </w:r>
          </w:p>
        </w:tc>
        <w:tc>
          <w:tcPr>
            <w:tcW w:w="1429" w:type="dxa"/>
            <w:tcBorders>
              <w:top w:val="single" w:sz="4" w:space="0" w:color="auto"/>
              <w:left w:val="single" w:sz="4" w:space="0" w:color="auto"/>
              <w:bottom w:val="single" w:sz="4" w:space="0" w:color="auto"/>
              <w:right w:val="single" w:sz="4" w:space="0" w:color="auto"/>
            </w:tcBorders>
            <w:vAlign w:val="center"/>
          </w:tcPr>
          <w:p w:rsidR="00433665" w:rsidRPr="001548E1" w:rsidRDefault="00E91E79" w:rsidP="00B6177B">
            <w:pPr>
              <w:jc w:val="center"/>
              <w:rPr>
                <w:sz w:val="24"/>
                <w:szCs w:val="24"/>
                <w:lang w:val="kk-KZ"/>
              </w:rPr>
            </w:pPr>
            <w:r w:rsidRPr="001548E1">
              <w:rPr>
                <w:sz w:val="24"/>
                <w:szCs w:val="24"/>
                <w:lang w:val="kk-KZ"/>
              </w:rPr>
              <w:t>9,85</w:t>
            </w:r>
          </w:p>
        </w:tc>
        <w:tc>
          <w:tcPr>
            <w:tcW w:w="1883"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25-37</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8,0-12,0</w:t>
            </w:r>
          </w:p>
        </w:tc>
      </w:tr>
      <w:tr w:rsidR="00433665" w:rsidTr="00A2661D">
        <w:trPr>
          <w:trHeight w:val="507"/>
        </w:trPr>
        <w:tc>
          <w:tcPr>
            <w:tcW w:w="1874"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B6177B">
            <w:pPr>
              <w:ind w:right="-1"/>
              <w:jc w:val="center"/>
              <w:rPr>
                <w:sz w:val="24"/>
                <w:szCs w:val="24"/>
                <w:lang w:val="kk-KZ"/>
              </w:rPr>
            </w:pPr>
            <w:r w:rsidRPr="001548E1">
              <w:rPr>
                <w:sz w:val="24"/>
                <w:szCs w:val="24"/>
                <w:lang w:val="kk-KZ"/>
              </w:rPr>
              <w:t xml:space="preserve">Көмірсу, </w:t>
            </w:r>
            <w:r w:rsidRPr="001548E1">
              <w:rPr>
                <w:sz w:val="24"/>
                <w:szCs w:val="24"/>
                <w:lang w:val="en-US"/>
              </w:rPr>
              <w:t>%</w:t>
            </w:r>
          </w:p>
        </w:tc>
        <w:tc>
          <w:tcPr>
            <w:tcW w:w="1298" w:type="dxa"/>
            <w:tcBorders>
              <w:top w:val="single" w:sz="4" w:space="0" w:color="auto"/>
              <w:left w:val="single" w:sz="4" w:space="0" w:color="auto"/>
              <w:bottom w:val="single" w:sz="4" w:space="0" w:color="auto"/>
              <w:right w:val="single" w:sz="4" w:space="0" w:color="auto"/>
            </w:tcBorders>
            <w:vAlign w:val="center"/>
            <w:hideMark/>
          </w:tcPr>
          <w:p w:rsidR="00433665" w:rsidRPr="0060634A" w:rsidRDefault="0060634A" w:rsidP="00A965CB">
            <w:pPr>
              <w:ind w:right="-1"/>
              <w:jc w:val="center"/>
              <w:rPr>
                <w:sz w:val="24"/>
                <w:szCs w:val="24"/>
                <w:lang w:val="kk-KZ"/>
              </w:rPr>
            </w:pPr>
            <w:r w:rsidRPr="0060634A">
              <w:rPr>
                <w:sz w:val="24"/>
                <w:szCs w:val="24"/>
                <w:lang w:val="kk-KZ"/>
              </w:rPr>
              <w:t>3,0</w:t>
            </w:r>
          </w:p>
        </w:tc>
        <w:tc>
          <w:tcPr>
            <w:tcW w:w="1454" w:type="dxa"/>
            <w:tcBorders>
              <w:top w:val="single" w:sz="4" w:space="0" w:color="auto"/>
              <w:left w:val="single" w:sz="4" w:space="0" w:color="auto"/>
              <w:bottom w:val="single" w:sz="4" w:space="0" w:color="auto"/>
              <w:right w:val="single" w:sz="4" w:space="0" w:color="auto"/>
            </w:tcBorders>
            <w:vAlign w:val="center"/>
          </w:tcPr>
          <w:p w:rsidR="00433665" w:rsidRPr="001548E1" w:rsidRDefault="00EF7288" w:rsidP="00B6177B">
            <w:pPr>
              <w:jc w:val="center"/>
              <w:rPr>
                <w:sz w:val="24"/>
                <w:szCs w:val="24"/>
                <w:lang w:val="kk-KZ"/>
              </w:rPr>
            </w:pPr>
            <w:r w:rsidRPr="001548E1">
              <w:rPr>
                <w:sz w:val="24"/>
                <w:szCs w:val="24"/>
                <w:lang w:val="kk-KZ"/>
              </w:rPr>
              <w:t>2,85</w:t>
            </w:r>
          </w:p>
        </w:tc>
        <w:tc>
          <w:tcPr>
            <w:tcW w:w="1429" w:type="dxa"/>
            <w:tcBorders>
              <w:top w:val="single" w:sz="4" w:space="0" w:color="auto"/>
              <w:left w:val="single" w:sz="4" w:space="0" w:color="auto"/>
              <w:bottom w:val="single" w:sz="4" w:space="0" w:color="auto"/>
              <w:right w:val="single" w:sz="4" w:space="0" w:color="auto"/>
            </w:tcBorders>
            <w:vAlign w:val="center"/>
          </w:tcPr>
          <w:p w:rsidR="00433665" w:rsidRPr="001548E1" w:rsidRDefault="00EF7288" w:rsidP="00B6177B">
            <w:pPr>
              <w:jc w:val="center"/>
              <w:rPr>
                <w:sz w:val="24"/>
                <w:szCs w:val="24"/>
                <w:lang w:val="kk-KZ"/>
              </w:rPr>
            </w:pPr>
            <w:r w:rsidRPr="001548E1">
              <w:rPr>
                <w:sz w:val="24"/>
                <w:szCs w:val="24"/>
                <w:lang w:val="kk-KZ"/>
              </w:rPr>
              <w:t>3,01</w:t>
            </w:r>
          </w:p>
        </w:tc>
        <w:tc>
          <w:tcPr>
            <w:tcW w:w="1883"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3-4</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4,0-8,0</w:t>
            </w:r>
          </w:p>
        </w:tc>
      </w:tr>
    </w:tbl>
    <w:p w:rsidR="005A48C9" w:rsidRDefault="005A48C9" w:rsidP="005A48C9">
      <w:pPr>
        <w:ind w:firstLine="708"/>
        <w:jc w:val="both"/>
        <w:rPr>
          <w:sz w:val="28"/>
          <w:szCs w:val="28"/>
        </w:rPr>
      </w:pPr>
    </w:p>
    <w:p w:rsidR="00DD0562" w:rsidRDefault="00433665" w:rsidP="005A48C9">
      <w:pPr>
        <w:ind w:firstLine="708"/>
        <w:jc w:val="both"/>
        <w:rPr>
          <w:sz w:val="28"/>
          <w:szCs w:val="28"/>
          <w:lang w:val="kk-KZ"/>
        </w:rPr>
      </w:pPr>
      <w:r>
        <w:rPr>
          <w:sz w:val="28"/>
          <w:szCs w:val="28"/>
          <w:lang w:val="kk-KZ"/>
        </w:rPr>
        <w:t xml:space="preserve">Адам ағзасында ақуыз мөлшері жеткіліксіз болған жағдайда, ұлпалардың құрамындағы ақуыздар ыдырай бастайды. Сол себепті ақуызды тұтынудың ұсынылған нормаларын </w:t>
      </w:r>
      <w:r w:rsidR="006277D2">
        <w:rPr>
          <w:sz w:val="28"/>
          <w:szCs w:val="28"/>
          <w:lang w:val="kk-KZ"/>
        </w:rPr>
        <w:t>ұстану маңызды болып табылады [1</w:t>
      </w:r>
      <w:r>
        <w:rPr>
          <w:sz w:val="28"/>
          <w:szCs w:val="28"/>
          <w:lang w:val="kk-KZ"/>
        </w:rPr>
        <w:t>]. ДДСҰ ұсыныстары бойынша ақуыздың тұтыну нормасы тәулігіне 65-100 г  немесе кунделікті қолданылатын тағамдардың 10-15%-ын құрау керек. Геродиетикалық өнімдердің құрамына қойылған формалдық талаптарды ескере отыра, арнайы бағыттағы өнімдердің құрамындағы ақуыздың массалық үлесі  10%-дан кем болмауы керек</w:t>
      </w:r>
      <w:r w:rsidR="00DD0562">
        <w:rPr>
          <w:sz w:val="28"/>
          <w:szCs w:val="28"/>
          <w:lang w:val="kk-KZ"/>
        </w:rPr>
        <w:t>.</w:t>
      </w:r>
    </w:p>
    <w:p w:rsidR="00433665" w:rsidRDefault="00433665" w:rsidP="00FF491E">
      <w:pPr>
        <w:pStyle w:val="ab"/>
        <w:tabs>
          <w:tab w:val="left" w:pos="142"/>
        </w:tabs>
        <w:spacing w:after="0"/>
        <w:ind w:right="-1" w:firstLine="709"/>
        <w:jc w:val="both"/>
        <w:rPr>
          <w:sz w:val="28"/>
          <w:szCs w:val="28"/>
          <w:lang w:val="kk-KZ"/>
        </w:rPr>
      </w:pPr>
      <w:r>
        <w:rPr>
          <w:sz w:val="28"/>
          <w:szCs w:val="28"/>
          <w:lang w:val="kk-KZ"/>
        </w:rPr>
        <w:t xml:space="preserve">Ақуыздардың ең маңызды функционалды қасиеттері: ерігіштік, дисперстік жүйелерді </w:t>
      </w:r>
      <w:r w:rsidRPr="00DD0562">
        <w:rPr>
          <w:sz w:val="28"/>
          <w:szCs w:val="28"/>
          <w:lang w:val="kk-KZ"/>
        </w:rPr>
        <w:t>(</w:t>
      </w:r>
      <w:r>
        <w:rPr>
          <w:sz w:val="28"/>
          <w:szCs w:val="28"/>
          <w:lang w:val="kk-KZ"/>
        </w:rPr>
        <w:t>эмульсиялар, суспензиялар</w:t>
      </w:r>
      <w:r w:rsidRPr="00DD0562">
        <w:rPr>
          <w:sz w:val="28"/>
          <w:szCs w:val="28"/>
          <w:lang w:val="kk-KZ"/>
        </w:rPr>
        <w:t>)</w:t>
      </w:r>
      <w:r>
        <w:rPr>
          <w:sz w:val="28"/>
          <w:szCs w:val="28"/>
          <w:lang w:val="kk-KZ"/>
        </w:rPr>
        <w:t>және гельдерді жасау, адгезиялық және реологиялық қасиеттері (тұтқырлығы, серпімділігі), ылғал байл</w:t>
      </w:r>
      <w:r w:rsidR="00A145CC">
        <w:rPr>
          <w:sz w:val="28"/>
          <w:szCs w:val="28"/>
          <w:lang w:val="kk-KZ"/>
        </w:rPr>
        <w:t>аныстырушы, май байланыстырушы б</w:t>
      </w:r>
      <w:r>
        <w:rPr>
          <w:sz w:val="28"/>
          <w:szCs w:val="28"/>
          <w:lang w:val="kk-KZ"/>
        </w:rPr>
        <w:t xml:space="preserve">олып табылады. АГ-ның піскен шұжықтардың функционалды-технологиялық қасиеттеріне әсерін анықтау үшін ылғал байланыстырғыш, ылғал ұстағыш және май ұстағыш қабілетттері анықталды. </w:t>
      </w:r>
    </w:p>
    <w:p w:rsidR="00433665" w:rsidRDefault="00AA4095" w:rsidP="00433665">
      <w:pPr>
        <w:snapToGrid w:val="0"/>
        <w:ind w:firstLine="708"/>
        <w:jc w:val="both"/>
        <w:rPr>
          <w:sz w:val="28"/>
          <w:szCs w:val="28"/>
          <w:lang w:val="kk-KZ"/>
        </w:rPr>
      </w:pPr>
      <w:r>
        <w:rPr>
          <w:sz w:val="28"/>
          <w:szCs w:val="28"/>
          <w:lang w:val="kk-KZ"/>
        </w:rPr>
        <w:t>Кесте 21</w:t>
      </w:r>
      <w:r w:rsidR="00433665">
        <w:rPr>
          <w:sz w:val="28"/>
          <w:szCs w:val="28"/>
          <w:lang w:val="kk-KZ"/>
        </w:rPr>
        <w:t xml:space="preserve"> – Ақуыз гидролизатын қосып жасаған геродиетикалық шұжықтардың негізгі функционалды-технологиялық қасиеттері </w:t>
      </w:r>
    </w:p>
    <w:p w:rsidR="00433665" w:rsidRDefault="00433665" w:rsidP="00433665">
      <w:pPr>
        <w:ind w:right="-1"/>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984"/>
        <w:gridCol w:w="2268"/>
        <w:gridCol w:w="2126"/>
      </w:tblGrid>
      <w:tr w:rsidR="00433665" w:rsidTr="00A2661D">
        <w:trPr>
          <w:trHeight w:val="277"/>
        </w:trPr>
        <w:tc>
          <w:tcPr>
            <w:tcW w:w="3261" w:type="dxa"/>
            <w:vMerge w:val="restart"/>
            <w:tcBorders>
              <w:top w:val="single" w:sz="4" w:space="0" w:color="auto"/>
              <w:left w:val="single" w:sz="4" w:space="0" w:color="auto"/>
              <w:bottom w:val="single" w:sz="4" w:space="0" w:color="auto"/>
              <w:right w:val="single" w:sz="4" w:space="0" w:color="auto"/>
            </w:tcBorders>
            <w:vAlign w:val="center"/>
            <w:hideMark/>
          </w:tcPr>
          <w:p w:rsidR="00433665" w:rsidRPr="00EF7288" w:rsidRDefault="00433665">
            <w:pPr>
              <w:spacing w:line="276" w:lineRule="auto"/>
              <w:jc w:val="both"/>
              <w:rPr>
                <w:sz w:val="24"/>
                <w:szCs w:val="24"/>
                <w:lang w:val="kk-KZ"/>
              </w:rPr>
            </w:pPr>
            <w:r w:rsidRPr="00EF7288">
              <w:rPr>
                <w:sz w:val="24"/>
                <w:szCs w:val="24"/>
                <w:lang w:val="kk-KZ"/>
              </w:rPr>
              <w:t>Үлгілердің атаулары</w:t>
            </w:r>
          </w:p>
        </w:tc>
        <w:tc>
          <w:tcPr>
            <w:tcW w:w="6378" w:type="dxa"/>
            <w:gridSpan w:val="3"/>
            <w:tcBorders>
              <w:top w:val="single" w:sz="4" w:space="0" w:color="auto"/>
              <w:left w:val="single" w:sz="4" w:space="0" w:color="auto"/>
              <w:bottom w:val="single" w:sz="4" w:space="0" w:color="auto"/>
              <w:right w:val="single" w:sz="4" w:space="0" w:color="auto"/>
            </w:tcBorders>
            <w:vAlign w:val="center"/>
            <w:hideMark/>
          </w:tcPr>
          <w:p w:rsidR="00433665" w:rsidRPr="00EF7288" w:rsidRDefault="00433665">
            <w:pPr>
              <w:spacing w:line="276" w:lineRule="auto"/>
              <w:jc w:val="center"/>
              <w:rPr>
                <w:sz w:val="24"/>
                <w:szCs w:val="24"/>
              </w:rPr>
            </w:pPr>
            <w:r w:rsidRPr="00EF7288">
              <w:rPr>
                <w:sz w:val="24"/>
                <w:szCs w:val="24"/>
                <w:lang w:val="kk-KZ"/>
              </w:rPr>
              <w:t>Көрсеткіштер</w:t>
            </w:r>
            <w:r w:rsidRPr="00EF7288">
              <w:rPr>
                <w:sz w:val="24"/>
                <w:szCs w:val="24"/>
              </w:rPr>
              <w:t>, %</w:t>
            </w:r>
          </w:p>
        </w:tc>
      </w:tr>
      <w:tr w:rsidR="00DD0562" w:rsidTr="00A2661D">
        <w:trPr>
          <w:trHeight w:val="313"/>
        </w:trPr>
        <w:tc>
          <w:tcPr>
            <w:tcW w:w="3261" w:type="dxa"/>
            <w:vMerge/>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pPr>
              <w:widowControl/>
              <w:autoSpaceDE/>
              <w:autoSpaceDN/>
              <w:rPr>
                <w:sz w:val="24"/>
                <w:szCs w:val="24"/>
                <w:lang w:val="kk-KZ"/>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pPr>
              <w:spacing w:line="276" w:lineRule="auto"/>
              <w:ind w:left="-105"/>
              <w:jc w:val="center"/>
              <w:rPr>
                <w:sz w:val="24"/>
                <w:szCs w:val="24"/>
                <w:lang w:val="kk-KZ"/>
              </w:rPr>
            </w:pPr>
            <w:r w:rsidRPr="00EF7288">
              <w:rPr>
                <w:sz w:val="24"/>
                <w:szCs w:val="24"/>
                <w:lang w:val="kk-KZ"/>
              </w:rPr>
              <w:t>ЫБҚ</w:t>
            </w:r>
          </w:p>
        </w:tc>
        <w:tc>
          <w:tcPr>
            <w:tcW w:w="2268"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pPr>
              <w:spacing w:line="276" w:lineRule="auto"/>
              <w:ind w:left="-113"/>
              <w:jc w:val="center"/>
              <w:rPr>
                <w:sz w:val="24"/>
                <w:szCs w:val="24"/>
                <w:lang w:val="kk-KZ"/>
              </w:rPr>
            </w:pPr>
            <w:r w:rsidRPr="00EF7288">
              <w:rPr>
                <w:sz w:val="24"/>
                <w:szCs w:val="24"/>
                <w:lang w:val="kk-KZ"/>
              </w:rPr>
              <w:t>ЫҰҚ</w:t>
            </w:r>
          </w:p>
        </w:tc>
        <w:tc>
          <w:tcPr>
            <w:tcW w:w="2126"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pPr>
              <w:spacing w:line="276" w:lineRule="auto"/>
              <w:ind w:left="-104"/>
              <w:jc w:val="center"/>
              <w:rPr>
                <w:sz w:val="24"/>
                <w:szCs w:val="24"/>
                <w:lang w:val="kk-KZ"/>
              </w:rPr>
            </w:pPr>
            <w:r w:rsidRPr="00EF7288">
              <w:rPr>
                <w:sz w:val="24"/>
                <w:szCs w:val="24"/>
                <w:lang w:val="kk-KZ"/>
              </w:rPr>
              <w:t>МҰҚ</w:t>
            </w:r>
          </w:p>
        </w:tc>
      </w:tr>
      <w:tr w:rsidR="00DD0562" w:rsidTr="00A2661D">
        <w:trPr>
          <w:trHeight w:val="329"/>
        </w:trPr>
        <w:tc>
          <w:tcPr>
            <w:tcW w:w="3261"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lang w:val="kk-KZ"/>
              </w:rPr>
            </w:pPr>
            <w:r w:rsidRPr="00EF7288">
              <w:rPr>
                <w:sz w:val="24"/>
                <w:szCs w:val="24"/>
                <w:lang w:val="kk-KZ"/>
              </w:rPr>
              <w:t>Бақылау  үлгі</w:t>
            </w:r>
          </w:p>
        </w:tc>
        <w:tc>
          <w:tcPr>
            <w:tcW w:w="1984"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73,12±0,36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69,12±0,72</w:t>
            </w:r>
          </w:p>
        </w:tc>
        <w:tc>
          <w:tcPr>
            <w:tcW w:w="2126"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57,18±0,51</w:t>
            </w:r>
          </w:p>
        </w:tc>
      </w:tr>
      <w:tr w:rsidR="00DD0562" w:rsidTr="00765215">
        <w:tc>
          <w:tcPr>
            <w:tcW w:w="3261"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napToGrid w:val="0"/>
              <w:spacing w:line="276" w:lineRule="auto"/>
              <w:jc w:val="center"/>
              <w:rPr>
                <w:sz w:val="24"/>
                <w:szCs w:val="24"/>
                <w:lang w:val="kk-KZ"/>
              </w:rPr>
            </w:pPr>
            <w:r w:rsidRPr="00EF7288">
              <w:rPr>
                <w:sz w:val="24"/>
                <w:szCs w:val="24"/>
                <w:lang w:val="kk-KZ"/>
              </w:rPr>
              <w:t>Тәжірибе</w:t>
            </w:r>
            <w:r w:rsidRPr="00EF7288">
              <w:rPr>
                <w:sz w:val="24"/>
                <w:szCs w:val="24"/>
              </w:rPr>
              <w:t xml:space="preserve"> 1</w:t>
            </w:r>
          </w:p>
          <w:p w:rsidR="00DD0562" w:rsidRPr="00EF7288" w:rsidRDefault="00DD0562" w:rsidP="00765215">
            <w:pPr>
              <w:snapToGrid w:val="0"/>
              <w:spacing w:line="276" w:lineRule="auto"/>
              <w:jc w:val="center"/>
              <w:rPr>
                <w:sz w:val="24"/>
                <w:szCs w:val="24"/>
                <w:lang w:val="kk-KZ"/>
              </w:rPr>
            </w:pPr>
            <w:r w:rsidRPr="00EF7288">
              <w:rPr>
                <w:sz w:val="24"/>
                <w:szCs w:val="24"/>
                <w:lang w:val="kk-KZ"/>
              </w:rPr>
              <w:t xml:space="preserve">Портулак ұнтағы </w:t>
            </w:r>
            <w:r w:rsidRPr="00EF7288">
              <w:rPr>
                <w:sz w:val="24"/>
                <w:szCs w:val="24"/>
              </w:rPr>
              <w:t xml:space="preserve">1%, </w:t>
            </w:r>
            <w:r w:rsidRPr="00EF7288">
              <w:rPr>
                <w:sz w:val="24"/>
                <w:szCs w:val="24"/>
                <w:lang w:val="kk-KZ"/>
              </w:rPr>
              <w:t xml:space="preserve">АГ </w:t>
            </w:r>
            <w:r w:rsidRPr="00EF7288">
              <w:rPr>
                <w:sz w:val="24"/>
                <w:szCs w:val="24"/>
              </w:rPr>
              <w:t>3%</w:t>
            </w:r>
          </w:p>
        </w:tc>
        <w:tc>
          <w:tcPr>
            <w:tcW w:w="1984"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75,62±0,84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Pr>
                <w:sz w:val="24"/>
                <w:szCs w:val="24"/>
              </w:rPr>
              <w:t>73,9</w:t>
            </w:r>
            <w:r w:rsidRPr="00EF7288">
              <w:rPr>
                <w:sz w:val="24"/>
                <w:szCs w:val="24"/>
              </w:rPr>
              <w:t>7±0,91</w:t>
            </w:r>
          </w:p>
        </w:tc>
        <w:tc>
          <w:tcPr>
            <w:tcW w:w="2126"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59,13±0,83</w:t>
            </w:r>
          </w:p>
        </w:tc>
      </w:tr>
      <w:tr w:rsidR="00DD0562" w:rsidTr="00765215">
        <w:tc>
          <w:tcPr>
            <w:tcW w:w="3261"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napToGrid w:val="0"/>
              <w:spacing w:line="276" w:lineRule="auto"/>
              <w:jc w:val="center"/>
              <w:rPr>
                <w:sz w:val="24"/>
                <w:szCs w:val="24"/>
                <w:lang w:val="kk-KZ"/>
              </w:rPr>
            </w:pPr>
            <w:r w:rsidRPr="00EF7288">
              <w:rPr>
                <w:sz w:val="24"/>
                <w:szCs w:val="24"/>
                <w:lang w:val="kk-KZ"/>
              </w:rPr>
              <w:t>Тәжірибе</w:t>
            </w:r>
            <w:r>
              <w:rPr>
                <w:sz w:val="24"/>
                <w:szCs w:val="24"/>
              </w:rPr>
              <w:t xml:space="preserve"> 2</w:t>
            </w:r>
          </w:p>
          <w:p w:rsidR="00DD0562" w:rsidRPr="00EF7288" w:rsidRDefault="00DD0562" w:rsidP="00765215">
            <w:pPr>
              <w:snapToGrid w:val="0"/>
              <w:spacing w:line="276" w:lineRule="auto"/>
              <w:jc w:val="center"/>
              <w:rPr>
                <w:sz w:val="24"/>
                <w:szCs w:val="24"/>
                <w:lang w:val="kk-KZ"/>
              </w:rPr>
            </w:pPr>
            <w:r w:rsidRPr="00EF7288">
              <w:rPr>
                <w:sz w:val="24"/>
                <w:szCs w:val="24"/>
                <w:lang w:val="kk-KZ"/>
              </w:rPr>
              <w:t xml:space="preserve">Портулак ұнтағы </w:t>
            </w:r>
            <w:r w:rsidRPr="00EF7288">
              <w:rPr>
                <w:sz w:val="24"/>
                <w:szCs w:val="24"/>
              </w:rPr>
              <w:t xml:space="preserve">1%, </w:t>
            </w:r>
            <w:r w:rsidRPr="00EF7288">
              <w:rPr>
                <w:sz w:val="24"/>
                <w:szCs w:val="24"/>
                <w:lang w:val="kk-KZ"/>
              </w:rPr>
              <w:t xml:space="preserve">АГ </w:t>
            </w:r>
            <w:r>
              <w:rPr>
                <w:sz w:val="24"/>
                <w:szCs w:val="24"/>
              </w:rPr>
              <w:t>5</w:t>
            </w:r>
            <w:r w:rsidRPr="00EF7288">
              <w:rPr>
                <w:sz w:val="24"/>
                <w:szCs w:val="24"/>
              </w:rPr>
              <w:t>%</w:t>
            </w:r>
          </w:p>
        </w:tc>
        <w:tc>
          <w:tcPr>
            <w:tcW w:w="1984"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79,13±0,62</w:t>
            </w:r>
          </w:p>
        </w:tc>
        <w:tc>
          <w:tcPr>
            <w:tcW w:w="2268"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Pr>
                <w:sz w:val="24"/>
                <w:szCs w:val="24"/>
              </w:rPr>
              <w:t>80,03</w:t>
            </w:r>
            <w:r w:rsidRPr="00EF7288">
              <w:rPr>
                <w:sz w:val="24"/>
                <w:szCs w:val="24"/>
              </w:rPr>
              <w:t>±0,65</w:t>
            </w:r>
          </w:p>
        </w:tc>
        <w:tc>
          <w:tcPr>
            <w:tcW w:w="2126" w:type="dxa"/>
            <w:tcBorders>
              <w:top w:val="single" w:sz="4" w:space="0" w:color="auto"/>
              <w:left w:val="single" w:sz="4" w:space="0" w:color="auto"/>
              <w:bottom w:val="single" w:sz="4" w:space="0" w:color="auto"/>
              <w:right w:val="single" w:sz="4" w:space="0" w:color="auto"/>
            </w:tcBorders>
            <w:vAlign w:val="center"/>
            <w:hideMark/>
          </w:tcPr>
          <w:p w:rsidR="00DD0562" w:rsidRPr="00EF7288" w:rsidRDefault="00DD0562" w:rsidP="00765215">
            <w:pPr>
              <w:spacing w:line="276" w:lineRule="auto"/>
              <w:jc w:val="center"/>
              <w:rPr>
                <w:sz w:val="24"/>
                <w:szCs w:val="24"/>
              </w:rPr>
            </w:pPr>
            <w:r w:rsidRPr="00EF7288">
              <w:rPr>
                <w:sz w:val="24"/>
                <w:szCs w:val="24"/>
              </w:rPr>
              <w:t>60,05±1,01</w:t>
            </w:r>
          </w:p>
        </w:tc>
      </w:tr>
    </w:tbl>
    <w:p w:rsidR="00433665" w:rsidRDefault="00433665" w:rsidP="00433665">
      <w:pPr>
        <w:ind w:right="-1"/>
        <w:rPr>
          <w:sz w:val="28"/>
          <w:szCs w:val="28"/>
        </w:rPr>
      </w:pPr>
    </w:p>
    <w:p w:rsidR="00433665" w:rsidRPr="00FD5C04" w:rsidRDefault="00433665" w:rsidP="00433665">
      <w:pPr>
        <w:ind w:right="-1" w:firstLine="709"/>
        <w:jc w:val="both"/>
        <w:rPr>
          <w:sz w:val="28"/>
          <w:szCs w:val="28"/>
          <w:shd w:val="clear" w:color="auto" w:fill="FFFFFF"/>
        </w:rPr>
      </w:pPr>
      <w:r>
        <w:rPr>
          <w:sz w:val="28"/>
          <w:szCs w:val="28"/>
          <w:shd w:val="clear" w:color="auto" w:fill="FFFFFF"/>
        </w:rPr>
        <w:lastRenderedPageBreak/>
        <w:t>Жануартектес а</w:t>
      </w:r>
      <w:r>
        <w:rPr>
          <w:sz w:val="28"/>
          <w:szCs w:val="28"/>
          <w:shd w:val="clear" w:color="auto" w:fill="FFFFFF"/>
          <w:lang w:val="kk-KZ"/>
        </w:rPr>
        <w:t>қуыз гидролизаттары кең таралған соя ақуыз изоляттарымен салыстырғанда жоғары (екі-үш есе) ылғал ұстау қабілетімен, салыстырмалы май ұстау қабілетімен және су-май эмульсиясының айтарлықтай жоғары (4-8 есе) беріктігімен сипатталады және соя ақуыздарының орнына шұжық рецептураларында қолданылуы мүмкін.</w:t>
      </w:r>
      <w:r w:rsidR="00FD5C04">
        <w:rPr>
          <w:sz w:val="28"/>
          <w:szCs w:val="28"/>
          <w:shd w:val="clear" w:color="auto" w:fill="FFFFFF"/>
          <w:lang w:val="kk-KZ"/>
        </w:rPr>
        <w:t xml:space="preserve"> </w:t>
      </w:r>
    </w:p>
    <w:p w:rsidR="00EF7288" w:rsidRDefault="00EF7288" w:rsidP="00433665">
      <w:pPr>
        <w:ind w:right="-1" w:firstLine="709"/>
        <w:jc w:val="both"/>
        <w:rPr>
          <w:sz w:val="28"/>
          <w:szCs w:val="28"/>
          <w:lang w:val="kk-KZ"/>
        </w:rPr>
      </w:pPr>
      <w:r>
        <w:rPr>
          <w:sz w:val="28"/>
          <w:szCs w:val="28"/>
          <w:shd w:val="clear" w:color="auto" w:fill="FFFFFF"/>
          <w:lang w:val="kk-KZ"/>
        </w:rPr>
        <w:t xml:space="preserve">Тәжірибелік үлгілердің </w:t>
      </w:r>
      <w:r>
        <w:rPr>
          <w:sz w:val="28"/>
          <w:szCs w:val="28"/>
          <w:lang w:val="kk-KZ"/>
        </w:rPr>
        <w:t xml:space="preserve">функционалды-технологиялық қасиеттері төменде берілген </w:t>
      </w:r>
      <w:r w:rsidRPr="00FD5C04">
        <w:rPr>
          <w:sz w:val="28"/>
          <w:szCs w:val="28"/>
        </w:rPr>
        <w:t>(</w:t>
      </w:r>
      <w:r>
        <w:rPr>
          <w:sz w:val="28"/>
          <w:szCs w:val="28"/>
          <w:lang w:val="kk-KZ"/>
        </w:rPr>
        <w:t xml:space="preserve">сурет </w:t>
      </w:r>
      <w:r w:rsidR="008C1AE7">
        <w:rPr>
          <w:sz w:val="28"/>
          <w:szCs w:val="28"/>
        </w:rPr>
        <w:t>16</w:t>
      </w:r>
      <w:r w:rsidRPr="00FD5C04">
        <w:rPr>
          <w:sz w:val="28"/>
          <w:szCs w:val="28"/>
        </w:rPr>
        <w:t>).</w:t>
      </w:r>
    </w:p>
    <w:p w:rsidR="003A6D16" w:rsidRPr="003A6D16" w:rsidRDefault="003A6D16" w:rsidP="00433665">
      <w:pPr>
        <w:ind w:right="-1" w:firstLine="709"/>
        <w:jc w:val="both"/>
        <w:rPr>
          <w:sz w:val="28"/>
          <w:szCs w:val="28"/>
          <w:lang w:val="kk-KZ"/>
        </w:rPr>
      </w:pPr>
    </w:p>
    <w:p w:rsidR="00433665" w:rsidRPr="00EF7288" w:rsidRDefault="003A6D16" w:rsidP="00297580">
      <w:pPr>
        <w:ind w:right="-1"/>
        <w:jc w:val="center"/>
        <w:rPr>
          <w:sz w:val="28"/>
          <w:szCs w:val="28"/>
          <w:lang w:val="en-US"/>
        </w:rPr>
      </w:pPr>
      <w:r>
        <w:rPr>
          <w:noProof/>
          <w:sz w:val="28"/>
          <w:szCs w:val="28"/>
          <w:lang w:eastAsia="ru-RU"/>
        </w:rPr>
        <w:drawing>
          <wp:inline distT="0" distB="0" distL="0" distR="0" wp14:anchorId="605FB356" wp14:editId="526FE19A">
            <wp:extent cx="4945712" cy="3848431"/>
            <wp:effectExtent l="0" t="0" r="26670" b="190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452A7" w:rsidRPr="003A6D16" w:rsidRDefault="002452A7" w:rsidP="003A6D16">
      <w:pPr>
        <w:ind w:right="-1"/>
        <w:rPr>
          <w:sz w:val="28"/>
          <w:szCs w:val="28"/>
          <w:lang w:val="kk-KZ"/>
        </w:rPr>
      </w:pPr>
    </w:p>
    <w:p w:rsidR="00433665" w:rsidRDefault="00B65A7B" w:rsidP="002452A7">
      <w:pPr>
        <w:ind w:right="-1" w:firstLine="708"/>
        <w:jc w:val="center"/>
        <w:rPr>
          <w:sz w:val="28"/>
          <w:szCs w:val="28"/>
          <w:lang w:val="kk-KZ"/>
        </w:rPr>
      </w:pPr>
      <w:r>
        <w:rPr>
          <w:sz w:val="28"/>
          <w:szCs w:val="28"/>
          <w:lang w:val="kk-KZ"/>
        </w:rPr>
        <w:t xml:space="preserve">Сурет </w:t>
      </w:r>
      <w:r w:rsidR="001B58CE" w:rsidRPr="003A6D16">
        <w:rPr>
          <w:sz w:val="28"/>
          <w:szCs w:val="28"/>
          <w:lang w:val="kk-KZ"/>
        </w:rPr>
        <w:t>1</w:t>
      </w:r>
      <w:r w:rsidR="008C1AE7">
        <w:rPr>
          <w:sz w:val="28"/>
          <w:szCs w:val="28"/>
          <w:lang w:val="kk-KZ"/>
        </w:rPr>
        <w:t>6</w:t>
      </w:r>
      <w:r w:rsidR="00433665" w:rsidRPr="003A6D16">
        <w:rPr>
          <w:sz w:val="28"/>
          <w:szCs w:val="28"/>
          <w:lang w:val="kk-KZ"/>
        </w:rPr>
        <w:t xml:space="preserve"> –  Ба</w:t>
      </w:r>
      <w:r w:rsidR="00433665">
        <w:rPr>
          <w:sz w:val="28"/>
          <w:szCs w:val="28"/>
          <w:lang w:val="kk-KZ"/>
        </w:rPr>
        <w:t>қылау және тәжірибелік үлгілердің функционалды</w:t>
      </w:r>
      <w:r w:rsidR="00433665" w:rsidRPr="003A6D16">
        <w:rPr>
          <w:sz w:val="28"/>
          <w:szCs w:val="28"/>
          <w:lang w:val="kk-KZ"/>
        </w:rPr>
        <w:t xml:space="preserve">- </w:t>
      </w:r>
      <w:r w:rsidR="00433665">
        <w:rPr>
          <w:sz w:val="28"/>
          <w:szCs w:val="28"/>
          <w:lang w:val="kk-KZ"/>
        </w:rPr>
        <w:t>технологиялық қасиеттері</w:t>
      </w:r>
    </w:p>
    <w:p w:rsidR="00FD5C04" w:rsidRPr="003A6D16" w:rsidRDefault="00FD5C04" w:rsidP="002452A7">
      <w:pPr>
        <w:ind w:right="-1" w:firstLine="708"/>
        <w:jc w:val="center"/>
        <w:rPr>
          <w:sz w:val="28"/>
          <w:szCs w:val="28"/>
          <w:lang w:val="kk-KZ"/>
        </w:rPr>
      </w:pPr>
    </w:p>
    <w:p w:rsidR="00433665" w:rsidRDefault="00433665" w:rsidP="00EF7288">
      <w:pPr>
        <w:ind w:firstLine="708"/>
        <w:jc w:val="both"/>
        <w:rPr>
          <w:sz w:val="28"/>
          <w:szCs w:val="28"/>
          <w:lang w:val="kk-KZ" w:eastAsia="ru-RU"/>
        </w:rPr>
      </w:pPr>
      <w:r w:rsidRPr="003A6D16">
        <w:rPr>
          <w:sz w:val="28"/>
          <w:szCs w:val="28"/>
          <w:lang w:val="kk-KZ" w:eastAsia="ru-RU"/>
        </w:rPr>
        <w:t>Ақуыз гидролизатының қосылуы тәжірибелік үлгілердегі ылғал  байланыстыру қабілетінің жоғарылауына әкеледі және осылайша өнімнің жоғары шығымдылығын қамтамасыз етеді. Берілген нәтижелер бойынша ақуыз гидролизаты 5% мөлшерінде  қосылған тәжірибелік үлгілерде өнімнің шығымы  артатынын көрсетеді. Бұл ақуыз гидролизаты ылғалдың көп бөлігін байланыстыратындығымен түсіндіріледі, табиғи ет қоспаларының ерігіштігі, эмульгирлеу және гельдеу қабілеті сияқты маңызды қасиеттеріне ие және дайын өнімнің көбеюін қамтамасыз етеді.</w:t>
      </w:r>
    </w:p>
    <w:p w:rsidR="00433665" w:rsidRDefault="00433665" w:rsidP="00433665">
      <w:pPr>
        <w:ind w:firstLine="709"/>
        <w:jc w:val="both"/>
        <w:rPr>
          <w:sz w:val="28"/>
          <w:szCs w:val="28"/>
          <w:lang w:val="kk-KZ"/>
        </w:rPr>
      </w:pPr>
      <w:r>
        <w:rPr>
          <w:sz w:val="28"/>
          <w:szCs w:val="28"/>
          <w:lang w:val="kk-KZ"/>
        </w:rPr>
        <w:t xml:space="preserve">Дайын өнім үлгілерінің минералды құрамы зерттелді. Минералды заттар ет өнімдерінің маңызды құрамдас бөлігі болып табылады. Дайын ет өнімдерінің құрамында адам ағзасына қажетті бірқатар минералдар анықталды, зерттеу нәтижелері </w:t>
      </w:r>
      <w:r w:rsidR="00AA4095">
        <w:rPr>
          <w:sz w:val="28"/>
          <w:szCs w:val="28"/>
          <w:lang w:val="kk-KZ"/>
        </w:rPr>
        <w:t>22</w:t>
      </w:r>
      <w:r w:rsidR="00EF7288">
        <w:rPr>
          <w:sz w:val="28"/>
          <w:szCs w:val="28"/>
          <w:lang w:val="kk-KZ"/>
        </w:rPr>
        <w:t>- ші кесте</w:t>
      </w:r>
      <w:r>
        <w:rPr>
          <w:sz w:val="28"/>
          <w:szCs w:val="28"/>
          <w:lang w:val="kk-KZ"/>
        </w:rPr>
        <w:t>де келтірілген.</w:t>
      </w:r>
    </w:p>
    <w:p w:rsidR="00433665" w:rsidRDefault="00AA4095" w:rsidP="00EF7288">
      <w:pPr>
        <w:jc w:val="both"/>
        <w:rPr>
          <w:sz w:val="28"/>
          <w:szCs w:val="28"/>
          <w:lang w:val="kk-KZ"/>
        </w:rPr>
      </w:pPr>
      <w:r>
        <w:rPr>
          <w:sz w:val="28"/>
          <w:szCs w:val="28"/>
          <w:lang w:val="kk-KZ"/>
        </w:rPr>
        <w:lastRenderedPageBreak/>
        <w:t>Кесте 22</w:t>
      </w:r>
      <w:r w:rsidR="00433665">
        <w:rPr>
          <w:sz w:val="28"/>
          <w:szCs w:val="28"/>
          <w:lang w:val="kk-KZ"/>
        </w:rPr>
        <w:t xml:space="preserve"> –   Бақылау және тәжірибелік үлгілердің минералды құрамы</w:t>
      </w:r>
    </w:p>
    <w:p w:rsidR="00433665" w:rsidRPr="001548E1" w:rsidRDefault="00433665" w:rsidP="001548E1">
      <w:pPr>
        <w:ind w:firstLine="708"/>
        <w:jc w:val="center"/>
        <w:rPr>
          <w:sz w:val="24"/>
          <w:szCs w:val="24"/>
          <w:lang w:val="kk-KZ"/>
        </w:rPr>
      </w:pPr>
    </w:p>
    <w:tbl>
      <w:tblPr>
        <w:tblW w:w="9521" w:type="dxa"/>
        <w:tblInd w:w="108" w:type="dxa"/>
        <w:tblLayout w:type="fixed"/>
        <w:tblLook w:val="04A0" w:firstRow="1" w:lastRow="0" w:firstColumn="1" w:lastColumn="0" w:noHBand="0" w:noVBand="1"/>
      </w:tblPr>
      <w:tblGrid>
        <w:gridCol w:w="1560"/>
        <w:gridCol w:w="1417"/>
        <w:gridCol w:w="1559"/>
        <w:gridCol w:w="1560"/>
        <w:gridCol w:w="1559"/>
        <w:gridCol w:w="1866"/>
      </w:tblGrid>
      <w:tr w:rsidR="00FE3474" w:rsidRPr="001548E1" w:rsidTr="00632BAB">
        <w:trPr>
          <w:trHeight w:val="1579"/>
        </w:trPr>
        <w:tc>
          <w:tcPr>
            <w:tcW w:w="1560" w:type="dxa"/>
            <w:tcBorders>
              <w:top w:val="single" w:sz="4" w:space="0" w:color="auto"/>
              <w:left w:val="single" w:sz="4" w:space="0" w:color="auto"/>
              <w:bottom w:val="single" w:sz="4" w:space="0" w:color="auto"/>
              <w:right w:val="single" w:sz="4" w:space="0" w:color="auto"/>
            </w:tcBorders>
            <w:vAlign w:val="center"/>
            <w:hideMark/>
          </w:tcPr>
          <w:p w:rsidR="00FE3474" w:rsidRPr="004800F8" w:rsidRDefault="00FE3474" w:rsidP="001548E1">
            <w:pPr>
              <w:jc w:val="center"/>
              <w:rPr>
                <w:sz w:val="24"/>
                <w:szCs w:val="24"/>
              </w:rPr>
            </w:pPr>
            <w:r w:rsidRPr="004800F8">
              <w:rPr>
                <w:sz w:val="24"/>
                <w:szCs w:val="24"/>
              </w:rPr>
              <w:t>Минерал</w:t>
            </w:r>
            <w:r w:rsidRPr="004800F8">
              <w:rPr>
                <w:sz w:val="24"/>
                <w:szCs w:val="24"/>
                <w:lang w:val="kk-KZ"/>
              </w:rPr>
              <w:t>ды заттар</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3474" w:rsidRPr="004800F8" w:rsidRDefault="00FE3474" w:rsidP="001548E1">
            <w:pPr>
              <w:snapToGrid w:val="0"/>
              <w:jc w:val="center"/>
              <w:rPr>
                <w:sz w:val="24"/>
                <w:szCs w:val="24"/>
                <w:lang w:val="kk-KZ"/>
              </w:rPr>
            </w:pPr>
            <w:r w:rsidRPr="004800F8">
              <w:rPr>
                <w:sz w:val="24"/>
                <w:szCs w:val="24"/>
                <w:lang w:val="kk-KZ"/>
              </w:rPr>
              <w:t>Бақылау</w:t>
            </w:r>
          </w:p>
          <w:p w:rsidR="00FE3474" w:rsidRPr="004800F8" w:rsidRDefault="00FE3474" w:rsidP="001548E1">
            <w:pPr>
              <w:snapToGrid w:val="0"/>
              <w:jc w:val="center"/>
              <w:rPr>
                <w:sz w:val="24"/>
                <w:szCs w:val="24"/>
                <w:lang w:val="kk-KZ"/>
              </w:rPr>
            </w:pPr>
            <w:r w:rsidRPr="004800F8">
              <w:rPr>
                <w:sz w:val="24"/>
                <w:szCs w:val="24"/>
                <w:lang w:val="kk-KZ"/>
              </w:rPr>
              <w:t>МЕМСТ 23670- 2019</w:t>
            </w:r>
          </w:p>
        </w:tc>
        <w:tc>
          <w:tcPr>
            <w:tcW w:w="1559" w:type="dxa"/>
            <w:tcBorders>
              <w:top w:val="single" w:sz="4" w:space="0" w:color="auto"/>
              <w:left w:val="single" w:sz="4" w:space="0" w:color="auto"/>
              <w:bottom w:val="single" w:sz="4" w:space="0" w:color="auto"/>
              <w:right w:val="single" w:sz="4" w:space="0" w:color="auto"/>
            </w:tcBorders>
            <w:vAlign w:val="center"/>
            <w:hideMark/>
          </w:tcPr>
          <w:p w:rsidR="00FE3474" w:rsidRPr="004800F8" w:rsidRDefault="00FE3474" w:rsidP="001548E1">
            <w:pPr>
              <w:snapToGrid w:val="0"/>
              <w:jc w:val="center"/>
              <w:rPr>
                <w:sz w:val="24"/>
                <w:szCs w:val="24"/>
                <w:lang w:val="kk-KZ"/>
              </w:rPr>
            </w:pPr>
            <w:r w:rsidRPr="004800F8">
              <w:rPr>
                <w:sz w:val="24"/>
                <w:szCs w:val="24"/>
                <w:lang w:val="kk-KZ"/>
              </w:rPr>
              <w:t>Тәжірибе</w:t>
            </w:r>
            <w:r w:rsidRPr="004800F8">
              <w:rPr>
                <w:sz w:val="24"/>
                <w:szCs w:val="24"/>
              </w:rPr>
              <w:t xml:space="preserve"> 1</w:t>
            </w:r>
          </w:p>
          <w:p w:rsidR="00FE3474" w:rsidRPr="004800F8" w:rsidRDefault="00FE3474" w:rsidP="001548E1">
            <w:pPr>
              <w:snapToGrid w:val="0"/>
              <w:jc w:val="center"/>
              <w:rPr>
                <w:sz w:val="24"/>
                <w:szCs w:val="24"/>
                <w:lang w:val="kk-KZ"/>
              </w:rPr>
            </w:pPr>
            <w:r w:rsidRPr="004800F8">
              <w:rPr>
                <w:sz w:val="24"/>
                <w:szCs w:val="24"/>
                <w:lang w:val="kk-KZ"/>
              </w:rPr>
              <w:t xml:space="preserve">Портулак ұнтағы </w:t>
            </w:r>
            <w:r w:rsidRPr="004800F8">
              <w:rPr>
                <w:sz w:val="24"/>
                <w:szCs w:val="24"/>
              </w:rPr>
              <w:t>1%,</w:t>
            </w:r>
          </w:p>
          <w:p w:rsidR="00FE3474" w:rsidRPr="004800F8" w:rsidRDefault="00FE3474" w:rsidP="001548E1">
            <w:pPr>
              <w:snapToGrid w:val="0"/>
              <w:jc w:val="center"/>
              <w:rPr>
                <w:sz w:val="24"/>
                <w:szCs w:val="24"/>
                <w:lang w:val="kk-KZ"/>
              </w:rPr>
            </w:pPr>
            <w:r w:rsidRPr="004800F8">
              <w:rPr>
                <w:sz w:val="24"/>
                <w:szCs w:val="24"/>
                <w:lang w:val="kk-KZ"/>
              </w:rPr>
              <w:t xml:space="preserve">АГ </w:t>
            </w:r>
            <w:r w:rsidRPr="004800F8">
              <w:rPr>
                <w:sz w:val="24"/>
                <w:szCs w:val="24"/>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rsidR="00FE3474" w:rsidRPr="004800F8" w:rsidRDefault="00FE3474" w:rsidP="001548E1">
            <w:pPr>
              <w:snapToGrid w:val="0"/>
              <w:jc w:val="center"/>
              <w:rPr>
                <w:sz w:val="24"/>
                <w:szCs w:val="24"/>
              </w:rPr>
            </w:pPr>
            <w:r w:rsidRPr="004800F8">
              <w:rPr>
                <w:sz w:val="24"/>
                <w:szCs w:val="24"/>
                <w:lang w:val="kk-KZ"/>
              </w:rPr>
              <w:t>Тәжірибе</w:t>
            </w:r>
            <w:r w:rsidRPr="004800F8">
              <w:rPr>
                <w:sz w:val="24"/>
                <w:szCs w:val="24"/>
              </w:rPr>
              <w:t xml:space="preserve"> 2</w:t>
            </w:r>
          </w:p>
          <w:p w:rsidR="00FE3474" w:rsidRPr="004800F8" w:rsidRDefault="00FE3474" w:rsidP="001548E1">
            <w:pPr>
              <w:snapToGrid w:val="0"/>
              <w:jc w:val="center"/>
              <w:rPr>
                <w:sz w:val="24"/>
                <w:szCs w:val="24"/>
                <w:lang w:val="kk-KZ"/>
              </w:rPr>
            </w:pPr>
            <w:r w:rsidRPr="004800F8">
              <w:rPr>
                <w:sz w:val="24"/>
                <w:szCs w:val="24"/>
                <w:lang w:val="kk-KZ"/>
              </w:rPr>
              <w:t>Портулак</w:t>
            </w:r>
          </w:p>
          <w:p w:rsidR="00FE3474" w:rsidRPr="004800F8" w:rsidRDefault="00FE3474" w:rsidP="001548E1">
            <w:pPr>
              <w:snapToGrid w:val="0"/>
              <w:jc w:val="center"/>
              <w:rPr>
                <w:sz w:val="24"/>
                <w:szCs w:val="24"/>
                <w:lang w:val="kk-KZ"/>
              </w:rPr>
            </w:pPr>
            <w:r w:rsidRPr="004800F8">
              <w:rPr>
                <w:sz w:val="24"/>
                <w:szCs w:val="24"/>
                <w:lang w:val="kk-KZ"/>
              </w:rPr>
              <w:t xml:space="preserve">ұнтағы </w:t>
            </w:r>
            <w:r w:rsidRPr="004800F8">
              <w:rPr>
                <w:sz w:val="24"/>
                <w:szCs w:val="24"/>
              </w:rPr>
              <w:t>1%,</w:t>
            </w:r>
          </w:p>
          <w:p w:rsidR="00FE3474" w:rsidRPr="004800F8" w:rsidRDefault="00FE3474" w:rsidP="001548E1">
            <w:pPr>
              <w:snapToGrid w:val="0"/>
              <w:jc w:val="center"/>
              <w:rPr>
                <w:sz w:val="24"/>
                <w:szCs w:val="24"/>
                <w:lang w:val="kk-KZ"/>
              </w:rPr>
            </w:pPr>
            <w:r w:rsidRPr="004800F8">
              <w:rPr>
                <w:sz w:val="24"/>
                <w:szCs w:val="24"/>
                <w:lang w:val="kk-KZ"/>
              </w:rPr>
              <w:t xml:space="preserve">АГ </w:t>
            </w:r>
            <w:r w:rsidRPr="004800F8">
              <w:rPr>
                <w:sz w:val="24"/>
                <w:szCs w:val="24"/>
              </w:rPr>
              <w:t>5%</w:t>
            </w:r>
          </w:p>
        </w:tc>
        <w:tc>
          <w:tcPr>
            <w:tcW w:w="1559" w:type="dxa"/>
            <w:tcBorders>
              <w:top w:val="single" w:sz="4" w:space="0" w:color="auto"/>
              <w:left w:val="single" w:sz="4" w:space="0" w:color="auto"/>
              <w:bottom w:val="single" w:sz="4" w:space="0" w:color="auto"/>
              <w:right w:val="single" w:sz="4" w:space="0" w:color="auto"/>
            </w:tcBorders>
            <w:vAlign w:val="center"/>
            <w:hideMark/>
          </w:tcPr>
          <w:p w:rsidR="00FE3474" w:rsidRPr="006E3178" w:rsidRDefault="00FE3474" w:rsidP="00D97662">
            <w:pPr>
              <w:pStyle w:val="a5"/>
            </w:pPr>
            <w:r w:rsidRPr="006E3178">
              <w:t>Егде, қарт адамдардың</w:t>
            </w:r>
          </w:p>
          <w:p w:rsidR="00FE3474" w:rsidRPr="008C1AE7" w:rsidRDefault="00FE3474" w:rsidP="00D97662">
            <w:pPr>
              <w:pStyle w:val="a5"/>
              <w:rPr>
                <w:rFonts w:ascii="Arial" w:hAnsi="Arial" w:cs="Arial"/>
              </w:rPr>
            </w:pPr>
            <w:r w:rsidRPr="006E3178">
              <w:t>тәуліктік қанағаттан</w:t>
            </w:r>
            <w:r w:rsidR="008C1AE7" w:rsidRPr="006E3178">
              <w:t>-</w:t>
            </w:r>
            <w:r w:rsidRPr="006E3178">
              <w:t>дыру мөлшері,</w:t>
            </w:r>
            <w:r w:rsidRPr="006E3178">
              <w:rPr>
                <w:color w:val="000000" w:themeColor="dark1"/>
                <w:kern w:val="24"/>
              </w:rPr>
              <w:t xml:space="preserve"> %</w:t>
            </w:r>
          </w:p>
        </w:tc>
        <w:tc>
          <w:tcPr>
            <w:tcW w:w="1866" w:type="dxa"/>
            <w:tcBorders>
              <w:top w:val="single" w:sz="4" w:space="0" w:color="auto"/>
              <w:left w:val="single" w:sz="4" w:space="0" w:color="auto"/>
              <w:bottom w:val="single" w:sz="4" w:space="0" w:color="auto"/>
              <w:right w:val="single" w:sz="4" w:space="0" w:color="auto"/>
            </w:tcBorders>
            <w:vAlign w:val="center"/>
            <w:hideMark/>
          </w:tcPr>
          <w:p w:rsidR="00FE3474" w:rsidRPr="006E3178" w:rsidRDefault="00FE3474" w:rsidP="00D97662">
            <w:pPr>
              <w:pStyle w:val="a5"/>
            </w:pPr>
            <w:r w:rsidRPr="006E3178">
              <w:t>Геродиетикалық өнім құрамына қойылатын  талаптар,</w:t>
            </w:r>
          </w:p>
          <w:p w:rsidR="00FE3474" w:rsidRPr="008C1AE7" w:rsidRDefault="00FE3474" w:rsidP="006E3178">
            <w:pPr>
              <w:ind w:right="-1"/>
              <w:jc w:val="center"/>
              <w:rPr>
                <w:sz w:val="24"/>
                <w:szCs w:val="24"/>
                <w:lang w:val="kk-KZ"/>
              </w:rPr>
            </w:pPr>
            <w:r w:rsidRPr="006E3178">
              <w:rPr>
                <w:bCs/>
                <w:color w:val="000000" w:themeColor="dark1"/>
                <w:kern w:val="24"/>
                <w:sz w:val="24"/>
                <w:szCs w:val="24"/>
                <w:lang w:val="kk-KZ"/>
              </w:rPr>
              <w:t>100 г-да</w:t>
            </w:r>
          </w:p>
        </w:tc>
      </w:tr>
      <w:tr w:rsidR="00FE3474" w:rsidRPr="001548E1" w:rsidTr="00632BAB">
        <w:trPr>
          <w:trHeight w:val="685"/>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E6551E" w:rsidP="001548E1">
            <w:pPr>
              <w:jc w:val="center"/>
              <w:rPr>
                <w:sz w:val="24"/>
                <w:szCs w:val="24"/>
              </w:rPr>
            </w:pPr>
            <w:r>
              <w:rPr>
                <w:sz w:val="24"/>
                <w:szCs w:val="24"/>
              </w:rPr>
              <w:t xml:space="preserve">Кальций, </w:t>
            </w:r>
            <w:r w:rsidR="00687BA8" w:rsidRPr="004800F8">
              <w:rPr>
                <w:sz w:val="24"/>
                <w:szCs w:val="24"/>
              </w:rPr>
              <w:t>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12,45±0,05</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12,75</w:t>
            </w:r>
            <w:r w:rsidR="00433665" w:rsidRPr="004800F8">
              <w:rPr>
                <w:sz w:val="24"/>
                <w:szCs w:val="24"/>
              </w:rPr>
              <w:t>±0,03</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12</w:t>
            </w:r>
            <w:r w:rsidR="00433665" w:rsidRPr="004800F8">
              <w:rPr>
                <w:sz w:val="24"/>
                <w:szCs w:val="24"/>
              </w:rPr>
              <w:t>,95±0,08</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1-2</w:t>
            </w:r>
          </w:p>
        </w:tc>
        <w:tc>
          <w:tcPr>
            <w:tcW w:w="1866"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D97662">
            <w:pPr>
              <w:pStyle w:val="a5"/>
              <w:rPr>
                <w:rFonts w:ascii="Arial" w:hAnsi="Arial" w:cs="Arial"/>
              </w:rPr>
            </w:pPr>
            <w:r w:rsidRPr="00632BAB">
              <w:t>240 – 480</w:t>
            </w:r>
          </w:p>
        </w:tc>
      </w:tr>
      <w:tr w:rsidR="00FE3474" w:rsidRPr="001548E1" w:rsidTr="00632BAB">
        <w:trPr>
          <w:trHeight w:val="577"/>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687BA8" w:rsidP="001548E1">
            <w:pPr>
              <w:jc w:val="center"/>
              <w:rPr>
                <w:sz w:val="24"/>
                <w:szCs w:val="24"/>
              </w:rPr>
            </w:pPr>
            <w:r w:rsidRPr="004800F8">
              <w:rPr>
                <w:sz w:val="24"/>
                <w:szCs w:val="24"/>
              </w:rPr>
              <w:t>Калий, 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351,91±0,25</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433665" w:rsidP="001548E1">
            <w:pPr>
              <w:jc w:val="center"/>
              <w:rPr>
                <w:sz w:val="24"/>
                <w:szCs w:val="24"/>
              </w:rPr>
            </w:pPr>
            <w:r w:rsidRPr="004800F8">
              <w:rPr>
                <w:sz w:val="24"/>
                <w:szCs w:val="24"/>
              </w:rPr>
              <w:t>355,65±1,03</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433665" w:rsidP="001548E1">
            <w:pPr>
              <w:jc w:val="center"/>
              <w:rPr>
                <w:sz w:val="24"/>
                <w:szCs w:val="24"/>
              </w:rPr>
            </w:pPr>
            <w:r w:rsidRPr="004800F8">
              <w:rPr>
                <w:sz w:val="24"/>
                <w:szCs w:val="24"/>
              </w:rPr>
              <w:t>363,37±0,62</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14-15</w:t>
            </w:r>
          </w:p>
        </w:tc>
        <w:tc>
          <w:tcPr>
            <w:tcW w:w="1866"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500–1000</w:t>
            </w:r>
          </w:p>
        </w:tc>
      </w:tr>
      <w:tr w:rsidR="00FE3474" w:rsidRPr="001548E1" w:rsidTr="00632BAB">
        <w:trPr>
          <w:trHeight w:val="615"/>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687BA8" w:rsidP="001548E1">
            <w:pPr>
              <w:jc w:val="center"/>
              <w:rPr>
                <w:sz w:val="24"/>
                <w:szCs w:val="24"/>
              </w:rPr>
            </w:pPr>
            <w:r w:rsidRPr="004800F8">
              <w:rPr>
                <w:sz w:val="24"/>
                <w:szCs w:val="24"/>
              </w:rPr>
              <w:t>Магний, 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21,05±0,05</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21</w:t>
            </w:r>
            <w:r w:rsidR="00433665" w:rsidRPr="004800F8">
              <w:rPr>
                <w:sz w:val="24"/>
                <w:szCs w:val="24"/>
              </w:rPr>
              <w:t>,12±0,10</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21</w:t>
            </w:r>
            <w:r w:rsidR="00433665" w:rsidRPr="004800F8">
              <w:rPr>
                <w:sz w:val="24"/>
                <w:szCs w:val="24"/>
              </w:rPr>
              <w:t>,30±0,08</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6-7</w:t>
            </w:r>
          </w:p>
        </w:tc>
        <w:tc>
          <w:tcPr>
            <w:tcW w:w="1866"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80–90</w:t>
            </w:r>
          </w:p>
        </w:tc>
      </w:tr>
      <w:tr w:rsidR="00FE3474" w:rsidRPr="001548E1" w:rsidTr="00632BAB">
        <w:trPr>
          <w:trHeight w:val="425"/>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433665" w:rsidP="001548E1">
            <w:pPr>
              <w:jc w:val="center"/>
              <w:rPr>
                <w:sz w:val="24"/>
                <w:szCs w:val="24"/>
              </w:rPr>
            </w:pPr>
            <w:r w:rsidRPr="004800F8">
              <w:rPr>
                <w:sz w:val="24"/>
                <w:szCs w:val="24"/>
                <w:lang w:val="kk-KZ"/>
              </w:rPr>
              <w:t>Темір</w:t>
            </w:r>
            <w:r w:rsidR="00687BA8" w:rsidRPr="004800F8">
              <w:rPr>
                <w:sz w:val="24"/>
                <w:szCs w:val="24"/>
              </w:rPr>
              <w:t>, 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1,31±0,05</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1,2</w:t>
            </w:r>
            <w:r w:rsidR="00433665" w:rsidRPr="004800F8">
              <w:rPr>
                <w:sz w:val="24"/>
                <w:szCs w:val="24"/>
              </w:rPr>
              <w:t>8±0,02</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1,1</w:t>
            </w:r>
            <w:r w:rsidR="00433665" w:rsidRPr="004800F8">
              <w:rPr>
                <w:sz w:val="24"/>
                <w:szCs w:val="24"/>
              </w:rPr>
              <w:t>9±0,03</w:t>
            </w:r>
          </w:p>
        </w:tc>
        <w:tc>
          <w:tcPr>
            <w:tcW w:w="1559" w:type="dxa"/>
            <w:tcBorders>
              <w:top w:val="single" w:sz="4" w:space="0" w:color="auto"/>
              <w:left w:val="single" w:sz="4" w:space="0" w:color="auto"/>
              <w:bottom w:val="single" w:sz="4" w:space="0" w:color="auto"/>
              <w:right w:val="single" w:sz="4" w:space="0" w:color="auto"/>
            </w:tcBorders>
            <w:vAlign w:val="center"/>
          </w:tcPr>
          <w:p w:rsidR="00433665" w:rsidRPr="00632BAB" w:rsidRDefault="00433665" w:rsidP="00632BAB">
            <w:pPr>
              <w:jc w:val="center"/>
              <w:rPr>
                <w:sz w:val="24"/>
                <w:szCs w:val="24"/>
              </w:rPr>
            </w:pPr>
            <w:r w:rsidRPr="00632BAB">
              <w:rPr>
                <w:sz w:val="24"/>
                <w:szCs w:val="24"/>
              </w:rPr>
              <w:t>13-15</w:t>
            </w:r>
          </w:p>
          <w:p w:rsidR="00433665" w:rsidRPr="00632BAB" w:rsidRDefault="00433665" w:rsidP="00632BAB">
            <w:pPr>
              <w:jc w:val="center"/>
              <w:rPr>
                <w:sz w:val="24"/>
                <w:szCs w:val="24"/>
              </w:rPr>
            </w:pPr>
          </w:p>
        </w:tc>
        <w:tc>
          <w:tcPr>
            <w:tcW w:w="1866" w:type="dxa"/>
            <w:tcBorders>
              <w:top w:val="single" w:sz="4" w:space="0" w:color="auto"/>
              <w:left w:val="single" w:sz="4" w:space="0" w:color="auto"/>
              <w:bottom w:val="single" w:sz="4" w:space="0" w:color="auto"/>
              <w:right w:val="single" w:sz="4" w:space="0" w:color="auto"/>
            </w:tcBorders>
            <w:vAlign w:val="center"/>
          </w:tcPr>
          <w:p w:rsidR="00433665" w:rsidRPr="00632BAB" w:rsidRDefault="00433665" w:rsidP="00632BAB">
            <w:pPr>
              <w:jc w:val="center"/>
              <w:rPr>
                <w:sz w:val="24"/>
                <w:szCs w:val="24"/>
              </w:rPr>
            </w:pPr>
            <w:r w:rsidRPr="00632BAB">
              <w:rPr>
                <w:sz w:val="24"/>
                <w:szCs w:val="24"/>
              </w:rPr>
              <w:t>2,0-2,5</w:t>
            </w:r>
          </w:p>
          <w:p w:rsidR="00433665" w:rsidRPr="00632BAB" w:rsidRDefault="00433665" w:rsidP="00632BAB">
            <w:pPr>
              <w:jc w:val="center"/>
              <w:rPr>
                <w:sz w:val="24"/>
                <w:szCs w:val="24"/>
              </w:rPr>
            </w:pPr>
          </w:p>
        </w:tc>
      </w:tr>
      <w:tr w:rsidR="00FE3474" w:rsidRPr="001548E1" w:rsidTr="00632BAB">
        <w:trPr>
          <w:trHeight w:val="419"/>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Мырыш</w:t>
            </w:r>
            <w:r w:rsidR="00687BA8" w:rsidRPr="004800F8">
              <w:rPr>
                <w:sz w:val="24"/>
                <w:szCs w:val="24"/>
              </w:rPr>
              <w:t>, 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3,61±0,08</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3,6</w:t>
            </w:r>
            <w:r w:rsidR="00433665" w:rsidRPr="004800F8">
              <w:rPr>
                <w:sz w:val="24"/>
                <w:szCs w:val="24"/>
              </w:rPr>
              <w:t>8±0,05</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3,7</w:t>
            </w:r>
            <w:r w:rsidR="00433665" w:rsidRPr="004800F8">
              <w:rPr>
                <w:sz w:val="24"/>
                <w:szCs w:val="24"/>
              </w:rPr>
              <w:t>4±0,09</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30-40</w:t>
            </w:r>
          </w:p>
        </w:tc>
        <w:tc>
          <w:tcPr>
            <w:tcW w:w="1866"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2,0–3,0</w:t>
            </w:r>
          </w:p>
        </w:tc>
      </w:tr>
      <w:tr w:rsidR="00FE3474" w:rsidRPr="001548E1" w:rsidTr="00632BAB">
        <w:trPr>
          <w:trHeight w:val="411"/>
        </w:trPr>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687BA8" w:rsidP="001548E1">
            <w:pPr>
              <w:jc w:val="center"/>
              <w:rPr>
                <w:sz w:val="24"/>
                <w:szCs w:val="24"/>
              </w:rPr>
            </w:pPr>
            <w:r w:rsidRPr="004800F8">
              <w:rPr>
                <w:sz w:val="24"/>
                <w:szCs w:val="24"/>
              </w:rPr>
              <w:t>Фосфор, мг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8C1AE7" w:rsidRDefault="00433665" w:rsidP="001548E1">
            <w:pPr>
              <w:jc w:val="center"/>
              <w:rPr>
                <w:sz w:val="24"/>
                <w:szCs w:val="24"/>
              </w:rPr>
            </w:pPr>
            <w:r w:rsidRPr="008C1AE7">
              <w:rPr>
                <w:sz w:val="24"/>
                <w:szCs w:val="24"/>
              </w:rPr>
              <w:t>175,76±1,03</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17</w:t>
            </w:r>
            <w:r w:rsidR="00433665" w:rsidRPr="004800F8">
              <w:rPr>
                <w:sz w:val="24"/>
                <w:szCs w:val="24"/>
              </w:rPr>
              <w:t>8,28±1,12</w:t>
            </w:r>
          </w:p>
        </w:tc>
        <w:tc>
          <w:tcPr>
            <w:tcW w:w="1560" w:type="dxa"/>
            <w:tcBorders>
              <w:top w:val="single" w:sz="4" w:space="0" w:color="auto"/>
              <w:left w:val="single" w:sz="4" w:space="0" w:color="auto"/>
              <w:bottom w:val="single" w:sz="4" w:space="0" w:color="auto"/>
              <w:right w:val="single" w:sz="4" w:space="0" w:color="auto"/>
            </w:tcBorders>
            <w:vAlign w:val="center"/>
            <w:hideMark/>
          </w:tcPr>
          <w:p w:rsidR="00433665" w:rsidRPr="004800F8" w:rsidRDefault="008D002E" w:rsidP="001548E1">
            <w:pPr>
              <w:jc w:val="center"/>
              <w:rPr>
                <w:sz w:val="24"/>
                <w:szCs w:val="24"/>
              </w:rPr>
            </w:pPr>
            <w:r>
              <w:rPr>
                <w:sz w:val="24"/>
                <w:szCs w:val="24"/>
              </w:rPr>
              <w:t>18</w:t>
            </w:r>
            <w:r w:rsidR="00433665" w:rsidRPr="004800F8">
              <w:rPr>
                <w:sz w:val="24"/>
                <w:szCs w:val="24"/>
              </w:rPr>
              <w:t>3,19±1,31</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632BAB" w:rsidRDefault="00433665" w:rsidP="00632BAB">
            <w:pPr>
              <w:jc w:val="center"/>
              <w:rPr>
                <w:sz w:val="24"/>
                <w:szCs w:val="24"/>
              </w:rPr>
            </w:pPr>
            <w:r w:rsidRPr="00632BAB">
              <w:rPr>
                <w:sz w:val="24"/>
                <w:szCs w:val="24"/>
              </w:rPr>
              <w:t>14-16</w:t>
            </w:r>
          </w:p>
        </w:tc>
        <w:tc>
          <w:tcPr>
            <w:tcW w:w="1866" w:type="dxa"/>
            <w:tcBorders>
              <w:top w:val="single" w:sz="4" w:space="0" w:color="auto"/>
              <w:left w:val="single" w:sz="4" w:space="0" w:color="auto"/>
              <w:bottom w:val="single" w:sz="4" w:space="0" w:color="auto"/>
              <w:right w:val="single" w:sz="4" w:space="0" w:color="auto"/>
            </w:tcBorders>
            <w:vAlign w:val="center"/>
          </w:tcPr>
          <w:p w:rsidR="00433665" w:rsidRPr="00632BAB" w:rsidRDefault="00433665" w:rsidP="00632BAB">
            <w:pPr>
              <w:jc w:val="center"/>
              <w:rPr>
                <w:sz w:val="24"/>
                <w:szCs w:val="24"/>
              </w:rPr>
            </w:pPr>
            <w:r w:rsidRPr="00632BAB">
              <w:rPr>
                <w:sz w:val="24"/>
                <w:szCs w:val="24"/>
              </w:rPr>
              <w:t>240 – 480</w:t>
            </w:r>
          </w:p>
          <w:p w:rsidR="00433665" w:rsidRPr="00632BAB" w:rsidRDefault="00433665" w:rsidP="00632BAB">
            <w:pPr>
              <w:jc w:val="center"/>
              <w:rPr>
                <w:sz w:val="24"/>
                <w:szCs w:val="24"/>
              </w:rPr>
            </w:pPr>
          </w:p>
        </w:tc>
      </w:tr>
    </w:tbl>
    <w:p w:rsidR="00433665" w:rsidRDefault="00433665" w:rsidP="00433665">
      <w:pPr>
        <w:ind w:firstLine="709"/>
        <w:jc w:val="both"/>
        <w:rPr>
          <w:sz w:val="28"/>
          <w:szCs w:val="28"/>
        </w:rPr>
      </w:pPr>
    </w:p>
    <w:p w:rsidR="00433665" w:rsidRDefault="00433665" w:rsidP="00433665">
      <w:pPr>
        <w:ind w:firstLine="708"/>
        <w:jc w:val="both"/>
        <w:rPr>
          <w:sz w:val="28"/>
          <w:szCs w:val="28"/>
          <w:lang w:val="kk-KZ"/>
        </w:rPr>
      </w:pPr>
      <w:r>
        <w:rPr>
          <w:sz w:val="28"/>
          <w:szCs w:val="28"/>
        </w:rPr>
        <w:t xml:space="preserve">Ақуыз гидролизатының пайыздық қатынасының жоғарылауымен және портулак қосылуымен дайын </w:t>
      </w:r>
      <w:r w:rsidR="00AB0A79">
        <w:rPr>
          <w:sz w:val="28"/>
          <w:szCs w:val="28"/>
        </w:rPr>
        <w:t>ш</w:t>
      </w:r>
      <w:r w:rsidR="00AB0A79">
        <w:rPr>
          <w:sz w:val="28"/>
          <w:szCs w:val="28"/>
          <w:lang w:val="kk-KZ"/>
        </w:rPr>
        <w:t>ұжық</w:t>
      </w:r>
      <w:r>
        <w:rPr>
          <w:sz w:val="28"/>
          <w:szCs w:val="28"/>
        </w:rPr>
        <w:t xml:space="preserve"> өнімдерінің құрамында минералдардың мөлшері а</w:t>
      </w:r>
      <w:r w:rsidR="00522B86">
        <w:rPr>
          <w:sz w:val="28"/>
          <w:szCs w:val="28"/>
        </w:rPr>
        <w:t>ртады. Атап айтқанда,  бақылау</w:t>
      </w:r>
      <w:r w:rsidR="00522B86">
        <w:rPr>
          <w:sz w:val="28"/>
          <w:szCs w:val="28"/>
          <w:lang w:val="kk-KZ"/>
        </w:rPr>
        <w:t xml:space="preserve">ға қарағанда </w:t>
      </w:r>
      <w:r w:rsidR="00522B86">
        <w:rPr>
          <w:sz w:val="28"/>
          <w:szCs w:val="28"/>
        </w:rPr>
        <w:t xml:space="preserve">ақуыз гидролизаты </w:t>
      </w:r>
      <w:r>
        <w:rPr>
          <w:sz w:val="28"/>
          <w:szCs w:val="28"/>
        </w:rPr>
        <w:t xml:space="preserve">3%  және  5% қосылған тәжірибелік үлгілердегі </w:t>
      </w:r>
      <w:r w:rsidR="00522B86">
        <w:rPr>
          <w:sz w:val="28"/>
          <w:szCs w:val="28"/>
        </w:rPr>
        <w:t>кальций</w:t>
      </w:r>
      <w:r>
        <w:rPr>
          <w:sz w:val="28"/>
          <w:szCs w:val="28"/>
        </w:rPr>
        <w:t xml:space="preserve"> мөлшері </w:t>
      </w:r>
      <w:r w:rsidR="00522B86">
        <w:rPr>
          <w:sz w:val="28"/>
          <w:szCs w:val="28"/>
        </w:rPr>
        <w:t>2,4 % ж</w:t>
      </w:r>
      <w:r w:rsidR="00522B86">
        <w:rPr>
          <w:sz w:val="28"/>
          <w:szCs w:val="28"/>
          <w:lang w:val="kk-KZ"/>
        </w:rPr>
        <w:t xml:space="preserve">әне </w:t>
      </w:r>
      <w:r w:rsidR="00522B86">
        <w:rPr>
          <w:sz w:val="28"/>
          <w:szCs w:val="28"/>
        </w:rPr>
        <w:t>4 %-</w:t>
      </w:r>
      <w:r w:rsidR="00522B86">
        <w:rPr>
          <w:sz w:val="28"/>
          <w:szCs w:val="28"/>
          <w:lang w:val="kk-KZ"/>
        </w:rPr>
        <w:t xml:space="preserve">ға, фосфор </w:t>
      </w:r>
      <w:r w:rsidR="00522B86">
        <w:rPr>
          <w:sz w:val="28"/>
          <w:szCs w:val="28"/>
        </w:rPr>
        <w:t>1,4 % ж</w:t>
      </w:r>
      <w:r w:rsidR="00522B86">
        <w:rPr>
          <w:sz w:val="28"/>
          <w:szCs w:val="28"/>
          <w:lang w:val="kk-KZ"/>
        </w:rPr>
        <w:t>ә</w:t>
      </w:r>
      <w:r w:rsidR="00522B86">
        <w:rPr>
          <w:sz w:val="28"/>
          <w:szCs w:val="28"/>
        </w:rPr>
        <w:t>не</w:t>
      </w:r>
      <w:r w:rsidR="00522B86">
        <w:rPr>
          <w:sz w:val="28"/>
          <w:szCs w:val="28"/>
          <w:lang w:val="kk-KZ"/>
        </w:rPr>
        <w:t xml:space="preserve"> 4 %</w:t>
      </w:r>
      <w:r w:rsidR="00522B86" w:rsidRPr="00522B86">
        <w:rPr>
          <w:sz w:val="28"/>
          <w:szCs w:val="28"/>
        </w:rPr>
        <w:t>-</w:t>
      </w:r>
      <w:r w:rsidR="00522B86">
        <w:rPr>
          <w:sz w:val="28"/>
          <w:szCs w:val="28"/>
          <w:lang w:val="kk-KZ"/>
        </w:rPr>
        <w:t>ға</w:t>
      </w:r>
      <w:r w:rsidR="00522B86">
        <w:rPr>
          <w:sz w:val="28"/>
          <w:szCs w:val="28"/>
        </w:rPr>
        <w:t xml:space="preserve"> </w:t>
      </w:r>
      <w:r>
        <w:rPr>
          <w:sz w:val="28"/>
          <w:szCs w:val="28"/>
        </w:rPr>
        <w:t>сәйкесінше</w:t>
      </w:r>
      <w:r w:rsidR="00522B86">
        <w:rPr>
          <w:sz w:val="28"/>
          <w:szCs w:val="28"/>
        </w:rPr>
        <w:t xml:space="preserve"> </w:t>
      </w:r>
      <w:r w:rsidR="00522B86">
        <w:rPr>
          <w:sz w:val="28"/>
          <w:szCs w:val="28"/>
          <w:lang w:val="kk-KZ"/>
        </w:rPr>
        <w:t>артты</w:t>
      </w:r>
      <w:r>
        <w:rPr>
          <w:sz w:val="28"/>
          <w:szCs w:val="28"/>
        </w:rPr>
        <w:t xml:space="preserve">. </w:t>
      </w:r>
      <w:r w:rsidRPr="00FE3474">
        <w:rPr>
          <w:sz w:val="28"/>
          <w:szCs w:val="28"/>
          <w:lang w:val="kk-KZ"/>
        </w:rPr>
        <w:t xml:space="preserve">Зерттелетін үлгілердің дәрумендік </w:t>
      </w:r>
      <w:r w:rsidR="00FE3474" w:rsidRPr="00FE3474">
        <w:rPr>
          <w:sz w:val="28"/>
          <w:szCs w:val="28"/>
          <w:lang w:val="kk-KZ"/>
        </w:rPr>
        <w:t>құрамы</w:t>
      </w:r>
      <w:r w:rsidR="00AA4095">
        <w:rPr>
          <w:sz w:val="28"/>
          <w:szCs w:val="28"/>
          <w:lang w:val="kk-KZ"/>
        </w:rPr>
        <w:t xml:space="preserve"> зерттелді (кесте 23</w:t>
      </w:r>
      <w:r w:rsidR="009C0B80">
        <w:rPr>
          <w:sz w:val="28"/>
          <w:szCs w:val="28"/>
          <w:lang w:val="kk-KZ"/>
        </w:rPr>
        <w:t>)</w:t>
      </w:r>
      <w:r>
        <w:rPr>
          <w:sz w:val="28"/>
          <w:szCs w:val="28"/>
          <w:lang w:val="kk-KZ"/>
        </w:rPr>
        <w:t>.</w:t>
      </w:r>
    </w:p>
    <w:p w:rsidR="008C1AE7" w:rsidRDefault="008C1AE7" w:rsidP="00433665">
      <w:pPr>
        <w:ind w:firstLine="708"/>
        <w:jc w:val="both"/>
        <w:rPr>
          <w:sz w:val="28"/>
          <w:szCs w:val="28"/>
          <w:lang w:val="kk-KZ"/>
        </w:rPr>
      </w:pPr>
    </w:p>
    <w:p w:rsidR="00433665" w:rsidRDefault="00AA4095" w:rsidP="00FE3474">
      <w:pPr>
        <w:jc w:val="both"/>
        <w:rPr>
          <w:sz w:val="28"/>
          <w:szCs w:val="28"/>
          <w:lang w:val="kk-KZ"/>
        </w:rPr>
      </w:pPr>
      <w:r>
        <w:rPr>
          <w:sz w:val="28"/>
          <w:szCs w:val="28"/>
          <w:lang w:val="kk-KZ"/>
        </w:rPr>
        <w:t>Кесте 23</w:t>
      </w:r>
      <w:r w:rsidR="00433665">
        <w:rPr>
          <w:sz w:val="28"/>
          <w:szCs w:val="28"/>
          <w:lang w:val="kk-KZ"/>
        </w:rPr>
        <w:t xml:space="preserve"> – </w:t>
      </w:r>
      <w:r w:rsidR="00BA4AA7">
        <w:rPr>
          <w:sz w:val="28"/>
          <w:szCs w:val="28"/>
          <w:lang w:val="kk-KZ"/>
        </w:rPr>
        <w:t xml:space="preserve">Бақылау және тәжірибелік үлгілердің </w:t>
      </w:r>
      <w:r w:rsidR="00433665">
        <w:rPr>
          <w:sz w:val="28"/>
          <w:szCs w:val="28"/>
          <w:lang w:val="kk-KZ"/>
        </w:rPr>
        <w:t>дәрумендік құрамы</w:t>
      </w:r>
    </w:p>
    <w:p w:rsidR="00433665" w:rsidRDefault="00433665" w:rsidP="00433665">
      <w:pPr>
        <w:ind w:firstLine="708"/>
        <w:jc w:val="both"/>
        <w:rPr>
          <w:sz w:val="28"/>
          <w:szCs w:val="28"/>
          <w:lang w:val="kk-KZ"/>
        </w:rPr>
      </w:pPr>
      <w:r>
        <w:rPr>
          <w:sz w:val="28"/>
          <w:szCs w:val="28"/>
          <w:lang w:val="kk-KZ"/>
        </w:rPr>
        <w:t xml:space="preserve"> </w:t>
      </w:r>
    </w:p>
    <w:tbl>
      <w:tblPr>
        <w:tblW w:w="9639" w:type="dxa"/>
        <w:tblInd w:w="108" w:type="dxa"/>
        <w:tblLayout w:type="fixed"/>
        <w:tblLook w:val="04A0" w:firstRow="1" w:lastRow="0" w:firstColumn="1" w:lastColumn="0" w:noHBand="0" w:noVBand="1"/>
      </w:tblPr>
      <w:tblGrid>
        <w:gridCol w:w="3119"/>
        <w:gridCol w:w="1559"/>
        <w:gridCol w:w="1559"/>
        <w:gridCol w:w="1472"/>
        <w:gridCol w:w="1930"/>
      </w:tblGrid>
      <w:tr w:rsidR="004800F8" w:rsidRPr="000B03A0" w:rsidTr="008C1AE7">
        <w:trPr>
          <w:trHeight w:val="1176"/>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rsidP="00FE3474">
            <w:pPr>
              <w:jc w:val="center"/>
              <w:rPr>
                <w:sz w:val="24"/>
                <w:szCs w:val="24"/>
              </w:rPr>
            </w:pPr>
            <w:r w:rsidRPr="00FD5C04">
              <w:rPr>
                <w:sz w:val="24"/>
                <w:szCs w:val="24"/>
                <w:lang w:val="kk-KZ"/>
              </w:rPr>
              <w:t>Дәрумендер</w:t>
            </w:r>
          </w:p>
        </w:tc>
        <w:tc>
          <w:tcPr>
            <w:tcW w:w="1559" w:type="dxa"/>
            <w:tcBorders>
              <w:top w:val="single" w:sz="4" w:space="0" w:color="auto"/>
              <w:left w:val="single" w:sz="4" w:space="0" w:color="auto"/>
              <w:bottom w:val="single" w:sz="4" w:space="0" w:color="auto"/>
              <w:right w:val="single" w:sz="4" w:space="0" w:color="auto"/>
            </w:tcBorders>
            <w:hideMark/>
          </w:tcPr>
          <w:p w:rsidR="00433665" w:rsidRPr="00FD5C04" w:rsidRDefault="00433665">
            <w:pPr>
              <w:snapToGrid w:val="0"/>
              <w:jc w:val="center"/>
              <w:rPr>
                <w:sz w:val="24"/>
                <w:szCs w:val="24"/>
                <w:lang w:val="kk-KZ"/>
              </w:rPr>
            </w:pPr>
            <w:r w:rsidRPr="00FD5C04">
              <w:rPr>
                <w:sz w:val="24"/>
                <w:szCs w:val="24"/>
                <w:lang w:val="kk-KZ"/>
              </w:rPr>
              <w:t>Бақылау</w:t>
            </w:r>
          </w:p>
          <w:p w:rsidR="00433665" w:rsidRPr="00FD5C04" w:rsidRDefault="00192068">
            <w:pPr>
              <w:snapToGrid w:val="0"/>
              <w:jc w:val="center"/>
              <w:rPr>
                <w:sz w:val="24"/>
                <w:szCs w:val="24"/>
                <w:lang w:val="kk-KZ"/>
              </w:rPr>
            </w:pPr>
            <w:r w:rsidRPr="00FD5C04">
              <w:rPr>
                <w:sz w:val="24"/>
                <w:szCs w:val="24"/>
                <w:lang w:val="kk-KZ"/>
              </w:rPr>
              <w:t>МЕМСТ</w:t>
            </w:r>
            <w:r w:rsidR="00433665" w:rsidRPr="00FD5C04">
              <w:rPr>
                <w:sz w:val="24"/>
                <w:szCs w:val="24"/>
                <w:lang w:val="kk-KZ"/>
              </w:rPr>
              <w:t xml:space="preserve"> 23670- 2019</w:t>
            </w:r>
          </w:p>
        </w:tc>
        <w:tc>
          <w:tcPr>
            <w:tcW w:w="1559" w:type="dxa"/>
            <w:tcBorders>
              <w:top w:val="single" w:sz="4" w:space="0" w:color="auto"/>
              <w:left w:val="single" w:sz="4" w:space="0" w:color="auto"/>
              <w:bottom w:val="single" w:sz="4" w:space="0" w:color="auto"/>
              <w:right w:val="single" w:sz="4" w:space="0" w:color="auto"/>
            </w:tcBorders>
            <w:hideMark/>
          </w:tcPr>
          <w:p w:rsidR="00433665" w:rsidRPr="00FD5C04" w:rsidRDefault="00433665">
            <w:pPr>
              <w:snapToGrid w:val="0"/>
              <w:jc w:val="center"/>
              <w:rPr>
                <w:sz w:val="24"/>
                <w:szCs w:val="24"/>
                <w:lang w:val="kk-KZ"/>
              </w:rPr>
            </w:pPr>
            <w:r w:rsidRPr="00FD5C04">
              <w:rPr>
                <w:sz w:val="24"/>
                <w:szCs w:val="24"/>
                <w:lang w:val="kk-KZ"/>
              </w:rPr>
              <w:t>Тәжірибе</w:t>
            </w:r>
            <w:r w:rsidRPr="00FD5C04">
              <w:rPr>
                <w:sz w:val="24"/>
                <w:szCs w:val="24"/>
              </w:rPr>
              <w:t xml:space="preserve"> 1</w:t>
            </w:r>
          </w:p>
          <w:p w:rsidR="00433665" w:rsidRPr="00FD5C04" w:rsidRDefault="00433665">
            <w:pPr>
              <w:snapToGrid w:val="0"/>
              <w:jc w:val="center"/>
              <w:rPr>
                <w:sz w:val="24"/>
                <w:szCs w:val="24"/>
                <w:lang w:val="kk-KZ"/>
              </w:rPr>
            </w:pPr>
            <w:r w:rsidRPr="00FD5C04">
              <w:rPr>
                <w:sz w:val="24"/>
                <w:szCs w:val="24"/>
                <w:lang w:val="kk-KZ"/>
              </w:rPr>
              <w:t xml:space="preserve">Портулак ұнтағы </w:t>
            </w:r>
            <w:r w:rsidRPr="00FD5C04">
              <w:rPr>
                <w:sz w:val="24"/>
                <w:szCs w:val="24"/>
              </w:rPr>
              <w:t>1%,</w:t>
            </w:r>
          </w:p>
          <w:p w:rsidR="00433665" w:rsidRPr="00FD5C04" w:rsidRDefault="00433665">
            <w:pPr>
              <w:snapToGrid w:val="0"/>
              <w:jc w:val="center"/>
              <w:rPr>
                <w:sz w:val="24"/>
                <w:szCs w:val="24"/>
                <w:lang w:val="kk-KZ"/>
              </w:rPr>
            </w:pPr>
            <w:r w:rsidRPr="00FD5C04">
              <w:rPr>
                <w:sz w:val="24"/>
                <w:szCs w:val="24"/>
                <w:lang w:val="kk-KZ"/>
              </w:rPr>
              <w:t xml:space="preserve"> АГ </w:t>
            </w:r>
            <w:r w:rsidRPr="00FD5C04">
              <w:rPr>
                <w:sz w:val="24"/>
                <w:szCs w:val="24"/>
              </w:rPr>
              <w:t xml:space="preserve">3% </w:t>
            </w:r>
          </w:p>
        </w:tc>
        <w:tc>
          <w:tcPr>
            <w:tcW w:w="1472" w:type="dxa"/>
            <w:tcBorders>
              <w:top w:val="single" w:sz="4" w:space="0" w:color="auto"/>
              <w:left w:val="single" w:sz="4" w:space="0" w:color="auto"/>
              <w:bottom w:val="single" w:sz="4" w:space="0" w:color="auto"/>
              <w:right w:val="single" w:sz="4" w:space="0" w:color="auto"/>
            </w:tcBorders>
            <w:hideMark/>
          </w:tcPr>
          <w:p w:rsidR="00433665" w:rsidRPr="001548E1" w:rsidRDefault="00433665">
            <w:pPr>
              <w:snapToGrid w:val="0"/>
              <w:jc w:val="center"/>
              <w:rPr>
                <w:sz w:val="24"/>
                <w:szCs w:val="24"/>
              </w:rPr>
            </w:pPr>
            <w:r w:rsidRPr="001548E1">
              <w:rPr>
                <w:sz w:val="24"/>
                <w:szCs w:val="24"/>
                <w:lang w:val="kk-KZ"/>
              </w:rPr>
              <w:t>Тәжірибе</w:t>
            </w:r>
            <w:r w:rsidRPr="001548E1">
              <w:rPr>
                <w:sz w:val="24"/>
                <w:szCs w:val="24"/>
              </w:rPr>
              <w:t xml:space="preserve"> 2</w:t>
            </w:r>
          </w:p>
          <w:p w:rsidR="00433665" w:rsidRPr="001548E1" w:rsidRDefault="00433665">
            <w:pPr>
              <w:snapToGrid w:val="0"/>
              <w:jc w:val="center"/>
              <w:rPr>
                <w:sz w:val="24"/>
                <w:szCs w:val="24"/>
                <w:lang w:val="kk-KZ"/>
              </w:rPr>
            </w:pPr>
            <w:r w:rsidRPr="001548E1">
              <w:rPr>
                <w:sz w:val="24"/>
                <w:szCs w:val="24"/>
                <w:lang w:val="kk-KZ"/>
              </w:rPr>
              <w:t>Портулак</w:t>
            </w:r>
          </w:p>
          <w:p w:rsidR="00433665" w:rsidRPr="001548E1" w:rsidRDefault="00433665">
            <w:pPr>
              <w:snapToGrid w:val="0"/>
              <w:jc w:val="center"/>
              <w:rPr>
                <w:sz w:val="24"/>
                <w:szCs w:val="24"/>
                <w:lang w:val="kk-KZ"/>
              </w:rPr>
            </w:pPr>
            <w:r w:rsidRPr="001548E1">
              <w:rPr>
                <w:sz w:val="24"/>
                <w:szCs w:val="24"/>
                <w:lang w:val="kk-KZ"/>
              </w:rPr>
              <w:t xml:space="preserve"> ұнтағы </w:t>
            </w:r>
            <w:r w:rsidRPr="001548E1">
              <w:rPr>
                <w:sz w:val="24"/>
                <w:szCs w:val="24"/>
              </w:rPr>
              <w:t xml:space="preserve">1%, </w:t>
            </w:r>
          </w:p>
          <w:p w:rsidR="00433665" w:rsidRPr="001548E1" w:rsidRDefault="00433665">
            <w:pPr>
              <w:snapToGrid w:val="0"/>
              <w:jc w:val="center"/>
              <w:rPr>
                <w:sz w:val="24"/>
                <w:szCs w:val="24"/>
                <w:lang w:val="kk-KZ"/>
              </w:rPr>
            </w:pPr>
            <w:r w:rsidRPr="001548E1">
              <w:rPr>
                <w:sz w:val="24"/>
                <w:szCs w:val="24"/>
                <w:lang w:val="kk-KZ"/>
              </w:rPr>
              <w:t xml:space="preserve">АГ </w:t>
            </w:r>
            <w:r w:rsidRPr="001548E1">
              <w:rPr>
                <w:sz w:val="24"/>
                <w:szCs w:val="24"/>
              </w:rPr>
              <w:t>5%</w:t>
            </w:r>
          </w:p>
        </w:tc>
        <w:tc>
          <w:tcPr>
            <w:tcW w:w="1930" w:type="dxa"/>
            <w:tcBorders>
              <w:top w:val="single" w:sz="4" w:space="0" w:color="auto"/>
              <w:left w:val="single" w:sz="4" w:space="0" w:color="auto"/>
              <w:bottom w:val="single" w:sz="4" w:space="0" w:color="auto"/>
              <w:right w:val="single" w:sz="4" w:space="0" w:color="auto"/>
            </w:tcBorders>
            <w:hideMark/>
          </w:tcPr>
          <w:p w:rsidR="00433665" w:rsidRPr="00E44AC7" w:rsidRDefault="00E44AC7" w:rsidP="00D97662">
            <w:pPr>
              <w:pStyle w:val="a5"/>
            </w:pPr>
            <w:r>
              <w:t>Егде,</w:t>
            </w:r>
            <w:r w:rsidRPr="00E44AC7">
              <w:t xml:space="preserve"> </w:t>
            </w:r>
            <w:r w:rsidR="00433665" w:rsidRPr="00E44AC7">
              <w:t>қарт адамдардың</w:t>
            </w:r>
          </w:p>
          <w:p w:rsidR="00433665" w:rsidRPr="001548E1" w:rsidRDefault="00433665" w:rsidP="00765215">
            <w:pPr>
              <w:snapToGrid w:val="0"/>
              <w:jc w:val="center"/>
              <w:rPr>
                <w:sz w:val="24"/>
                <w:szCs w:val="24"/>
                <w:lang w:val="kk-KZ"/>
              </w:rPr>
            </w:pPr>
            <w:r w:rsidRPr="00E44AC7">
              <w:rPr>
                <w:sz w:val="24"/>
                <w:szCs w:val="24"/>
                <w:lang w:val="kk-KZ"/>
              </w:rPr>
              <w:t>тәуліктік қанағаттандыру мөлшері,</w:t>
            </w:r>
            <w:r w:rsidRPr="00E44AC7">
              <w:rPr>
                <w:bCs/>
                <w:color w:val="000000" w:themeColor="dark1"/>
                <w:kern w:val="24"/>
                <w:sz w:val="24"/>
                <w:szCs w:val="24"/>
                <w:lang w:val="kk-KZ"/>
              </w:rPr>
              <w:t xml:space="preserve"> %</w:t>
            </w:r>
          </w:p>
        </w:tc>
      </w:tr>
      <w:tr w:rsidR="004800F8" w:rsidTr="00E44AC7">
        <w:trPr>
          <w:trHeight w:val="272"/>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В1 (тиаминхлорид),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0,300±0,060</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0,415±0,083</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rPr>
            </w:pPr>
            <w:r w:rsidRPr="001548E1">
              <w:rPr>
                <w:sz w:val="24"/>
                <w:szCs w:val="24"/>
              </w:rPr>
              <w:t>0,314±0,063</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20-30</w:t>
            </w:r>
          </w:p>
        </w:tc>
      </w:tr>
      <w:tr w:rsidR="004800F8" w:rsidTr="00E44AC7">
        <w:trPr>
          <w:trHeight w:val="277"/>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В2 (рибофлавин),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0,115±0,048</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0,120±0,050</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rPr>
            </w:pPr>
            <w:r w:rsidRPr="001548E1">
              <w:rPr>
                <w:sz w:val="24"/>
                <w:szCs w:val="24"/>
              </w:rPr>
              <w:t>0,136±0,057</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8-9</w:t>
            </w:r>
          </w:p>
        </w:tc>
      </w:tr>
      <w:tr w:rsidR="004800F8" w:rsidTr="00E44AC7">
        <w:trPr>
          <w:trHeight w:val="266"/>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В6 (пиридоксин),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0,046±0,009</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0,055±0,011</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rPr>
            </w:pPr>
            <w:r w:rsidRPr="001548E1">
              <w:rPr>
                <w:sz w:val="24"/>
                <w:szCs w:val="24"/>
              </w:rPr>
              <w:t>0,068±0,014</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2-3</w:t>
            </w:r>
          </w:p>
        </w:tc>
      </w:tr>
      <w:tr w:rsidR="004800F8" w:rsidTr="00E44AC7">
        <w:trPr>
          <w:trHeight w:val="431"/>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В3 (пантотен</w:t>
            </w:r>
            <w:r w:rsidRPr="00FD5C04">
              <w:rPr>
                <w:sz w:val="24"/>
                <w:szCs w:val="24"/>
                <w:lang w:val="kk-KZ"/>
              </w:rPr>
              <w:t xml:space="preserve"> қышқылы</w:t>
            </w:r>
            <w:r w:rsidRPr="00FD5C04">
              <w:rPr>
                <w:sz w:val="24"/>
                <w:szCs w:val="24"/>
              </w:rPr>
              <w:t>),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0,085±0,017</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0,130±0,026</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rPr>
            </w:pPr>
            <w:r w:rsidRPr="001548E1">
              <w:rPr>
                <w:sz w:val="24"/>
                <w:szCs w:val="24"/>
              </w:rPr>
              <w:t>0,123±0,025</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4-6</w:t>
            </w:r>
          </w:p>
        </w:tc>
      </w:tr>
      <w:tr w:rsidR="004800F8" w:rsidTr="00522B86">
        <w:trPr>
          <w:trHeight w:val="559"/>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В5 (никотин</w:t>
            </w:r>
            <w:r w:rsidRPr="00FD5C04">
              <w:rPr>
                <w:sz w:val="24"/>
                <w:szCs w:val="24"/>
                <w:lang w:val="kk-KZ"/>
              </w:rPr>
              <w:t xml:space="preserve"> қышқылы</w:t>
            </w:r>
            <w:r w:rsidRPr="00FD5C04">
              <w:rPr>
                <w:sz w:val="24"/>
                <w:szCs w:val="24"/>
              </w:rPr>
              <w:t>),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0,006±0,001</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0,042±0,007</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rPr>
            </w:pPr>
            <w:r w:rsidRPr="001548E1">
              <w:rPr>
                <w:sz w:val="24"/>
                <w:szCs w:val="24"/>
              </w:rPr>
              <w:t>0,044±0,001</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0,2-0,3</w:t>
            </w:r>
          </w:p>
        </w:tc>
      </w:tr>
      <w:tr w:rsidR="004800F8" w:rsidTr="00E44AC7">
        <w:trPr>
          <w:trHeight w:val="399"/>
        </w:trPr>
        <w:tc>
          <w:tcPr>
            <w:tcW w:w="311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rPr>
                <w:sz w:val="24"/>
                <w:szCs w:val="24"/>
              </w:rPr>
            </w:pPr>
            <w:r w:rsidRPr="00FD5C04">
              <w:rPr>
                <w:sz w:val="24"/>
                <w:szCs w:val="24"/>
              </w:rPr>
              <w:t>Е (токоферол), мг/100г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rsidP="00522B86">
            <w:pPr>
              <w:jc w:val="center"/>
              <w:rPr>
                <w:sz w:val="24"/>
                <w:szCs w:val="24"/>
              </w:rPr>
            </w:pPr>
            <w:r w:rsidRPr="00FD5C04">
              <w:rPr>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433665" w:rsidRPr="00FD5C04" w:rsidRDefault="00433665">
            <w:pPr>
              <w:jc w:val="center"/>
              <w:rPr>
                <w:sz w:val="24"/>
                <w:szCs w:val="24"/>
              </w:rPr>
            </w:pPr>
            <w:r w:rsidRPr="00FD5C04">
              <w:rPr>
                <w:sz w:val="24"/>
                <w:szCs w:val="24"/>
              </w:rPr>
              <w:t>0,48±0,05</w:t>
            </w:r>
          </w:p>
        </w:tc>
        <w:tc>
          <w:tcPr>
            <w:tcW w:w="1472"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pPr>
              <w:jc w:val="center"/>
              <w:rPr>
                <w:sz w:val="24"/>
                <w:szCs w:val="24"/>
                <w:lang w:val="kk-KZ"/>
              </w:rPr>
            </w:pPr>
            <w:r w:rsidRPr="001548E1">
              <w:rPr>
                <w:sz w:val="24"/>
                <w:szCs w:val="24"/>
              </w:rPr>
              <w:t>0,47±0,03</w:t>
            </w:r>
          </w:p>
        </w:tc>
        <w:tc>
          <w:tcPr>
            <w:tcW w:w="1930" w:type="dxa"/>
            <w:tcBorders>
              <w:top w:val="single" w:sz="4" w:space="0" w:color="auto"/>
              <w:left w:val="single" w:sz="4" w:space="0" w:color="auto"/>
              <w:bottom w:val="single" w:sz="4" w:space="0" w:color="auto"/>
              <w:right w:val="single" w:sz="4" w:space="0" w:color="auto"/>
            </w:tcBorders>
            <w:vAlign w:val="center"/>
            <w:hideMark/>
          </w:tcPr>
          <w:p w:rsidR="00433665" w:rsidRPr="001548E1" w:rsidRDefault="00433665" w:rsidP="005027E5">
            <w:pPr>
              <w:jc w:val="center"/>
              <w:rPr>
                <w:sz w:val="24"/>
                <w:szCs w:val="24"/>
              </w:rPr>
            </w:pPr>
            <w:r w:rsidRPr="001548E1">
              <w:rPr>
                <w:sz w:val="24"/>
                <w:szCs w:val="24"/>
              </w:rPr>
              <w:t>3</w:t>
            </w:r>
          </w:p>
        </w:tc>
      </w:tr>
    </w:tbl>
    <w:p w:rsidR="00AB0A79" w:rsidRDefault="00433665" w:rsidP="00D97662">
      <w:pPr>
        <w:pStyle w:val="a5"/>
      </w:pPr>
      <w:r w:rsidRPr="005027E5">
        <w:lastRenderedPageBreak/>
        <w:t xml:space="preserve">Барлық зерттелетін үлгілер үшін  дәрумендік  құрамы  шамалы айырмашылықтарды санамағанда бірдей шектерде болды. </w:t>
      </w:r>
      <w:r w:rsidR="00AA4095" w:rsidRPr="00AA4095">
        <w:t>Д</w:t>
      </w:r>
      <w:r w:rsidR="00AA4095">
        <w:t xml:space="preserve">әрумендік құрамды </w:t>
      </w:r>
      <w:r w:rsidRPr="005027E5">
        <w:t xml:space="preserve">зерттеу В5 мәндерінің айтарлықтай өскенін көрсетті. Тәжірибелік үлгілерге портулак ұнтағын  қосу токоферол мөлшеріне әсер етті және 0,48±0,05 (тәжірибе </w:t>
      </w:r>
      <w:r w:rsidR="00AA4095" w:rsidRPr="00AA4095">
        <w:t>1</w:t>
      </w:r>
      <w:r w:rsidRPr="005027E5">
        <w:t>) және 0,47±0,03 мг/100г (тәжірибе</w:t>
      </w:r>
      <w:r w:rsidR="00AA4095" w:rsidRPr="00AA4095">
        <w:t xml:space="preserve"> 2</w:t>
      </w:r>
      <w:r w:rsidRPr="005027E5">
        <w:t xml:space="preserve">) болды. </w:t>
      </w:r>
    </w:p>
    <w:p w:rsidR="00696858" w:rsidRDefault="00696858" w:rsidP="00D97662">
      <w:pPr>
        <w:pStyle w:val="a5"/>
        <w:rPr>
          <w:shd w:val="clear" w:color="auto" w:fill="auto"/>
        </w:rPr>
      </w:pPr>
    </w:p>
    <w:p w:rsidR="001C15FD" w:rsidRPr="000B03A0" w:rsidRDefault="004800F8" w:rsidP="000B03A0">
      <w:pPr>
        <w:pStyle w:val="a5"/>
        <w:ind w:firstLine="708"/>
        <w:rPr>
          <w:b/>
        </w:rPr>
      </w:pPr>
      <w:r w:rsidRPr="000B03A0">
        <w:rPr>
          <w:b/>
        </w:rPr>
        <w:t xml:space="preserve">3.3 </w:t>
      </w:r>
      <w:r w:rsidR="00F044C1" w:rsidRPr="000B03A0">
        <w:rPr>
          <w:b/>
        </w:rPr>
        <w:t>Геродиетикалық шұжық өнімдерінің рецептурасын математикалық модельдеу</w:t>
      </w:r>
    </w:p>
    <w:p w:rsidR="001C15FD" w:rsidRPr="00522AE8" w:rsidRDefault="001C15FD" w:rsidP="001C15FD">
      <w:pPr>
        <w:ind w:firstLine="709"/>
        <w:jc w:val="both"/>
        <w:rPr>
          <w:sz w:val="28"/>
          <w:szCs w:val="28"/>
          <w:lang w:val="kk-KZ"/>
        </w:rPr>
      </w:pPr>
      <w:r w:rsidRPr="00522AE8">
        <w:rPr>
          <w:sz w:val="28"/>
          <w:szCs w:val="28"/>
          <w:lang w:val="kk-KZ"/>
        </w:rPr>
        <w:t xml:space="preserve">Геродиетикалық шұжықтардың оңтайлы рецептурасы мен технологиясын жобалау мақсатында </w:t>
      </w:r>
      <w:r>
        <w:rPr>
          <w:sz w:val="28"/>
          <w:szCs w:val="28"/>
          <w:lang w:val="kk-KZ"/>
        </w:rPr>
        <w:t xml:space="preserve">өнімнің құрамындағы шикізат мөлшері </w:t>
      </w:r>
      <w:r w:rsidRPr="00522AE8">
        <w:rPr>
          <w:sz w:val="28"/>
          <w:szCs w:val="28"/>
          <w:lang w:val="kk-KZ"/>
        </w:rPr>
        <w:t>органолептикалық бағалауы</w:t>
      </w:r>
      <w:r w:rsidR="00356F51">
        <w:rPr>
          <w:sz w:val="28"/>
          <w:szCs w:val="28"/>
          <w:lang w:val="kk-KZ"/>
        </w:rPr>
        <w:t>на</w:t>
      </w:r>
      <w:r w:rsidRPr="00522AE8">
        <w:rPr>
          <w:sz w:val="28"/>
          <w:szCs w:val="28"/>
          <w:lang w:val="kk-KZ"/>
        </w:rPr>
        <w:t>, ақуыздардың, майларды</w:t>
      </w:r>
      <w:r>
        <w:rPr>
          <w:sz w:val="28"/>
          <w:szCs w:val="28"/>
          <w:lang w:val="kk-KZ"/>
        </w:rPr>
        <w:t xml:space="preserve">ң, көмірсулардың массалық үлестері көрсеткіштеріне әсер ету факторлары </w:t>
      </w:r>
      <w:r w:rsidRPr="00522AE8">
        <w:rPr>
          <w:sz w:val="28"/>
          <w:szCs w:val="28"/>
          <w:lang w:val="kk-KZ"/>
        </w:rPr>
        <w:t xml:space="preserve"> экспериментті математикалық факторлық жоспарлау әдісімен зерттелді</w:t>
      </w:r>
      <w:r w:rsidR="00356F51" w:rsidRPr="00356F51">
        <w:rPr>
          <w:sz w:val="28"/>
          <w:szCs w:val="28"/>
          <w:lang w:val="kk-KZ"/>
        </w:rPr>
        <w:t xml:space="preserve"> [174-175]</w:t>
      </w:r>
      <w:r w:rsidRPr="00522AE8">
        <w:rPr>
          <w:sz w:val="28"/>
          <w:szCs w:val="28"/>
          <w:lang w:val="kk-KZ"/>
        </w:rPr>
        <w:t>.</w:t>
      </w:r>
    </w:p>
    <w:p w:rsidR="001C15FD" w:rsidRDefault="001C15FD" w:rsidP="001C15FD">
      <w:pPr>
        <w:ind w:firstLine="709"/>
        <w:jc w:val="both"/>
        <w:rPr>
          <w:sz w:val="28"/>
          <w:szCs w:val="28"/>
          <w:lang w:val="kk-KZ"/>
        </w:rPr>
      </w:pPr>
      <w:r w:rsidRPr="00522AE8">
        <w:rPr>
          <w:sz w:val="28"/>
          <w:szCs w:val="28"/>
          <w:lang w:val="kk-KZ"/>
        </w:rPr>
        <w:t xml:space="preserve">Көрсеткіштер (факторлар) жүйесін құру кезінде геродиетикалық пісірілген шұжықтың сапасына </w:t>
      </w:r>
      <w:r>
        <w:rPr>
          <w:sz w:val="28"/>
          <w:szCs w:val="28"/>
          <w:lang w:val="kk-KZ"/>
        </w:rPr>
        <w:t>(</w:t>
      </w:r>
      <w:r w:rsidRPr="002D31D8">
        <w:rPr>
          <w:sz w:val="28"/>
          <w:szCs w:val="28"/>
          <w:lang w:val="kk-KZ"/>
        </w:rPr>
        <w:t xml:space="preserve">Y1 </w:t>
      </w:r>
      <w:r>
        <w:rPr>
          <w:sz w:val="28"/>
          <w:szCs w:val="28"/>
          <w:lang w:val="kk-KZ"/>
        </w:rPr>
        <w:t xml:space="preserve">- </w:t>
      </w:r>
      <w:r w:rsidRPr="002D31D8">
        <w:rPr>
          <w:sz w:val="28"/>
          <w:szCs w:val="28"/>
          <w:lang w:val="kk-KZ"/>
        </w:rPr>
        <w:t>Ақуыз, %</w:t>
      </w:r>
      <w:r>
        <w:rPr>
          <w:sz w:val="28"/>
          <w:szCs w:val="28"/>
          <w:lang w:val="kk-KZ"/>
        </w:rPr>
        <w:t xml:space="preserve">; </w:t>
      </w:r>
      <w:r w:rsidRPr="002D31D8">
        <w:rPr>
          <w:sz w:val="28"/>
          <w:szCs w:val="28"/>
          <w:lang w:val="kk-KZ"/>
        </w:rPr>
        <w:t xml:space="preserve">Y2 </w:t>
      </w:r>
      <w:r>
        <w:rPr>
          <w:sz w:val="28"/>
          <w:szCs w:val="28"/>
          <w:lang w:val="kk-KZ"/>
        </w:rPr>
        <w:t xml:space="preserve">- </w:t>
      </w:r>
      <w:r w:rsidRPr="002D31D8">
        <w:rPr>
          <w:sz w:val="28"/>
          <w:szCs w:val="28"/>
          <w:lang w:val="kk-KZ"/>
        </w:rPr>
        <w:t>Май,%</w:t>
      </w:r>
      <w:r>
        <w:rPr>
          <w:sz w:val="28"/>
          <w:szCs w:val="28"/>
          <w:lang w:val="kk-KZ"/>
        </w:rPr>
        <w:t xml:space="preserve">; </w:t>
      </w:r>
      <w:r w:rsidRPr="002D31D8">
        <w:rPr>
          <w:sz w:val="28"/>
          <w:szCs w:val="28"/>
          <w:lang w:val="kk-KZ"/>
        </w:rPr>
        <w:t xml:space="preserve">Y3 </w:t>
      </w:r>
      <w:r>
        <w:rPr>
          <w:sz w:val="28"/>
          <w:szCs w:val="28"/>
          <w:lang w:val="kk-KZ"/>
        </w:rPr>
        <w:t xml:space="preserve">- </w:t>
      </w:r>
      <w:r w:rsidRPr="002D31D8">
        <w:rPr>
          <w:sz w:val="28"/>
          <w:szCs w:val="28"/>
          <w:lang w:val="kk-KZ"/>
        </w:rPr>
        <w:t>Көмірсу, %</w:t>
      </w:r>
      <w:r>
        <w:rPr>
          <w:sz w:val="28"/>
          <w:szCs w:val="28"/>
          <w:lang w:val="kk-KZ"/>
        </w:rPr>
        <w:t xml:space="preserve">; </w:t>
      </w:r>
      <w:r w:rsidRPr="002D31D8">
        <w:rPr>
          <w:sz w:val="28"/>
          <w:szCs w:val="28"/>
          <w:lang w:val="kk-KZ"/>
        </w:rPr>
        <w:t xml:space="preserve">Y4 </w:t>
      </w:r>
      <w:r>
        <w:rPr>
          <w:sz w:val="28"/>
          <w:szCs w:val="28"/>
          <w:lang w:val="kk-KZ"/>
        </w:rPr>
        <w:t xml:space="preserve">- </w:t>
      </w:r>
      <w:r w:rsidRPr="002D31D8">
        <w:rPr>
          <w:sz w:val="28"/>
          <w:szCs w:val="28"/>
          <w:lang w:val="kk-KZ"/>
        </w:rPr>
        <w:t>Органолептикалық бағалау, балл</w:t>
      </w:r>
      <w:r>
        <w:rPr>
          <w:sz w:val="28"/>
          <w:szCs w:val="28"/>
          <w:lang w:val="kk-KZ"/>
        </w:rPr>
        <w:t xml:space="preserve">) </w:t>
      </w:r>
      <w:r w:rsidRPr="00522AE8">
        <w:rPr>
          <w:sz w:val="28"/>
          <w:szCs w:val="28"/>
          <w:lang w:val="kk-KZ"/>
        </w:rPr>
        <w:t>үш фактордың әсері зерттелді: сиыр еті мөлшері (Х1), өс</w:t>
      </w:r>
      <w:r>
        <w:rPr>
          <w:sz w:val="28"/>
          <w:szCs w:val="28"/>
          <w:lang w:val="kk-KZ"/>
        </w:rPr>
        <w:t>імдік қоспасының мөлшері (Х2)</w:t>
      </w:r>
      <w:r w:rsidRPr="00522AE8">
        <w:rPr>
          <w:sz w:val="28"/>
          <w:szCs w:val="28"/>
          <w:lang w:val="kk-KZ"/>
        </w:rPr>
        <w:t>, ақуыз гидролизатының мөлшері (Х3)</w:t>
      </w:r>
      <w:r w:rsidR="00681D5C">
        <w:rPr>
          <w:sz w:val="28"/>
          <w:szCs w:val="28"/>
          <w:lang w:val="kk-KZ"/>
        </w:rPr>
        <w:t xml:space="preserve"> (</w:t>
      </w:r>
      <w:r>
        <w:rPr>
          <w:sz w:val="28"/>
          <w:szCs w:val="28"/>
          <w:lang w:val="kk-KZ"/>
        </w:rPr>
        <w:t>кесте</w:t>
      </w:r>
      <w:r w:rsidR="00681D5C">
        <w:rPr>
          <w:sz w:val="28"/>
          <w:szCs w:val="28"/>
          <w:lang w:val="kk-KZ"/>
        </w:rPr>
        <w:t xml:space="preserve"> 24</w:t>
      </w:r>
      <w:r>
        <w:rPr>
          <w:sz w:val="28"/>
          <w:szCs w:val="28"/>
          <w:lang w:val="kk-KZ"/>
        </w:rPr>
        <w:t>).</w:t>
      </w:r>
    </w:p>
    <w:p w:rsidR="001C15FD" w:rsidRPr="002D31D8" w:rsidRDefault="001C15FD" w:rsidP="001C15FD">
      <w:pPr>
        <w:ind w:firstLine="709"/>
        <w:jc w:val="both"/>
        <w:rPr>
          <w:sz w:val="28"/>
          <w:szCs w:val="28"/>
          <w:lang w:val="kk-KZ"/>
        </w:rPr>
      </w:pPr>
    </w:p>
    <w:p w:rsidR="001C15FD" w:rsidRDefault="001C15FD" w:rsidP="00E44AC7">
      <w:pPr>
        <w:pStyle w:val="Default"/>
        <w:jc w:val="both"/>
        <w:rPr>
          <w:rFonts w:eastAsia="Times New Roman"/>
          <w:sz w:val="28"/>
          <w:szCs w:val="28"/>
          <w:lang w:val="kk-KZ"/>
        </w:rPr>
      </w:pPr>
      <w:r w:rsidRPr="00A2763E">
        <w:rPr>
          <w:rFonts w:eastAsia="Times New Roman"/>
          <w:sz w:val="28"/>
          <w:szCs w:val="28"/>
          <w:lang w:val="kk-KZ"/>
        </w:rPr>
        <w:t>Кесте</w:t>
      </w:r>
      <w:r w:rsidR="00681D5C">
        <w:rPr>
          <w:rFonts w:eastAsia="Times New Roman"/>
          <w:sz w:val="28"/>
          <w:szCs w:val="28"/>
          <w:lang w:val="kk-KZ"/>
        </w:rPr>
        <w:t xml:space="preserve"> 24 </w:t>
      </w:r>
      <w:r w:rsidRPr="00A2763E">
        <w:rPr>
          <w:rFonts w:eastAsia="Times New Roman"/>
          <w:sz w:val="28"/>
          <w:szCs w:val="28"/>
          <w:lang w:val="kk-KZ"/>
        </w:rPr>
        <w:t xml:space="preserve">– </w:t>
      </w:r>
      <w:r w:rsidRPr="00522AE8">
        <w:rPr>
          <w:rFonts w:eastAsia="Times New Roman"/>
          <w:sz w:val="28"/>
          <w:szCs w:val="28"/>
          <w:lang w:val="kk-KZ"/>
        </w:rPr>
        <w:t xml:space="preserve">Геродиетикалық </w:t>
      </w:r>
      <w:r w:rsidRPr="009F28C2">
        <w:rPr>
          <w:sz w:val="28"/>
          <w:szCs w:val="28"/>
          <w:lang w:val="kk-KZ"/>
        </w:rPr>
        <w:t xml:space="preserve">шұжық </w:t>
      </w:r>
      <w:r>
        <w:rPr>
          <w:sz w:val="28"/>
          <w:szCs w:val="28"/>
          <w:lang w:val="kk-KZ"/>
        </w:rPr>
        <w:t>а</w:t>
      </w:r>
      <w:r w:rsidRPr="00A2763E">
        <w:rPr>
          <w:rFonts w:eastAsia="Times New Roman"/>
          <w:sz w:val="28"/>
          <w:szCs w:val="28"/>
          <w:lang w:val="kk-KZ"/>
        </w:rPr>
        <w:t>йнымалы факторлар</w:t>
      </w:r>
      <w:r>
        <w:rPr>
          <w:rFonts w:eastAsia="Times New Roman"/>
          <w:sz w:val="28"/>
          <w:szCs w:val="28"/>
          <w:lang w:val="kk-KZ"/>
        </w:rPr>
        <w:t>ы</w:t>
      </w:r>
      <w:r w:rsidRPr="00A2763E">
        <w:rPr>
          <w:rFonts w:eastAsia="Times New Roman"/>
          <w:sz w:val="28"/>
          <w:szCs w:val="28"/>
          <w:lang w:val="kk-KZ"/>
        </w:rPr>
        <w:t>, олардың вариация интервалдары және шекті мәндері</w:t>
      </w:r>
    </w:p>
    <w:p w:rsidR="00681D5C" w:rsidRPr="00A2763E" w:rsidRDefault="00681D5C" w:rsidP="00681D5C">
      <w:pPr>
        <w:pStyle w:val="Default"/>
        <w:ind w:firstLine="708"/>
        <w:jc w:val="both"/>
        <w:rPr>
          <w:rFonts w:eastAsia="Times New Roman"/>
          <w:sz w:val="28"/>
          <w:szCs w:val="28"/>
          <w:lang w:val="kk-KZ"/>
        </w:rPr>
      </w:pPr>
    </w:p>
    <w:tbl>
      <w:tblPr>
        <w:tblStyle w:val="af3"/>
        <w:tblW w:w="9714" w:type="dxa"/>
        <w:tblInd w:w="108" w:type="dxa"/>
        <w:tblLayout w:type="fixed"/>
        <w:tblLook w:val="04A0" w:firstRow="1" w:lastRow="0" w:firstColumn="1" w:lastColumn="0" w:noHBand="0" w:noVBand="1"/>
      </w:tblPr>
      <w:tblGrid>
        <w:gridCol w:w="4365"/>
        <w:gridCol w:w="1193"/>
        <w:gridCol w:w="652"/>
        <w:gridCol w:w="591"/>
        <w:gridCol w:w="654"/>
        <w:gridCol w:w="2259"/>
      </w:tblGrid>
      <w:tr w:rsidR="001C15FD" w:rsidRPr="00102C9C" w:rsidTr="00CD58CB">
        <w:trPr>
          <w:trHeight w:val="222"/>
        </w:trPr>
        <w:tc>
          <w:tcPr>
            <w:tcW w:w="4365" w:type="dxa"/>
            <w:vMerge w:val="restart"/>
          </w:tcPr>
          <w:p w:rsidR="001C15FD" w:rsidRPr="00681D5C" w:rsidRDefault="001C15FD" w:rsidP="00A84485">
            <w:pPr>
              <w:jc w:val="center"/>
              <w:rPr>
                <w:sz w:val="28"/>
                <w:szCs w:val="28"/>
              </w:rPr>
            </w:pPr>
            <w:r w:rsidRPr="00681D5C">
              <w:rPr>
                <w:sz w:val="28"/>
                <w:szCs w:val="28"/>
              </w:rPr>
              <w:t>Айнымалы факторлар</w:t>
            </w:r>
          </w:p>
        </w:tc>
        <w:tc>
          <w:tcPr>
            <w:tcW w:w="1193" w:type="dxa"/>
            <w:vMerge w:val="restart"/>
          </w:tcPr>
          <w:p w:rsidR="001C15FD" w:rsidRPr="00681D5C" w:rsidRDefault="001C15FD" w:rsidP="00A84485">
            <w:pPr>
              <w:jc w:val="center"/>
              <w:rPr>
                <w:sz w:val="28"/>
                <w:szCs w:val="28"/>
                <w:lang w:val="kk-KZ"/>
              </w:rPr>
            </w:pPr>
            <w:r w:rsidRPr="00681D5C">
              <w:rPr>
                <w:sz w:val="28"/>
                <w:szCs w:val="28"/>
              </w:rPr>
              <w:t>Бел</w:t>
            </w:r>
            <w:r w:rsidRPr="00681D5C">
              <w:rPr>
                <w:sz w:val="28"/>
                <w:szCs w:val="28"/>
                <w:lang w:val="kk-KZ"/>
              </w:rPr>
              <w:t>гілеулер</w:t>
            </w:r>
          </w:p>
        </w:tc>
        <w:tc>
          <w:tcPr>
            <w:tcW w:w="1897" w:type="dxa"/>
            <w:gridSpan w:val="3"/>
          </w:tcPr>
          <w:p w:rsidR="001C15FD" w:rsidRPr="00681D5C" w:rsidRDefault="001C15FD" w:rsidP="00A84485">
            <w:pPr>
              <w:jc w:val="center"/>
              <w:rPr>
                <w:sz w:val="28"/>
                <w:szCs w:val="28"/>
                <w:lang w:val="kk-KZ"/>
              </w:rPr>
            </w:pPr>
            <w:r w:rsidRPr="00681D5C">
              <w:rPr>
                <w:sz w:val="28"/>
                <w:szCs w:val="28"/>
                <w:lang w:val="kk-KZ"/>
              </w:rPr>
              <w:t>Деңгейлер</w:t>
            </w:r>
          </w:p>
        </w:tc>
        <w:tc>
          <w:tcPr>
            <w:tcW w:w="2259" w:type="dxa"/>
            <w:vMerge w:val="restart"/>
          </w:tcPr>
          <w:p w:rsidR="001C15FD" w:rsidRPr="00681D5C" w:rsidRDefault="001C15FD" w:rsidP="00A84485">
            <w:pPr>
              <w:jc w:val="center"/>
              <w:rPr>
                <w:sz w:val="28"/>
                <w:szCs w:val="28"/>
                <w:lang w:val="kk-KZ"/>
              </w:rPr>
            </w:pPr>
            <w:r w:rsidRPr="00681D5C">
              <w:rPr>
                <w:sz w:val="28"/>
                <w:szCs w:val="28"/>
              </w:rPr>
              <w:t>Вариация аралығы</w:t>
            </w:r>
          </w:p>
        </w:tc>
      </w:tr>
      <w:tr w:rsidR="001C15FD" w:rsidRPr="00102C9C" w:rsidTr="00CD58CB">
        <w:trPr>
          <w:trHeight w:val="200"/>
        </w:trPr>
        <w:tc>
          <w:tcPr>
            <w:tcW w:w="4365" w:type="dxa"/>
            <w:vMerge/>
          </w:tcPr>
          <w:p w:rsidR="001C15FD" w:rsidRPr="00681D5C" w:rsidRDefault="001C15FD" w:rsidP="00A84485">
            <w:pPr>
              <w:rPr>
                <w:sz w:val="28"/>
                <w:szCs w:val="28"/>
              </w:rPr>
            </w:pPr>
          </w:p>
        </w:tc>
        <w:tc>
          <w:tcPr>
            <w:tcW w:w="1193" w:type="dxa"/>
            <w:vMerge/>
          </w:tcPr>
          <w:p w:rsidR="001C15FD" w:rsidRPr="00681D5C" w:rsidRDefault="001C15FD" w:rsidP="00A84485">
            <w:pPr>
              <w:rPr>
                <w:sz w:val="28"/>
                <w:szCs w:val="28"/>
              </w:rPr>
            </w:pPr>
          </w:p>
        </w:tc>
        <w:tc>
          <w:tcPr>
            <w:tcW w:w="652" w:type="dxa"/>
          </w:tcPr>
          <w:p w:rsidR="001C15FD" w:rsidRPr="00681D5C" w:rsidRDefault="001C15FD" w:rsidP="00A84485">
            <w:pPr>
              <w:jc w:val="center"/>
              <w:rPr>
                <w:sz w:val="28"/>
                <w:szCs w:val="28"/>
                <w:lang w:val="kk-KZ"/>
              </w:rPr>
            </w:pPr>
            <w:r w:rsidRPr="00681D5C">
              <w:rPr>
                <w:sz w:val="28"/>
                <w:szCs w:val="28"/>
              </w:rPr>
              <w:t>-1</w:t>
            </w:r>
          </w:p>
        </w:tc>
        <w:tc>
          <w:tcPr>
            <w:tcW w:w="591" w:type="dxa"/>
          </w:tcPr>
          <w:p w:rsidR="001C15FD" w:rsidRPr="00681D5C" w:rsidRDefault="001C15FD" w:rsidP="00A84485">
            <w:pPr>
              <w:jc w:val="center"/>
              <w:rPr>
                <w:sz w:val="28"/>
                <w:szCs w:val="28"/>
                <w:lang w:val="kk-KZ"/>
              </w:rPr>
            </w:pPr>
            <w:r w:rsidRPr="00681D5C">
              <w:rPr>
                <w:sz w:val="28"/>
                <w:szCs w:val="28"/>
              </w:rPr>
              <w:t>0</w:t>
            </w:r>
          </w:p>
        </w:tc>
        <w:tc>
          <w:tcPr>
            <w:tcW w:w="654" w:type="dxa"/>
          </w:tcPr>
          <w:p w:rsidR="001C15FD" w:rsidRPr="00681D5C" w:rsidRDefault="001C15FD" w:rsidP="00A84485">
            <w:pPr>
              <w:jc w:val="center"/>
              <w:rPr>
                <w:sz w:val="28"/>
                <w:szCs w:val="28"/>
                <w:lang w:val="kk-KZ"/>
              </w:rPr>
            </w:pPr>
            <w:r w:rsidRPr="00681D5C">
              <w:rPr>
                <w:sz w:val="28"/>
                <w:szCs w:val="28"/>
              </w:rPr>
              <w:t>1</w:t>
            </w:r>
          </w:p>
        </w:tc>
        <w:tc>
          <w:tcPr>
            <w:tcW w:w="2259" w:type="dxa"/>
            <w:vMerge/>
          </w:tcPr>
          <w:p w:rsidR="001C15FD" w:rsidRPr="00681D5C" w:rsidRDefault="001C15FD" w:rsidP="00A84485">
            <w:pPr>
              <w:rPr>
                <w:sz w:val="28"/>
                <w:szCs w:val="28"/>
              </w:rPr>
            </w:pPr>
          </w:p>
        </w:tc>
      </w:tr>
      <w:tr w:rsidR="001C15FD" w:rsidRPr="00102C9C" w:rsidTr="00CD58CB">
        <w:trPr>
          <w:trHeight w:val="348"/>
        </w:trPr>
        <w:tc>
          <w:tcPr>
            <w:tcW w:w="4365" w:type="dxa"/>
          </w:tcPr>
          <w:p w:rsidR="001C15FD" w:rsidRPr="00681D5C" w:rsidRDefault="001C15FD" w:rsidP="00A84485">
            <w:pPr>
              <w:rPr>
                <w:sz w:val="28"/>
                <w:szCs w:val="28"/>
              </w:rPr>
            </w:pPr>
            <w:bookmarkStart w:id="3" w:name="_Hlk157440189"/>
            <w:r w:rsidRPr="00681D5C">
              <w:rPr>
                <w:sz w:val="28"/>
                <w:szCs w:val="28"/>
                <w:lang w:val="kk-KZ"/>
              </w:rPr>
              <w:t>Сиыр еті мөлшері</w:t>
            </w:r>
            <w:r w:rsidRPr="00681D5C">
              <w:rPr>
                <w:sz w:val="28"/>
                <w:szCs w:val="28"/>
              </w:rPr>
              <w:t>,</w:t>
            </w:r>
            <w:bookmarkEnd w:id="3"/>
            <w:r w:rsidRPr="00681D5C">
              <w:rPr>
                <w:sz w:val="28"/>
                <w:szCs w:val="28"/>
              </w:rPr>
              <w:t xml:space="preserve"> %</w:t>
            </w:r>
          </w:p>
        </w:tc>
        <w:tc>
          <w:tcPr>
            <w:tcW w:w="1193" w:type="dxa"/>
          </w:tcPr>
          <w:p w:rsidR="001C15FD" w:rsidRPr="00681D5C" w:rsidRDefault="001C15FD" w:rsidP="00A84485">
            <w:pPr>
              <w:rPr>
                <w:sz w:val="28"/>
                <w:szCs w:val="28"/>
              </w:rPr>
            </w:pPr>
            <w:r w:rsidRPr="00681D5C">
              <w:rPr>
                <w:sz w:val="28"/>
                <w:szCs w:val="28"/>
                <w:lang w:val="kk-KZ"/>
              </w:rPr>
              <w:t>Х</w:t>
            </w:r>
            <w:r w:rsidRPr="00681D5C">
              <w:rPr>
                <w:sz w:val="28"/>
                <w:szCs w:val="28"/>
              </w:rPr>
              <w:t>1</w:t>
            </w:r>
          </w:p>
        </w:tc>
        <w:tc>
          <w:tcPr>
            <w:tcW w:w="652" w:type="dxa"/>
          </w:tcPr>
          <w:p w:rsidR="001C15FD" w:rsidRPr="00681D5C" w:rsidRDefault="001C15FD" w:rsidP="00A84485">
            <w:pPr>
              <w:jc w:val="center"/>
              <w:rPr>
                <w:sz w:val="28"/>
                <w:szCs w:val="28"/>
              </w:rPr>
            </w:pPr>
            <w:r w:rsidRPr="00681D5C">
              <w:rPr>
                <w:sz w:val="28"/>
                <w:szCs w:val="28"/>
              </w:rPr>
              <w:t>82</w:t>
            </w:r>
          </w:p>
        </w:tc>
        <w:tc>
          <w:tcPr>
            <w:tcW w:w="591" w:type="dxa"/>
          </w:tcPr>
          <w:p w:rsidR="001C15FD" w:rsidRPr="00681D5C" w:rsidRDefault="001C15FD" w:rsidP="00A84485">
            <w:pPr>
              <w:jc w:val="center"/>
              <w:rPr>
                <w:sz w:val="28"/>
                <w:szCs w:val="28"/>
              </w:rPr>
            </w:pPr>
            <w:r w:rsidRPr="00681D5C">
              <w:rPr>
                <w:sz w:val="28"/>
                <w:szCs w:val="28"/>
              </w:rPr>
              <w:t>84</w:t>
            </w:r>
          </w:p>
        </w:tc>
        <w:tc>
          <w:tcPr>
            <w:tcW w:w="654" w:type="dxa"/>
          </w:tcPr>
          <w:p w:rsidR="001C15FD" w:rsidRPr="00681D5C" w:rsidRDefault="001C15FD" w:rsidP="00A84485">
            <w:pPr>
              <w:jc w:val="center"/>
              <w:rPr>
                <w:sz w:val="28"/>
                <w:szCs w:val="28"/>
              </w:rPr>
            </w:pPr>
            <w:r w:rsidRPr="00681D5C">
              <w:rPr>
                <w:sz w:val="28"/>
                <w:szCs w:val="28"/>
              </w:rPr>
              <w:t>86</w:t>
            </w:r>
          </w:p>
        </w:tc>
        <w:tc>
          <w:tcPr>
            <w:tcW w:w="2259" w:type="dxa"/>
          </w:tcPr>
          <w:p w:rsidR="001C15FD" w:rsidRPr="00681D5C" w:rsidRDefault="001C15FD" w:rsidP="00A84485">
            <w:pPr>
              <w:jc w:val="center"/>
              <w:rPr>
                <w:sz w:val="28"/>
                <w:szCs w:val="28"/>
              </w:rPr>
            </w:pPr>
            <w:r w:rsidRPr="00681D5C">
              <w:rPr>
                <w:sz w:val="28"/>
                <w:szCs w:val="28"/>
              </w:rPr>
              <w:t>2</w:t>
            </w:r>
          </w:p>
        </w:tc>
      </w:tr>
      <w:tr w:rsidR="001C15FD" w:rsidRPr="00102C9C" w:rsidTr="00CD58CB">
        <w:trPr>
          <w:trHeight w:val="125"/>
        </w:trPr>
        <w:tc>
          <w:tcPr>
            <w:tcW w:w="4365" w:type="dxa"/>
          </w:tcPr>
          <w:p w:rsidR="001C15FD" w:rsidRPr="00681D5C" w:rsidRDefault="001C15FD" w:rsidP="00A84485">
            <w:pPr>
              <w:pStyle w:val="Default"/>
              <w:rPr>
                <w:sz w:val="28"/>
                <w:szCs w:val="28"/>
              </w:rPr>
            </w:pPr>
            <w:r w:rsidRPr="00681D5C">
              <w:rPr>
                <w:sz w:val="28"/>
                <w:szCs w:val="28"/>
                <w:lang w:val="kk-KZ"/>
              </w:rPr>
              <w:t>Өсімдік қоспасының мөлшері</w:t>
            </w:r>
            <w:r w:rsidRPr="00681D5C">
              <w:rPr>
                <w:sz w:val="28"/>
                <w:szCs w:val="28"/>
              </w:rPr>
              <w:t>,%</w:t>
            </w:r>
          </w:p>
        </w:tc>
        <w:tc>
          <w:tcPr>
            <w:tcW w:w="1193" w:type="dxa"/>
          </w:tcPr>
          <w:p w:rsidR="001C15FD" w:rsidRPr="00681D5C" w:rsidRDefault="001C15FD" w:rsidP="00A84485">
            <w:pPr>
              <w:rPr>
                <w:sz w:val="28"/>
                <w:szCs w:val="28"/>
              </w:rPr>
            </w:pPr>
            <w:r w:rsidRPr="00681D5C">
              <w:rPr>
                <w:sz w:val="28"/>
                <w:szCs w:val="28"/>
                <w:lang w:val="kk-KZ"/>
              </w:rPr>
              <w:t>Х</w:t>
            </w:r>
            <w:r w:rsidRPr="00681D5C">
              <w:rPr>
                <w:sz w:val="28"/>
                <w:szCs w:val="28"/>
              </w:rPr>
              <w:t>2</w:t>
            </w:r>
          </w:p>
        </w:tc>
        <w:tc>
          <w:tcPr>
            <w:tcW w:w="652" w:type="dxa"/>
          </w:tcPr>
          <w:p w:rsidR="001C15FD" w:rsidRPr="00681D5C" w:rsidRDefault="001C15FD" w:rsidP="00A84485">
            <w:pPr>
              <w:jc w:val="center"/>
              <w:rPr>
                <w:sz w:val="28"/>
                <w:szCs w:val="28"/>
              </w:rPr>
            </w:pPr>
            <w:r w:rsidRPr="00681D5C">
              <w:rPr>
                <w:sz w:val="28"/>
                <w:szCs w:val="28"/>
              </w:rPr>
              <w:t>0,5</w:t>
            </w:r>
          </w:p>
        </w:tc>
        <w:tc>
          <w:tcPr>
            <w:tcW w:w="591" w:type="dxa"/>
          </w:tcPr>
          <w:p w:rsidR="001C15FD" w:rsidRPr="00681D5C" w:rsidRDefault="001C15FD" w:rsidP="00A84485">
            <w:pPr>
              <w:jc w:val="center"/>
              <w:rPr>
                <w:sz w:val="28"/>
                <w:szCs w:val="28"/>
              </w:rPr>
            </w:pPr>
            <w:r w:rsidRPr="00681D5C">
              <w:rPr>
                <w:sz w:val="28"/>
                <w:szCs w:val="28"/>
              </w:rPr>
              <w:t>1</w:t>
            </w:r>
          </w:p>
        </w:tc>
        <w:tc>
          <w:tcPr>
            <w:tcW w:w="654" w:type="dxa"/>
          </w:tcPr>
          <w:p w:rsidR="001C15FD" w:rsidRPr="00681D5C" w:rsidRDefault="001C15FD" w:rsidP="00A84485">
            <w:pPr>
              <w:jc w:val="center"/>
              <w:rPr>
                <w:sz w:val="28"/>
                <w:szCs w:val="28"/>
              </w:rPr>
            </w:pPr>
            <w:r w:rsidRPr="00681D5C">
              <w:rPr>
                <w:sz w:val="28"/>
                <w:szCs w:val="28"/>
              </w:rPr>
              <w:t>1,5</w:t>
            </w:r>
          </w:p>
        </w:tc>
        <w:tc>
          <w:tcPr>
            <w:tcW w:w="2259" w:type="dxa"/>
          </w:tcPr>
          <w:p w:rsidR="001C15FD" w:rsidRPr="00681D5C" w:rsidRDefault="001C15FD" w:rsidP="00A84485">
            <w:pPr>
              <w:jc w:val="center"/>
              <w:rPr>
                <w:sz w:val="28"/>
                <w:szCs w:val="28"/>
              </w:rPr>
            </w:pPr>
            <w:r w:rsidRPr="00681D5C">
              <w:rPr>
                <w:sz w:val="28"/>
                <w:szCs w:val="28"/>
              </w:rPr>
              <w:t>0,5</w:t>
            </w:r>
          </w:p>
        </w:tc>
      </w:tr>
      <w:tr w:rsidR="001C15FD" w:rsidRPr="00102C9C" w:rsidTr="00CD58CB">
        <w:trPr>
          <w:trHeight w:val="274"/>
        </w:trPr>
        <w:tc>
          <w:tcPr>
            <w:tcW w:w="4365" w:type="dxa"/>
          </w:tcPr>
          <w:p w:rsidR="001C15FD" w:rsidRPr="00681D5C" w:rsidRDefault="001C15FD" w:rsidP="00A84485">
            <w:pPr>
              <w:pStyle w:val="Default"/>
              <w:rPr>
                <w:sz w:val="28"/>
                <w:szCs w:val="28"/>
              </w:rPr>
            </w:pPr>
            <w:r w:rsidRPr="00681D5C">
              <w:rPr>
                <w:sz w:val="28"/>
                <w:szCs w:val="28"/>
                <w:lang w:val="kk-KZ"/>
              </w:rPr>
              <w:t>Ақуыздық гидролизат мөлшері</w:t>
            </w:r>
            <w:r w:rsidRPr="00681D5C">
              <w:rPr>
                <w:sz w:val="28"/>
                <w:szCs w:val="28"/>
              </w:rPr>
              <w:t>,%</w:t>
            </w:r>
          </w:p>
        </w:tc>
        <w:tc>
          <w:tcPr>
            <w:tcW w:w="1193" w:type="dxa"/>
          </w:tcPr>
          <w:p w:rsidR="001C15FD" w:rsidRPr="00681D5C" w:rsidRDefault="001C15FD" w:rsidP="00A84485">
            <w:pPr>
              <w:rPr>
                <w:sz w:val="28"/>
                <w:szCs w:val="28"/>
              </w:rPr>
            </w:pPr>
            <w:r w:rsidRPr="00681D5C">
              <w:rPr>
                <w:sz w:val="28"/>
                <w:szCs w:val="28"/>
              </w:rPr>
              <w:t>Х3</w:t>
            </w:r>
          </w:p>
        </w:tc>
        <w:tc>
          <w:tcPr>
            <w:tcW w:w="652" w:type="dxa"/>
          </w:tcPr>
          <w:p w:rsidR="001C15FD" w:rsidRPr="00681D5C" w:rsidRDefault="001C15FD" w:rsidP="00A84485">
            <w:pPr>
              <w:jc w:val="center"/>
              <w:rPr>
                <w:sz w:val="28"/>
                <w:szCs w:val="28"/>
                <w:lang w:val="kk-KZ"/>
              </w:rPr>
            </w:pPr>
            <w:r w:rsidRPr="00681D5C">
              <w:rPr>
                <w:sz w:val="28"/>
                <w:szCs w:val="28"/>
                <w:lang w:val="kk-KZ"/>
              </w:rPr>
              <w:t>3</w:t>
            </w:r>
          </w:p>
        </w:tc>
        <w:tc>
          <w:tcPr>
            <w:tcW w:w="591" w:type="dxa"/>
          </w:tcPr>
          <w:p w:rsidR="001C15FD" w:rsidRPr="00681D5C" w:rsidRDefault="001C15FD" w:rsidP="00A84485">
            <w:pPr>
              <w:jc w:val="center"/>
              <w:rPr>
                <w:sz w:val="28"/>
                <w:szCs w:val="28"/>
                <w:lang w:val="kk-KZ"/>
              </w:rPr>
            </w:pPr>
            <w:r w:rsidRPr="00681D5C">
              <w:rPr>
                <w:sz w:val="28"/>
                <w:szCs w:val="28"/>
              </w:rPr>
              <w:t>5</w:t>
            </w:r>
          </w:p>
        </w:tc>
        <w:tc>
          <w:tcPr>
            <w:tcW w:w="654" w:type="dxa"/>
          </w:tcPr>
          <w:p w:rsidR="001C15FD" w:rsidRPr="00681D5C" w:rsidRDefault="001C15FD" w:rsidP="00A84485">
            <w:pPr>
              <w:jc w:val="center"/>
              <w:rPr>
                <w:sz w:val="28"/>
                <w:szCs w:val="28"/>
              </w:rPr>
            </w:pPr>
            <w:r w:rsidRPr="00681D5C">
              <w:rPr>
                <w:sz w:val="28"/>
                <w:szCs w:val="28"/>
              </w:rPr>
              <w:t>7</w:t>
            </w:r>
          </w:p>
        </w:tc>
        <w:tc>
          <w:tcPr>
            <w:tcW w:w="2259" w:type="dxa"/>
          </w:tcPr>
          <w:p w:rsidR="001C15FD" w:rsidRPr="00681D5C" w:rsidRDefault="001C15FD" w:rsidP="00A84485">
            <w:pPr>
              <w:jc w:val="center"/>
              <w:rPr>
                <w:sz w:val="28"/>
                <w:szCs w:val="28"/>
              </w:rPr>
            </w:pPr>
            <w:r w:rsidRPr="00681D5C">
              <w:rPr>
                <w:sz w:val="28"/>
                <w:szCs w:val="28"/>
              </w:rPr>
              <w:t>2</w:t>
            </w:r>
          </w:p>
        </w:tc>
      </w:tr>
    </w:tbl>
    <w:p w:rsidR="006E3178" w:rsidRDefault="006E3178" w:rsidP="00D97662">
      <w:pPr>
        <w:pStyle w:val="a5"/>
      </w:pPr>
    </w:p>
    <w:p w:rsidR="006E3178" w:rsidRPr="00144AE8" w:rsidRDefault="006E3178" w:rsidP="00D97662">
      <w:pPr>
        <w:pStyle w:val="a5"/>
      </w:pPr>
      <w:r w:rsidRPr="00144AE8">
        <w:t>Тәжірибелердің толық үш факторлы жобасы бойынша геродиет</w:t>
      </w:r>
      <w:r>
        <w:t>икалық</w:t>
      </w:r>
      <w:r w:rsidRPr="00144AE8">
        <w:t xml:space="preserve"> пісірілген шұжықтың сапалық процесіне зерттеу жүргізілді.</w:t>
      </w:r>
    </w:p>
    <w:p w:rsidR="006E3178" w:rsidRPr="00144AE8" w:rsidRDefault="006E3178" w:rsidP="00D97662">
      <w:pPr>
        <w:pStyle w:val="a5"/>
      </w:pPr>
      <w:r w:rsidRPr="00144AE8">
        <w:t>Толық факторлық экспериментте алынған регрессия теңдеуі бірінші дәрежелі көпмүше (1) түрінде өрнектеледі:</w:t>
      </w:r>
    </w:p>
    <w:p w:rsidR="006E3178" w:rsidRPr="006E3178" w:rsidRDefault="006E3178" w:rsidP="00D97662">
      <w:pPr>
        <w:pStyle w:val="a5"/>
      </w:pPr>
      <w:r w:rsidRPr="006E3178">
        <w:tab/>
      </w:r>
    </w:p>
    <w:p w:rsidR="006E3178" w:rsidRPr="00144AE8" w:rsidRDefault="006E3178" w:rsidP="00D97662">
      <w:pPr>
        <w:pStyle w:val="a5"/>
      </w:pPr>
      <m:oMath>
        <m:r>
          <w:rPr>
            <w:rFonts w:ascii="Cambria Math" w:hAnsi="Cambria Math"/>
          </w:rPr>
          <m:t>y</m:t>
        </m:r>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k</m:t>
                </m:r>
              </m:sub>
            </m:sSub>
          </m:e>
        </m:d>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m:t>
                </m:r>
              </m:sub>
            </m:sSub>
            <m:sSub>
              <m:sSubPr>
                <m:ctrlPr>
                  <w:rPr>
                    <w:rFonts w:ascii="Cambria Math" w:hAnsi="Cambria Math"/>
                  </w:rPr>
                </m:ctrlPr>
              </m:sSubPr>
              <m:e>
                <m:r>
                  <w:rPr>
                    <w:rFonts w:ascii="Cambria Math" w:hAnsi="Cambria Math"/>
                  </w:rPr>
                  <m:t>x</m:t>
                </m:r>
              </m:e>
              <m:sub>
                <m:r>
                  <w:rPr>
                    <w:rFonts w:ascii="Cambria Math" w:hAnsi="Cambria Math"/>
                  </w:rPr>
                  <m:t>i</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m:t>
                </m:r>
              </m:sub>
            </m:sSub>
            <m:sSubSup>
              <m:sSubSupPr>
                <m:ctrlPr>
                  <w:rPr>
                    <w:rFonts w:ascii="Cambria Math" w:hAnsi="Cambria Math"/>
                  </w:rPr>
                </m:ctrlPr>
              </m:sSubSupPr>
              <m:e>
                <m:r>
                  <w:rPr>
                    <w:rFonts w:ascii="Cambria Math" w:hAnsi="Cambria Math"/>
                  </w:rPr>
                  <m:t>x</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nary>
              <m:naryPr>
                <m:chr m:val="∑"/>
                <m:limLoc m:val="undOvr"/>
                <m:ctrlPr>
                  <w:rPr>
                    <w:rFonts w:ascii="Cambria Math" w:hAnsi="Cambria Math"/>
                  </w:rPr>
                </m:ctrlPr>
              </m:naryPr>
              <m:sub>
                <m:eqArr>
                  <m:eqArrPr>
                    <m:ctrlPr>
                      <w:rPr>
                        <w:rFonts w:ascii="Cambria Math" w:hAnsi="Cambria Math"/>
                      </w:rPr>
                    </m:ctrlPr>
                  </m:eqArrPr>
                  <m:e>
                    <m:r>
                      <w:rPr>
                        <w:rFonts w:ascii="Cambria Math" w:hAnsi="Cambria Math"/>
                      </w:rPr>
                      <m:t>i</m:t>
                    </m:r>
                    <m:r>
                      <m:rPr>
                        <m:sty m:val="p"/>
                      </m:rPr>
                      <w:rPr>
                        <w:rFonts w:ascii="Cambria Math" w:hAnsi="Cambria Math"/>
                      </w:rPr>
                      <m:t>,</m:t>
                    </m:r>
                    <m:r>
                      <w:rPr>
                        <w:rFonts w:ascii="Cambria Math" w:hAnsi="Cambria Math"/>
                      </w:rPr>
                      <m:t>j</m:t>
                    </m:r>
                    <m:r>
                      <m:rPr>
                        <m:sty m:val="p"/>
                      </m:rPr>
                      <w:rPr>
                        <w:rFonts w:ascii="Cambria Math" w:hAnsi="Cambria Math"/>
                      </w:rPr>
                      <m:t>=1</m:t>
                    </m:r>
                  </m:e>
                  <m:e>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j</m:t>
                    </m:r>
                    <m:r>
                      <m:rPr>
                        <m:sty m:val="p"/>
                      </m:rPr>
                      <w:rPr>
                        <w:rFonts w:ascii="Cambria Math" w:hAnsi="Cambria Math"/>
                      </w:rPr>
                      <m:t>)</m:t>
                    </m:r>
                  </m:e>
                </m:eqAr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ij</m:t>
                    </m:r>
                  </m:sub>
                </m:sSub>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r>
                      <w:rPr>
                        <w:rFonts w:ascii="Cambria Math" w:hAnsi="Cambria Math"/>
                      </w:rPr>
                      <m:t>x</m:t>
                    </m:r>
                  </m:e>
                  <m:sub>
                    <m:r>
                      <w:rPr>
                        <w:rFonts w:ascii="Cambria Math" w:hAnsi="Cambria Math"/>
                      </w:rPr>
                      <m:t>j</m:t>
                    </m:r>
                  </m:sub>
                </m:sSub>
              </m:e>
            </m:nary>
          </m:e>
        </m:nary>
      </m:oMath>
      <w:r w:rsidRPr="00144AE8">
        <w:t xml:space="preserve"> </w:t>
      </w:r>
      <w:r>
        <w:tab/>
      </w:r>
      <w:r w:rsidRPr="00CD58CB">
        <w:t xml:space="preserve">         </w:t>
      </w:r>
      <w:r>
        <w:t xml:space="preserve">  </w:t>
      </w:r>
      <w:r w:rsidRPr="006E3178">
        <w:t xml:space="preserve">          </w:t>
      </w:r>
      <w:r>
        <w:t xml:space="preserve">  </w:t>
      </w:r>
      <w:r w:rsidRPr="006E3178">
        <w:t xml:space="preserve">  </w:t>
      </w:r>
      <w:r w:rsidRPr="00356F51">
        <w:t xml:space="preserve">    </w:t>
      </w:r>
      <w:r>
        <w:t>(</w:t>
      </w:r>
      <w:r w:rsidRPr="00CD58CB">
        <w:t>10</w:t>
      </w:r>
      <w:r w:rsidRPr="00144AE8">
        <w:t>)</w:t>
      </w:r>
    </w:p>
    <w:p w:rsidR="006E3178" w:rsidRDefault="006E3178" w:rsidP="00D97662">
      <w:pPr>
        <w:pStyle w:val="a5"/>
      </w:pPr>
    </w:p>
    <w:p w:rsidR="006E3178" w:rsidRPr="006E3178" w:rsidRDefault="006E3178" w:rsidP="00D97662">
      <w:pPr>
        <w:pStyle w:val="a5"/>
      </w:pPr>
      <w:r w:rsidRPr="006E3178">
        <w:t>(1</w:t>
      </w:r>
      <w:r w:rsidR="00E44AC7" w:rsidRPr="00E44AC7">
        <w:t>0</w:t>
      </w:r>
      <w:r w:rsidRPr="006E3178">
        <w:t xml:space="preserve">) </w:t>
      </w:r>
      <w:r w:rsidRPr="00C32F5C">
        <w:t>теңдеудегі i≠j үшін</w:t>
      </w:r>
      <w:r>
        <w:t xml:space="preserve"> екінші ретті ХiXj мүшелері</w:t>
      </w:r>
      <w:r w:rsidRPr="00C32F5C">
        <w:t xml:space="preserve"> әсерлерін, яғни Хi және Xj бірлескен әрекетінің Y1,Y2,Y3 және Y4 мәніне сызықтық әсерлеріне қосымша, және i=j үшін ХiXj терминдері (яғни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oMath>
      <w:r w:rsidRPr="00C32F5C">
        <w:t xml:space="preserve"> - аргументтердің квадраттары) - i-ші аргумент өзгерген кезд</w:t>
      </w:r>
      <w:r>
        <w:t>е Y өзгерісінің сызықты емес</w:t>
      </w:r>
      <w:r w:rsidRPr="00356F51">
        <w:t xml:space="preserve"> болуы</w:t>
      </w:r>
      <w:r w:rsidRPr="00C32F5C">
        <w:t>.</w:t>
      </w:r>
    </w:p>
    <w:p w:rsidR="006E3178" w:rsidRPr="006E3178" w:rsidRDefault="006E3178" w:rsidP="006E3178">
      <w:pPr>
        <w:rPr>
          <w:lang w:val="kk-KZ" w:eastAsia="ru-RU" w:bidi="en-US"/>
        </w:rPr>
      </w:pPr>
    </w:p>
    <w:p w:rsidR="006E3178" w:rsidRPr="006E3178" w:rsidRDefault="006E3178" w:rsidP="00D97662">
      <w:pPr>
        <w:pStyle w:val="a5"/>
      </w:pPr>
      <w:r w:rsidRPr="00144AE8">
        <w:lastRenderedPageBreak/>
        <w:t>Бұл жағдайда зерттелетін көрсеткішке, геродиет</w:t>
      </w:r>
      <w:r>
        <w:t>икалық</w:t>
      </w:r>
      <w:r w:rsidRPr="00144AE8">
        <w:t xml:space="preserve"> пісірілге</w:t>
      </w:r>
      <w:r>
        <w:t>н шұжықтың сапасына i-ші фактор</w:t>
      </w:r>
      <w:r w:rsidRPr="00356F51">
        <w:t>ды</w:t>
      </w:r>
      <w:r>
        <w:t xml:space="preserve">ң </w:t>
      </w:r>
      <w:r w:rsidRPr="00144AE8">
        <w:t>әсері (</w:t>
      </w:r>
      <w:r w:rsidRPr="00965E2D">
        <w:t>1</w:t>
      </w:r>
      <w:r w:rsidR="00E44AC7" w:rsidRPr="00E44AC7">
        <w:t>0</w:t>
      </w:r>
      <w:r w:rsidRPr="00144AE8">
        <w:t>) регрессия теңдеуінің коэффициенттерімен бағаланады.</w:t>
      </w:r>
    </w:p>
    <w:p w:rsidR="00CD58CB" w:rsidRDefault="00655BDB" w:rsidP="00CD58CB">
      <w:pPr>
        <w:ind w:firstLine="708"/>
        <w:jc w:val="both"/>
        <w:rPr>
          <w:sz w:val="28"/>
          <w:szCs w:val="28"/>
          <w:lang w:val="kk-KZ"/>
        </w:rPr>
      </w:pPr>
      <w:r w:rsidRPr="00655BDB">
        <w:rPr>
          <w:sz w:val="28"/>
          <w:szCs w:val="28"/>
          <w:lang w:val="kk-KZ"/>
        </w:rPr>
        <w:t xml:space="preserve">Біздің зерттеуімізде реттелетін параметрлерлерден </w:t>
      </w:r>
      <m:oMath>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=f</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 xml:space="preserve"> x</m:t>
                </m:r>
              </m:e>
              <m:sub>
                <m:r>
                  <w:rPr>
                    <w:rFonts w:ascii="Cambria Math" w:hAnsi="Cambria Math"/>
                    <w:sz w:val="28"/>
                    <w:szCs w:val="28"/>
                    <w:lang w:val="kk-KZ"/>
                  </w:rPr>
                  <m:t>3</m:t>
                </m:r>
              </m:sub>
            </m:sSub>
          </m:e>
        </m:d>
        <m:r>
          <w:rPr>
            <w:rFonts w:ascii="Cambria Math" w:hAnsi="Cambria Math"/>
            <w:sz w:val="28"/>
            <w:szCs w:val="28"/>
            <w:lang w:val="kk-KZ"/>
          </w:rPr>
          <m:t>,  i=1,2,3</m:t>
        </m:r>
      </m:oMath>
      <w:r w:rsidRPr="00655BDB">
        <w:rPr>
          <w:sz w:val="28"/>
          <w:szCs w:val="28"/>
          <w:lang w:val="kk-KZ"/>
        </w:rPr>
        <w:t xml:space="preserve"> тұратын функциясының формасы белгісіз. Көпфакторлы тәжірибелік </w:t>
      </w:r>
      <w:r w:rsidR="00681D5C" w:rsidRPr="00655BDB">
        <w:rPr>
          <w:sz w:val="28"/>
          <w:szCs w:val="28"/>
          <w:lang w:val="kk-KZ"/>
        </w:rPr>
        <w:t xml:space="preserve">жобаны пайдалану кезінде әдеттегідей геродиетикалық пісірілген шұжықтардың сапа көрсеткіштері процесінің бұрын айтылған сызықты еместігін ескере отырып, регрессия теңдеуі екінші дәрежелі көпмүше түрінде ұсынылған. </w:t>
      </w:r>
      <w:r w:rsidR="00681D5C" w:rsidRPr="00153460">
        <w:rPr>
          <w:sz w:val="28"/>
          <w:szCs w:val="28"/>
          <w:lang w:val="kk-KZ"/>
        </w:rPr>
        <w:t>Тәжірибе нүктелерінің жеткілікті санымен геродиетикалық пісірілген шұжықтардың сапа көрсеткіштері процесінің математикалық моделін зерттелетін параметрлердің толық квадраттық функциясы түрінде есептеуге болады.</w:t>
      </w:r>
    </w:p>
    <w:p w:rsidR="00CD58CB" w:rsidRPr="00CD58CB" w:rsidRDefault="001C15FD" w:rsidP="00CD58CB">
      <w:pPr>
        <w:ind w:firstLine="708"/>
        <w:jc w:val="both"/>
        <w:rPr>
          <w:sz w:val="28"/>
          <w:szCs w:val="28"/>
          <w:lang w:val="kk-KZ"/>
        </w:rPr>
      </w:pPr>
      <w:r w:rsidRPr="00CD58CB">
        <w:rPr>
          <w:sz w:val="28"/>
          <w:szCs w:val="28"/>
          <w:lang w:val="kk-KZ"/>
        </w:rPr>
        <w:t>Эксперименттік мәліметтер мен есептеулер ғылыми-зерттеу прграммаларын қолдану арқылы компьютерде жүргізілді: Statistica 12 статистикалық программа пакеттері. Сондай-ақ Excel Office программасының «Деректерді талдау» қосымшасы таңдалған көрсеткіштерді бағалауға, зерттелетін көрсеткіштердің таралу заңдылықтары туралы гипотезаны талдауға және тексеруге, графиктер мен регрессия көрсеткіштерін құруға мүмкіндік беретін (1</w:t>
      </w:r>
      <w:r w:rsidR="00E44AC7">
        <w:rPr>
          <w:sz w:val="28"/>
          <w:szCs w:val="28"/>
          <w:lang w:val="kk-KZ"/>
        </w:rPr>
        <w:t>0</w:t>
      </w:r>
      <w:r w:rsidRPr="00CD58CB">
        <w:rPr>
          <w:sz w:val="28"/>
          <w:szCs w:val="28"/>
          <w:lang w:val="kk-KZ"/>
        </w:rPr>
        <w:t>) регрессия теңдеуі арқылы анықталады</w:t>
      </w:r>
      <w:r w:rsidR="00356F51" w:rsidRPr="00CD58CB">
        <w:rPr>
          <w:sz w:val="28"/>
          <w:szCs w:val="28"/>
          <w:lang w:val="kk-KZ"/>
        </w:rPr>
        <w:t xml:space="preserve"> [176-178]</w:t>
      </w:r>
      <w:r w:rsidRPr="00CD58CB">
        <w:rPr>
          <w:sz w:val="28"/>
          <w:szCs w:val="28"/>
          <w:lang w:val="kk-KZ"/>
        </w:rPr>
        <w:t xml:space="preserve">. </w:t>
      </w:r>
    </w:p>
    <w:p w:rsidR="00CD58CB" w:rsidRPr="00CD58CB" w:rsidRDefault="001C15FD" w:rsidP="00CD58CB">
      <w:pPr>
        <w:ind w:firstLine="708"/>
        <w:jc w:val="both"/>
        <w:rPr>
          <w:sz w:val="28"/>
          <w:szCs w:val="28"/>
          <w:lang w:val="kk-KZ"/>
        </w:rPr>
      </w:pPr>
      <w:r w:rsidRPr="00CD58CB">
        <w:rPr>
          <w:sz w:val="28"/>
          <w:szCs w:val="28"/>
          <w:lang w:val="kk-KZ"/>
        </w:rPr>
        <w:t>Модель компоненттерінің (1) оңтайлы жиынтығын таңдау Statistika 12.0 қолданбалы пакетінің көмегімен сатылы регрессия әдістерін қолдану арқылы жүзеге асырылды. Ең кең тараған және тиімді әдістер: Forward, Backward и Stepwise.</w:t>
      </w:r>
    </w:p>
    <w:p w:rsidR="00CD58CB" w:rsidRPr="00CD58CB" w:rsidRDefault="001C15FD" w:rsidP="00CD58CB">
      <w:pPr>
        <w:ind w:firstLine="708"/>
        <w:jc w:val="both"/>
        <w:rPr>
          <w:sz w:val="28"/>
          <w:szCs w:val="28"/>
          <w:lang w:val="kk-KZ"/>
        </w:rPr>
      </w:pPr>
      <w:r w:rsidRPr="00CD58CB">
        <w:rPr>
          <w:sz w:val="28"/>
          <w:szCs w:val="28"/>
          <w:lang w:val="kk-KZ"/>
        </w:rPr>
        <w:t>Forward әдісінде процедура ешқандай тәуелсіз айнымалыларды қамтымайтын регрессия үлгісінен басталады. Бастапқы кезеңде аргументтердің толық жиынтығынан ең үлкен ішінара корреляция коэффициенті бар айнымалы таңдалады. Нәтижесінде тәуелді айнымалымен ең жоғары ішінара корреляция коэффициенттері бар айнымалылар ақырғы регрессия теңдеуіне кезең-кезеңімен байланыстырылады.</w:t>
      </w:r>
    </w:p>
    <w:p w:rsidR="006E3178" w:rsidRPr="006E3178" w:rsidRDefault="001C15FD" w:rsidP="006E3178">
      <w:pPr>
        <w:ind w:firstLine="708"/>
        <w:jc w:val="both"/>
        <w:rPr>
          <w:sz w:val="28"/>
          <w:szCs w:val="28"/>
          <w:lang w:val="kk-KZ"/>
        </w:rPr>
      </w:pPr>
      <w:r w:rsidRPr="00CD58CB">
        <w:rPr>
          <w:sz w:val="28"/>
          <w:szCs w:val="28"/>
          <w:lang w:val="kk-KZ"/>
        </w:rPr>
        <w:t>Backward әдісі (алып тастау әдісі немесе «кері әдіс») үлгіден айнымалыларды бір-бірден шығаруға мүмкіндік береді. Процедура барлық тәуелсіз айнымалыларды қамтитын регрессия үлгісінен басталады. Маңызды емес аргументтерді алып тастау үшін жеке F-Remove критерийі пайдаланылады.</w:t>
      </w:r>
    </w:p>
    <w:p w:rsidR="006E3178" w:rsidRPr="006E3178" w:rsidRDefault="001C15FD" w:rsidP="006E3178">
      <w:pPr>
        <w:ind w:firstLine="708"/>
        <w:jc w:val="both"/>
        <w:rPr>
          <w:sz w:val="28"/>
          <w:szCs w:val="28"/>
          <w:lang w:val="kk-KZ"/>
        </w:rPr>
      </w:pPr>
      <w:r w:rsidRPr="006E3178">
        <w:rPr>
          <w:sz w:val="28"/>
          <w:szCs w:val="28"/>
          <w:lang w:val="kk-KZ"/>
        </w:rPr>
        <w:t>Қадамдық әдіс Stepwise регрессиядағы айнымалыны дәйекті түрде қосудан және/немесе жоюдан тұрады. Stepwise әдісі алға ілгерілеу әдісі сияқты жобаланған, бірақ әр қадамнан кейін қазіргі уақытта қолданылып жатқан айнымалылар Backward әдісі арқылы зерттеледі.</w:t>
      </w:r>
    </w:p>
    <w:p w:rsidR="00681D5C" w:rsidRPr="006E3178" w:rsidRDefault="001C15FD" w:rsidP="006E3178">
      <w:pPr>
        <w:ind w:firstLine="708"/>
        <w:jc w:val="both"/>
        <w:rPr>
          <w:sz w:val="28"/>
          <w:szCs w:val="28"/>
          <w:lang w:val="kk-KZ"/>
        </w:rPr>
      </w:pPr>
      <w:r w:rsidRPr="006E3178">
        <w:rPr>
          <w:sz w:val="28"/>
          <w:szCs w:val="28"/>
          <w:lang w:val="kk-KZ"/>
        </w:rPr>
        <w:t xml:space="preserve">Қадамды Forward процедурасының нәтижесінде стандартталған </w:t>
      </w:r>
      <w:r w:rsidRPr="006E3178">
        <w:rPr>
          <w:sz w:val="28"/>
          <w:szCs w:val="28"/>
        </w:rPr>
        <w:t>β</w:t>
      </w:r>
      <w:r w:rsidRPr="006E3178">
        <w:rPr>
          <w:sz w:val="28"/>
          <w:szCs w:val="28"/>
          <w:lang w:val="kk-KZ"/>
        </w:rPr>
        <w:t>-коэффиценттер, табиғи масштабты регрессия b-коэффициенттері, олардың маңыздылығын тексеру үшін Стьюденттің t-тесттері және p ықтималдықтың сенімділік деңгейлері есептелді (2</w:t>
      </w:r>
      <w:r w:rsidR="00681D5C" w:rsidRPr="006E3178">
        <w:rPr>
          <w:sz w:val="28"/>
          <w:szCs w:val="28"/>
          <w:lang w:val="kk-KZ"/>
        </w:rPr>
        <w:t>5 кесте).</w:t>
      </w:r>
    </w:p>
    <w:p w:rsidR="001C15FD" w:rsidRPr="00A33219" w:rsidRDefault="001C15FD" w:rsidP="00D97662">
      <w:pPr>
        <w:pStyle w:val="a5"/>
      </w:pPr>
      <w:r w:rsidRPr="006E3178">
        <w:lastRenderedPageBreak/>
        <w:t>Модельге айнымалыларды, сондай-ақ өзара әрекеттесулерді</w:t>
      </w:r>
      <w:r w:rsidRPr="00A33219">
        <w:t xml:space="preserve"> және олардың центрленген мәндерінің квадраттарын енгізу </w:t>
      </w:r>
      <w:r w:rsidR="00510A26" w:rsidRPr="00510A26">
        <w:t>25-</w:t>
      </w:r>
      <w:r w:rsidR="00510A26">
        <w:t xml:space="preserve">ші </w:t>
      </w:r>
      <w:r w:rsidRPr="00A33219">
        <w:t xml:space="preserve">кестеде көрсетілген регрессия процедурасының қадамдарының сәйкес санында жүзеге асырылды. Процедураның әрбір кезеңінде барлық статистикалық сипаттамалар мен параметрлер </w:t>
      </w:r>
      <w:r w:rsidRPr="005C6448">
        <w:t>пісірілген шұжықтардың сапа</w:t>
      </w:r>
      <w:r w:rsidRPr="008C445E">
        <w:rPr>
          <w:b/>
        </w:rPr>
        <w:t xml:space="preserve"> </w:t>
      </w:r>
      <w:r w:rsidRPr="00A33219">
        <w:t xml:space="preserve">көрсеткіштерін бағалау үлгілері қайта есептеліп, талдау жасалды. </w:t>
      </w:r>
      <w:r>
        <w:t>2</w:t>
      </w:r>
      <w:r w:rsidR="00681D5C" w:rsidRPr="00681D5C">
        <w:t>5</w:t>
      </w:r>
      <w:r w:rsidRPr="00A33219">
        <w:t>-</w:t>
      </w:r>
      <w:r w:rsidR="00681D5C" w:rsidRPr="00681D5C">
        <w:t>ш</w:t>
      </w:r>
      <w:r w:rsidR="00681D5C">
        <w:t xml:space="preserve">і </w:t>
      </w:r>
      <w:r w:rsidRPr="00A33219">
        <w:t>кестедегі стандартталған β коэффициенттері тәуелсіз айнымалылардың маңыздылығын көрсетеді.</w:t>
      </w:r>
    </w:p>
    <w:p w:rsidR="001C15FD" w:rsidRDefault="001C15FD" w:rsidP="001C15FD">
      <w:pPr>
        <w:ind w:firstLine="709"/>
        <w:jc w:val="both"/>
        <w:rPr>
          <w:sz w:val="28"/>
          <w:szCs w:val="28"/>
          <w:lang w:val="kk-KZ"/>
        </w:rPr>
      </w:pPr>
      <w:r w:rsidRPr="005C6448">
        <w:rPr>
          <w:sz w:val="28"/>
          <w:szCs w:val="28"/>
          <w:lang w:val="kk-KZ"/>
        </w:rPr>
        <w:t>Microsoft Excel 201</w:t>
      </w:r>
      <w:r>
        <w:rPr>
          <w:sz w:val="28"/>
          <w:szCs w:val="28"/>
          <w:lang w:val="kk-KZ"/>
        </w:rPr>
        <w:t>3</w:t>
      </w:r>
      <w:r w:rsidRPr="005C6448">
        <w:rPr>
          <w:sz w:val="28"/>
          <w:szCs w:val="28"/>
          <w:lang w:val="kk-KZ"/>
        </w:rPr>
        <w:t xml:space="preserve"> және Statistika 12.0 </w:t>
      </w:r>
      <w:r>
        <w:rPr>
          <w:sz w:val="28"/>
          <w:szCs w:val="28"/>
          <w:lang w:val="kk-KZ"/>
        </w:rPr>
        <w:t>программалық п</w:t>
      </w:r>
      <w:r w:rsidRPr="005C6448">
        <w:rPr>
          <w:sz w:val="28"/>
          <w:szCs w:val="28"/>
          <w:lang w:val="kk-KZ"/>
        </w:rPr>
        <w:t xml:space="preserve">акетін пайдалана отырып эксперименттік деректерді математикалық өңдеу және елеусіз коэффициенттерді жою нәтижесінде технологиялық факторлардың (Y1, Y2, Y3, Y4) сапаға тәуелділігін барабар сипаттайтын </w:t>
      </w:r>
      <w:r>
        <w:rPr>
          <w:sz w:val="28"/>
          <w:szCs w:val="28"/>
          <w:lang w:val="kk-KZ"/>
        </w:rPr>
        <w:t>г</w:t>
      </w:r>
      <w:r w:rsidRPr="005C6448">
        <w:rPr>
          <w:sz w:val="28"/>
          <w:szCs w:val="28"/>
          <w:lang w:val="kk-KZ"/>
        </w:rPr>
        <w:t xml:space="preserve">еродиетикалық </w:t>
      </w:r>
      <w:r>
        <w:rPr>
          <w:sz w:val="28"/>
          <w:szCs w:val="28"/>
          <w:lang w:val="kk-KZ"/>
        </w:rPr>
        <w:t xml:space="preserve">пісірілген </w:t>
      </w:r>
      <w:r w:rsidRPr="005C6448">
        <w:rPr>
          <w:sz w:val="28"/>
          <w:szCs w:val="28"/>
          <w:lang w:val="kk-KZ"/>
        </w:rPr>
        <w:t>шұжықтардың көрсеткіштері</w:t>
      </w:r>
      <w:r>
        <w:rPr>
          <w:sz w:val="28"/>
          <w:szCs w:val="28"/>
          <w:lang w:val="kk-KZ"/>
        </w:rPr>
        <w:t>нің</w:t>
      </w:r>
      <w:r w:rsidRPr="005C6448">
        <w:rPr>
          <w:sz w:val="28"/>
          <w:szCs w:val="28"/>
          <w:lang w:val="kk-KZ"/>
        </w:rPr>
        <w:t xml:space="preserve"> (Х1, Х2 , Х3)</w:t>
      </w:r>
      <w:r>
        <w:rPr>
          <w:sz w:val="28"/>
          <w:szCs w:val="28"/>
          <w:lang w:val="kk-KZ"/>
        </w:rPr>
        <w:t xml:space="preserve"> </w:t>
      </w:r>
      <w:r w:rsidR="00681D5C">
        <w:rPr>
          <w:sz w:val="28"/>
          <w:szCs w:val="28"/>
          <w:lang w:val="kk-KZ"/>
        </w:rPr>
        <w:t>регрессия теңдеулері алынды.</w:t>
      </w:r>
    </w:p>
    <w:p w:rsidR="001C15FD" w:rsidRPr="005C6448" w:rsidRDefault="001C15FD" w:rsidP="00681D5C">
      <w:pPr>
        <w:jc w:val="both"/>
        <w:rPr>
          <w:sz w:val="28"/>
          <w:szCs w:val="28"/>
          <w:lang w:val="kk-KZ"/>
        </w:rPr>
      </w:pPr>
    </w:p>
    <w:p w:rsidR="001C15FD" w:rsidRDefault="001C15FD" w:rsidP="00D97662">
      <w:pPr>
        <w:pStyle w:val="a5"/>
      </w:pPr>
      <w:r w:rsidRPr="00350642">
        <w:t>Кесте</w:t>
      </w:r>
      <w:r w:rsidR="00681D5C">
        <w:t xml:space="preserve"> </w:t>
      </w:r>
      <w:r w:rsidR="00681D5C" w:rsidRPr="00681D5C">
        <w:t>25</w:t>
      </w:r>
      <w:r w:rsidRPr="00350642">
        <w:t xml:space="preserve"> </w:t>
      </w:r>
      <w:r>
        <w:t xml:space="preserve">- </w:t>
      </w:r>
      <w:r w:rsidRPr="00350642">
        <w:t>Геродиет</w:t>
      </w:r>
      <w:r>
        <w:t>икалық</w:t>
      </w:r>
      <w:r w:rsidRPr="00350642">
        <w:t xml:space="preserve"> </w:t>
      </w:r>
      <w:r>
        <w:t>пісірілген</w:t>
      </w:r>
      <w:r w:rsidRPr="00350642">
        <w:t xml:space="preserve"> шұжықтардың регрессиялық </w:t>
      </w:r>
      <w:r>
        <w:t>теңдеулерінің</w:t>
      </w:r>
      <w:r w:rsidRPr="00350642">
        <w:t xml:space="preserve"> параметрлері </w:t>
      </w:r>
    </w:p>
    <w:p w:rsidR="00655BDB" w:rsidRPr="00655BDB" w:rsidRDefault="00655BDB" w:rsidP="00655BDB">
      <w:pPr>
        <w:rPr>
          <w:lang w:val="kk-KZ" w:eastAsia="ru-RU" w:bidi="en-US"/>
        </w:rPr>
      </w:pPr>
    </w:p>
    <w:tbl>
      <w:tblPr>
        <w:tblStyle w:val="af3"/>
        <w:tblW w:w="9498" w:type="dxa"/>
        <w:tblInd w:w="108" w:type="dxa"/>
        <w:tblLook w:val="04A0" w:firstRow="1" w:lastRow="0" w:firstColumn="1" w:lastColumn="0" w:noHBand="0" w:noVBand="1"/>
      </w:tblPr>
      <w:tblGrid>
        <w:gridCol w:w="9575"/>
      </w:tblGrid>
      <w:tr w:rsidR="00655BDB" w:rsidRPr="004358F9" w:rsidTr="00E44AC7">
        <w:trPr>
          <w:trHeight w:val="435"/>
        </w:trPr>
        <w:tc>
          <w:tcPr>
            <w:tcW w:w="9498" w:type="dxa"/>
          </w:tcPr>
          <w:p w:rsidR="00655BDB" w:rsidRDefault="00655BDB" w:rsidP="00D97662">
            <w:pPr>
              <w:pStyle w:val="a5"/>
            </w:pPr>
            <w:r w:rsidRPr="00683F71">
              <w:rPr>
                <w:noProof/>
                <w:lang w:val="ru-RU" w:bidi="ar-SA"/>
              </w:rPr>
              <w:drawing>
                <wp:inline distT="0" distB="0" distL="0" distR="0" wp14:anchorId="292EB859" wp14:editId="0062FB4A">
                  <wp:extent cx="5921114" cy="1244183"/>
                  <wp:effectExtent l="0" t="0" r="3810" b="0"/>
                  <wp:docPr id="1061774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74179" name=""/>
                          <pic:cNvPicPr/>
                        </pic:nvPicPr>
                        <pic:blipFill>
                          <a:blip r:embed="rId31"/>
                          <a:stretch>
                            <a:fillRect/>
                          </a:stretch>
                        </pic:blipFill>
                        <pic:spPr>
                          <a:xfrm>
                            <a:off x="0" y="0"/>
                            <a:ext cx="5940425" cy="1248241"/>
                          </a:xfrm>
                          <a:prstGeom prst="rect">
                            <a:avLst/>
                          </a:prstGeom>
                        </pic:spPr>
                      </pic:pic>
                    </a:graphicData>
                  </a:graphic>
                </wp:inline>
              </w:drawing>
            </w:r>
          </w:p>
          <w:p w:rsidR="00655BDB" w:rsidRPr="004358F9" w:rsidRDefault="00655BDB" w:rsidP="00D97662">
            <w:pPr>
              <w:pStyle w:val="a5"/>
            </w:pPr>
          </w:p>
        </w:tc>
      </w:tr>
      <w:tr w:rsidR="00655BDB" w:rsidTr="00E44AC7">
        <w:trPr>
          <w:trHeight w:val="435"/>
        </w:trPr>
        <w:tc>
          <w:tcPr>
            <w:tcW w:w="9498" w:type="dxa"/>
          </w:tcPr>
          <w:p w:rsidR="00655BDB" w:rsidRDefault="00655BDB" w:rsidP="00D97662">
            <w:pPr>
              <w:pStyle w:val="a5"/>
            </w:pPr>
            <w:r w:rsidRPr="00EB3E1A">
              <w:rPr>
                <w:noProof/>
                <w:lang w:val="ru-RU" w:bidi="ar-SA"/>
              </w:rPr>
              <w:drawing>
                <wp:inline distT="0" distB="0" distL="0" distR="0" wp14:anchorId="704EE7E6" wp14:editId="1E234E3B">
                  <wp:extent cx="5942652" cy="1025718"/>
                  <wp:effectExtent l="0" t="0" r="1270" b="3175"/>
                  <wp:docPr id="145846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6300" name=""/>
                          <pic:cNvPicPr/>
                        </pic:nvPicPr>
                        <pic:blipFill>
                          <a:blip r:embed="rId32"/>
                          <a:stretch>
                            <a:fillRect/>
                          </a:stretch>
                        </pic:blipFill>
                        <pic:spPr>
                          <a:xfrm>
                            <a:off x="0" y="0"/>
                            <a:ext cx="5942652" cy="1025718"/>
                          </a:xfrm>
                          <a:prstGeom prst="rect">
                            <a:avLst/>
                          </a:prstGeom>
                        </pic:spPr>
                      </pic:pic>
                    </a:graphicData>
                  </a:graphic>
                </wp:inline>
              </w:drawing>
            </w:r>
          </w:p>
          <w:p w:rsidR="00655BDB" w:rsidRDefault="00655BDB" w:rsidP="00D97662">
            <w:pPr>
              <w:pStyle w:val="a5"/>
            </w:pPr>
          </w:p>
        </w:tc>
      </w:tr>
      <w:tr w:rsidR="00655BDB" w:rsidTr="00E44AC7">
        <w:trPr>
          <w:trHeight w:val="435"/>
        </w:trPr>
        <w:tc>
          <w:tcPr>
            <w:tcW w:w="9498" w:type="dxa"/>
          </w:tcPr>
          <w:p w:rsidR="00655BDB" w:rsidRDefault="00655BDB" w:rsidP="00D97662">
            <w:pPr>
              <w:pStyle w:val="a5"/>
            </w:pPr>
            <w:r w:rsidRPr="006F5367">
              <w:rPr>
                <w:noProof/>
                <w:lang w:val="ru-RU" w:bidi="ar-SA"/>
              </w:rPr>
              <w:drawing>
                <wp:inline distT="0" distB="0" distL="0" distR="0" wp14:anchorId="4B7CEFE5" wp14:editId="130C0274">
                  <wp:extent cx="5921023" cy="1049312"/>
                  <wp:effectExtent l="0" t="0" r="3810" b="0"/>
                  <wp:docPr id="1601699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99202" name=""/>
                          <pic:cNvPicPr/>
                        </pic:nvPicPr>
                        <pic:blipFill>
                          <a:blip r:embed="rId33"/>
                          <a:stretch>
                            <a:fillRect/>
                          </a:stretch>
                        </pic:blipFill>
                        <pic:spPr>
                          <a:xfrm>
                            <a:off x="0" y="0"/>
                            <a:ext cx="5921023" cy="1049312"/>
                          </a:xfrm>
                          <a:prstGeom prst="rect">
                            <a:avLst/>
                          </a:prstGeom>
                        </pic:spPr>
                      </pic:pic>
                    </a:graphicData>
                  </a:graphic>
                </wp:inline>
              </w:drawing>
            </w:r>
          </w:p>
          <w:p w:rsidR="00655BDB" w:rsidRDefault="00655BDB" w:rsidP="00D97662">
            <w:pPr>
              <w:pStyle w:val="a5"/>
            </w:pPr>
          </w:p>
        </w:tc>
      </w:tr>
      <w:tr w:rsidR="00655BDB" w:rsidTr="00E44AC7">
        <w:trPr>
          <w:trHeight w:val="2096"/>
        </w:trPr>
        <w:tc>
          <w:tcPr>
            <w:tcW w:w="9498" w:type="dxa"/>
          </w:tcPr>
          <w:p w:rsidR="00655BDB" w:rsidRDefault="00655BDB" w:rsidP="00D97662">
            <w:pPr>
              <w:pStyle w:val="a5"/>
            </w:pPr>
            <w:r w:rsidRPr="00984C3A">
              <w:rPr>
                <w:noProof/>
                <w:lang w:val="ru-RU" w:bidi="ar-SA"/>
              </w:rPr>
              <w:drawing>
                <wp:inline distT="0" distB="0" distL="0" distR="0" wp14:anchorId="4EC6E2F3" wp14:editId="3EFD50B4">
                  <wp:extent cx="5935320" cy="1214203"/>
                  <wp:effectExtent l="0" t="0" r="8890" b="5080"/>
                  <wp:docPr id="1343195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95688" name=""/>
                          <pic:cNvPicPr/>
                        </pic:nvPicPr>
                        <pic:blipFill>
                          <a:blip r:embed="rId34"/>
                          <a:stretch>
                            <a:fillRect/>
                          </a:stretch>
                        </pic:blipFill>
                        <pic:spPr>
                          <a:xfrm>
                            <a:off x="0" y="0"/>
                            <a:ext cx="5940425" cy="1215247"/>
                          </a:xfrm>
                          <a:prstGeom prst="rect">
                            <a:avLst/>
                          </a:prstGeom>
                        </pic:spPr>
                      </pic:pic>
                    </a:graphicData>
                  </a:graphic>
                </wp:inline>
              </w:drawing>
            </w:r>
          </w:p>
          <w:p w:rsidR="00655BDB" w:rsidRDefault="00655BDB" w:rsidP="00D97662">
            <w:pPr>
              <w:pStyle w:val="a5"/>
            </w:pPr>
          </w:p>
        </w:tc>
      </w:tr>
    </w:tbl>
    <w:p w:rsidR="00655BDB" w:rsidRDefault="00655BDB" w:rsidP="00655BDB">
      <w:pPr>
        <w:rPr>
          <w:rFonts w:eastAsiaTheme="minorHAnsi"/>
          <w:bCs/>
          <w:sz w:val="28"/>
          <w:szCs w:val="28"/>
          <w:shd w:val="clear" w:color="auto" w:fill="FFFFFF"/>
          <w:lang w:val="kk-KZ" w:eastAsia="ru-RU" w:bidi="en-US"/>
        </w:rPr>
      </w:pPr>
    </w:p>
    <w:p w:rsidR="001C15FD" w:rsidRDefault="001C15FD" w:rsidP="00597AF2">
      <w:pPr>
        <w:pStyle w:val="a5"/>
        <w:ind w:firstLine="708"/>
      </w:pPr>
      <w:r w:rsidRPr="001E3EF8">
        <w:lastRenderedPageBreak/>
        <w:t xml:space="preserve">Модельдің құрылымын </w:t>
      </w:r>
      <w:r>
        <w:t>2</w:t>
      </w:r>
      <w:r w:rsidR="00681D5C" w:rsidRPr="00681D5C">
        <w:t>5</w:t>
      </w:r>
      <w:r w:rsidRPr="001E3EF8">
        <w:t>-</w:t>
      </w:r>
      <w:r w:rsidR="00681D5C">
        <w:t>ші</w:t>
      </w:r>
      <w:r>
        <w:t xml:space="preserve"> </w:t>
      </w:r>
      <w:r w:rsidRPr="001E3EF8">
        <w:t>кестедегі b-коэффициенттерін пайдалана отырып, біз келесі көрсеткіштер үшін кеңейтілген түрде бірнеше регрессия теңдеулерін жаза аламыз:</w:t>
      </w:r>
    </w:p>
    <w:p w:rsidR="001C15FD" w:rsidRDefault="001C15FD" w:rsidP="00D97662">
      <w:pPr>
        <w:pStyle w:val="a5"/>
      </w:pPr>
    </w:p>
    <w:p w:rsidR="001C15FD" w:rsidRDefault="001C15FD" w:rsidP="00D97662">
      <w:pPr>
        <w:pStyle w:val="a5"/>
        <w:rPr>
          <w:lang w:val="en-US"/>
        </w:rPr>
      </w:pPr>
      <w:bookmarkStart w:id="4" w:name="OLE_LINK1"/>
      <w:r w:rsidRPr="00683F71">
        <w:t>Y1 = -0,080278 + 0,203611*X1 - 0,495556*X2 + 0,502500*X3</w:t>
      </w:r>
      <w:r>
        <w:rPr>
          <w:lang w:val="en-US"/>
        </w:rPr>
        <w:t xml:space="preserve"> </w:t>
      </w:r>
      <w:r>
        <w:rPr>
          <w:lang w:val="en-US"/>
        </w:rPr>
        <w:tab/>
      </w:r>
      <w:r w:rsidR="00681D5C" w:rsidRPr="00681D5C">
        <w:rPr>
          <w:lang w:val="en-US"/>
        </w:rPr>
        <w:t xml:space="preserve">     </w:t>
      </w:r>
      <w:r w:rsidR="00CD58CB" w:rsidRPr="00CD58CB">
        <w:rPr>
          <w:lang w:val="en-US"/>
        </w:rPr>
        <w:t xml:space="preserve">         </w:t>
      </w:r>
      <w:r w:rsidR="00681D5C" w:rsidRPr="00681D5C">
        <w:rPr>
          <w:lang w:val="en-US"/>
        </w:rPr>
        <w:t xml:space="preserve">    </w:t>
      </w:r>
      <w:r w:rsidRPr="00B44744">
        <w:rPr>
          <w:lang w:val="en-US"/>
        </w:rPr>
        <w:t>(</w:t>
      </w:r>
      <w:r w:rsidR="00CD58CB" w:rsidRPr="00CD58CB">
        <w:rPr>
          <w:lang w:val="en-US"/>
        </w:rPr>
        <w:t>11</w:t>
      </w:r>
      <w:r w:rsidRPr="00B44744">
        <w:rPr>
          <w:lang w:val="en-US"/>
        </w:rPr>
        <w:t>)</w:t>
      </w:r>
    </w:p>
    <w:p w:rsidR="001C15FD" w:rsidRDefault="001C15FD" w:rsidP="00D97662">
      <w:pPr>
        <w:pStyle w:val="a5"/>
        <w:rPr>
          <w:lang w:val="en-US"/>
        </w:rPr>
      </w:pPr>
      <w:r w:rsidRPr="00EB3E1A">
        <w:t>Y2 = 83,63639</w:t>
      </w:r>
      <w:r w:rsidRPr="00683F71">
        <w:t xml:space="preserve"> </w:t>
      </w:r>
      <w:r w:rsidRPr="00EB3E1A">
        <w:t>- 0,82778</w:t>
      </w:r>
      <w:r w:rsidRPr="00683F71">
        <w:t xml:space="preserve">*X1 - </w:t>
      </w:r>
      <w:r w:rsidRPr="00EB3E1A">
        <w:t>0,98778</w:t>
      </w:r>
      <w:r w:rsidRPr="00683F71">
        <w:t xml:space="preserve">*X2 </w:t>
      </w:r>
      <w:r w:rsidRPr="00EB3E1A">
        <w:t>- 0,59750</w:t>
      </w:r>
      <w:r w:rsidRPr="00683F71">
        <w:t>*X3</w:t>
      </w:r>
      <w:r>
        <w:rPr>
          <w:lang w:val="en-US"/>
        </w:rPr>
        <w:t xml:space="preserve"> </w:t>
      </w:r>
      <w:r>
        <w:tab/>
      </w:r>
      <w:r>
        <w:rPr>
          <w:lang w:val="en-US"/>
        </w:rPr>
        <w:tab/>
      </w:r>
      <w:r w:rsidR="00681D5C" w:rsidRPr="00681D5C">
        <w:rPr>
          <w:lang w:val="en-US"/>
        </w:rPr>
        <w:t xml:space="preserve">     </w:t>
      </w:r>
      <w:r w:rsidR="00CD58CB" w:rsidRPr="00CD58CB">
        <w:rPr>
          <w:lang w:val="en-US"/>
        </w:rPr>
        <w:t xml:space="preserve">         </w:t>
      </w:r>
      <w:r w:rsidR="00681D5C" w:rsidRPr="00681D5C">
        <w:rPr>
          <w:lang w:val="en-US"/>
        </w:rPr>
        <w:t xml:space="preserve">    </w:t>
      </w:r>
      <w:r w:rsidRPr="00B44744">
        <w:rPr>
          <w:lang w:val="en-US"/>
        </w:rPr>
        <w:t>(</w:t>
      </w:r>
      <w:r w:rsidR="00CD58CB" w:rsidRPr="00CD58CB">
        <w:rPr>
          <w:lang w:val="en-US"/>
        </w:rPr>
        <w:t>12</w:t>
      </w:r>
      <w:r w:rsidRPr="00B44744">
        <w:rPr>
          <w:lang w:val="en-US"/>
        </w:rPr>
        <w:t>)</w:t>
      </w:r>
    </w:p>
    <w:p w:rsidR="001C15FD" w:rsidRPr="00017127" w:rsidRDefault="001C15FD" w:rsidP="00D97662">
      <w:pPr>
        <w:pStyle w:val="a5"/>
      </w:pPr>
      <w:r w:rsidRPr="00683F71">
        <w:t>Y</w:t>
      </w:r>
      <w:r w:rsidRPr="00017127">
        <w:t>3</w:t>
      </w:r>
      <w:r w:rsidRPr="00683F71">
        <w:t xml:space="preserve"> = </w:t>
      </w:r>
      <w:r w:rsidRPr="006F5367">
        <w:t>-0,299537</w:t>
      </w:r>
      <w:r w:rsidRPr="00683F71">
        <w:t xml:space="preserve"> + </w:t>
      </w:r>
      <w:r w:rsidRPr="006F5367">
        <w:t>0,034722</w:t>
      </w:r>
      <w:r w:rsidRPr="00683F71">
        <w:t xml:space="preserve">*X1 </w:t>
      </w:r>
      <w:r w:rsidRPr="00017127">
        <w:t>+</w:t>
      </w:r>
      <w:r w:rsidRPr="00683F71">
        <w:t xml:space="preserve"> </w:t>
      </w:r>
      <w:r w:rsidRPr="006F5367">
        <w:t>0,338889</w:t>
      </w:r>
      <w:r w:rsidRPr="00683F71">
        <w:t xml:space="preserve">*X2 + </w:t>
      </w:r>
      <w:r w:rsidRPr="006F5367">
        <w:t>0,001389</w:t>
      </w:r>
      <w:r w:rsidRPr="00683F71">
        <w:t>*X3</w:t>
      </w:r>
      <w:r>
        <w:rPr>
          <w:lang w:val="en-US"/>
        </w:rPr>
        <w:t xml:space="preserve"> </w:t>
      </w:r>
      <w:r w:rsidR="00681D5C" w:rsidRPr="00681D5C">
        <w:rPr>
          <w:lang w:val="en-US"/>
        </w:rPr>
        <w:t xml:space="preserve">         </w:t>
      </w:r>
      <w:r>
        <w:rPr>
          <w:lang w:val="en-US"/>
        </w:rPr>
        <w:tab/>
      </w:r>
      <w:r w:rsidR="00CD58CB" w:rsidRPr="006E3178">
        <w:rPr>
          <w:lang w:val="en-US"/>
        </w:rPr>
        <w:t xml:space="preserve">         </w:t>
      </w:r>
      <w:r w:rsidR="00681D5C">
        <w:t>(</w:t>
      </w:r>
      <w:r w:rsidR="00CD58CB" w:rsidRPr="00CD58CB">
        <w:rPr>
          <w:lang w:val="en-US"/>
        </w:rPr>
        <w:t>13</w:t>
      </w:r>
      <w:r w:rsidRPr="00017127">
        <w:t>)</w:t>
      </w:r>
    </w:p>
    <w:p w:rsidR="001C15FD" w:rsidRPr="00116F8A" w:rsidRDefault="001C15FD" w:rsidP="00D97662">
      <w:pPr>
        <w:pStyle w:val="a5"/>
      </w:pPr>
      <w:r w:rsidRPr="00116F8A">
        <w:t xml:space="preserve">Y4 = </w:t>
      </w:r>
      <w:r w:rsidRPr="00984C3A">
        <w:t>5,691667</w:t>
      </w:r>
      <w:r w:rsidRPr="00116F8A">
        <w:t xml:space="preserve"> - </w:t>
      </w:r>
      <w:r w:rsidRPr="00984C3A">
        <w:t>0,211111</w:t>
      </w:r>
      <w:r w:rsidRPr="00116F8A">
        <w:t xml:space="preserve">*X2 - </w:t>
      </w:r>
      <w:r w:rsidRPr="00984C3A">
        <w:t>0,147222</w:t>
      </w:r>
      <w:r w:rsidRPr="00116F8A">
        <w:t>*X3</w:t>
      </w:r>
      <w:r>
        <w:tab/>
      </w:r>
      <w:r>
        <w:tab/>
      </w:r>
      <w:r w:rsidR="00681D5C">
        <w:tab/>
      </w:r>
      <w:r w:rsidR="00681D5C">
        <w:tab/>
      </w:r>
      <w:r w:rsidR="00681D5C" w:rsidRPr="00681D5C">
        <w:t xml:space="preserve">       </w:t>
      </w:r>
      <w:r w:rsidR="00CD58CB" w:rsidRPr="006E3178">
        <w:t xml:space="preserve">          </w:t>
      </w:r>
      <w:r w:rsidR="00681D5C" w:rsidRPr="00681D5C">
        <w:t xml:space="preserve"> </w:t>
      </w:r>
      <w:r w:rsidR="00681D5C">
        <w:t>(</w:t>
      </w:r>
      <w:r w:rsidR="00CD58CB">
        <w:t>1</w:t>
      </w:r>
      <w:r w:rsidR="00CD58CB" w:rsidRPr="006E3178">
        <w:t>4</w:t>
      </w:r>
      <w:r w:rsidRPr="00116F8A">
        <w:t>)</w:t>
      </w:r>
    </w:p>
    <w:bookmarkEnd w:id="4"/>
    <w:p w:rsidR="001C15FD" w:rsidRPr="00681D5C" w:rsidRDefault="001C15FD" w:rsidP="00D97662">
      <w:pPr>
        <w:pStyle w:val="a5"/>
      </w:pPr>
      <w:r w:rsidRPr="003D1E7A">
        <w:t>Дербин-Уотсон d-</w:t>
      </w:r>
      <w:r>
        <w:t xml:space="preserve">критериі </w:t>
      </w:r>
      <w:r w:rsidRPr="003D1E7A">
        <w:t>көмегімен тәуелсіздікті тексереміз</w:t>
      </w:r>
      <w:r w:rsidR="00681D5C" w:rsidRPr="00681D5C">
        <w:t>:</w:t>
      </w:r>
    </w:p>
    <w:p w:rsidR="001C15FD" w:rsidRDefault="001C15FD" w:rsidP="00D97662">
      <w:pPr>
        <w:pStyle w:val="a5"/>
      </w:pPr>
    </w:p>
    <w:p w:rsidR="001C15FD" w:rsidRPr="00681D5C" w:rsidRDefault="00DA3393" w:rsidP="00D97662">
      <w:pPr>
        <w:pStyle w:val="a5"/>
      </w:pPr>
      <w:r w:rsidRPr="00DA3393">
        <w:t xml:space="preserve">                                            </w:t>
      </w:r>
      <m:oMath>
        <m:r>
          <w:rPr>
            <w:rFonts w:ascii="Cambria Math" w:eastAsia="Batang"/>
            <w:noProof/>
          </w:rPr>
          <m:t>d=</m:t>
        </m:r>
        <m:f>
          <m:fPr>
            <m:ctrlPr>
              <w:rPr>
                <w:rFonts w:ascii="Cambria Math" w:eastAsia="Batang" w:hAnsi="Cambria Math"/>
                <w:i/>
                <w:noProof/>
              </w:rPr>
            </m:ctrlPr>
          </m:fPr>
          <m:num>
            <m:nary>
              <m:naryPr>
                <m:chr m:val="∑"/>
                <m:ctrlPr>
                  <w:rPr>
                    <w:rFonts w:ascii="Cambria Math" w:eastAsia="Batang" w:hAnsi="Cambria Math"/>
                    <w:i/>
                    <w:noProof/>
                  </w:rPr>
                </m:ctrlPr>
              </m:naryPr>
              <m:sub>
                <m:r>
                  <w:rPr>
                    <w:rFonts w:ascii="Cambria Math" w:eastAsia="Batang"/>
                    <w:noProof/>
                  </w:rPr>
                  <m:t>i</m:t>
                </m:r>
              </m:sub>
              <m:sup>
                <m:r>
                  <w:rPr>
                    <w:rFonts w:ascii="Cambria Math" w:eastAsia="Batang"/>
                    <w:noProof/>
                  </w:rPr>
                  <m:t>N</m:t>
                </m:r>
              </m:sup>
              <m:e>
                <m:r>
                  <w:rPr>
                    <w:rFonts w:ascii="Cambria Math" w:eastAsia="Batang"/>
                    <w:noProof/>
                  </w:rPr>
                  <m:t>(</m:t>
                </m:r>
                <m:sSub>
                  <m:sSubPr>
                    <m:ctrlPr>
                      <w:rPr>
                        <w:rFonts w:ascii="Cambria Math" w:eastAsia="Batang" w:hAnsi="Cambria Math"/>
                        <w:i/>
                        <w:noProof/>
                      </w:rPr>
                    </m:ctrlPr>
                  </m:sSubPr>
                  <m:e>
                    <m:r>
                      <w:rPr>
                        <w:rFonts w:ascii="Cambria Math" w:eastAsia="Batang"/>
                        <w:noProof/>
                      </w:rPr>
                      <m:t>e</m:t>
                    </m:r>
                  </m:e>
                  <m:sub>
                    <m:r>
                      <w:rPr>
                        <w:rFonts w:ascii="Cambria Math" w:eastAsia="Batang"/>
                        <w:noProof/>
                      </w:rPr>
                      <m:t>i</m:t>
                    </m:r>
                  </m:sub>
                </m:sSub>
                <m:r>
                  <w:rPr>
                    <w:rFonts w:ascii="Cambria Math" w:eastAsia="Batang"/>
                    <w:noProof/>
                  </w:rPr>
                  <m:t>-</m:t>
                </m:r>
                <m:sSub>
                  <m:sSubPr>
                    <m:ctrlPr>
                      <w:rPr>
                        <w:rFonts w:ascii="Cambria Math" w:eastAsia="Batang" w:hAnsi="Cambria Math"/>
                        <w:i/>
                        <w:noProof/>
                      </w:rPr>
                    </m:ctrlPr>
                  </m:sSubPr>
                  <m:e>
                    <m:r>
                      <w:rPr>
                        <w:rFonts w:ascii="Cambria Math" w:eastAsia="Batang"/>
                        <w:noProof/>
                      </w:rPr>
                      <m:t>e</m:t>
                    </m:r>
                  </m:e>
                  <m:sub>
                    <m:r>
                      <w:rPr>
                        <w:rFonts w:ascii="Cambria Math" w:eastAsia="Batang"/>
                        <w:noProof/>
                      </w:rPr>
                      <m:t>i</m:t>
                    </m:r>
                    <m:r>
                      <w:rPr>
                        <w:rFonts w:ascii="Cambria Math" w:eastAsia="Batang"/>
                        <w:noProof/>
                      </w:rPr>
                      <m:t>-</m:t>
                    </m:r>
                    <m:r>
                      <w:rPr>
                        <w:rFonts w:ascii="Cambria Math" w:eastAsia="Batang"/>
                        <w:noProof/>
                      </w:rPr>
                      <m:t>1</m:t>
                    </m:r>
                  </m:sub>
                </m:sSub>
                <m:sSup>
                  <m:sSupPr>
                    <m:ctrlPr>
                      <w:rPr>
                        <w:rFonts w:ascii="Cambria Math" w:eastAsia="Batang" w:hAnsi="Cambria Math"/>
                        <w:i/>
                        <w:noProof/>
                      </w:rPr>
                    </m:ctrlPr>
                  </m:sSupPr>
                  <m:e>
                    <m:r>
                      <w:rPr>
                        <w:rFonts w:ascii="Cambria Math" w:eastAsia="Batang"/>
                        <w:noProof/>
                      </w:rPr>
                      <m:t>)</m:t>
                    </m:r>
                  </m:e>
                  <m:sup>
                    <m:r>
                      <w:rPr>
                        <w:rFonts w:ascii="Cambria Math" w:eastAsia="Batang"/>
                        <w:noProof/>
                      </w:rPr>
                      <m:t>2</m:t>
                    </m:r>
                  </m:sup>
                </m:sSup>
              </m:e>
            </m:nary>
          </m:num>
          <m:den>
            <m:nary>
              <m:naryPr>
                <m:chr m:val="∑"/>
                <m:ctrlPr>
                  <w:rPr>
                    <w:rFonts w:ascii="Cambria Math" w:eastAsia="Batang" w:hAnsi="Cambria Math"/>
                    <w:i/>
                    <w:noProof/>
                  </w:rPr>
                </m:ctrlPr>
              </m:naryPr>
              <m:sub>
                <m:r>
                  <w:rPr>
                    <w:rFonts w:ascii="Cambria Math" w:eastAsia="Batang"/>
                    <w:noProof/>
                  </w:rPr>
                  <m:t>i=1</m:t>
                </m:r>
              </m:sub>
              <m:sup>
                <m:r>
                  <w:rPr>
                    <w:rFonts w:ascii="Cambria Math" w:eastAsia="Batang"/>
                    <w:noProof/>
                  </w:rPr>
                  <m:t>N</m:t>
                </m:r>
              </m:sup>
              <m:e>
                <m:sSup>
                  <m:sSupPr>
                    <m:ctrlPr>
                      <w:rPr>
                        <w:rFonts w:ascii="Cambria Math" w:eastAsia="Batang" w:hAnsi="Cambria Math"/>
                        <w:i/>
                        <w:noProof/>
                      </w:rPr>
                    </m:ctrlPr>
                  </m:sSupPr>
                  <m:e>
                    <m:sSub>
                      <m:sSubPr>
                        <m:ctrlPr>
                          <w:rPr>
                            <w:rFonts w:ascii="Cambria Math" w:eastAsia="Batang" w:hAnsi="Cambria Math"/>
                            <w:i/>
                            <w:noProof/>
                          </w:rPr>
                        </m:ctrlPr>
                      </m:sSubPr>
                      <m:e>
                        <m:r>
                          <w:rPr>
                            <w:rFonts w:ascii="Cambria Math" w:eastAsia="Batang"/>
                            <w:noProof/>
                          </w:rPr>
                          <m:t>e</m:t>
                        </m:r>
                      </m:e>
                      <m:sub>
                        <m:r>
                          <w:rPr>
                            <w:rFonts w:ascii="Cambria Math" w:eastAsia="Batang"/>
                            <w:noProof/>
                          </w:rPr>
                          <m:t>i</m:t>
                        </m:r>
                      </m:sub>
                    </m:sSub>
                  </m:e>
                  <m:sup>
                    <m:r>
                      <w:rPr>
                        <w:rFonts w:ascii="Cambria Math" w:eastAsia="Batang"/>
                        <w:noProof/>
                      </w:rPr>
                      <m:t>2</m:t>
                    </m:r>
                  </m:sup>
                </m:sSup>
              </m:e>
            </m:nary>
          </m:den>
        </m:f>
      </m:oMath>
      <w:r w:rsidR="00681D5C" w:rsidRPr="00681D5C">
        <w:t xml:space="preserve">                                          </w:t>
      </w:r>
      <w:r w:rsidR="00CD58CB" w:rsidRPr="00CD58CB">
        <w:t xml:space="preserve">               </w:t>
      </w:r>
      <w:r w:rsidR="00681D5C" w:rsidRPr="00681D5C">
        <w:t xml:space="preserve">    (</w:t>
      </w:r>
      <w:r w:rsidR="00CD58CB">
        <w:t>1</w:t>
      </w:r>
      <w:r w:rsidR="00CD58CB" w:rsidRPr="00CD58CB">
        <w:t>5</w:t>
      </w:r>
      <w:r w:rsidR="00681D5C" w:rsidRPr="00681D5C">
        <w:t>)</w:t>
      </w:r>
    </w:p>
    <w:p w:rsidR="001C15FD" w:rsidRDefault="001C15FD" w:rsidP="00D97662">
      <w:pPr>
        <w:pStyle w:val="a5"/>
      </w:pPr>
    </w:p>
    <w:p w:rsidR="001C15FD" w:rsidRDefault="001C15FD" w:rsidP="00A156ED">
      <w:pPr>
        <w:pStyle w:val="a5"/>
        <w:ind w:firstLine="708"/>
      </w:pPr>
      <w:r w:rsidRPr="00560EE7">
        <w:t>Y1 – Ақуыздың 1%-ға ұлғаюы X1- Сиыр еті мөлшері 0,</w:t>
      </w:r>
      <w:r>
        <w:t>20</w:t>
      </w:r>
      <w:r w:rsidRPr="00560EE7">
        <w:t>%</w:t>
      </w:r>
      <w:r>
        <w:t xml:space="preserve"> </w:t>
      </w:r>
      <w:r w:rsidRPr="00560EE7">
        <w:t>-ға</w:t>
      </w:r>
      <w:r>
        <w:t xml:space="preserve">, Х3 - </w:t>
      </w:r>
      <w:r w:rsidRPr="00A1273D">
        <w:t xml:space="preserve">Ақуыздық гидролизат мөлшері </w:t>
      </w:r>
      <w:r w:rsidRPr="00560EE7">
        <w:t>0,</w:t>
      </w:r>
      <w:r>
        <w:t>50</w:t>
      </w:r>
      <w:r w:rsidRPr="00560EE7">
        <w:t>%</w:t>
      </w:r>
      <w:r>
        <w:t xml:space="preserve"> </w:t>
      </w:r>
      <w:r w:rsidRPr="00560EE7">
        <w:t>-ға</w:t>
      </w:r>
      <w:r>
        <w:t xml:space="preserve"> а</w:t>
      </w:r>
      <w:r w:rsidRPr="00560EE7">
        <w:t>ртуына</w:t>
      </w:r>
      <w:r>
        <w:t>,</w:t>
      </w:r>
      <w:r w:rsidRPr="00560EE7">
        <w:t xml:space="preserve"> </w:t>
      </w:r>
      <w:r>
        <w:t xml:space="preserve">ал Х2 - </w:t>
      </w:r>
      <w:r w:rsidRPr="00A1273D">
        <w:t>Өсімдік қоспасының мөлшері</w:t>
      </w:r>
      <w:r w:rsidRPr="00560EE7">
        <w:t xml:space="preserve"> 0,</w:t>
      </w:r>
      <w:r>
        <w:t>50</w:t>
      </w:r>
      <w:r w:rsidRPr="00560EE7">
        <w:t>%</w:t>
      </w:r>
      <w:r>
        <w:t xml:space="preserve"> </w:t>
      </w:r>
      <w:r w:rsidRPr="00560EE7">
        <w:t>-ға</w:t>
      </w:r>
      <w:r>
        <w:t xml:space="preserve"> азаюына </w:t>
      </w:r>
      <w:r w:rsidRPr="00560EE7">
        <w:t>әкелетінін</w:t>
      </w:r>
      <w:r>
        <w:t xml:space="preserve"> </w:t>
      </w:r>
      <w:r w:rsidRPr="00560EE7">
        <w:t>көрсетеді.</w:t>
      </w:r>
    </w:p>
    <w:p w:rsidR="001C15FD" w:rsidRDefault="001C15FD" w:rsidP="00DD1D6C">
      <w:pPr>
        <w:pStyle w:val="a5"/>
        <w:ind w:firstLine="708"/>
      </w:pPr>
      <w:r w:rsidRPr="002A7F2F">
        <w:t xml:space="preserve">Y2 – Майдың </w:t>
      </w:r>
      <w:r w:rsidRPr="00560EE7">
        <w:t xml:space="preserve">1%-ға ұлғаюы </w:t>
      </w:r>
      <w:r>
        <w:t xml:space="preserve">Х3 - </w:t>
      </w:r>
      <w:r w:rsidRPr="00A1273D">
        <w:t xml:space="preserve">Ақуыздық гидролизат мөлшері </w:t>
      </w:r>
      <w:r w:rsidRPr="00560EE7">
        <w:t>0,</w:t>
      </w:r>
      <w:r>
        <w:t>60</w:t>
      </w:r>
      <w:r w:rsidRPr="00560EE7">
        <w:t>%</w:t>
      </w:r>
      <w:r>
        <w:t xml:space="preserve"> </w:t>
      </w:r>
      <w:r w:rsidRPr="00560EE7">
        <w:t>-ға</w:t>
      </w:r>
      <w:r>
        <w:t xml:space="preserve"> және </w:t>
      </w:r>
      <w:r w:rsidRPr="00560EE7">
        <w:t>X1- Сиыр еті мөлшері 0,</w:t>
      </w:r>
      <w:r>
        <w:t>83</w:t>
      </w:r>
      <w:r w:rsidRPr="00560EE7">
        <w:t>%</w:t>
      </w:r>
      <w:r>
        <w:t xml:space="preserve"> </w:t>
      </w:r>
      <w:r w:rsidRPr="00560EE7">
        <w:t>-ға</w:t>
      </w:r>
      <w:r>
        <w:t xml:space="preserve"> және Х2 - </w:t>
      </w:r>
      <w:r w:rsidRPr="00A1273D">
        <w:t>Өсімдік қоспасының мөлшері</w:t>
      </w:r>
      <w:r w:rsidRPr="00560EE7">
        <w:t xml:space="preserve"> 0,</w:t>
      </w:r>
      <w:r>
        <w:t>99</w:t>
      </w:r>
      <w:r w:rsidRPr="00560EE7">
        <w:t>%</w:t>
      </w:r>
      <w:r>
        <w:t xml:space="preserve"> </w:t>
      </w:r>
      <w:r w:rsidRPr="00560EE7">
        <w:t>-ға</w:t>
      </w:r>
      <w:r>
        <w:t xml:space="preserve"> азаюына </w:t>
      </w:r>
      <w:r w:rsidRPr="00560EE7">
        <w:t>әкелетінін</w:t>
      </w:r>
      <w:r>
        <w:t xml:space="preserve"> </w:t>
      </w:r>
      <w:r w:rsidRPr="00560EE7">
        <w:t>көрсетеді.</w:t>
      </w:r>
    </w:p>
    <w:p w:rsidR="001C15FD" w:rsidRDefault="001C15FD" w:rsidP="00CF5DAE">
      <w:pPr>
        <w:pStyle w:val="a5"/>
        <w:ind w:firstLine="708"/>
      </w:pPr>
      <w:r w:rsidRPr="002A7F2F">
        <w:t>Y</w:t>
      </w:r>
      <w:r>
        <w:t>3</w:t>
      </w:r>
      <w:r w:rsidRPr="002A7F2F">
        <w:t xml:space="preserve"> – Көмірсудың </w:t>
      </w:r>
      <w:r w:rsidRPr="00560EE7">
        <w:t>1%-ға ұлғаюы X1- Сиыр еті мөлшері 0,</w:t>
      </w:r>
      <w:r>
        <w:t>03</w:t>
      </w:r>
      <w:r w:rsidRPr="00560EE7">
        <w:t>%</w:t>
      </w:r>
      <w:r>
        <w:t xml:space="preserve"> </w:t>
      </w:r>
      <w:r w:rsidRPr="00560EE7">
        <w:t>-ға</w:t>
      </w:r>
      <w:r>
        <w:t xml:space="preserve">, ал Х2 - </w:t>
      </w:r>
      <w:r w:rsidRPr="00A1273D">
        <w:t>Өсімдік қоспасының мөлшері</w:t>
      </w:r>
      <w:r w:rsidRPr="00560EE7">
        <w:t xml:space="preserve"> 0,</w:t>
      </w:r>
      <w:r>
        <w:t>34</w:t>
      </w:r>
      <w:r w:rsidRPr="00560EE7">
        <w:t>%</w:t>
      </w:r>
      <w:r>
        <w:t xml:space="preserve"> </w:t>
      </w:r>
      <w:r w:rsidRPr="00560EE7">
        <w:t>-ға</w:t>
      </w:r>
      <w:r>
        <w:t xml:space="preserve"> және Х3 - </w:t>
      </w:r>
      <w:r w:rsidRPr="00A1273D">
        <w:t xml:space="preserve">Ақуыздық гидролизат мөлшері </w:t>
      </w:r>
      <w:r w:rsidRPr="00560EE7">
        <w:t>0,</w:t>
      </w:r>
      <w:r>
        <w:t>001</w:t>
      </w:r>
      <w:r w:rsidRPr="00560EE7">
        <w:t>%</w:t>
      </w:r>
      <w:r>
        <w:t xml:space="preserve"> </w:t>
      </w:r>
      <w:r w:rsidRPr="00560EE7">
        <w:t>-ға</w:t>
      </w:r>
      <w:r>
        <w:t xml:space="preserve"> а</w:t>
      </w:r>
      <w:r w:rsidRPr="00560EE7">
        <w:t>ртуына</w:t>
      </w:r>
      <w:r>
        <w:t xml:space="preserve"> </w:t>
      </w:r>
      <w:r w:rsidRPr="00560EE7">
        <w:t>әкелетінін</w:t>
      </w:r>
      <w:r>
        <w:t xml:space="preserve"> </w:t>
      </w:r>
      <w:r w:rsidRPr="00560EE7">
        <w:t>көрсетеді.</w:t>
      </w:r>
    </w:p>
    <w:p w:rsidR="001C15FD" w:rsidRDefault="001C15FD" w:rsidP="00CF5DAE">
      <w:pPr>
        <w:pStyle w:val="a5"/>
        <w:ind w:firstLine="708"/>
      </w:pPr>
      <w:r w:rsidRPr="00560EE7">
        <w:t>Y</w:t>
      </w:r>
      <w:r>
        <w:t>4</w:t>
      </w:r>
      <w:r w:rsidRPr="00560EE7">
        <w:t xml:space="preserve"> – </w:t>
      </w:r>
      <w:r w:rsidRPr="00EB78D8">
        <w:t>Органолептикалық бағалаудың</w:t>
      </w:r>
      <w:r w:rsidRPr="00560EE7">
        <w:t xml:space="preserve"> 1%-ға </w:t>
      </w:r>
      <w:r>
        <w:t xml:space="preserve">өсуі Х3 - </w:t>
      </w:r>
      <w:r w:rsidRPr="00A1273D">
        <w:t xml:space="preserve">Ақуыздық гидролизат мөлшері </w:t>
      </w:r>
      <w:r w:rsidRPr="00560EE7">
        <w:t>0,</w:t>
      </w:r>
      <w:r>
        <w:t>15</w:t>
      </w:r>
      <w:r w:rsidRPr="00560EE7">
        <w:t>%</w:t>
      </w:r>
      <w:r>
        <w:t xml:space="preserve"> </w:t>
      </w:r>
      <w:r w:rsidRPr="00560EE7">
        <w:t>-ға</w:t>
      </w:r>
      <w:r>
        <w:t xml:space="preserve"> және Х2 - </w:t>
      </w:r>
      <w:r w:rsidRPr="00A1273D">
        <w:t>Өсімдік қоспасының мөлшері</w:t>
      </w:r>
      <w:r w:rsidRPr="00560EE7">
        <w:t xml:space="preserve"> 0,</w:t>
      </w:r>
      <w:r>
        <w:t>21</w:t>
      </w:r>
      <w:r w:rsidRPr="00560EE7">
        <w:t>%</w:t>
      </w:r>
      <w:r>
        <w:t xml:space="preserve"> </w:t>
      </w:r>
      <w:r w:rsidRPr="00560EE7">
        <w:t>-ға</w:t>
      </w:r>
      <w:r>
        <w:t xml:space="preserve"> азаюына </w:t>
      </w:r>
      <w:r w:rsidRPr="00560EE7">
        <w:t>әкелетінін</w:t>
      </w:r>
      <w:r>
        <w:t xml:space="preserve"> </w:t>
      </w:r>
      <w:r w:rsidRPr="00560EE7">
        <w:t>көрсетеді.</w:t>
      </w:r>
    </w:p>
    <w:p w:rsidR="001C15FD" w:rsidRPr="009A3BEA" w:rsidRDefault="001C15FD" w:rsidP="00CF5DAE">
      <w:pPr>
        <w:pStyle w:val="a5"/>
        <w:ind w:firstLine="708"/>
      </w:pPr>
      <w:r>
        <w:t>2</w:t>
      </w:r>
      <w:r w:rsidR="00CD58CB" w:rsidRPr="00CD58CB">
        <w:t>5</w:t>
      </w:r>
      <w:r w:rsidRPr="009A3BEA">
        <w:t>-</w:t>
      </w:r>
      <w:r w:rsidR="00CD58CB" w:rsidRPr="00CD58CB">
        <w:t>ш</w:t>
      </w:r>
      <w:r w:rsidR="00CD58CB">
        <w:t>і</w:t>
      </w:r>
      <w:r>
        <w:t xml:space="preserve"> </w:t>
      </w:r>
      <w:r w:rsidRPr="009A3BEA">
        <w:t xml:space="preserve">кестеде келтірілген статистикалық критерийлердің мәндері 95% сенімділік ықтималдығымен алынған регрессия теңдеулері </w:t>
      </w:r>
      <w:bookmarkStart w:id="5" w:name="_Hlk157440246"/>
      <w:r>
        <w:t>с</w:t>
      </w:r>
      <w:r w:rsidRPr="00133258">
        <w:t>иыр еті мөлшері,</w:t>
      </w:r>
      <w:r>
        <w:t xml:space="preserve"> </w:t>
      </w:r>
      <w:bookmarkStart w:id="6" w:name="_Hlk157440267"/>
      <w:bookmarkEnd w:id="5"/>
      <w:r>
        <w:t>ө</w:t>
      </w:r>
      <w:r w:rsidRPr="00133258">
        <w:t>сімдік қоспасының мөлшері</w:t>
      </w:r>
      <w:r>
        <w:t xml:space="preserve"> және </w:t>
      </w:r>
      <w:bookmarkStart w:id="7" w:name="_Hlk157440291"/>
      <w:bookmarkEnd w:id="6"/>
      <w:r>
        <w:t>а</w:t>
      </w:r>
      <w:r w:rsidRPr="00133258">
        <w:t>қуыздық гидролизат мөлшері</w:t>
      </w:r>
      <w:r>
        <w:t xml:space="preserve"> </w:t>
      </w:r>
      <w:bookmarkEnd w:id="7"/>
      <w:r w:rsidRPr="009A3BEA">
        <w:t xml:space="preserve">зерттелетін </w:t>
      </w:r>
      <w:r w:rsidRPr="00133258">
        <w:t>Y1</w:t>
      </w:r>
      <w:r>
        <w:t>,</w:t>
      </w:r>
      <w:r w:rsidRPr="00A02342">
        <w:t>Y2</w:t>
      </w:r>
      <w:r>
        <w:t xml:space="preserve"> </w:t>
      </w:r>
      <w:r w:rsidRPr="00133258">
        <w:t xml:space="preserve"> және Y</w:t>
      </w:r>
      <w:r>
        <w:t>4</w:t>
      </w:r>
      <w:r w:rsidRPr="00133258">
        <w:t xml:space="preserve"> </w:t>
      </w:r>
      <w:r w:rsidRPr="009A3BEA">
        <w:t>параметрлерінің әсерін сенімді және барабар сипаттайтынын көрсетеді.</w:t>
      </w:r>
    </w:p>
    <w:p w:rsidR="001C15FD" w:rsidRDefault="001C15FD" w:rsidP="000F3E6A">
      <w:pPr>
        <w:pStyle w:val="a5"/>
        <w:ind w:firstLine="708"/>
      </w:pPr>
      <w:r w:rsidRPr="00133258">
        <w:t>Көптік корреляция коэффициентінің (R = 0,</w:t>
      </w:r>
      <w:r>
        <w:t>8322</w:t>
      </w:r>
      <w:r w:rsidRPr="00133258">
        <w:t xml:space="preserve"> – 0,9</w:t>
      </w:r>
      <w:r>
        <w:t>566</w:t>
      </w:r>
      <w:r w:rsidRPr="00133258">
        <w:t>) едәуір жоғары мәндері алынған Y1</w:t>
      </w:r>
      <w:r>
        <w:t>,</w:t>
      </w:r>
      <w:r w:rsidRPr="00A02342">
        <w:t>Y2</w:t>
      </w:r>
      <w:r w:rsidRPr="00133258">
        <w:t xml:space="preserve"> және Y</w:t>
      </w:r>
      <w:r>
        <w:t>4</w:t>
      </w:r>
      <w:r w:rsidRPr="00133258">
        <w:t xml:space="preserve"> бақыланатын параметрлері арасындағы өте тығыз байланысты көрсетеді. Детерминация коэффициенті (R</w:t>
      </w:r>
      <w:r w:rsidRPr="004C19BD">
        <w:rPr>
          <w:vertAlign w:val="superscript"/>
        </w:rPr>
        <w:t>2</w:t>
      </w:r>
      <w:r w:rsidRPr="00133258">
        <w:t xml:space="preserve"> = 0,</w:t>
      </w:r>
      <w:r>
        <w:t>6927</w:t>
      </w:r>
      <w:r w:rsidRPr="00133258">
        <w:t xml:space="preserve"> – 0,9</w:t>
      </w:r>
      <w:r>
        <w:t>152</w:t>
      </w:r>
      <w:r w:rsidRPr="00133258">
        <w:t xml:space="preserve">) эксперименттік деректердегі сәйкес жауаптың вариациясының </w:t>
      </w:r>
      <w:r>
        <w:t>69</w:t>
      </w:r>
      <w:r w:rsidRPr="00133258">
        <w:t>,</w:t>
      </w:r>
      <w:r>
        <w:t>3</w:t>
      </w:r>
      <w:r w:rsidRPr="00133258">
        <w:t xml:space="preserve">% </w:t>
      </w:r>
      <w:r w:rsidRPr="00A301B3">
        <w:t xml:space="preserve">- </w:t>
      </w:r>
      <w:r w:rsidRPr="00133258">
        <w:t>9</w:t>
      </w:r>
      <w:r>
        <w:t>1</w:t>
      </w:r>
      <w:r w:rsidRPr="00133258">
        <w:t>,</w:t>
      </w:r>
      <w:r>
        <w:t>5</w:t>
      </w:r>
      <w:r w:rsidRPr="00133258">
        <w:t xml:space="preserve">% </w:t>
      </w:r>
      <w:r w:rsidRPr="00A301B3">
        <w:t xml:space="preserve">- </w:t>
      </w:r>
      <w:r>
        <w:t xml:space="preserve">ға өзгеруін </w:t>
      </w:r>
      <w:r w:rsidRPr="00133258">
        <w:t xml:space="preserve">сипаттайды. </w:t>
      </w:r>
    </w:p>
    <w:p w:rsidR="001C15FD" w:rsidRDefault="001C15FD" w:rsidP="000F3E6A">
      <w:pPr>
        <w:pStyle w:val="a5"/>
        <w:ind w:firstLine="708"/>
      </w:pPr>
      <w:r w:rsidRPr="00133258">
        <w:t xml:space="preserve">F </w:t>
      </w:r>
      <w:r>
        <w:t xml:space="preserve">критерий </w:t>
      </w:r>
      <w:r w:rsidRPr="00133258">
        <w:t xml:space="preserve">сынағының мәндері, сәйкесінше, </w:t>
      </w:r>
      <w:r>
        <w:t>17</w:t>
      </w:r>
      <w:r w:rsidRPr="00133258">
        <w:t>,</w:t>
      </w:r>
      <w:r>
        <w:t>284</w:t>
      </w:r>
      <w:r w:rsidRPr="00133258">
        <w:t xml:space="preserve"> </w:t>
      </w:r>
      <w:r>
        <w:t>- 82</w:t>
      </w:r>
      <w:r w:rsidRPr="00133258">
        <w:t>,</w:t>
      </w:r>
      <w:r>
        <w:t>726</w:t>
      </w:r>
      <w:r w:rsidRPr="00133258">
        <w:t>-ке тең, есептелген мәндік деңгейлері p &lt; 0,0</w:t>
      </w:r>
      <w:r>
        <w:t>000</w:t>
      </w:r>
      <w:r w:rsidRPr="00133258">
        <w:t>01 алынған теңдеулердің жеткілікті жоғары жуықтау мүмкіндігін көрсетеді. (</w:t>
      </w:r>
      <w:r>
        <w:t>2</w:t>
      </w:r>
      <w:r w:rsidRPr="00133258">
        <w:t>)</w:t>
      </w:r>
      <w:r>
        <w:t>, (3)</w:t>
      </w:r>
      <w:r w:rsidRPr="00133258">
        <w:t xml:space="preserve"> және (</w:t>
      </w:r>
      <w:r>
        <w:t>5</w:t>
      </w:r>
      <w:r w:rsidRPr="00133258">
        <w:t>) теңдеулерінің регрессия қалдықтары үшін тізбекті корреляция коэффициенттері әлсіз және шамалы. Durbin-Watson d тестінің мәндері дәлелдегендей, сериялық корреляция жоқ деп болжауға болады. Осылайша, бақыланатын параметрлердің сенімді және адекватты регрессия теңдеулері (</w:t>
      </w:r>
      <w:r>
        <w:t>2</w:t>
      </w:r>
      <w:r w:rsidRPr="00133258">
        <w:t>)</w:t>
      </w:r>
      <w:r>
        <w:t>, (3)</w:t>
      </w:r>
      <w:r w:rsidRPr="00133258">
        <w:t xml:space="preserve"> және (</w:t>
      </w:r>
      <w:r>
        <w:t>5</w:t>
      </w:r>
      <w:r w:rsidRPr="00133258">
        <w:t>) алынды, олар зерттелетін Y1</w:t>
      </w:r>
      <w:r>
        <w:t>,</w:t>
      </w:r>
      <w:r w:rsidRPr="00A02342">
        <w:t>Y2</w:t>
      </w:r>
      <w:r w:rsidRPr="00133258">
        <w:t xml:space="preserve"> және Y</w:t>
      </w:r>
      <w:r>
        <w:t>4</w:t>
      </w:r>
      <w:r w:rsidRPr="00133258">
        <w:t xml:space="preserve"> </w:t>
      </w:r>
      <w:r>
        <w:t>параметрлеріне әсер етуші с</w:t>
      </w:r>
      <w:r w:rsidRPr="00133258">
        <w:t>иыр еті мөлшері</w:t>
      </w:r>
      <w:r>
        <w:t>нің</w:t>
      </w:r>
      <w:r w:rsidRPr="00133258">
        <w:t>,</w:t>
      </w:r>
      <w:r>
        <w:t xml:space="preserve"> ө</w:t>
      </w:r>
      <w:r w:rsidRPr="00133258">
        <w:t xml:space="preserve">сімдік </w:t>
      </w:r>
      <w:r w:rsidRPr="00133258">
        <w:lastRenderedPageBreak/>
        <w:t>қоспасының мөлшері</w:t>
      </w:r>
      <w:r>
        <w:t>нің және а</w:t>
      </w:r>
      <w:r w:rsidRPr="00133258">
        <w:t>қуыздық гидролизат мөлшері</w:t>
      </w:r>
      <w:r>
        <w:t xml:space="preserve">нің </w:t>
      </w:r>
      <w:r w:rsidRPr="00133258">
        <w:t>технологиялық процесін жеткілікті түрде толық сипаттайды.</w:t>
      </w:r>
    </w:p>
    <w:p w:rsidR="001C15FD" w:rsidRPr="008813F7" w:rsidRDefault="001C15FD" w:rsidP="002A3456">
      <w:pPr>
        <w:pStyle w:val="a5"/>
        <w:ind w:firstLine="708"/>
      </w:pPr>
      <w:r>
        <w:t>Г</w:t>
      </w:r>
      <w:r w:rsidRPr="005C6448">
        <w:t xml:space="preserve">еродиетикалық </w:t>
      </w:r>
      <w:r>
        <w:t xml:space="preserve">пісірілген </w:t>
      </w:r>
      <w:r w:rsidRPr="005C6448">
        <w:t xml:space="preserve">шұжықтардың </w:t>
      </w:r>
      <w:r w:rsidRPr="008813F7">
        <w:t xml:space="preserve">көрсеткіштері мен оларға әсер ететін факторлар арасындағы байланыстарды талдай отырып, көп жағдайда олардың сызықтық емес сипаты </w:t>
      </w:r>
      <w:r>
        <w:t xml:space="preserve">жүргізілген тәжірибеге </w:t>
      </w:r>
      <w:r w:rsidRPr="008813F7">
        <w:t>сәйкес анықталды.</w:t>
      </w:r>
    </w:p>
    <w:p w:rsidR="001C15FD" w:rsidRPr="00272CEC" w:rsidRDefault="001C15FD" w:rsidP="00D97662">
      <w:pPr>
        <w:pStyle w:val="a5"/>
      </w:pPr>
      <w:r w:rsidRPr="008813F7">
        <w:t xml:space="preserve">Көп өзгермелі тәуелділіктерді іздеу эксперименттік деректердің шектеулі көлемі және </w:t>
      </w:r>
      <w:r>
        <w:t>г</w:t>
      </w:r>
      <w:r w:rsidRPr="005C6448">
        <w:t xml:space="preserve">еродиетикалық </w:t>
      </w:r>
      <w:r>
        <w:t xml:space="preserve">пісірілген </w:t>
      </w:r>
      <w:r w:rsidRPr="005C6448">
        <w:t>шұжықтардың</w:t>
      </w:r>
      <w:r w:rsidRPr="008813F7">
        <w:t xml:space="preserve"> сапасының көрсеткіштері үшін регрессия функцияларының түріне қатысты априорлық белгісіздік жағдайында жүргізілді. Мұндай жағдайларда регрессия теңдеуі екінші дәреж</w:t>
      </w:r>
      <w:r w:rsidR="00272CEC">
        <w:t>елі көпмүше ретінде көрсетіледі.</w:t>
      </w:r>
    </w:p>
    <w:p w:rsidR="001C15FD" w:rsidRDefault="001C15FD" w:rsidP="002A3456">
      <w:pPr>
        <w:pStyle w:val="a5"/>
        <w:ind w:firstLine="708"/>
      </w:pPr>
      <w:r w:rsidRPr="00E61D7E">
        <w:t xml:space="preserve">Көпкомпонентті </w:t>
      </w:r>
      <w:r>
        <w:t xml:space="preserve">факторлардың </w:t>
      </w:r>
      <w:r w:rsidRPr="00E61D7E">
        <w:t xml:space="preserve">құрамына байланысты өзгеретін </w:t>
      </w:r>
      <w:r>
        <w:t>г</w:t>
      </w:r>
      <w:r w:rsidRPr="005C6448">
        <w:t>еродиетикалық шұжықтардың</w:t>
      </w:r>
      <w:r w:rsidRPr="00E61D7E">
        <w:t xml:space="preserve"> сапасы көрсеткіштерінің әрекеті 1</w:t>
      </w:r>
      <w:r w:rsidR="00DA3393" w:rsidRPr="00DA3393">
        <w:t>6</w:t>
      </w:r>
      <w:r w:rsidRPr="00E61D7E">
        <w:t>-</w:t>
      </w:r>
      <w:r w:rsidR="00DA3393" w:rsidRPr="00DA3393">
        <w:t>19</w:t>
      </w:r>
      <w:r w:rsidRPr="00E61D7E">
        <w:t xml:space="preserve"> суретте</w:t>
      </w:r>
      <w:r>
        <w:t xml:space="preserve">рде </w:t>
      </w:r>
      <w:r w:rsidRPr="00E61D7E">
        <w:t>көрсетілген.</w:t>
      </w:r>
    </w:p>
    <w:p w:rsidR="001C15FD" w:rsidRPr="00BE70E0" w:rsidRDefault="001C15FD" w:rsidP="002A3456">
      <w:pPr>
        <w:pStyle w:val="a5"/>
        <w:ind w:firstLine="708"/>
      </w:pPr>
      <w:r>
        <w:t>Г</w:t>
      </w:r>
      <w:r w:rsidRPr="005C6448">
        <w:t>еродиетикалық шұжықтардың</w:t>
      </w:r>
      <w:r w:rsidRPr="00BE70E0">
        <w:t xml:space="preserve"> сапасы көрсеткіштерінің көрсетілген мәндерінің бірдей деңгейлері үш өлшемді сызбаларда сым торды, түрлі көлеңкелерді қолдана отырып бөлектелген. Беттік диаграмманың бұл элементтері бірдей болған жағдайда деңгейлер бірдей мағынаға ие болады.</w:t>
      </w:r>
    </w:p>
    <w:p w:rsidR="001C15FD" w:rsidRPr="00E61D7E" w:rsidRDefault="001C15FD" w:rsidP="00D97662">
      <w:pPr>
        <w:pStyle w:val="a5"/>
      </w:pPr>
      <w:r w:rsidRPr="00BE70E0">
        <w:t>Құрылған беттік диаграмма қоспа компоненттерінің ең жақсы комбинациясын табуға мүмкіндік береді, оны қолда бар мәндерден басқаша анықтау қиын.</w:t>
      </w:r>
    </w:p>
    <w:p w:rsidR="001C15FD" w:rsidRPr="00DA3393" w:rsidRDefault="0099496B" w:rsidP="002A3456">
      <w:pPr>
        <w:pStyle w:val="a5"/>
        <w:ind w:firstLine="708"/>
      </w:pPr>
      <w:r w:rsidRPr="00DA3393">
        <w:t>16-19</w:t>
      </w:r>
      <w:r w:rsidR="002D5A81" w:rsidRPr="002D5A81">
        <w:t>-шы</w:t>
      </w:r>
      <w:r>
        <w:t xml:space="preserve"> </w:t>
      </w:r>
      <w:r w:rsidR="001C15FD" w:rsidRPr="00E61D7E">
        <w:t>суретте</w:t>
      </w:r>
      <w:r w:rsidR="001C15FD">
        <w:t xml:space="preserve">рге </w:t>
      </w:r>
      <w:r w:rsidR="001C15FD" w:rsidRPr="00E61D7E">
        <w:t>сәйкес</w:t>
      </w:r>
      <w:r w:rsidR="001C15FD">
        <w:t>, г</w:t>
      </w:r>
      <w:r w:rsidR="001C15FD" w:rsidRPr="005C6448">
        <w:t>еродиетикалық шұжықтардың</w:t>
      </w:r>
      <w:r w:rsidR="001C15FD" w:rsidRPr="00E61D7E">
        <w:t xml:space="preserve"> көрсеткіштері үшін (</w:t>
      </w:r>
      <w:r w:rsidR="006E3178" w:rsidRPr="006E3178">
        <w:t>11</w:t>
      </w:r>
      <w:r w:rsidR="001C15FD" w:rsidRPr="00E61D7E">
        <w:t>)-(</w:t>
      </w:r>
      <w:r w:rsidR="006E3178" w:rsidRPr="006E3178">
        <w:t>14</w:t>
      </w:r>
      <w:r w:rsidR="001C15FD" w:rsidRPr="00E61D7E">
        <w:t xml:space="preserve">) теңдеулерімен сипатталған </w:t>
      </w:r>
      <w:r w:rsidR="001C15FD">
        <w:t xml:space="preserve">дөңес және ойыс </w:t>
      </w:r>
      <w:r w:rsidR="001C15FD" w:rsidRPr="00E61D7E">
        <w:t xml:space="preserve">беттерінің тең деңгейлерінің контур сызықтары көрсетілген. Бұл сызбалар әрбір көрсеткіштің </w:t>
      </w:r>
      <w:r w:rsidR="001C15FD">
        <w:t xml:space="preserve">дөңес және ойыс </w:t>
      </w:r>
      <w:r w:rsidR="001C15FD" w:rsidRPr="00E61D7E">
        <w:t xml:space="preserve">бетінің жасырын құрылымын бағалауға, сонымен қатар зерттелетін айнымалылар арасындағы күрделі сызықты емес қатынастарды анықтауға мүмкіндік берді. </w:t>
      </w:r>
    </w:p>
    <w:p w:rsidR="002D5A81" w:rsidRPr="0023397E" w:rsidRDefault="001C15FD" w:rsidP="002A3456">
      <w:pPr>
        <w:pStyle w:val="a5"/>
        <w:ind w:firstLine="708"/>
        <w:rPr>
          <w:lang w:val="ru-RU"/>
        </w:rPr>
      </w:pPr>
      <w:r>
        <w:t xml:space="preserve">Сонымен, </w:t>
      </w:r>
      <w:r w:rsidRPr="00F8347C">
        <w:t xml:space="preserve">Y1 – ақуыз, %, </w:t>
      </w:r>
      <w:r>
        <w:t xml:space="preserve">үшін </w:t>
      </w:r>
      <w:r w:rsidRPr="00F8347C">
        <w:t>регрессия теңдеуі келесідей болады:</w:t>
      </w:r>
    </w:p>
    <w:p w:rsidR="001C15FD" w:rsidRPr="00DA3393" w:rsidRDefault="001C15FD" w:rsidP="00D97662">
      <w:pPr>
        <w:pStyle w:val="a5"/>
      </w:pPr>
      <w:r w:rsidRPr="00DA3393">
        <w:t>Y1 = 16,6932</w:t>
      </w:r>
      <w:r w:rsidRPr="00DA3393">
        <w:rPr>
          <w:lang w:val="en-US"/>
        </w:rPr>
        <w:t xml:space="preserve"> </w:t>
      </w:r>
      <w:r w:rsidRPr="00DA3393">
        <w:t>-</w:t>
      </w:r>
      <w:r w:rsidRPr="00DA3393">
        <w:rPr>
          <w:lang w:val="en-US"/>
        </w:rPr>
        <w:t xml:space="preserve"> </w:t>
      </w:r>
      <w:r w:rsidRPr="00DA3393">
        <w:t>0,2281*</w:t>
      </w:r>
      <w:r w:rsidRPr="00DA3393">
        <w:rPr>
          <w:lang w:val="en-US"/>
        </w:rPr>
        <w:t xml:space="preserve">X2 </w:t>
      </w:r>
      <w:r w:rsidRPr="00DA3393">
        <w:t>+</w:t>
      </w:r>
      <w:r w:rsidRPr="00DA3393">
        <w:rPr>
          <w:lang w:val="en-US"/>
        </w:rPr>
        <w:t xml:space="preserve"> </w:t>
      </w:r>
      <w:r w:rsidRPr="00DA3393">
        <w:t>0,5725*</w:t>
      </w:r>
      <w:r w:rsidRPr="00DA3393">
        <w:rPr>
          <w:lang w:val="en-US"/>
        </w:rPr>
        <w:t xml:space="preserve">X3 </w:t>
      </w:r>
      <w:r w:rsidRPr="00DA3393">
        <w:t>+</w:t>
      </w:r>
      <w:r w:rsidRPr="00DA3393">
        <w:rPr>
          <w:lang w:val="en-US"/>
        </w:rPr>
        <w:t xml:space="preserve"> </w:t>
      </w:r>
      <w:r w:rsidRPr="00DA3393">
        <w:t>0,0933*</w:t>
      </w:r>
      <w:r w:rsidRPr="00DA3393">
        <w:rPr>
          <w:lang w:val="en-US"/>
        </w:rPr>
        <w:t>X2</w:t>
      </w:r>
      <w:r w:rsidRPr="00DA3393">
        <w:rPr>
          <w:vertAlign w:val="superscript"/>
        </w:rPr>
        <w:t>2</w:t>
      </w:r>
      <w:r w:rsidRPr="00DA3393">
        <w:rPr>
          <w:lang w:val="en-US"/>
        </w:rPr>
        <w:t xml:space="preserve"> </w:t>
      </w:r>
      <w:r w:rsidRPr="00DA3393">
        <w:t>-</w:t>
      </w:r>
      <w:r w:rsidRPr="00DA3393">
        <w:rPr>
          <w:lang w:val="en-US"/>
        </w:rPr>
        <w:t xml:space="preserve"> </w:t>
      </w:r>
      <w:r w:rsidRPr="00DA3393">
        <w:t>0,0908*</w:t>
      </w:r>
      <w:r w:rsidRPr="00DA3393">
        <w:rPr>
          <w:lang w:val="en-US"/>
        </w:rPr>
        <w:t>X2</w:t>
      </w:r>
      <w:r w:rsidRPr="00DA3393">
        <w:t>*</w:t>
      </w:r>
      <w:r w:rsidRPr="00DA3393">
        <w:rPr>
          <w:lang w:val="en-US"/>
        </w:rPr>
        <w:t xml:space="preserve">X3 </w:t>
      </w:r>
      <w:r w:rsidRPr="00DA3393">
        <w:t>+</w:t>
      </w:r>
      <w:r w:rsidRPr="00DA3393">
        <w:rPr>
          <w:lang w:val="en-US"/>
        </w:rPr>
        <w:t xml:space="preserve"> </w:t>
      </w:r>
      <w:r w:rsidRPr="00DA3393">
        <w:t>0,0021*</w:t>
      </w:r>
      <w:r w:rsidRPr="00DA3393">
        <w:rPr>
          <w:lang w:val="en-US"/>
        </w:rPr>
        <w:t>X3</w:t>
      </w:r>
      <w:r w:rsidRPr="00DA3393">
        <w:rPr>
          <w:vertAlign w:val="superscript"/>
        </w:rPr>
        <w:t>2</w:t>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en-US"/>
        </w:rPr>
        <w:tab/>
      </w:r>
      <w:r w:rsidR="00DA3393" w:rsidRPr="00DA3393">
        <w:rPr>
          <w:lang w:val="ru-RU"/>
        </w:rPr>
        <w:t xml:space="preserve">      </w:t>
      </w:r>
      <w:r w:rsidR="00DA3393">
        <w:rPr>
          <w:lang w:val="ru-RU"/>
        </w:rPr>
        <w:t xml:space="preserve">         </w:t>
      </w:r>
      <w:r w:rsidR="00DA3393" w:rsidRPr="00DA3393">
        <w:rPr>
          <w:lang w:val="ru-RU"/>
        </w:rPr>
        <w:t xml:space="preserve"> </w:t>
      </w:r>
      <w:r w:rsidR="00DA3393" w:rsidRPr="00DA3393">
        <w:rPr>
          <w:lang w:val="en-US"/>
        </w:rPr>
        <w:t>(</w:t>
      </w:r>
      <w:r w:rsidR="006E3178">
        <w:rPr>
          <w:lang w:val="en-US"/>
        </w:rPr>
        <w:t>16</w:t>
      </w:r>
      <w:r w:rsidRPr="00DA3393">
        <w:rPr>
          <w:lang w:val="en-US"/>
        </w:rPr>
        <w:t>)</w:t>
      </w:r>
    </w:p>
    <w:p w:rsidR="001C15FD" w:rsidRPr="00F8347C" w:rsidRDefault="001C15FD" w:rsidP="00D97662">
      <w:pPr>
        <w:pStyle w:val="a5"/>
      </w:pPr>
    </w:p>
    <w:tbl>
      <w:tblPr>
        <w:tblStyle w:val="af3"/>
        <w:tblW w:w="0" w:type="auto"/>
        <w:tblLook w:val="04A0" w:firstRow="1" w:lastRow="0" w:firstColumn="1" w:lastColumn="0" w:noHBand="0" w:noVBand="1"/>
      </w:tblPr>
      <w:tblGrid>
        <w:gridCol w:w="4672"/>
        <w:gridCol w:w="4938"/>
      </w:tblGrid>
      <w:tr w:rsidR="001C15FD" w:rsidTr="008243D1">
        <w:trPr>
          <w:trHeight w:val="3141"/>
        </w:trPr>
        <w:tc>
          <w:tcPr>
            <w:tcW w:w="4672" w:type="dxa"/>
          </w:tcPr>
          <w:p w:rsidR="001C15FD" w:rsidRDefault="001C15FD" w:rsidP="00D97662">
            <w:pPr>
              <w:pStyle w:val="a5"/>
            </w:pPr>
            <w:r w:rsidRPr="00225ED1">
              <w:rPr>
                <w:noProof/>
                <w:lang w:val="ru-RU" w:bidi="ar-SA"/>
              </w:rPr>
              <w:drawing>
                <wp:inline distT="0" distB="0" distL="0" distR="0" wp14:anchorId="170DEDB9" wp14:editId="0C658E01">
                  <wp:extent cx="2786373" cy="2207942"/>
                  <wp:effectExtent l="0" t="0" r="0" b="1905"/>
                  <wp:docPr id="1849726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26998" name=""/>
                          <pic:cNvPicPr/>
                        </pic:nvPicPr>
                        <pic:blipFill>
                          <a:blip r:embed="rId35"/>
                          <a:stretch>
                            <a:fillRect/>
                          </a:stretch>
                        </pic:blipFill>
                        <pic:spPr>
                          <a:xfrm>
                            <a:off x="0" y="0"/>
                            <a:ext cx="2826507" cy="2239744"/>
                          </a:xfrm>
                          <a:prstGeom prst="rect">
                            <a:avLst/>
                          </a:prstGeom>
                        </pic:spPr>
                      </pic:pic>
                    </a:graphicData>
                  </a:graphic>
                </wp:inline>
              </w:drawing>
            </w:r>
          </w:p>
        </w:tc>
        <w:tc>
          <w:tcPr>
            <w:tcW w:w="4673" w:type="dxa"/>
          </w:tcPr>
          <w:p w:rsidR="001C15FD" w:rsidRDefault="001C15FD" w:rsidP="00D97662">
            <w:pPr>
              <w:pStyle w:val="a5"/>
            </w:pPr>
            <w:r w:rsidRPr="00225ED1">
              <w:rPr>
                <w:noProof/>
                <w:lang w:val="ru-RU" w:bidi="ar-SA"/>
              </w:rPr>
              <w:drawing>
                <wp:inline distT="0" distB="0" distL="0" distR="0" wp14:anchorId="2F056DE4" wp14:editId="7E55A023">
                  <wp:extent cx="2999678" cy="2207942"/>
                  <wp:effectExtent l="0" t="0" r="0" b="1905"/>
                  <wp:docPr id="1234627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27838" name=""/>
                          <pic:cNvPicPr/>
                        </pic:nvPicPr>
                        <pic:blipFill>
                          <a:blip r:embed="rId36"/>
                          <a:stretch>
                            <a:fillRect/>
                          </a:stretch>
                        </pic:blipFill>
                        <pic:spPr>
                          <a:xfrm>
                            <a:off x="0" y="0"/>
                            <a:ext cx="3030036" cy="2230287"/>
                          </a:xfrm>
                          <a:prstGeom prst="rect">
                            <a:avLst/>
                          </a:prstGeom>
                        </pic:spPr>
                      </pic:pic>
                    </a:graphicData>
                  </a:graphic>
                </wp:inline>
              </w:drawing>
            </w:r>
          </w:p>
        </w:tc>
      </w:tr>
    </w:tbl>
    <w:p w:rsidR="008243D1" w:rsidRDefault="008243D1" w:rsidP="00D97662">
      <w:pPr>
        <w:pStyle w:val="a5"/>
      </w:pPr>
    </w:p>
    <w:p w:rsidR="001C15FD" w:rsidRPr="00F8347C" w:rsidRDefault="00DA3393" w:rsidP="001874E6">
      <w:pPr>
        <w:pStyle w:val="a5"/>
        <w:jc w:val="center"/>
      </w:pPr>
      <w:r>
        <w:t>Сурет</w:t>
      </w:r>
      <w:r w:rsidR="006E3178">
        <w:t xml:space="preserve"> 1</w:t>
      </w:r>
      <w:r w:rsidR="006E3178" w:rsidRPr="006E3178">
        <w:t>7</w:t>
      </w:r>
      <w:r w:rsidRPr="00DA3393">
        <w:t xml:space="preserve"> </w:t>
      </w:r>
      <w:r>
        <w:t>–</w:t>
      </w:r>
      <w:r w:rsidRPr="00DA3393">
        <w:t xml:space="preserve"> </w:t>
      </w:r>
      <w:r w:rsidR="001C15FD" w:rsidRPr="00F8347C">
        <w:t>X</w:t>
      </w:r>
      <w:r w:rsidR="001C15FD">
        <w:t>2</w:t>
      </w:r>
      <w:r w:rsidR="001C15FD" w:rsidRPr="00F8347C">
        <w:t xml:space="preserve"> және X</w:t>
      </w:r>
      <w:r w:rsidR="001C15FD">
        <w:t>3</w:t>
      </w:r>
      <w:r w:rsidR="001C15FD" w:rsidRPr="00F8347C">
        <w:t xml:space="preserve"> факторларының Y1 оңтайландыру параметріне әсерін көрсететін кеңістік беті және тең деңгейлі сызықтар</w:t>
      </w:r>
      <w:r w:rsidR="001C15FD">
        <w:t>ы</w:t>
      </w:r>
    </w:p>
    <w:p w:rsidR="001C15FD" w:rsidRPr="002D5A81" w:rsidRDefault="001C15FD" w:rsidP="001874E6">
      <w:pPr>
        <w:pStyle w:val="a5"/>
        <w:ind w:firstLine="708"/>
        <w:rPr>
          <w:lang w:val="ru-RU"/>
        </w:rPr>
      </w:pPr>
      <w:r w:rsidRPr="00F8347C">
        <w:lastRenderedPageBreak/>
        <w:t xml:space="preserve">Y2 – май, %, </w:t>
      </w:r>
      <w:r>
        <w:t xml:space="preserve">үшін </w:t>
      </w:r>
      <w:r w:rsidRPr="00F8347C">
        <w:t>регрессия теңдеуі келесідей болады:</w:t>
      </w:r>
    </w:p>
    <w:p w:rsidR="001874E6" w:rsidRDefault="001C15FD" w:rsidP="00D97662">
      <w:pPr>
        <w:pStyle w:val="a5"/>
        <w:rPr>
          <w:lang w:val="ru-RU"/>
        </w:rPr>
      </w:pPr>
      <w:r w:rsidRPr="00E8634C">
        <w:t>Y2 = 2569,6146</w:t>
      </w:r>
      <w:r>
        <w:rPr>
          <w:lang w:val="en-US"/>
        </w:rPr>
        <w:t xml:space="preserve"> </w:t>
      </w:r>
      <w:r w:rsidRPr="00E8634C">
        <w:t>-</w:t>
      </w:r>
      <w:r>
        <w:rPr>
          <w:lang w:val="en-US"/>
        </w:rPr>
        <w:t xml:space="preserve"> </w:t>
      </w:r>
      <w:r w:rsidRPr="00E8634C">
        <w:t>58,8813*</w:t>
      </w:r>
      <w:r>
        <w:rPr>
          <w:lang w:val="en-US"/>
        </w:rPr>
        <w:t xml:space="preserve">X1 </w:t>
      </w:r>
      <w:r w:rsidRPr="00E8634C">
        <w:t>-</w:t>
      </w:r>
      <w:r>
        <w:rPr>
          <w:lang w:val="en-US"/>
        </w:rPr>
        <w:t xml:space="preserve"> </w:t>
      </w:r>
      <w:r w:rsidRPr="00E8634C">
        <w:t>20,3808*</w:t>
      </w:r>
      <w:r>
        <w:rPr>
          <w:lang w:val="en-US"/>
        </w:rPr>
        <w:t xml:space="preserve">X3 </w:t>
      </w:r>
      <w:r w:rsidRPr="00E8634C">
        <w:t>+</w:t>
      </w:r>
      <w:r>
        <w:rPr>
          <w:lang w:val="en-US"/>
        </w:rPr>
        <w:t xml:space="preserve"> </w:t>
      </w:r>
      <w:r w:rsidRPr="00E8634C">
        <w:t>0,3383*</w:t>
      </w:r>
      <w:r>
        <w:rPr>
          <w:lang w:val="en-US"/>
        </w:rPr>
        <w:t>X1</w:t>
      </w:r>
      <w:r>
        <w:rPr>
          <w:sz w:val="32"/>
          <w:szCs w:val="32"/>
          <w:vertAlign w:val="superscript"/>
        </w:rPr>
        <w:t>2</w:t>
      </w:r>
      <w:r>
        <w:rPr>
          <w:lang w:val="en-US"/>
        </w:rPr>
        <w:t xml:space="preserve"> </w:t>
      </w:r>
      <w:r w:rsidRPr="00E8634C">
        <w:t>+</w:t>
      </w:r>
      <w:r>
        <w:rPr>
          <w:lang w:val="en-US"/>
        </w:rPr>
        <w:t xml:space="preserve"> </w:t>
      </w:r>
      <w:r w:rsidRPr="00E8634C">
        <w:t>0,2427*</w:t>
      </w:r>
      <w:r>
        <w:rPr>
          <w:lang w:val="en-US"/>
        </w:rPr>
        <w:t>X1</w:t>
      </w:r>
      <w:r w:rsidRPr="00E8634C">
        <w:t>*</w:t>
      </w:r>
      <w:r>
        <w:rPr>
          <w:lang w:val="en-US"/>
        </w:rPr>
        <w:t xml:space="preserve">X3 </w:t>
      </w:r>
      <w:r w:rsidRPr="00E8634C">
        <w:t>-</w:t>
      </w:r>
      <w:r>
        <w:rPr>
          <w:lang w:val="en-US"/>
        </w:rPr>
        <w:t xml:space="preserve"> </w:t>
      </w:r>
      <w:r w:rsidRPr="00E8634C">
        <w:t>0,0604*</w:t>
      </w:r>
      <w:r>
        <w:rPr>
          <w:lang w:val="en-US"/>
        </w:rPr>
        <w:t>X3</w:t>
      </w:r>
      <w:r>
        <w:rPr>
          <w:sz w:val="32"/>
          <w:szCs w:val="32"/>
          <w:vertAlign w:val="superscript"/>
        </w:rPr>
        <w:t>2</w:t>
      </w:r>
      <w:r w:rsidR="00DA3393">
        <w:rPr>
          <w:lang w:val="en-US"/>
        </w:rPr>
        <w:t xml:space="preserve"> </w:t>
      </w:r>
      <w:r w:rsidR="00DA3393">
        <w:rPr>
          <w:lang w:val="en-US"/>
        </w:rPr>
        <w:tab/>
      </w:r>
    </w:p>
    <w:p w:rsidR="001C15FD" w:rsidRPr="002D5A81" w:rsidRDefault="00DA3393" w:rsidP="00D97662">
      <w:pPr>
        <w:pStyle w:val="a5"/>
        <w:rPr>
          <w:lang w:val="ru-RU"/>
        </w:rPr>
      </w:pPr>
      <w:r>
        <w:rPr>
          <w:lang w:val="en-US"/>
        </w:rPr>
        <w:tab/>
      </w:r>
      <w:r>
        <w:rPr>
          <w:lang w:val="en-US"/>
        </w:rPr>
        <w:tab/>
      </w:r>
      <w:r>
        <w:rPr>
          <w:lang w:val="en-US"/>
        </w:rPr>
        <w:tab/>
      </w:r>
      <w:r>
        <w:rPr>
          <w:lang w:val="en-US"/>
        </w:rPr>
        <w:tab/>
      </w:r>
      <w:r>
        <w:rPr>
          <w:lang w:val="en-US"/>
        </w:rPr>
        <w:tab/>
      </w:r>
      <w:r>
        <w:rPr>
          <w:lang w:val="en-US"/>
        </w:rPr>
        <w:tab/>
      </w:r>
      <w:r>
        <w:t xml:space="preserve">                                    </w:t>
      </w:r>
      <w:r>
        <w:rPr>
          <w:lang w:val="en-US"/>
        </w:rPr>
        <w:t>(</w:t>
      </w:r>
      <w:r w:rsidR="006E3178">
        <w:t>1</w:t>
      </w:r>
      <w:r w:rsidR="006E3178">
        <w:rPr>
          <w:lang w:val="en-US"/>
        </w:rPr>
        <w:t>7</w:t>
      </w:r>
      <w:r w:rsidR="001C15FD">
        <w:rPr>
          <w:lang w:val="en-US"/>
        </w:rPr>
        <w:t>)</w:t>
      </w:r>
    </w:p>
    <w:tbl>
      <w:tblPr>
        <w:tblStyle w:val="af3"/>
        <w:tblW w:w="0" w:type="auto"/>
        <w:tblLook w:val="04A0" w:firstRow="1" w:lastRow="0" w:firstColumn="1" w:lastColumn="0" w:noHBand="0" w:noVBand="1"/>
      </w:tblPr>
      <w:tblGrid>
        <w:gridCol w:w="4668"/>
        <w:gridCol w:w="4938"/>
      </w:tblGrid>
      <w:tr w:rsidR="001C15FD" w:rsidTr="00DA3393">
        <w:tc>
          <w:tcPr>
            <w:tcW w:w="4668" w:type="dxa"/>
          </w:tcPr>
          <w:p w:rsidR="001C15FD" w:rsidRDefault="001C15FD" w:rsidP="00D97662">
            <w:pPr>
              <w:pStyle w:val="a5"/>
            </w:pPr>
            <w:r w:rsidRPr="00E8634C">
              <w:rPr>
                <w:noProof/>
                <w:lang w:val="ru-RU" w:bidi="ar-SA"/>
              </w:rPr>
              <w:drawing>
                <wp:inline distT="0" distB="0" distL="0" distR="0" wp14:anchorId="35ED5687" wp14:editId="6D1D3D9A">
                  <wp:extent cx="2740635" cy="2531327"/>
                  <wp:effectExtent l="0" t="0" r="3175" b="2540"/>
                  <wp:docPr id="2021399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9955" name=""/>
                          <pic:cNvPicPr/>
                        </pic:nvPicPr>
                        <pic:blipFill>
                          <a:blip r:embed="rId37"/>
                          <a:stretch>
                            <a:fillRect/>
                          </a:stretch>
                        </pic:blipFill>
                        <pic:spPr>
                          <a:xfrm>
                            <a:off x="0" y="0"/>
                            <a:ext cx="2751152" cy="2541040"/>
                          </a:xfrm>
                          <a:prstGeom prst="rect">
                            <a:avLst/>
                          </a:prstGeom>
                        </pic:spPr>
                      </pic:pic>
                    </a:graphicData>
                  </a:graphic>
                </wp:inline>
              </w:drawing>
            </w:r>
          </w:p>
        </w:tc>
        <w:tc>
          <w:tcPr>
            <w:tcW w:w="4938" w:type="dxa"/>
          </w:tcPr>
          <w:p w:rsidR="001C15FD" w:rsidRDefault="001C15FD" w:rsidP="00D97662">
            <w:pPr>
              <w:pStyle w:val="a5"/>
            </w:pPr>
            <w:r w:rsidRPr="004C3181">
              <w:rPr>
                <w:noProof/>
                <w:lang w:val="ru-RU" w:bidi="ar-SA"/>
              </w:rPr>
              <w:drawing>
                <wp:inline distT="0" distB="0" distL="0" distR="0" wp14:anchorId="15D11E81" wp14:editId="128C0160">
                  <wp:extent cx="2982258" cy="2531327"/>
                  <wp:effectExtent l="0" t="0" r="8890" b="2540"/>
                  <wp:docPr id="1081453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53734" name=""/>
                          <pic:cNvPicPr/>
                        </pic:nvPicPr>
                        <pic:blipFill>
                          <a:blip r:embed="rId38"/>
                          <a:stretch>
                            <a:fillRect/>
                          </a:stretch>
                        </pic:blipFill>
                        <pic:spPr>
                          <a:xfrm>
                            <a:off x="0" y="0"/>
                            <a:ext cx="3019708" cy="2563114"/>
                          </a:xfrm>
                          <a:prstGeom prst="rect">
                            <a:avLst/>
                          </a:prstGeom>
                        </pic:spPr>
                      </pic:pic>
                    </a:graphicData>
                  </a:graphic>
                </wp:inline>
              </w:drawing>
            </w:r>
          </w:p>
        </w:tc>
      </w:tr>
    </w:tbl>
    <w:p w:rsidR="001C15FD" w:rsidRDefault="001C15FD" w:rsidP="00D97662">
      <w:pPr>
        <w:pStyle w:val="a5"/>
      </w:pPr>
    </w:p>
    <w:p w:rsidR="001C15FD" w:rsidRPr="00DA3393" w:rsidRDefault="00DA3393" w:rsidP="001874E6">
      <w:pPr>
        <w:pStyle w:val="a5"/>
        <w:jc w:val="center"/>
      </w:pPr>
      <w:r>
        <w:t>Сурет</w:t>
      </w:r>
      <w:r w:rsidRPr="00DA3393">
        <w:t xml:space="preserve"> 1</w:t>
      </w:r>
      <w:r w:rsidR="006E3178" w:rsidRPr="006E3178">
        <w:t>8</w:t>
      </w:r>
      <w:r w:rsidRPr="00DA3393">
        <w:t xml:space="preserve"> </w:t>
      </w:r>
      <w:r>
        <w:t>–</w:t>
      </w:r>
      <w:r w:rsidR="001C15FD" w:rsidRPr="002E6EEC">
        <w:t xml:space="preserve"> X</w:t>
      </w:r>
      <w:r w:rsidR="001C15FD">
        <w:t>1</w:t>
      </w:r>
      <w:r w:rsidR="001C15FD" w:rsidRPr="002E6EEC">
        <w:t xml:space="preserve"> және X</w:t>
      </w:r>
      <w:r w:rsidR="001C15FD">
        <w:t>3</w:t>
      </w:r>
      <w:r w:rsidR="001C15FD" w:rsidRPr="002E6EEC">
        <w:t xml:space="preserve"> факторларының Y2 оңтайландыру параметріне әсерін көрсететін кеңістік беті және тең деңгейлі сызықтар</w:t>
      </w:r>
      <w:r w:rsidR="001C15FD">
        <w:t>ы</w:t>
      </w:r>
    </w:p>
    <w:p w:rsidR="001C15FD" w:rsidRPr="002E6EEC" w:rsidRDefault="001C15FD" w:rsidP="00D97662">
      <w:pPr>
        <w:pStyle w:val="a5"/>
      </w:pPr>
    </w:p>
    <w:p w:rsidR="001C15FD" w:rsidRDefault="001C15FD" w:rsidP="001E110D">
      <w:pPr>
        <w:pStyle w:val="a5"/>
        <w:ind w:firstLine="708"/>
      </w:pPr>
      <w:r w:rsidRPr="002E6EEC">
        <w:t xml:space="preserve">Y3 – көмірсу, %, </w:t>
      </w:r>
      <w:r>
        <w:t xml:space="preserve">үшін </w:t>
      </w:r>
      <w:r w:rsidRPr="002E6EEC">
        <w:t>регрессия теңдеуі келесі түрде болады:</w:t>
      </w:r>
    </w:p>
    <w:p w:rsidR="001C15FD" w:rsidRPr="008C45C2" w:rsidRDefault="001C15FD" w:rsidP="00D97662">
      <w:pPr>
        <w:pStyle w:val="a5"/>
      </w:pPr>
      <w:r w:rsidRPr="00BD1E7A">
        <w:t>Y3 = 574,7104</w:t>
      </w:r>
      <w:r>
        <w:rPr>
          <w:lang w:val="en-US"/>
        </w:rPr>
        <w:t xml:space="preserve"> </w:t>
      </w:r>
      <w:r w:rsidRPr="00BD1E7A">
        <w:t>-</w:t>
      </w:r>
      <w:r>
        <w:rPr>
          <w:lang w:val="en-US"/>
        </w:rPr>
        <w:t xml:space="preserve"> </w:t>
      </w:r>
      <w:r w:rsidRPr="00BD1E7A">
        <w:t>13,5903*</w:t>
      </w:r>
      <w:r>
        <w:rPr>
          <w:lang w:val="en-US"/>
        </w:rPr>
        <w:t xml:space="preserve">X1 </w:t>
      </w:r>
      <w:r w:rsidRPr="00BD1E7A">
        <w:t>-</w:t>
      </w:r>
      <w:r>
        <w:rPr>
          <w:lang w:val="en-US"/>
        </w:rPr>
        <w:t xml:space="preserve"> </w:t>
      </w:r>
      <w:r w:rsidRPr="00BD1E7A">
        <w:t>5,6367*</w:t>
      </w:r>
      <w:r>
        <w:rPr>
          <w:lang w:val="en-US"/>
        </w:rPr>
        <w:t xml:space="preserve">X2 </w:t>
      </w:r>
      <w:r w:rsidRPr="00BD1E7A">
        <w:t>+</w:t>
      </w:r>
      <w:r>
        <w:rPr>
          <w:lang w:val="en-US"/>
        </w:rPr>
        <w:t xml:space="preserve"> </w:t>
      </w:r>
      <w:r w:rsidRPr="00BD1E7A">
        <w:t>0,0807*</w:t>
      </w:r>
      <w:r>
        <w:rPr>
          <w:lang w:val="en-US"/>
        </w:rPr>
        <w:t>X1</w:t>
      </w:r>
      <w:r>
        <w:rPr>
          <w:sz w:val="32"/>
          <w:szCs w:val="32"/>
          <w:vertAlign w:val="superscript"/>
        </w:rPr>
        <w:t>2</w:t>
      </w:r>
      <w:r>
        <w:rPr>
          <w:lang w:val="en-US"/>
        </w:rPr>
        <w:t xml:space="preserve"> </w:t>
      </w:r>
      <w:r w:rsidRPr="00BD1E7A">
        <w:t>+</w:t>
      </w:r>
      <w:r>
        <w:rPr>
          <w:lang w:val="en-US"/>
        </w:rPr>
        <w:t xml:space="preserve"> </w:t>
      </w:r>
      <w:r w:rsidRPr="00BD1E7A">
        <w:t>0,0683*</w:t>
      </w:r>
      <w:r>
        <w:rPr>
          <w:lang w:val="en-US"/>
        </w:rPr>
        <w:t>X1</w:t>
      </w:r>
      <w:r w:rsidRPr="00BD1E7A">
        <w:t>*</w:t>
      </w:r>
      <w:r>
        <w:rPr>
          <w:lang w:val="en-US"/>
        </w:rPr>
        <w:t xml:space="preserve">X2 </w:t>
      </w:r>
      <w:r w:rsidRPr="00BD1E7A">
        <w:t>+</w:t>
      </w:r>
      <w:r>
        <w:rPr>
          <w:lang w:val="en-US"/>
        </w:rPr>
        <w:t xml:space="preserve"> </w:t>
      </w:r>
      <w:r w:rsidRPr="00BD1E7A">
        <w:t>0,1178*</w:t>
      </w:r>
      <w:r>
        <w:rPr>
          <w:lang w:val="en-US"/>
        </w:rPr>
        <w:t>X2</w:t>
      </w:r>
      <w:r>
        <w:rPr>
          <w:sz w:val="32"/>
          <w:szCs w:val="32"/>
          <w:vertAlign w:val="superscript"/>
        </w:rPr>
        <w:t>2</w:t>
      </w:r>
      <w:r w:rsidRPr="00BD1E7A">
        <w:tab/>
      </w:r>
      <w:r w:rsidRPr="00BD1E7A">
        <w:tab/>
      </w:r>
      <w:r w:rsidRPr="00BD1E7A">
        <w:tab/>
      </w:r>
      <w:r w:rsidRPr="00BD1E7A">
        <w:tab/>
      </w:r>
      <w:r w:rsidRPr="00BD1E7A">
        <w:tab/>
      </w:r>
      <w:r w:rsidRPr="00BD1E7A">
        <w:tab/>
      </w:r>
      <w:r w:rsidRPr="00BD1E7A">
        <w:tab/>
      </w:r>
      <w:r w:rsidRPr="00BD1E7A">
        <w:tab/>
      </w:r>
      <w:r w:rsidRPr="00BD1E7A">
        <w:tab/>
      </w:r>
      <w:r w:rsidR="00DA3393">
        <w:rPr>
          <w:lang w:val="ru-RU"/>
        </w:rPr>
        <w:t xml:space="preserve">         </w:t>
      </w:r>
      <w:r w:rsidR="00DA3393">
        <w:rPr>
          <w:lang w:val="en-US"/>
        </w:rPr>
        <w:tab/>
      </w:r>
      <w:r w:rsidR="00DA3393">
        <w:rPr>
          <w:lang w:val="ru-RU"/>
        </w:rPr>
        <w:t xml:space="preserve">                </w:t>
      </w:r>
      <w:r w:rsidR="00DA3393">
        <w:rPr>
          <w:lang w:val="en-US"/>
        </w:rPr>
        <w:t>(</w:t>
      </w:r>
      <w:r w:rsidR="006E3178">
        <w:rPr>
          <w:lang w:val="ru-RU"/>
        </w:rPr>
        <w:t>1</w:t>
      </w:r>
      <w:r w:rsidR="006E3178">
        <w:rPr>
          <w:lang w:val="en-US"/>
        </w:rPr>
        <w:t>8</w:t>
      </w:r>
      <w:r>
        <w:rPr>
          <w:lang w:val="en-US"/>
        </w:rPr>
        <w:t>)</w:t>
      </w:r>
    </w:p>
    <w:p w:rsidR="001C15FD" w:rsidRPr="002E6EEC" w:rsidRDefault="001C15FD" w:rsidP="00D97662">
      <w:pPr>
        <w:pStyle w:val="a5"/>
      </w:pPr>
    </w:p>
    <w:tbl>
      <w:tblPr>
        <w:tblStyle w:val="af3"/>
        <w:tblW w:w="0" w:type="auto"/>
        <w:tblLook w:val="04A0" w:firstRow="1" w:lastRow="0" w:firstColumn="1" w:lastColumn="0" w:noHBand="0" w:noVBand="1"/>
      </w:tblPr>
      <w:tblGrid>
        <w:gridCol w:w="4672"/>
        <w:gridCol w:w="4782"/>
      </w:tblGrid>
      <w:tr w:rsidR="001C15FD" w:rsidTr="00A84485">
        <w:tc>
          <w:tcPr>
            <w:tcW w:w="4672" w:type="dxa"/>
          </w:tcPr>
          <w:p w:rsidR="001C15FD" w:rsidRDefault="001C15FD" w:rsidP="00D97662">
            <w:pPr>
              <w:pStyle w:val="a5"/>
            </w:pPr>
            <w:r w:rsidRPr="00BD1E7A">
              <w:rPr>
                <w:noProof/>
                <w:lang w:val="ru-RU" w:bidi="ar-SA"/>
              </w:rPr>
              <w:drawing>
                <wp:inline distT="0" distB="0" distL="0" distR="0" wp14:anchorId="201D706E" wp14:editId="246EFA6A">
                  <wp:extent cx="2727918" cy="3020518"/>
                  <wp:effectExtent l="0" t="0" r="0" b="8890"/>
                  <wp:docPr id="988932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32358" name=""/>
                          <pic:cNvPicPr/>
                        </pic:nvPicPr>
                        <pic:blipFill>
                          <a:blip r:embed="rId39"/>
                          <a:stretch>
                            <a:fillRect/>
                          </a:stretch>
                        </pic:blipFill>
                        <pic:spPr>
                          <a:xfrm>
                            <a:off x="0" y="0"/>
                            <a:ext cx="2747591" cy="3042301"/>
                          </a:xfrm>
                          <a:prstGeom prst="rect">
                            <a:avLst/>
                          </a:prstGeom>
                        </pic:spPr>
                      </pic:pic>
                    </a:graphicData>
                  </a:graphic>
                </wp:inline>
              </w:drawing>
            </w:r>
          </w:p>
        </w:tc>
        <w:tc>
          <w:tcPr>
            <w:tcW w:w="4673" w:type="dxa"/>
          </w:tcPr>
          <w:p w:rsidR="001C15FD" w:rsidRDefault="001C15FD" w:rsidP="00D97662">
            <w:pPr>
              <w:pStyle w:val="a5"/>
            </w:pPr>
            <w:r w:rsidRPr="00AC6857">
              <w:rPr>
                <w:noProof/>
                <w:lang w:val="ru-RU" w:bidi="ar-SA"/>
              </w:rPr>
              <w:drawing>
                <wp:inline distT="0" distB="0" distL="0" distR="0" wp14:anchorId="50896ECD" wp14:editId="436C9473">
                  <wp:extent cx="2900597" cy="3020518"/>
                  <wp:effectExtent l="0" t="0" r="0" b="8890"/>
                  <wp:docPr id="1388766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66415" name=""/>
                          <pic:cNvPicPr/>
                        </pic:nvPicPr>
                        <pic:blipFill>
                          <a:blip r:embed="rId40"/>
                          <a:stretch>
                            <a:fillRect/>
                          </a:stretch>
                        </pic:blipFill>
                        <pic:spPr>
                          <a:xfrm>
                            <a:off x="0" y="0"/>
                            <a:ext cx="2924018" cy="3044907"/>
                          </a:xfrm>
                          <a:prstGeom prst="rect">
                            <a:avLst/>
                          </a:prstGeom>
                        </pic:spPr>
                      </pic:pic>
                    </a:graphicData>
                  </a:graphic>
                </wp:inline>
              </w:drawing>
            </w:r>
          </w:p>
        </w:tc>
      </w:tr>
    </w:tbl>
    <w:p w:rsidR="001C15FD" w:rsidRDefault="001C15FD" w:rsidP="00D97662">
      <w:pPr>
        <w:pStyle w:val="a5"/>
      </w:pPr>
    </w:p>
    <w:p w:rsidR="001C15FD" w:rsidRPr="002E6EEC" w:rsidRDefault="00DA3393" w:rsidP="001E110D">
      <w:pPr>
        <w:pStyle w:val="a5"/>
        <w:jc w:val="center"/>
      </w:pPr>
      <w:r w:rsidRPr="00DA3393">
        <w:t>С</w:t>
      </w:r>
      <w:r w:rsidR="001C15FD" w:rsidRPr="002E6EEC">
        <w:t>урет</w:t>
      </w:r>
      <w:r w:rsidR="006E3178">
        <w:t xml:space="preserve"> </w:t>
      </w:r>
      <w:r w:rsidR="006E3178" w:rsidRPr="006E3178">
        <w:t>19</w:t>
      </w:r>
      <w:r w:rsidR="001C15FD" w:rsidRPr="002E6EEC">
        <w:t xml:space="preserve"> </w:t>
      </w:r>
      <w:r w:rsidR="001C15FD">
        <w:t>–</w:t>
      </w:r>
      <w:r w:rsidR="001C15FD" w:rsidRPr="002E6EEC">
        <w:t xml:space="preserve"> X</w:t>
      </w:r>
      <w:r w:rsidR="001C15FD">
        <w:t>1</w:t>
      </w:r>
      <w:r w:rsidR="001C15FD" w:rsidRPr="002E6EEC">
        <w:t xml:space="preserve"> және X</w:t>
      </w:r>
      <w:r w:rsidR="001C15FD">
        <w:t>2</w:t>
      </w:r>
      <w:r w:rsidR="001C15FD" w:rsidRPr="002E6EEC">
        <w:t xml:space="preserve"> факторларының Y3 оңтайландыру параметріне әсерін көрсететін </w:t>
      </w:r>
      <w:r w:rsidR="001C15FD">
        <w:t xml:space="preserve">кеңістік </w:t>
      </w:r>
      <w:r w:rsidR="001C15FD" w:rsidRPr="002E6EEC">
        <w:t>беті және тең деңгейлі сызықтар</w:t>
      </w:r>
      <w:r w:rsidR="001C15FD">
        <w:t>ы</w:t>
      </w:r>
    </w:p>
    <w:p w:rsidR="001C15FD" w:rsidRDefault="001C15FD" w:rsidP="00946BBC">
      <w:pPr>
        <w:pStyle w:val="a5"/>
        <w:ind w:firstLine="708"/>
      </w:pPr>
      <w:r w:rsidRPr="002E6EEC">
        <w:lastRenderedPageBreak/>
        <w:t xml:space="preserve">Y4 – </w:t>
      </w:r>
      <w:r w:rsidRPr="000C434D">
        <w:t>Органолептикалы</w:t>
      </w:r>
      <w:r>
        <w:t>қ</w:t>
      </w:r>
      <w:r w:rsidRPr="000C434D">
        <w:t xml:space="preserve"> ба</w:t>
      </w:r>
      <w:r>
        <w:t>ғ</w:t>
      </w:r>
      <w:r w:rsidRPr="000C434D">
        <w:t>алау, балл</w:t>
      </w:r>
      <w:r w:rsidRPr="002E6EEC">
        <w:t>, регрессия теңдеуі мына түрде болады:</w:t>
      </w:r>
    </w:p>
    <w:p w:rsidR="001C15FD" w:rsidRPr="0023397E" w:rsidRDefault="001C15FD" w:rsidP="00D97662">
      <w:pPr>
        <w:pStyle w:val="a5"/>
      </w:pPr>
      <w:r w:rsidRPr="0023397E">
        <w:t>Y4 = 3,7069</w:t>
      </w:r>
      <w:r w:rsidRPr="0023397E">
        <w:rPr>
          <w:lang w:val="en-US"/>
        </w:rPr>
        <w:t xml:space="preserve"> </w:t>
      </w:r>
      <w:r w:rsidRPr="0023397E">
        <w:t>+</w:t>
      </w:r>
      <w:r w:rsidRPr="0023397E">
        <w:rPr>
          <w:lang w:val="en-US"/>
        </w:rPr>
        <w:t xml:space="preserve"> </w:t>
      </w:r>
      <w:r w:rsidRPr="0023397E">
        <w:t>0,5806*</w:t>
      </w:r>
      <w:r w:rsidRPr="0023397E">
        <w:rPr>
          <w:lang w:val="en-US"/>
        </w:rPr>
        <w:t xml:space="preserve">X2 </w:t>
      </w:r>
      <w:r w:rsidRPr="0023397E">
        <w:t>+</w:t>
      </w:r>
      <w:r w:rsidRPr="0023397E">
        <w:rPr>
          <w:lang w:val="en-US"/>
        </w:rPr>
        <w:t xml:space="preserve"> </w:t>
      </w:r>
      <w:r w:rsidRPr="0023397E">
        <w:t>0,5861*</w:t>
      </w:r>
      <w:r w:rsidRPr="0023397E">
        <w:rPr>
          <w:lang w:val="en-US"/>
        </w:rPr>
        <w:t xml:space="preserve">X3 </w:t>
      </w:r>
      <w:r w:rsidRPr="0023397E">
        <w:t>-</w:t>
      </w:r>
      <w:r w:rsidRPr="0023397E">
        <w:rPr>
          <w:lang w:val="en-US"/>
        </w:rPr>
        <w:t xml:space="preserve"> </w:t>
      </w:r>
      <w:r w:rsidRPr="0023397E">
        <w:t>0,3333*</w:t>
      </w:r>
      <w:r w:rsidRPr="0023397E">
        <w:rPr>
          <w:lang w:val="en-US"/>
        </w:rPr>
        <w:t>X2</w:t>
      </w:r>
      <w:r w:rsidRPr="0023397E">
        <w:rPr>
          <w:vertAlign w:val="superscript"/>
        </w:rPr>
        <w:t>2</w:t>
      </w:r>
      <w:r w:rsidRPr="0023397E">
        <w:rPr>
          <w:lang w:val="en-US"/>
        </w:rPr>
        <w:t xml:space="preserve"> </w:t>
      </w:r>
      <w:r w:rsidRPr="0023397E">
        <w:t>-</w:t>
      </w:r>
      <w:r w:rsidRPr="0023397E">
        <w:rPr>
          <w:lang w:val="en-US"/>
        </w:rPr>
        <w:t xml:space="preserve"> </w:t>
      </w:r>
      <w:r w:rsidRPr="0023397E">
        <w:t>0,025*</w:t>
      </w:r>
      <w:r w:rsidRPr="0023397E">
        <w:rPr>
          <w:lang w:val="en-US"/>
        </w:rPr>
        <w:t>X2</w:t>
      </w:r>
      <w:r w:rsidRPr="0023397E">
        <w:t>*</w:t>
      </w:r>
      <w:r w:rsidRPr="0023397E">
        <w:rPr>
          <w:lang w:val="en-US"/>
        </w:rPr>
        <w:t xml:space="preserve">X3 </w:t>
      </w:r>
      <w:r w:rsidRPr="0023397E">
        <w:t>-</w:t>
      </w:r>
      <w:r w:rsidRPr="0023397E">
        <w:rPr>
          <w:lang w:val="en-US"/>
        </w:rPr>
        <w:t xml:space="preserve"> </w:t>
      </w:r>
      <w:r w:rsidRPr="0023397E">
        <w:t>0,0708*</w:t>
      </w:r>
      <w:r w:rsidRPr="0023397E">
        <w:rPr>
          <w:lang w:val="en-US"/>
        </w:rPr>
        <w:t>X3</w:t>
      </w:r>
      <w:r w:rsidRPr="0023397E">
        <w:rPr>
          <w:vertAlign w:val="superscript"/>
        </w:rPr>
        <w:t>2</w:t>
      </w:r>
      <w:r w:rsidR="00DA3393" w:rsidRPr="0023397E">
        <w:rPr>
          <w:lang w:val="ru-RU"/>
        </w:rPr>
        <w:t xml:space="preserve">   </w:t>
      </w:r>
      <w:r w:rsidR="00DA3393" w:rsidRPr="0023397E">
        <w:rPr>
          <w:lang w:val="en-US"/>
        </w:rPr>
        <w:t>(</w:t>
      </w:r>
      <w:r w:rsidR="006E3178" w:rsidRPr="0023397E">
        <w:rPr>
          <w:lang w:val="ru-RU"/>
        </w:rPr>
        <w:t>1</w:t>
      </w:r>
      <w:r w:rsidR="006E3178" w:rsidRPr="0023397E">
        <w:rPr>
          <w:lang w:val="en-US"/>
        </w:rPr>
        <w:t>9</w:t>
      </w:r>
      <w:r w:rsidRPr="0023397E">
        <w:rPr>
          <w:lang w:val="en-US"/>
        </w:rPr>
        <w:t>)</w:t>
      </w:r>
    </w:p>
    <w:p w:rsidR="001C15FD" w:rsidRPr="002E6EEC" w:rsidRDefault="001C15FD" w:rsidP="00D97662">
      <w:pPr>
        <w:pStyle w:val="a5"/>
      </w:pPr>
    </w:p>
    <w:tbl>
      <w:tblPr>
        <w:tblStyle w:val="af3"/>
        <w:tblW w:w="0" w:type="auto"/>
        <w:tblLook w:val="04A0" w:firstRow="1" w:lastRow="0" w:firstColumn="1" w:lastColumn="0" w:noHBand="0" w:noVBand="1"/>
      </w:tblPr>
      <w:tblGrid>
        <w:gridCol w:w="4697"/>
        <w:gridCol w:w="4925"/>
      </w:tblGrid>
      <w:tr w:rsidR="001C15FD" w:rsidTr="00A84485">
        <w:trPr>
          <w:trHeight w:val="3318"/>
        </w:trPr>
        <w:tc>
          <w:tcPr>
            <w:tcW w:w="4350" w:type="dxa"/>
          </w:tcPr>
          <w:p w:rsidR="001C15FD" w:rsidRDefault="001C15FD" w:rsidP="00D97662">
            <w:pPr>
              <w:pStyle w:val="a5"/>
            </w:pPr>
            <w:r w:rsidRPr="00F01795">
              <w:rPr>
                <w:noProof/>
                <w:lang w:val="ru-RU" w:bidi="ar-SA"/>
              </w:rPr>
              <w:drawing>
                <wp:inline distT="0" distB="0" distL="0" distR="0" wp14:anchorId="3787E1C9" wp14:editId="72EDA5F9">
                  <wp:extent cx="2846567" cy="2083242"/>
                  <wp:effectExtent l="0" t="0" r="0" b="0"/>
                  <wp:docPr id="777624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24542" name=""/>
                          <pic:cNvPicPr/>
                        </pic:nvPicPr>
                        <pic:blipFill>
                          <a:blip r:embed="rId41"/>
                          <a:stretch>
                            <a:fillRect/>
                          </a:stretch>
                        </pic:blipFill>
                        <pic:spPr>
                          <a:xfrm>
                            <a:off x="0" y="0"/>
                            <a:ext cx="2863894" cy="2095923"/>
                          </a:xfrm>
                          <a:prstGeom prst="rect">
                            <a:avLst/>
                          </a:prstGeom>
                        </pic:spPr>
                      </pic:pic>
                    </a:graphicData>
                  </a:graphic>
                </wp:inline>
              </w:drawing>
            </w:r>
          </w:p>
        </w:tc>
        <w:tc>
          <w:tcPr>
            <w:tcW w:w="4804" w:type="dxa"/>
          </w:tcPr>
          <w:p w:rsidR="001C15FD" w:rsidRDefault="001C15FD" w:rsidP="00D97662">
            <w:pPr>
              <w:pStyle w:val="a5"/>
            </w:pPr>
            <w:r w:rsidRPr="00F01795">
              <w:rPr>
                <w:noProof/>
                <w:lang w:val="ru-RU" w:bidi="ar-SA"/>
              </w:rPr>
              <w:drawing>
                <wp:inline distT="0" distB="0" distL="0" distR="0" wp14:anchorId="22052603" wp14:editId="3A9011CA">
                  <wp:extent cx="2989690" cy="2083242"/>
                  <wp:effectExtent l="0" t="0" r="1270" b="0"/>
                  <wp:docPr id="1004933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33173" name=""/>
                          <pic:cNvPicPr/>
                        </pic:nvPicPr>
                        <pic:blipFill>
                          <a:blip r:embed="rId42"/>
                          <a:stretch>
                            <a:fillRect/>
                          </a:stretch>
                        </pic:blipFill>
                        <pic:spPr>
                          <a:xfrm>
                            <a:off x="0" y="0"/>
                            <a:ext cx="3014261" cy="2100363"/>
                          </a:xfrm>
                          <a:prstGeom prst="rect">
                            <a:avLst/>
                          </a:prstGeom>
                        </pic:spPr>
                      </pic:pic>
                    </a:graphicData>
                  </a:graphic>
                </wp:inline>
              </w:drawing>
            </w:r>
          </w:p>
        </w:tc>
      </w:tr>
    </w:tbl>
    <w:p w:rsidR="001C15FD" w:rsidRDefault="001C15FD" w:rsidP="00D97662">
      <w:pPr>
        <w:pStyle w:val="a5"/>
      </w:pPr>
    </w:p>
    <w:p w:rsidR="001C15FD" w:rsidRPr="002E6EEC" w:rsidRDefault="001C15FD" w:rsidP="00946BBC">
      <w:pPr>
        <w:pStyle w:val="a5"/>
        <w:jc w:val="center"/>
      </w:pPr>
      <w:r>
        <w:t>С</w:t>
      </w:r>
      <w:r w:rsidRPr="002E6EEC">
        <w:t>урет</w:t>
      </w:r>
      <w:r w:rsidR="006E3178">
        <w:t xml:space="preserve"> </w:t>
      </w:r>
      <w:r w:rsidR="006E3178" w:rsidRPr="006E3178">
        <w:t>20</w:t>
      </w:r>
      <w:r w:rsidR="00DA3393" w:rsidRPr="00DA3393">
        <w:t xml:space="preserve"> –</w:t>
      </w:r>
      <w:r>
        <w:t xml:space="preserve"> </w:t>
      </w:r>
      <w:r w:rsidRPr="002E6EEC">
        <w:t>X</w:t>
      </w:r>
      <w:r>
        <w:t>2</w:t>
      </w:r>
      <w:r w:rsidRPr="002E6EEC">
        <w:t xml:space="preserve"> және X3 факторларының Y4 оңтайландыру параметріне әсерін көрсететін </w:t>
      </w:r>
      <w:r>
        <w:t>кеңістік</w:t>
      </w:r>
      <w:r w:rsidRPr="002E6EEC">
        <w:t xml:space="preserve"> беті және тең деңгейлі сызықтар</w:t>
      </w:r>
      <w:r>
        <w:t>ы</w:t>
      </w:r>
    </w:p>
    <w:p w:rsidR="001C15FD" w:rsidRDefault="001C15FD" w:rsidP="00D97662">
      <w:pPr>
        <w:pStyle w:val="a5"/>
      </w:pPr>
    </w:p>
    <w:p w:rsidR="001C15FD" w:rsidRDefault="005E180C" w:rsidP="00FB727D">
      <w:pPr>
        <w:pStyle w:val="a5"/>
        <w:ind w:firstLine="708"/>
      </w:pPr>
      <w:r>
        <w:t>1</w:t>
      </w:r>
      <w:r w:rsidRPr="005E180C">
        <w:t>7</w:t>
      </w:r>
      <w:r>
        <w:t>-</w:t>
      </w:r>
      <w:r w:rsidRPr="005E180C">
        <w:t>20</w:t>
      </w:r>
      <w:r w:rsidR="001C15FD">
        <w:t xml:space="preserve"> </w:t>
      </w:r>
      <w:r w:rsidR="001C15FD" w:rsidRPr="00722DA8">
        <w:t xml:space="preserve">суреттерге сәйкес түсті белгілер қарқындылық арқылы сәйкес индикатордың мәнін көрсетеді. Оларды пайдалана отырып, </w:t>
      </w:r>
      <w:r w:rsidR="001C15FD">
        <w:t>г</w:t>
      </w:r>
      <w:r w:rsidR="001C15FD" w:rsidRPr="005C6448">
        <w:t>еродиетикалық шұжықтардың</w:t>
      </w:r>
      <w:r w:rsidR="008243D1">
        <w:t xml:space="preserve"> сапасы көрсеткіштерінің</w:t>
      </w:r>
      <w:r w:rsidR="001C15FD" w:rsidRPr="00F8347C">
        <w:t xml:space="preserve"> </w:t>
      </w:r>
      <w:r w:rsidR="001C15FD">
        <w:t xml:space="preserve">максималды </w:t>
      </w:r>
      <w:r w:rsidR="001C15FD" w:rsidRPr="00722DA8">
        <w:t>болатын айнымалы мәндер ауқымын анықтауға болады.</w:t>
      </w:r>
    </w:p>
    <w:p w:rsidR="001C15FD" w:rsidRPr="002E6EEC" w:rsidRDefault="001C15FD" w:rsidP="00FB727D">
      <w:pPr>
        <w:pStyle w:val="a5"/>
        <w:ind w:firstLine="708"/>
      </w:pPr>
      <w:r w:rsidRPr="00A8084D">
        <w:t xml:space="preserve">Алынған модельдеу нәтижелері </w:t>
      </w:r>
      <w:r>
        <w:t>г</w:t>
      </w:r>
      <w:r w:rsidRPr="005C6448">
        <w:t>еродиетикалық шұжықтарды</w:t>
      </w:r>
      <w:r w:rsidRPr="00A8084D">
        <w:t xml:space="preserve"> дайындауға арналған көпкомпонентті </w:t>
      </w:r>
      <w:r>
        <w:t xml:space="preserve">факторлардың </w:t>
      </w:r>
      <w:r w:rsidRPr="00A8084D">
        <w:t>оңтайлы құрамын ғылыми негіздеуге мүмкіндік берді. Мақсат функциясының максимумын –</w:t>
      </w:r>
      <w:r w:rsidRPr="00F8347C">
        <w:t>– ақуыз</w:t>
      </w:r>
      <w:r>
        <w:t>дың</w:t>
      </w:r>
      <w:r w:rsidRPr="00630CEF">
        <w:t xml:space="preserve"> </w:t>
      </w:r>
      <w:r>
        <w:t>(</w:t>
      </w:r>
      <w:r w:rsidRPr="00F8347C">
        <w:t>Y1</w:t>
      </w:r>
      <w:r>
        <w:t>)</w:t>
      </w:r>
      <w:r w:rsidRPr="00F8347C">
        <w:t xml:space="preserve">, </w:t>
      </w:r>
      <w:r>
        <w:t xml:space="preserve">мәнін </w:t>
      </w:r>
      <w:r w:rsidRPr="00A8084D">
        <w:t>табу керек болды</w:t>
      </w:r>
      <w:r>
        <w:t xml:space="preserve">. </w:t>
      </w:r>
    </w:p>
    <w:p w:rsidR="001C15FD" w:rsidRPr="002E6EEC" w:rsidRDefault="001C15FD" w:rsidP="00D97662">
      <w:pPr>
        <w:pStyle w:val="a5"/>
      </w:pPr>
    </w:p>
    <w:p w:rsidR="001C15FD" w:rsidRPr="004358F9" w:rsidRDefault="00DA3393" w:rsidP="00D97662">
      <w:pPr>
        <w:pStyle w:val="a5"/>
      </w:pPr>
      <w:r w:rsidRPr="00DA3393">
        <w:rPr>
          <w:rFonts w:eastAsiaTheme="minorEastAsia"/>
        </w:rPr>
        <w:t xml:space="preserve">                               </w:t>
      </w: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3</m:t>
                        </m:r>
                      </m:sub>
                    </m:sSub>
                  </m:e>
                </m:d>
                <m:r>
                  <m:rPr>
                    <m:sty m:val="p"/>
                  </m:rPr>
                  <w:rPr>
                    <w:rFonts w:ascii="Cambria Math" w:hAnsi="Cambria Math"/>
                  </w:rPr>
                  <m:t>→</m:t>
                </m:r>
                <m:r>
                  <w:rPr>
                    <w:rFonts w:ascii="Cambria Math" w:hAnsi="Cambria Math"/>
                  </w:rPr>
                  <m:t>max</m:t>
                </m:r>
                <m:r>
                  <m:rPr>
                    <m:sty m:val="p"/>
                  </m:rPr>
                  <w:rPr>
                    <w:rFonts w:ascii="Cambria Math" w:hAnsi="Cambria Math"/>
                  </w:rPr>
                  <m:t>;</m:t>
                </m:r>
              </m:e>
              <m:e>
                <m:r>
                  <w:rPr>
                    <w:rFonts w:ascii="Cambria Math" w:hAnsi="Cambria Math"/>
                  </w:rPr>
                  <m:t>min</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r>
                  <w:rPr>
                    <w:rFonts w:ascii="Cambria Math" w:hAnsi="Cambria Math"/>
                  </w:rPr>
                  <m:t>max</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 xml:space="preserve">, </m:t>
                </m:r>
                <m:r>
                  <w:rPr>
                    <w:rFonts w:ascii="Cambria Math" w:hAnsi="Cambria Math"/>
                  </w:rPr>
                  <m:t>i</m:t>
                </m:r>
                <m:r>
                  <m:rPr>
                    <m:sty m:val="p"/>
                  </m:rPr>
                  <w:rPr>
                    <w:rFonts w:ascii="Cambria Math" w:hAnsi="Cambria Math"/>
                  </w:rPr>
                  <m:t>=1,2,3;</m:t>
                </m:r>
              </m:e>
            </m:eqArr>
          </m:e>
        </m:d>
      </m:oMath>
      <w:r w:rsidR="001C15FD" w:rsidRPr="004358F9">
        <w:tab/>
      </w:r>
      <w:r w:rsidR="001C15FD" w:rsidRPr="004358F9">
        <w:tab/>
      </w:r>
      <w:r w:rsidR="001C15FD" w:rsidRPr="004358F9">
        <w:tab/>
      </w:r>
      <w:r w:rsidR="005E180C" w:rsidRPr="005E180C">
        <w:t xml:space="preserve">               </w:t>
      </w:r>
      <w:r w:rsidRPr="00DA3393">
        <w:t xml:space="preserve">  </w:t>
      </w:r>
      <w:r w:rsidR="005E180C">
        <w:t>(</w:t>
      </w:r>
      <w:r w:rsidR="005E180C" w:rsidRPr="005E180C">
        <w:t>20</w:t>
      </w:r>
      <w:r w:rsidR="001C15FD" w:rsidRPr="004358F9">
        <w:t>)</w:t>
      </w:r>
    </w:p>
    <w:p w:rsidR="001C15FD" w:rsidRPr="000644AE" w:rsidRDefault="001C15FD" w:rsidP="00D97662">
      <w:pPr>
        <w:pStyle w:val="a5"/>
      </w:pPr>
    </w:p>
    <w:p w:rsidR="001C15FD" w:rsidRDefault="001C15FD" w:rsidP="00FB727D">
      <w:pPr>
        <w:pStyle w:val="a5"/>
        <w:ind w:firstLine="708"/>
      </w:pPr>
      <w:r w:rsidRPr="000644AE">
        <w:t>Жоғарыда аталған есептерді</w:t>
      </w:r>
      <w:r>
        <w:t>ң</w:t>
      </w:r>
      <w:r w:rsidRPr="000644AE">
        <w:t xml:space="preserve"> </w:t>
      </w:r>
      <w:r>
        <w:t xml:space="preserve">оптималдық </w:t>
      </w:r>
      <w:r w:rsidRPr="000644AE">
        <w:t xml:space="preserve">нәтижелері </w:t>
      </w:r>
      <w:r>
        <w:t>және т</w:t>
      </w:r>
      <w:r w:rsidRPr="00E45EDB">
        <w:t xml:space="preserve">өменгі және жоғарғы шектердің сандық мәндері </w:t>
      </w:r>
      <w:r w:rsidR="004A2C8B">
        <w:t>2</w:t>
      </w:r>
      <w:r w:rsidR="004A2C8B" w:rsidRPr="004A2C8B">
        <w:t>6</w:t>
      </w:r>
      <w:r w:rsidR="00DA3393" w:rsidRPr="00DA3393">
        <w:t>-ш</w:t>
      </w:r>
      <w:r w:rsidR="004A2C8B" w:rsidRPr="004A2C8B">
        <w:t>ы</w:t>
      </w:r>
      <w:r w:rsidR="00655BDB">
        <w:t xml:space="preserve"> кестеде</w:t>
      </w:r>
      <w:r w:rsidRPr="00E45EDB">
        <w:t xml:space="preserve"> көрсетілген.</w:t>
      </w:r>
    </w:p>
    <w:p w:rsidR="008243D1" w:rsidRDefault="008243D1" w:rsidP="00D97662">
      <w:pPr>
        <w:pStyle w:val="a5"/>
      </w:pPr>
    </w:p>
    <w:p w:rsidR="001C15FD" w:rsidRPr="00DA3393" w:rsidRDefault="001C15FD" w:rsidP="00D97662">
      <w:pPr>
        <w:pStyle w:val="a5"/>
      </w:pPr>
      <w:r>
        <w:t xml:space="preserve">Кесте </w:t>
      </w:r>
      <w:r w:rsidR="004A2C8B">
        <w:t>2</w:t>
      </w:r>
      <w:r w:rsidR="004A2C8B" w:rsidRPr="004A2C8B">
        <w:t>6</w:t>
      </w:r>
      <w:r w:rsidR="00DA3393" w:rsidRPr="00DA3393">
        <w:t xml:space="preserve"> </w:t>
      </w:r>
      <w:r w:rsidR="00DA3393">
        <w:t>–</w:t>
      </w:r>
      <w:r>
        <w:t xml:space="preserve"> Г</w:t>
      </w:r>
      <w:r w:rsidRPr="005C6448">
        <w:t>еродиетикалық шұжықтарды</w:t>
      </w:r>
      <w:r w:rsidRPr="00A8084D">
        <w:t xml:space="preserve"> дайындауға арналған көпкомпонентті </w:t>
      </w:r>
      <w:r>
        <w:t>факторлардың оптималдық шешімі</w:t>
      </w:r>
    </w:p>
    <w:p w:rsidR="001C15FD" w:rsidRDefault="001C15FD" w:rsidP="00D97662">
      <w:pPr>
        <w:pStyle w:val="a5"/>
      </w:pPr>
    </w:p>
    <w:tbl>
      <w:tblPr>
        <w:tblStyle w:val="af3"/>
        <w:tblW w:w="0" w:type="auto"/>
        <w:tblInd w:w="108" w:type="dxa"/>
        <w:tblLook w:val="04A0" w:firstRow="1" w:lastRow="0" w:firstColumn="1" w:lastColumn="0" w:noHBand="0" w:noVBand="1"/>
      </w:tblPr>
      <w:tblGrid>
        <w:gridCol w:w="1939"/>
        <w:gridCol w:w="1057"/>
        <w:gridCol w:w="1058"/>
        <w:gridCol w:w="1058"/>
        <w:gridCol w:w="1181"/>
        <w:gridCol w:w="1151"/>
        <w:gridCol w:w="1151"/>
        <w:gridCol w:w="1044"/>
      </w:tblGrid>
      <w:tr w:rsidR="001C15FD" w:rsidRPr="00655BDB" w:rsidTr="005A5109">
        <w:trPr>
          <w:trHeight w:val="365"/>
        </w:trPr>
        <w:tc>
          <w:tcPr>
            <w:tcW w:w="1939" w:type="dxa"/>
          </w:tcPr>
          <w:p w:rsidR="001C15FD" w:rsidRPr="008243D1" w:rsidRDefault="001C15FD" w:rsidP="00D97662">
            <w:pPr>
              <w:pStyle w:val="a5"/>
            </w:pPr>
            <w:r w:rsidRPr="008243D1">
              <w:t>Айнымалылар</w:t>
            </w:r>
          </w:p>
        </w:tc>
        <w:tc>
          <w:tcPr>
            <w:tcW w:w="1057" w:type="dxa"/>
          </w:tcPr>
          <w:p w:rsidR="001C15FD" w:rsidRPr="008243D1" w:rsidRDefault="001C15FD" w:rsidP="00D97662">
            <w:pPr>
              <w:pStyle w:val="a5"/>
            </w:pPr>
            <w:r w:rsidRPr="008243D1">
              <w:t>Х1</w:t>
            </w:r>
          </w:p>
        </w:tc>
        <w:tc>
          <w:tcPr>
            <w:tcW w:w="1058" w:type="dxa"/>
          </w:tcPr>
          <w:p w:rsidR="001C15FD" w:rsidRPr="008243D1" w:rsidRDefault="001C15FD" w:rsidP="00D97662">
            <w:pPr>
              <w:pStyle w:val="a5"/>
            </w:pPr>
            <w:r w:rsidRPr="008243D1">
              <w:t>Х2</w:t>
            </w:r>
          </w:p>
        </w:tc>
        <w:tc>
          <w:tcPr>
            <w:tcW w:w="1058" w:type="dxa"/>
          </w:tcPr>
          <w:p w:rsidR="001C15FD" w:rsidRPr="008243D1" w:rsidRDefault="001C15FD" w:rsidP="00D97662">
            <w:pPr>
              <w:pStyle w:val="a5"/>
            </w:pPr>
            <w:r w:rsidRPr="008243D1">
              <w:t>Х3</w:t>
            </w:r>
          </w:p>
        </w:tc>
        <w:tc>
          <w:tcPr>
            <w:tcW w:w="1181" w:type="dxa"/>
          </w:tcPr>
          <w:p w:rsidR="001C15FD" w:rsidRPr="008243D1" w:rsidRDefault="001C15FD" w:rsidP="00D97662">
            <w:pPr>
              <w:pStyle w:val="a5"/>
            </w:pPr>
            <w:r w:rsidRPr="008243D1">
              <w:t>У1</w:t>
            </w:r>
          </w:p>
        </w:tc>
        <w:tc>
          <w:tcPr>
            <w:tcW w:w="1151" w:type="dxa"/>
          </w:tcPr>
          <w:p w:rsidR="001C15FD" w:rsidRPr="008243D1" w:rsidRDefault="001C15FD" w:rsidP="00D97662">
            <w:pPr>
              <w:pStyle w:val="a5"/>
            </w:pPr>
            <w:r w:rsidRPr="008243D1">
              <w:t>У2</w:t>
            </w:r>
          </w:p>
        </w:tc>
        <w:tc>
          <w:tcPr>
            <w:tcW w:w="1151" w:type="dxa"/>
          </w:tcPr>
          <w:p w:rsidR="001C15FD" w:rsidRPr="008243D1" w:rsidRDefault="001C15FD" w:rsidP="00D97662">
            <w:pPr>
              <w:pStyle w:val="a5"/>
            </w:pPr>
            <w:r w:rsidRPr="008243D1">
              <w:t>У3</w:t>
            </w:r>
          </w:p>
        </w:tc>
        <w:tc>
          <w:tcPr>
            <w:tcW w:w="1044" w:type="dxa"/>
          </w:tcPr>
          <w:p w:rsidR="001C15FD" w:rsidRPr="008243D1" w:rsidRDefault="001C15FD" w:rsidP="00D97662">
            <w:pPr>
              <w:pStyle w:val="a5"/>
            </w:pPr>
            <w:r w:rsidRPr="008243D1">
              <w:t>У4</w:t>
            </w:r>
          </w:p>
        </w:tc>
      </w:tr>
      <w:tr w:rsidR="001C15FD" w:rsidRPr="00655BDB" w:rsidTr="005A5109">
        <w:tc>
          <w:tcPr>
            <w:tcW w:w="1939" w:type="dxa"/>
          </w:tcPr>
          <w:p w:rsidR="001C15FD" w:rsidRPr="008243D1" w:rsidRDefault="001C15FD" w:rsidP="00D97662">
            <w:pPr>
              <w:pStyle w:val="a5"/>
            </w:pPr>
            <w:r w:rsidRPr="008243D1">
              <w:t>Оптималды мәндері</w:t>
            </w:r>
          </w:p>
        </w:tc>
        <w:tc>
          <w:tcPr>
            <w:tcW w:w="1057" w:type="dxa"/>
          </w:tcPr>
          <w:p w:rsidR="001C15FD" w:rsidRPr="008243D1" w:rsidRDefault="001C15FD" w:rsidP="00D97662">
            <w:pPr>
              <w:pStyle w:val="a5"/>
              <w:rPr>
                <w:lang w:val="ru-RU"/>
              </w:rPr>
            </w:pPr>
            <w:r w:rsidRPr="008243D1">
              <w:t>86</w:t>
            </w:r>
          </w:p>
        </w:tc>
        <w:tc>
          <w:tcPr>
            <w:tcW w:w="1058" w:type="dxa"/>
          </w:tcPr>
          <w:p w:rsidR="001C15FD" w:rsidRPr="008243D1" w:rsidRDefault="001C15FD" w:rsidP="00D97662">
            <w:pPr>
              <w:pStyle w:val="a5"/>
            </w:pPr>
            <w:r w:rsidRPr="008243D1">
              <w:t>1</w:t>
            </w:r>
          </w:p>
        </w:tc>
        <w:tc>
          <w:tcPr>
            <w:tcW w:w="1058" w:type="dxa"/>
          </w:tcPr>
          <w:p w:rsidR="001C15FD" w:rsidRPr="008243D1" w:rsidRDefault="001C15FD" w:rsidP="00D97662">
            <w:pPr>
              <w:pStyle w:val="a5"/>
            </w:pPr>
            <w:r w:rsidRPr="008243D1">
              <w:t>7</w:t>
            </w:r>
          </w:p>
        </w:tc>
        <w:tc>
          <w:tcPr>
            <w:tcW w:w="1181" w:type="dxa"/>
          </w:tcPr>
          <w:p w:rsidR="001C15FD" w:rsidRPr="008243D1" w:rsidRDefault="001C15FD" w:rsidP="00D97662">
            <w:pPr>
              <w:pStyle w:val="a5"/>
            </w:pPr>
            <w:r w:rsidRPr="008243D1">
              <w:t>19,0194</w:t>
            </w:r>
          </w:p>
        </w:tc>
        <w:tc>
          <w:tcPr>
            <w:tcW w:w="1151" w:type="dxa"/>
          </w:tcPr>
          <w:p w:rsidR="001C15FD" w:rsidRPr="008243D1" w:rsidRDefault="001C15FD" w:rsidP="00D97662">
            <w:pPr>
              <w:pStyle w:val="a5"/>
            </w:pPr>
            <w:r w:rsidRPr="008243D1">
              <w:t>8,3794</w:t>
            </w:r>
          </w:p>
        </w:tc>
        <w:tc>
          <w:tcPr>
            <w:tcW w:w="1151" w:type="dxa"/>
          </w:tcPr>
          <w:p w:rsidR="001C15FD" w:rsidRPr="008243D1" w:rsidRDefault="001C15FD" w:rsidP="00D97662">
            <w:pPr>
              <w:pStyle w:val="a5"/>
            </w:pPr>
            <w:r w:rsidRPr="008243D1">
              <w:t>3,1564</w:t>
            </w:r>
          </w:p>
        </w:tc>
        <w:tc>
          <w:tcPr>
            <w:tcW w:w="1044" w:type="dxa"/>
          </w:tcPr>
          <w:p w:rsidR="001C15FD" w:rsidRPr="008243D1" w:rsidRDefault="001C15FD" w:rsidP="00D97662">
            <w:pPr>
              <w:pStyle w:val="a5"/>
            </w:pPr>
            <w:r w:rsidRPr="008243D1">
              <w:t>4,4127</w:t>
            </w:r>
          </w:p>
        </w:tc>
      </w:tr>
      <w:tr w:rsidR="001C15FD" w:rsidRPr="00655BDB" w:rsidTr="005A5109">
        <w:trPr>
          <w:trHeight w:val="325"/>
        </w:trPr>
        <w:tc>
          <w:tcPr>
            <w:tcW w:w="1939" w:type="dxa"/>
          </w:tcPr>
          <w:p w:rsidR="001C15FD" w:rsidRPr="008243D1" w:rsidRDefault="001C15FD" w:rsidP="00D97662">
            <w:pPr>
              <w:pStyle w:val="a5"/>
            </w:pPr>
            <w:r w:rsidRPr="008243D1">
              <w:t>Төменгі шегі</w:t>
            </w:r>
          </w:p>
        </w:tc>
        <w:tc>
          <w:tcPr>
            <w:tcW w:w="1057" w:type="dxa"/>
          </w:tcPr>
          <w:p w:rsidR="001C15FD" w:rsidRPr="008243D1" w:rsidRDefault="001C15FD" w:rsidP="00D97662">
            <w:pPr>
              <w:pStyle w:val="a5"/>
            </w:pPr>
            <w:r w:rsidRPr="008243D1">
              <w:t>82</w:t>
            </w:r>
          </w:p>
        </w:tc>
        <w:tc>
          <w:tcPr>
            <w:tcW w:w="1058" w:type="dxa"/>
          </w:tcPr>
          <w:p w:rsidR="001C15FD" w:rsidRPr="008243D1" w:rsidRDefault="001C15FD" w:rsidP="00D97662">
            <w:pPr>
              <w:pStyle w:val="a5"/>
            </w:pPr>
            <w:r w:rsidRPr="008243D1">
              <w:t>0,5</w:t>
            </w:r>
          </w:p>
        </w:tc>
        <w:tc>
          <w:tcPr>
            <w:tcW w:w="1058" w:type="dxa"/>
          </w:tcPr>
          <w:p w:rsidR="001C15FD" w:rsidRPr="008243D1" w:rsidRDefault="001C15FD" w:rsidP="00D97662">
            <w:pPr>
              <w:pStyle w:val="a5"/>
            </w:pPr>
            <w:r w:rsidRPr="008243D1">
              <w:t>3</w:t>
            </w:r>
          </w:p>
        </w:tc>
        <w:tc>
          <w:tcPr>
            <w:tcW w:w="1181" w:type="dxa"/>
          </w:tcPr>
          <w:p w:rsidR="001C15FD" w:rsidRPr="008243D1" w:rsidRDefault="001C15FD" w:rsidP="00D97662">
            <w:pPr>
              <w:pStyle w:val="a5"/>
            </w:pPr>
            <w:r w:rsidRPr="008243D1">
              <w:t>17,12</w:t>
            </w:r>
          </w:p>
        </w:tc>
        <w:tc>
          <w:tcPr>
            <w:tcW w:w="1151" w:type="dxa"/>
          </w:tcPr>
          <w:p w:rsidR="001C15FD" w:rsidRPr="008243D1" w:rsidRDefault="001C15FD" w:rsidP="00D97662">
            <w:pPr>
              <w:pStyle w:val="a5"/>
            </w:pPr>
            <w:r w:rsidRPr="008243D1">
              <w:t>7,46</w:t>
            </w:r>
          </w:p>
        </w:tc>
        <w:tc>
          <w:tcPr>
            <w:tcW w:w="1151" w:type="dxa"/>
          </w:tcPr>
          <w:p w:rsidR="001C15FD" w:rsidRPr="008243D1" w:rsidRDefault="001C15FD" w:rsidP="00D97662">
            <w:pPr>
              <w:pStyle w:val="a5"/>
            </w:pPr>
            <w:r w:rsidRPr="008243D1">
              <w:t>2</w:t>
            </w:r>
          </w:p>
        </w:tc>
        <w:tc>
          <w:tcPr>
            <w:tcW w:w="1044" w:type="dxa"/>
          </w:tcPr>
          <w:p w:rsidR="001C15FD" w:rsidRPr="008243D1" w:rsidRDefault="001C15FD" w:rsidP="00D97662">
            <w:pPr>
              <w:pStyle w:val="a5"/>
            </w:pPr>
            <w:r w:rsidRPr="008243D1">
              <w:t>4,2</w:t>
            </w:r>
          </w:p>
        </w:tc>
      </w:tr>
      <w:tr w:rsidR="001C15FD" w:rsidRPr="00655BDB" w:rsidTr="005A5109">
        <w:trPr>
          <w:trHeight w:val="133"/>
        </w:trPr>
        <w:tc>
          <w:tcPr>
            <w:tcW w:w="1939" w:type="dxa"/>
          </w:tcPr>
          <w:p w:rsidR="001C15FD" w:rsidRPr="008243D1" w:rsidRDefault="001C15FD" w:rsidP="00D97662">
            <w:pPr>
              <w:pStyle w:val="a5"/>
            </w:pPr>
            <w:r w:rsidRPr="008243D1">
              <w:t>Жоғарғы шегі</w:t>
            </w:r>
          </w:p>
        </w:tc>
        <w:tc>
          <w:tcPr>
            <w:tcW w:w="1057" w:type="dxa"/>
          </w:tcPr>
          <w:p w:rsidR="001C15FD" w:rsidRPr="008243D1" w:rsidRDefault="001C15FD" w:rsidP="00D97662">
            <w:pPr>
              <w:pStyle w:val="a5"/>
            </w:pPr>
            <w:r w:rsidRPr="008243D1">
              <w:t>86</w:t>
            </w:r>
          </w:p>
        </w:tc>
        <w:tc>
          <w:tcPr>
            <w:tcW w:w="1058" w:type="dxa"/>
          </w:tcPr>
          <w:p w:rsidR="001C15FD" w:rsidRPr="008243D1" w:rsidRDefault="001C15FD" w:rsidP="00D97662">
            <w:pPr>
              <w:pStyle w:val="a5"/>
            </w:pPr>
            <w:r w:rsidRPr="008243D1">
              <w:t>1,5</w:t>
            </w:r>
          </w:p>
        </w:tc>
        <w:tc>
          <w:tcPr>
            <w:tcW w:w="1058" w:type="dxa"/>
          </w:tcPr>
          <w:p w:rsidR="001C15FD" w:rsidRPr="008243D1" w:rsidRDefault="001C15FD" w:rsidP="00D97662">
            <w:pPr>
              <w:pStyle w:val="a5"/>
            </w:pPr>
            <w:r w:rsidRPr="008243D1">
              <w:t>7</w:t>
            </w:r>
          </w:p>
        </w:tc>
        <w:tc>
          <w:tcPr>
            <w:tcW w:w="1181" w:type="dxa"/>
          </w:tcPr>
          <w:p w:rsidR="001C15FD" w:rsidRPr="008243D1" w:rsidRDefault="001C15FD" w:rsidP="00D97662">
            <w:pPr>
              <w:pStyle w:val="a5"/>
            </w:pPr>
            <w:r w:rsidRPr="008243D1">
              <w:t>20,92</w:t>
            </w:r>
          </w:p>
        </w:tc>
        <w:tc>
          <w:tcPr>
            <w:tcW w:w="1151" w:type="dxa"/>
          </w:tcPr>
          <w:p w:rsidR="001C15FD" w:rsidRPr="008243D1" w:rsidRDefault="001C15FD" w:rsidP="00D97662">
            <w:pPr>
              <w:pStyle w:val="a5"/>
            </w:pPr>
            <w:r w:rsidRPr="008243D1">
              <w:t>15</w:t>
            </w:r>
          </w:p>
        </w:tc>
        <w:tc>
          <w:tcPr>
            <w:tcW w:w="1151" w:type="dxa"/>
          </w:tcPr>
          <w:p w:rsidR="001C15FD" w:rsidRPr="008243D1" w:rsidRDefault="001C15FD" w:rsidP="00D97662">
            <w:pPr>
              <w:pStyle w:val="a5"/>
            </w:pPr>
            <w:r w:rsidRPr="008243D1">
              <w:t>3,68</w:t>
            </w:r>
          </w:p>
        </w:tc>
        <w:tc>
          <w:tcPr>
            <w:tcW w:w="1044" w:type="dxa"/>
          </w:tcPr>
          <w:p w:rsidR="001C15FD" w:rsidRPr="008243D1" w:rsidRDefault="001C15FD" w:rsidP="00D97662">
            <w:pPr>
              <w:pStyle w:val="a5"/>
            </w:pPr>
            <w:r w:rsidRPr="008243D1">
              <w:t>5</w:t>
            </w:r>
          </w:p>
        </w:tc>
      </w:tr>
    </w:tbl>
    <w:p w:rsidR="001C15FD" w:rsidRPr="00E45EDB" w:rsidRDefault="001C15FD" w:rsidP="00FB727D">
      <w:pPr>
        <w:pStyle w:val="a5"/>
        <w:ind w:firstLine="708"/>
      </w:pPr>
      <w:r w:rsidRPr="00E45EDB">
        <w:lastRenderedPageBreak/>
        <w:t xml:space="preserve">Демек, оңтайлы шешім осындай жағдайларда алынған геродиетикалық </w:t>
      </w:r>
      <w:r>
        <w:t>пісірілген</w:t>
      </w:r>
      <w:r w:rsidRPr="00E45EDB">
        <w:t xml:space="preserve"> шұжықты пайдалануды айтарлықтай жақсартуға мүмкіндік береді, өйткені </w:t>
      </w:r>
      <w:r>
        <w:t>мұнда</w:t>
      </w:r>
      <w:r w:rsidRPr="00E45EDB">
        <w:t xml:space="preserve"> шекаралық шарттар </w:t>
      </w:r>
      <w:r>
        <w:t>толығымен қанағаттандырылады</w:t>
      </w:r>
      <w:r w:rsidRPr="00E45EDB">
        <w:t>.</w:t>
      </w:r>
    </w:p>
    <w:p w:rsidR="001C15FD" w:rsidRPr="00E45EDB" w:rsidRDefault="001C15FD" w:rsidP="00D97662">
      <w:pPr>
        <w:pStyle w:val="a5"/>
      </w:pPr>
      <w:r w:rsidRPr="00E45EDB">
        <w:t xml:space="preserve">Осылайша, зертханалық зерттеулердің нәтижелері, жоғарыда көрсетілгендей, ең жақсы технологиялық көрсеткіштерге қол жеткізілетін геродиетикалық </w:t>
      </w:r>
      <w:r>
        <w:t>пісірілген</w:t>
      </w:r>
      <w:r w:rsidRPr="00E45EDB">
        <w:t xml:space="preserve"> шұжықтардың оңтайлы технологиялық режимдерін ғылыми негіздеуге мүмкіндік берді.</w:t>
      </w:r>
    </w:p>
    <w:p w:rsidR="007E68B3" w:rsidRDefault="007E68B3" w:rsidP="008335F3">
      <w:pPr>
        <w:rPr>
          <w:b/>
          <w:sz w:val="28"/>
          <w:szCs w:val="28"/>
          <w:lang w:val="kk-KZ"/>
        </w:rPr>
      </w:pPr>
    </w:p>
    <w:p w:rsidR="00C96FB7" w:rsidRPr="00FB727D" w:rsidRDefault="00CA6452" w:rsidP="00FB727D">
      <w:pPr>
        <w:ind w:firstLine="708"/>
        <w:rPr>
          <w:b/>
          <w:sz w:val="28"/>
          <w:szCs w:val="28"/>
          <w:lang w:val="kk-KZ"/>
        </w:rPr>
      </w:pPr>
      <w:r w:rsidRPr="001D0C17">
        <w:rPr>
          <w:b/>
          <w:sz w:val="28"/>
          <w:szCs w:val="28"/>
          <w:lang w:val="kk-KZ"/>
        </w:rPr>
        <w:t xml:space="preserve">Үшінші бөлім бойынша қорытынды </w:t>
      </w:r>
    </w:p>
    <w:p w:rsidR="00CF6AD4" w:rsidRDefault="00CF6AD4" w:rsidP="00940DBF">
      <w:pPr>
        <w:adjustRightInd w:val="0"/>
        <w:ind w:firstLine="708"/>
        <w:jc w:val="both"/>
        <w:rPr>
          <w:sz w:val="28"/>
          <w:szCs w:val="28"/>
          <w:lang w:val="kk-KZ"/>
        </w:rPr>
      </w:pPr>
      <w:r w:rsidRPr="00CF6AD4">
        <w:rPr>
          <w:sz w:val="28"/>
          <w:szCs w:val="28"/>
          <w:lang w:val="kk-KZ"/>
        </w:rPr>
        <w:t>Антиоксиданттық қасиетін ескере отырып, геродиетикалық шұжық рецептурасында қолдануға арналған өсімдік шикізатын таңдау ғылыми негізделген. Портулактың антиоксиданттық белсенділігі жоғары екендігі анықталды:  темір йондарын қалпына келтіру қабілеті FRAP – тың мөлшері - 43,5 ± 1,0 мг GAE/г құрғақ</w:t>
      </w:r>
      <w:r w:rsidR="00817670">
        <w:rPr>
          <w:sz w:val="28"/>
          <w:szCs w:val="28"/>
          <w:lang w:val="kk-KZ"/>
        </w:rPr>
        <w:t xml:space="preserve"> затқа, радикалдардытежеу DPPH б</w:t>
      </w:r>
      <w:r w:rsidRPr="00CF6AD4">
        <w:rPr>
          <w:sz w:val="28"/>
          <w:szCs w:val="28"/>
          <w:lang w:val="kk-KZ"/>
        </w:rPr>
        <w:t>ойынша - 83%, бұл өз кезегінде  дайын өнімнің геропротекторлық</w:t>
      </w:r>
      <w:r w:rsidR="008F5C0A">
        <w:rPr>
          <w:sz w:val="28"/>
          <w:szCs w:val="28"/>
          <w:lang w:val="kk-KZ"/>
        </w:rPr>
        <w:t xml:space="preserve"> қабілетін арттырады</w:t>
      </w:r>
      <w:r w:rsidRPr="00CF6AD4">
        <w:rPr>
          <w:sz w:val="28"/>
          <w:szCs w:val="28"/>
          <w:lang w:val="kk-KZ"/>
        </w:rPr>
        <w:t>.</w:t>
      </w:r>
    </w:p>
    <w:p w:rsidR="00B108B0" w:rsidRPr="00CF6AD4" w:rsidRDefault="00B108B0" w:rsidP="00940DBF">
      <w:pPr>
        <w:adjustRightInd w:val="0"/>
        <w:ind w:firstLine="708"/>
        <w:jc w:val="both"/>
        <w:rPr>
          <w:sz w:val="28"/>
          <w:szCs w:val="28"/>
          <w:lang w:val="kk-KZ"/>
        </w:rPr>
      </w:pPr>
      <w:r>
        <w:rPr>
          <w:sz w:val="28"/>
          <w:szCs w:val="28"/>
          <w:lang w:val="kk-KZ"/>
        </w:rPr>
        <w:t xml:space="preserve">Портулак құрамындағы фенолдық қосылыстардың мөлшері – </w:t>
      </w:r>
      <w:r w:rsidRPr="00B108B0">
        <w:rPr>
          <w:sz w:val="28"/>
          <w:szCs w:val="28"/>
          <w:lang w:val="kk-KZ"/>
        </w:rPr>
        <w:t>16,88</w:t>
      </w:r>
      <w:r w:rsidR="006B6E21">
        <w:rPr>
          <w:sz w:val="28"/>
          <w:szCs w:val="28"/>
          <w:lang w:val="kk-KZ"/>
        </w:rPr>
        <w:t xml:space="preserve"> </w:t>
      </w:r>
      <w:r w:rsidR="006B6E21" w:rsidRPr="00CF6AD4">
        <w:rPr>
          <w:sz w:val="28"/>
          <w:szCs w:val="28"/>
          <w:lang w:val="kk-KZ"/>
        </w:rPr>
        <w:t>мг GAE/г</w:t>
      </w:r>
      <w:r>
        <w:rPr>
          <w:sz w:val="28"/>
          <w:szCs w:val="28"/>
          <w:lang w:val="kk-KZ"/>
        </w:rPr>
        <w:t>, флавоноидтардың 26,33</w:t>
      </w:r>
      <w:r w:rsidR="006B6E21" w:rsidRPr="00CF6AD4">
        <w:rPr>
          <w:sz w:val="28"/>
          <w:szCs w:val="28"/>
          <w:lang w:val="kk-KZ"/>
        </w:rPr>
        <w:t xml:space="preserve"> мг рутин/г, </w:t>
      </w:r>
      <w:r w:rsidRPr="00B108B0">
        <w:rPr>
          <w:sz w:val="28"/>
          <w:szCs w:val="28"/>
          <w:lang w:val="kk-KZ"/>
        </w:rPr>
        <w:t xml:space="preserve"> </w:t>
      </w:r>
      <w:r>
        <w:rPr>
          <w:sz w:val="28"/>
          <w:szCs w:val="28"/>
          <w:lang w:val="kk-KZ"/>
        </w:rPr>
        <w:t>каротиноидтардың 4,33</w:t>
      </w:r>
      <w:r w:rsidR="006B6E21">
        <w:rPr>
          <w:sz w:val="28"/>
          <w:szCs w:val="28"/>
          <w:lang w:val="kk-KZ"/>
        </w:rPr>
        <w:t xml:space="preserve"> мг/г құрады. </w:t>
      </w:r>
      <w:r w:rsidR="00CF6AD4" w:rsidRPr="00CF6AD4">
        <w:rPr>
          <w:sz w:val="28"/>
          <w:szCs w:val="28"/>
          <w:lang w:val="kk-KZ"/>
        </w:rPr>
        <w:t>Портулактың геродиетикалық шұжықтың физика-химиялық қасиеттеріне әсері зерттелді. Е дәрумені концентрациясының 0,72 мг/100 г дейін өсу динамикасы байқалды</w:t>
      </w:r>
      <w:r w:rsidR="00CF6AD4">
        <w:rPr>
          <w:sz w:val="28"/>
          <w:szCs w:val="28"/>
          <w:lang w:val="kk-KZ"/>
        </w:rPr>
        <w:t>.</w:t>
      </w:r>
    </w:p>
    <w:p w:rsidR="00CF6AD4" w:rsidRDefault="00CF6AD4" w:rsidP="003013BD">
      <w:pPr>
        <w:snapToGrid w:val="0"/>
        <w:ind w:firstLine="708"/>
        <w:jc w:val="both"/>
        <w:rPr>
          <w:rFonts w:eastAsia="TimesNewRoman"/>
          <w:sz w:val="28"/>
          <w:szCs w:val="28"/>
          <w:lang w:val="kk-KZ"/>
        </w:rPr>
      </w:pPr>
      <w:r w:rsidRPr="00CF6AD4">
        <w:rPr>
          <w:rFonts w:eastAsia="TimesNewRoman"/>
          <w:sz w:val="28"/>
          <w:szCs w:val="28"/>
          <w:lang w:val="kk-KZ"/>
        </w:rPr>
        <w:t>Ақуыз гидролизатын алу үшін шикізат ретінде сиыр, жылқы және қой сирақтарын 1:1:1 қатынасында қолдану негізделді. BLT 7 ферменттік препаратын жалпы салмаққа есептегенде  1% мөлшерінде қолданудың тиімділігі таңдалды және негізделді, бұл сиыр, жылқы және қой сирақтары ақуыздарының гидролизін қамтамасыз етеді. Гидролиздің оңтайлы режимдері таңдап алынды: температура - 45°C ,уақыты 24 сағат болып белгіленді. жылқы сирақтарынан алынған гидролизаттағы ақуыздың мөлшері 80,76%, қой мен сиыр сирақтарынан жасалған гидролизаттарда ақуыз мөлшері 85,60% құрады.</w:t>
      </w:r>
    </w:p>
    <w:p w:rsidR="00CF6AD4" w:rsidRPr="00CF6AD4" w:rsidRDefault="00CF6AD4" w:rsidP="00CF6AD4">
      <w:pPr>
        <w:ind w:firstLine="708"/>
        <w:jc w:val="both"/>
        <w:rPr>
          <w:sz w:val="28"/>
          <w:szCs w:val="28"/>
          <w:lang w:val="kk-KZ"/>
        </w:rPr>
      </w:pPr>
      <w:r w:rsidRPr="00CF6AD4">
        <w:rPr>
          <w:sz w:val="28"/>
          <w:szCs w:val="28"/>
          <w:lang w:val="kk-KZ"/>
        </w:rPr>
        <w:t>Ақуыз гидролизаты 3%, 5%, 7 % және өсімдік шикізаты портулақтың 1% мөлшерінде қосылып жасалған геродиетикалық мақсаттағы пісірілген шұжықтың тәжірибе</w:t>
      </w:r>
      <w:r w:rsidR="00655BDB">
        <w:rPr>
          <w:sz w:val="28"/>
          <w:szCs w:val="28"/>
          <w:lang w:val="kk-KZ"/>
        </w:rPr>
        <w:t>лік  рецептуралары  МЕМСТ 23670-</w:t>
      </w:r>
      <w:r w:rsidRPr="00CF6AD4">
        <w:rPr>
          <w:sz w:val="28"/>
          <w:szCs w:val="28"/>
          <w:lang w:val="kk-KZ"/>
        </w:rPr>
        <w:t>2019  негізінде әзірленді.</w:t>
      </w:r>
    </w:p>
    <w:p w:rsidR="00CF6AD4" w:rsidRDefault="00CF6AD4" w:rsidP="00CF6AD4">
      <w:pPr>
        <w:ind w:firstLine="708"/>
        <w:jc w:val="both"/>
        <w:rPr>
          <w:sz w:val="28"/>
          <w:szCs w:val="28"/>
          <w:lang w:val="kk-KZ"/>
        </w:rPr>
      </w:pPr>
      <w:r w:rsidRPr="00CF6AD4">
        <w:rPr>
          <w:sz w:val="28"/>
          <w:szCs w:val="28"/>
          <w:lang w:val="kk-KZ"/>
        </w:rPr>
        <w:t xml:space="preserve">Ақуыз гидролизаты қосылып жасалған тәжірибелік үлгілердің физика-химиялық көрсеткіштері зерттелді. Ақуыз гидролизатының пайыздық қатынасының жоғарылауымен және портулак қосылуымен дайын шұжық өнімдерінің құрамында дайын егде және қарт адамдардың ағзаларына қажетті минералдардың мөлшері артады, </w:t>
      </w:r>
      <w:r w:rsidR="008F5C0A">
        <w:rPr>
          <w:sz w:val="28"/>
          <w:szCs w:val="28"/>
          <w:lang w:val="kk-KZ"/>
        </w:rPr>
        <w:t>оның ішінде кальций, фосфор, ма</w:t>
      </w:r>
      <w:r w:rsidRPr="00CF6AD4">
        <w:rPr>
          <w:sz w:val="28"/>
          <w:szCs w:val="28"/>
          <w:lang w:val="kk-KZ"/>
        </w:rPr>
        <w:t>гний.</w:t>
      </w:r>
    </w:p>
    <w:p w:rsidR="00433665" w:rsidRPr="00817670" w:rsidRDefault="00CF6AD4" w:rsidP="008F5C0A">
      <w:pPr>
        <w:ind w:firstLine="708"/>
        <w:jc w:val="both"/>
        <w:rPr>
          <w:b/>
          <w:sz w:val="28"/>
          <w:szCs w:val="28"/>
          <w:lang w:val="kk-KZ"/>
        </w:rPr>
      </w:pPr>
      <w:r w:rsidRPr="00CF6AD4">
        <w:rPr>
          <w:sz w:val="28"/>
          <w:szCs w:val="28"/>
          <w:lang w:val="kk-KZ"/>
        </w:rPr>
        <w:t>Геродиетикалық шұжық өнімдерінің құрамында өсімдік шикізаты</w:t>
      </w:r>
      <w:r w:rsidR="003A3DE6">
        <w:rPr>
          <w:sz w:val="28"/>
          <w:szCs w:val="28"/>
          <w:lang w:val="kk-KZ"/>
        </w:rPr>
        <w:t xml:space="preserve">н </w:t>
      </w:r>
      <w:r w:rsidR="003A3DE6" w:rsidRPr="003A3DE6">
        <w:rPr>
          <w:sz w:val="28"/>
          <w:szCs w:val="28"/>
          <w:lang w:val="kk-KZ"/>
        </w:rPr>
        <w:t>1</w:t>
      </w:r>
      <w:r w:rsidR="003A3DE6">
        <w:rPr>
          <w:sz w:val="28"/>
          <w:szCs w:val="28"/>
          <w:lang w:val="kk-KZ"/>
        </w:rPr>
        <w:t>%,</w:t>
      </w:r>
      <w:r w:rsidRPr="00CF6AD4">
        <w:rPr>
          <w:sz w:val="28"/>
          <w:szCs w:val="28"/>
          <w:lang w:val="kk-KZ"/>
        </w:rPr>
        <w:t xml:space="preserve"> ақуыз гидролизатының </w:t>
      </w:r>
      <w:r w:rsidR="003A3DE6" w:rsidRPr="00CF6AD4">
        <w:rPr>
          <w:sz w:val="28"/>
          <w:szCs w:val="28"/>
          <w:lang w:val="kk-KZ"/>
        </w:rPr>
        <w:t xml:space="preserve">5% </w:t>
      </w:r>
      <w:r w:rsidR="003A3DE6">
        <w:rPr>
          <w:sz w:val="28"/>
          <w:szCs w:val="28"/>
          <w:lang w:val="kk-KZ"/>
        </w:rPr>
        <w:t xml:space="preserve">мөлшері </w:t>
      </w:r>
      <w:r w:rsidRPr="00CF6AD4">
        <w:rPr>
          <w:sz w:val="28"/>
          <w:szCs w:val="28"/>
          <w:lang w:val="kk-KZ"/>
        </w:rPr>
        <w:t xml:space="preserve">оңтайлы </w:t>
      </w:r>
      <w:r w:rsidR="003A3DE6">
        <w:rPr>
          <w:sz w:val="28"/>
          <w:szCs w:val="28"/>
          <w:lang w:val="kk-KZ"/>
        </w:rPr>
        <w:t xml:space="preserve">деп </w:t>
      </w:r>
      <w:r w:rsidRPr="00CF6AD4">
        <w:rPr>
          <w:sz w:val="28"/>
          <w:szCs w:val="28"/>
          <w:lang w:val="kk-KZ"/>
        </w:rPr>
        <w:t xml:space="preserve">теориялық тұрғыдан негізделген және эксперименталды түрде расталған. </w:t>
      </w:r>
      <w:r w:rsidR="003A3DE6">
        <w:rPr>
          <w:sz w:val="28"/>
          <w:szCs w:val="28"/>
          <w:lang w:val="kk-KZ"/>
        </w:rPr>
        <w:t>Нәтижесінде ы</w:t>
      </w:r>
      <w:r w:rsidRPr="00CF6AD4">
        <w:rPr>
          <w:sz w:val="28"/>
          <w:szCs w:val="28"/>
          <w:lang w:val="kk-KZ"/>
        </w:rPr>
        <w:t>лға</w:t>
      </w:r>
      <w:r w:rsidR="00655BDB">
        <w:rPr>
          <w:sz w:val="28"/>
          <w:szCs w:val="28"/>
          <w:lang w:val="kk-KZ"/>
        </w:rPr>
        <w:t>л байланыстыру қабілетінің 8,2%</w:t>
      </w:r>
      <w:r w:rsidRPr="00CF6AD4">
        <w:rPr>
          <w:sz w:val="28"/>
          <w:szCs w:val="28"/>
          <w:lang w:val="kk-KZ"/>
        </w:rPr>
        <w:t>-</w:t>
      </w:r>
      <w:r w:rsidR="00655BDB">
        <w:rPr>
          <w:sz w:val="28"/>
          <w:szCs w:val="28"/>
          <w:lang w:val="kk-KZ"/>
        </w:rPr>
        <w:t>ға, май ұстау қабілетінің 5%-</w:t>
      </w:r>
      <w:r w:rsidRPr="00CF6AD4">
        <w:rPr>
          <w:sz w:val="28"/>
          <w:szCs w:val="28"/>
          <w:lang w:val="kk-KZ"/>
        </w:rPr>
        <w:t>ға артуы анықталды.</w:t>
      </w:r>
      <w:r w:rsidR="00433665" w:rsidRPr="00817670">
        <w:rPr>
          <w:b/>
          <w:sz w:val="28"/>
          <w:szCs w:val="28"/>
          <w:lang w:val="kk-KZ"/>
        </w:rPr>
        <w:br w:type="page"/>
      </w:r>
    </w:p>
    <w:p w:rsidR="00433665" w:rsidRDefault="0006273B" w:rsidP="0006273B">
      <w:pPr>
        <w:ind w:firstLine="708"/>
        <w:jc w:val="both"/>
        <w:rPr>
          <w:b/>
          <w:sz w:val="28"/>
          <w:szCs w:val="28"/>
          <w:lang w:val="kk-KZ"/>
        </w:rPr>
      </w:pPr>
      <w:r>
        <w:rPr>
          <w:b/>
          <w:sz w:val="28"/>
          <w:szCs w:val="28"/>
          <w:lang w:val="kk-KZ"/>
        </w:rPr>
        <w:lastRenderedPageBreak/>
        <w:t>4 ӨСІМДІК ШИКІЗАТЫН ҚОЛДАНЫП ГЕРОДИЕТИКАЛЫҚ ШҰЖЫҚ ӨНІМДЕРІНІҢ ТЕХНОЛОГИЯСЫ  ЖӘНЕ ДАЙЫН ӨНІМНІҢ  САПАЛЫҚ КӨРСЕТКІШТЕРІН АНЫҚТАУ</w:t>
      </w:r>
    </w:p>
    <w:p w:rsidR="0006273B" w:rsidRDefault="0006273B" w:rsidP="0006273B">
      <w:pPr>
        <w:ind w:firstLine="708"/>
        <w:jc w:val="both"/>
        <w:rPr>
          <w:b/>
          <w:lang w:val="kk-KZ"/>
        </w:rPr>
      </w:pPr>
    </w:p>
    <w:p w:rsidR="00433665" w:rsidRDefault="00433665" w:rsidP="00A41C03">
      <w:pPr>
        <w:ind w:firstLine="709"/>
        <w:jc w:val="both"/>
        <w:rPr>
          <w:b/>
          <w:lang w:val="kk-KZ"/>
        </w:rPr>
      </w:pPr>
      <w:r>
        <w:rPr>
          <w:b/>
          <w:sz w:val="28"/>
          <w:szCs w:val="28"/>
          <w:lang w:val="kk-KZ"/>
        </w:rPr>
        <w:t>4.1 Өсімдік шикізатын қолданып геродиетикалық шұжық өнімдеріні</w:t>
      </w:r>
      <w:r w:rsidR="006E2349">
        <w:rPr>
          <w:b/>
          <w:sz w:val="28"/>
          <w:szCs w:val="28"/>
          <w:lang w:val="kk-KZ"/>
        </w:rPr>
        <w:t>ң технологиясы</w:t>
      </w:r>
    </w:p>
    <w:p w:rsidR="00433665" w:rsidRDefault="00433665" w:rsidP="00A41C03">
      <w:pPr>
        <w:shd w:val="clear" w:color="auto" w:fill="FFFFFF"/>
        <w:ind w:left="24" w:right="24" w:firstLine="680"/>
        <w:jc w:val="both"/>
        <w:rPr>
          <w:spacing w:val="-5"/>
          <w:sz w:val="28"/>
          <w:szCs w:val="28"/>
          <w:lang w:val="kk-KZ"/>
        </w:rPr>
      </w:pPr>
      <w:r>
        <w:rPr>
          <w:spacing w:val="-2"/>
          <w:sz w:val="28"/>
          <w:szCs w:val="28"/>
          <w:lang w:val="kk-KZ"/>
        </w:rPr>
        <w:t xml:space="preserve">Ақуыз гидролизаты мен портулак ұнтағы қосылған </w:t>
      </w:r>
      <w:r w:rsidR="007562A5">
        <w:rPr>
          <w:spacing w:val="-2"/>
          <w:sz w:val="28"/>
          <w:szCs w:val="28"/>
          <w:lang w:val="kk-KZ"/>
        </w:rPr>
        <w:t xml:space="preserve">«Баянауыл» </w:t>
      </w:r>
      <w:r>
        <w:rPr>
          <w:spacing w:val="-2"/>
          <w:sz w:val="28"/>
          <w:szCs w:val="28"/>
          <w:lang w:val="kk-KZ"/>
        </w:rPr>
        <w:t>геродиетикалық пісірілген шұжық өндірісінің технологиялық процесі «Сойылған малдарды ветеринариялық тексеру және ет пен ет өнімдеріне ветеринариялық-санитариялық сараптама қағидаларын», «Ет өңдеу кәсіпорындарында импортталған ет пен ет өнімдерін пайдалану мен өңдеудің ветеринариялық-санитариялық қағидаларын» және «Ет өнеркәсібі кәсіпорындары үшін санитариялық қағидалардын» сақтап, белгіленген тәртіпке  сәйкес жүзеге асырылуға тиіс.</w:t>
      </w:r>
      <w:r>
        <w:rPr>
          <w:lang w:val="kk-KZ"/>
        </w:rPr>
        <w:t xml:space="preserve"> </w:t>
      </w:r>
      <w:r>
        <w:rPr>
          <w:spacing w:val="-2"/>
          <w:sz w:val="28"/>
          <w:szCs w:val="28"/>
          <w:lang w:val="kk-KZ"/>
        </w:rPr>
        <w:t>Пісірілген шұжық өндірісінің технологиялық үрдісі келесі операцияларды қамтиды:</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шикізат пен материалдарды қабылдау және тексеру;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шикізатты, қоспаларды, дәмдеуіштер мен материалдарды дайындау;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ет шикізатын дайындау;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ет шикізатын бөлшектеу, сүйектен ажырату және сіңірлеу;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ет шикізатын ұнтақтау және тұздау;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тартылған етті дайындау;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қалыптау;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термиялық өңдеуге дайындық;</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термиялық өңдеу;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дайын өнімнің сапасын бақылау;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орау, таңбалау;</w:t>
      </w:r>
    </w:p>
    <w:p w:rsidR="00433665" w:rsidRDefault="00433665" w:rsidP="00A41C03">
      <w:pPr>
        <w:shd w:val="clear" w:color="auto" w:fill="FFFFFF"/>
        <w:ind w:left="10" w:right="29" w:firstLine="709"/>
        <w:jc w:val="both"/>
        <w:rPr>
          <w:spacing w:val="-3"/>
          <w:sz w:val="28"/>
          <w:szCs w:val="28"/>
          <w:lang w:val="kk-KZ"/>
        </w:rPr>
      </w:pPr>
      <w:r>
        <w:rPr>
          <w:spacing w:val="-3"/>
          <w:sz w:val="28"/>
          <w:szCs w:val="28"/>
          <w:lang w:val="kk-KZ"/>
        </w:rPr>
        <w:t>- қаптаманың сапасын бақылау және дайын өнімді қабылдау.</w:t>
      </w:r>
    </w:p>
    <w:p w:rsidR="00433665" w:rsidRPr="00A41C03" w:rsidRDefault="00433665" w:rsidP="00A41C03">
      <w:pPr>
        <w:shd w:val="clear" w:color="auto" w:fill="FFFFFF"/>
        <w:ind w:left="10" w:right="29" w:firstLine="709"/>
        <w:jc w:val="both"/>
        <w:rPr>
          <w:spacing w:val="-3"/>
          <w:sz w:val="28"/>
          <w:szCs w:val="28"/>
          <w:lang w:val="kk-KZ"/>
        </w:rPr>
      </w:pPr>
      <w:r>
        <w:rPr>
          <w:spacing w:val="-3"/>
          <w:sz w:val="28"/>
          <w:szCs w:val="28"/>
        </w:rPr>
        <w:t>- сақтау және сату.</w:t>
      </w:r>
    </w:p>
    <w:p w:rsidR="00433665" w:rsidRDefault="00433665" w:rsidP="00A41C03">
      <w:pPr>
        <w:pStyle w:val="ab"/>
        <w:tabs>
          <w:tab w:val="left" w:pos="9071"/>
        </w:tabs>
        <w:spacing w:after="0"/>
        <w:ind w:firstLine="680"/>
        <w:jc w:val="both"/>
        <w:rPr>
          <w:sz w:val="28"/>
          <w:szCs w:val="28"/>
          <w:lang w:eastAsia="en-US"/>
        </w:rPr>
      </w:pPr>
      <w:r>
        <w:rPr>
          <w:sz w:val="28"/>
          <w:szCs w:val="28"/>
          <w:lang w:eastAsia="en-US"/>
        </w:rPr>
        <w:t>Шикізат пен материалдарды қабылдау және тексеру.</w:t>
      </w:r>
    </w:p>
    <w:p w:rsidR="00433665" w:rsidRDefault="00433665" w:rsidP="00A41C03">
      <w:pPr>
        <w:pStyle w:val="ab"/>
        <w:tabs>
          <w:tab w:val="left" w:pos="9071"/>
        </w:tabs>
        <w:spacing w:after="0"/>
        <w:ind w:firstLine="680"/>
        <w:jc w:val="both"/>
        <w:rPr>
          <w:sz w:val="28"/>
          <w:szCs w:val="28"/>
          <w:lang w:val="kk-KZ" w:eastAsia="en-US"/>
        </w:rPr>
      </w:pPr>
      <w:r>
        <w:rPr>
          <w:sz w:val="28"/>
          <w:szCs w:val="28"/>
          <w:lang w:eastAsia="en-US"/>
        </w:rPr>
        <w:t>Өндірістегі шикізат пен материалдарды, егер оларда ілеспе құжаттар болмаса немесе дұрыс рәсімделмесе, сақтау мерзімі өтіп кетсе, нормативтік құжаттаманың талаптарына сәйкес келмесе, пайдалануға жол берілмейді. Нормативтік құжатта белгіленген сақтау мерзімінің сексен пайызынан астам сақтау мерзімі бар шикізат немесе материалдар физика-химиялық және микробиологиялық зерттеулерге жіберіледі және осы зерттеулердің нәтижелері негізінде оларды пайдалану туралы қорытынды жасалады.</w:t>
      </w:r>
    </w:p>
    <w:p w:rsidR="00433665" w:rsidRDefault="00433665" w:rsidP="00A41C03">
      <w:pPr>
        <w:shd w:val="clear" w:color="auto" w:fill="FFFFFF"/>
        <w:ind w:right="24" w:firstLine="680"/>
        <w:jc w:val="both"/>
        <w:rPr>
          <w:sz w:val="28"/>
          <w:szCs w:val="28"/>
          <w:lang w:val="kk-KZ" w:eastAsia="ru-RU"/>
        </w:rPr>
      </w:pPr>
      <w:r>
        <w:rPr>
          <w:sz w:val="28"/>
          <w:szCs w:val="28"/>
          <w:lang w:val="kk-KZ" w:eastAsia="ru-RU"/>
        </w:rPr>
        <w:t>Ет шикізатын ілеспе құжаттарға сәйкестігін тексереді: таңбалар мен мөртабандар еттің нақты санатына сәйкестігін; термиялық жай-күйін; осы кәсіпорынға түскенге дейінгі шар</w:t>
      </w:r>
      <w:r w:rsidR="00A41C03">
        <w:rPr>
          <w:sz w:val="28"/>
          <w:szCs w:val="28"/>
          <w:lang w:val="kk-KZ" w:eastAsia="ru-RU"/>
        </w:rPr>
        <w:t>ттарын, сақтау мерзімдерін.</w:t>
      </w:r>
    </w:p>
    <w:p w:rsidR="00433665" w:rsidRPr="00F918A6" w:rsidRDefault="00433665" w:rsidP="00A41C03">
      <w:pPr>
        <w:shd w:val="clear" w:color="auto" w:fill="FFFFFF"/>
        <w:ind w:left="10" w:right="14" w:firstLine="680"/>
        <w:jc w:val="both"/>
        <w:rPr>
          <w:spacing w:val="1"/>
          <w:sz w:val="28"/>
          <w:szCs w:val="28"/>
          <w:lang w:val="kk-KZ"/>
        </w:rPr>
      </w:pPr>
      <w:r>
        <w:rPr>
          <w:spacing w:val="1"/>
          <w:sz w:val="28"/>
          <w:szCs w:val="28"/>
          <w:lang w:val="kk-KZ"/>
        </w:rPr>
        <w:t>Ет шикізатының термиялық күйін сүйегі бар етте жамбас немесе жауырын бөліктерінің  немесе блоктың қалыңдығындағы температураны өлшеу арқылы бақыланады</w:t>
      </w:r>
    </w:p>
    <w:p w:rsidR="00433665" w:rsidRPr="00F918A6" w:rsidRDefault="00433665" w:rsidP="00433665">
      <w:pPr>
        <w:pStyle w:val="ab"/>
        <w:tabs>
          <w:tab w:val="left" w:pos="9071"/>
        </w:tabs>
        <w:spacing w:after="0"/>
        <w:ind w:firstLine="680"/>
        <w:jc w:val="both"/>
        <w:rPr>
          <w:spacing w:val="-3"/>
          <w:sz w:val="28"/>
          <w:szCs w:val="28"/>
          <w:lang w:val="kk-KZ" w:eastAsia="en-US"/>
        </w:rPr>
      </w:pPr>
      <w:r w:rsidRPr="00F918A6">
        <w:rPr>
          <w:spacing w:val="-3"/>
          <w:sz w:val="28"/>
          <w:szCs w:val="28"/>
          <w:lang w:val="kk-KZ" w:eastAsia="en-US"/>
        </w:rPr>
        <w:lastRenderedPageBreak/>
        <w:t>Кәсіпорынға суытылған күйде түскен ет шикізаты  шұжық өндіруде пайдалану үшін салқындатылып  және жетілген соң пайдалануға болады.</w:t>
      </w:r>
    </w:p>
    <w:p w:rsidR="00433665" w:rsidRDefault="00433665" w:rsidP="00433665">
      <w:pPr>
        <w:pStyle w:val="ab"/>
        <w:tabs>
          <w:tab w:val="left" w:pos="9071"/>
        </w:tabs>
        <w:spacing w:after="0"/>
        <w:ind w:firstLine="680"/>
        <w:jc w:val="both"/>
        <w:rPr>
          <w:spacing w:val="-3"/>
          <w:sz w:val="28"/>
          <w:szCs w:val="28"/>
          <w:lang w:val="kk-KZ" w:eastAsia="en-US"/>
        </w:rPr>
      </w:pPr>
      <w:r w:rsidRPr="00F918A6">
        <w:rPr>
          <w:spacing w:val="-3"/>
          <w:sz w:val="28"/>
          <w:szCs w:val="28"/>
          <w:lang w:val="kk-KZ" w:eastAsia="en-US"/>
        </w:rPr>
        <w:t>Еттен басқа  қосымша ингредиенттер мен материалдар тексеріледі: өндірілген күні мен сақтау мерзімі, жапсырмада көрсетілген композиция және оның болуы. Өндірісте қаптаманың ақауларымен келіп түскен қосымша ингредиенттер мен материалдар белгіленген көрсеткіштерге сәйкестігі тұрғысынан зертханада тексерілмесе пайдалануға болмайды.</w:t>
      </w:r>
    </w:p>
    <w:p w:rsidR="00433665" w:rsidRDefault="00433665" w:rsidP="00433665">
      <w:pPr>
        <w:shd w:val="clear" w:color="auto" w:fill="FFFFFF"/>
        <w:ind w:left="5" w:right="43" w:firstLine="680"/>
        <w:jc w:val="both"/>
        <w:rPr>
          <w:sz w:val="28"/>
          <w:szCs w:val="28"/>
          <w:lang w:val="kk-KZ" w:eastAsia="ru-RU"/>
        </w:rPr>
      </w:pPr>
      <w:r>
        <w:rPr>
          <w:sz w:val="28"/>
          <w:szCs w:val="28"/>
          <w:lang w:val="kk-KZ" w:eastAsia="ru-RU"/>
        </w:rPr>
        <w:t>Ет шикізаты мен материалдарында кіріс бақылау кезінде микробиологиялық, органолептикалық, физика-химиялық көрсеткіштер, сондай-ақ бөгде қоспалар анықталады. Зерттеулер оларды өндіруге арналған тиісті нормативтік құжаттарда көрсетілген әдістермен жүргізіледі.</w:t>
      </w:r>
    </w:p>
    <w:p w:rsidR="00433665" w:rsidRDefault="00433665" w:rsidP="00433665">
      <w:pPr>
        <w:shd w:val="clear" w:color="auto" w:fill="FFFFFF"/>
        <w:ind w:left="5" w:right="43" w:firstLine="680"/>
        <w:jc w:val="both"/>
        <w:rPr>
          <w:sz w:val="28"/>
          <w:szCs w:val="28"/>
          <w:lang w:val="kk-KZ" w:eastAsia="ru-RU"/>
        </w:rPr>
      </w:pPr>
      <w:r>
        <w:rPr>
          <w:sz w:val="28"/>
          <w:szCs w:val="28"/>
          <w:lang w:val="kk-KZ" w:eastAsia="ru-RU"/>
        </w:rPr>
        <w:t>Тағамдық ингредиенттерді, қоспаларды, дәмдеуіштерді дайындау.</w:t>
      </w:r>
    </w:p>
    <w:p w:rsidR="00433665" w:rsidRDefault="00433665" w:rsidP="00433665">
      <w:pPr>
        <w:shd w:val="clear" w:color="auto" w:fill="FFFFFF"/>
        <w:ind w:left="5" w:right="43" w:firstLine="680"/>
        <w:jc w:val="both"/>
        <w:rPr>
          <w:sz w:val="28"/>
          <w:szCs w:val="28"/>
          <w:lang w:val="kk-KZ" w:eastAsia="ru-RU"/>
        </w:rPr>
      </w:pPr>
      <w:r>
        <w:rPr>
          <w:sz w:val="28"/>
          <w:szCs w:val="28"/>
          <w:lang w:val="kk-KZ" w:eastAsia="ru-RU"/>
        </w:rPr>
        <w:t>Кәсіпорынға ораусыз түскен ас тұзы қолданар алдында магнит ұстағыштары бар електер арқылы електен өткізіледі.</w:t>
      </w:r>
    </w:p>
    <w:p w:rsidR="00433665" w:rsidRDefault="00433665" w:rsidP="00433665">
      <w:pPr>
        <w:shd w:val="clear" w:color="auto" w:fill="FFFFFF"/>
        <w:ind w:right="43" w:firstLine="680"/>
        <w:jc w:val="both"/>
        <w:rPr>
          <w:spacing w:val="-3"/>
          <w:sz w:val="28"/>
          <w:szCs w:val="28"/>
          <w:lang w:val="kk-KZ"/>
        </w:rPr>
      </w:pPr>
      <w:r>
        <w:rPr>
          <w:spacing w:val="-3"/>
          <w:sz w:val="28"/>
          <w:szCs w:val="28"/>
          <w:lang w:val="kk-KZ"/>
        </w:rPr>
        <w:t>Натрий нитритін қолданған кезде оның ерітіндісі «Белгіленген тәртіппен бекітілген тұздау қоспаларын қолдану жөніндегі технологиялық нұсқаулыққа» сәйкес дайындалады.</w:t>
      </w:r>
    </w:p>
    <w:p w:rsidR="00433665" w:rsidRDefault="00433665" w:rsidP="00433665">
      <w:pPr>
        <w:shd w:val="clear" w:color="auto" w:fill="FFFFFF"/>
        <w:ind w:right="43" w:firstLine="680"/>
        <w:jc w:val="both"/>
        <w:rPr>
          <w:spacing w:val="-3"/>
          <w:sz w:val="28"/>
          <w:szCs w:val="28"/>
          <w:lang w:val="kk-KZ"/>
        </w:rPr>
      </w:pPr>
      <w:r>
        <w:rPr>
          <w:spacing w:val="-3"/>
          <w:sz w:val="28"/>
          <w:szCs w:val="28"/>
          <w:lang w:val="kk-KZ"/>
        </w:rPr>
        <w:t>Кәсіпорынға тұтастай келетін дәмдеуіштер әртүрлі конструкциялы ұсақтағыштарда ұнтақталады және тесіктердің мөлшері белгіі електен өткізіледі: қара немесе ақ бұрыш, қызыл бұрыш үшін тесіктер диаметрі 0,45 мм-ден аспайды.</w:t>
      </w:r>
    </w:p>
    <w:p w:rsidR="00433665" w:rsidRDefault="00433665" w:rsidP="00433665">
      <w:pPr>
        <w:shd w:val="clear" w:color="auto" w:fill="FFFFFF"/>
        <w:ind w:left="10" w:right="29" w:firstLine="680"/>
        <w:jc w:val="both"/>
        <w:rPr>
          <w:sz w:val="28"/>
          <w:szCs w:val="28"/>
          <w:lang w:val="kk-KZ"/>
        </w:rPr>
      </w:pPr>
      <w:r>
        <w:rPr>
          <w:sz w:val="28"/>
          <w:szCs w:val="28"/>
          <w:lang w:val="kk-KZ"/>
        </w:rPr>
        <w:t>Ұнтақталған дәмдеуіштердегі металл қоспаларының (бөлшектердің ең үлкен сызықтық өлшемде 0,3 мм-ден аспайтын) массалық үлесі 0,001% - дан аспауы тиіс.</w:t>
      </w:r>
    </w:p>
    <w:p w:rsidR="00433665" w:rsidRDefault="00433665" w:rsidP="00433665">
      <w:pPr>
        <w:shd w:val="clear" w:color="auto" w:fill="FFFFFF"/>
        <w:ind w:left="10" w:right="29" w:firstLine="680"/>
        <w:jc w:val="both"/>
        <w:rPr>
          <w:sz w:val="28"/>
          <w:szCs w:val="28"/>
          <w:lang w:val="kk-KZ"/>
        </w:rPr>
      </w:pPr>
      <w:r>
        <w:rPr>
          <w:sz w:val="28"/>
          <w:szCs w:val="28"/>
          <w:lang w:val="kk-KZ"/>
        </w:rPr>
        <w:t>Тартылған ет көлемінде дәмдеуіштердің біркелкі таралуын қамтамасыз ету үшін рецептура бойынша берілген мөлшерде өлшенген ұнтақталған дәмдеуіштерді қантпен немесе тұзбен араластыру ұсынылады.</w:t>
      </w:r>
    </w:p>
    <w:p w:rsidR="00433665" w:rsidRDefault="00433665" w:rsidP="00433665">
      <w:pPr>
        <w:shd w:val="clear" w:color="auto" w:fill="FFFFFF"/>
        <w:ind w:left="14" w:right="48" w:firstLine="680"/>
        <w:jc w:val="both"/>
        <w:rPr>
          <w:spacing w:val="-2"/>
          <w:sz w:val="28"/>
          <w:szCs w:val="28"/>
          <w:lang w:val="kk-KZ"/>
        </w:rPr>
      </w:pPr>
      <w:r>
        <w:rPr>
          <w:spacing w:val="-2"/>
          <w:sz w:val="28"/>
          <w:szCs w:val="28"/>
          <w:lang w:val="kk-KZ"/>
        </w:rPr>
        <w:t>Табиғи дәмдеуіштердің орнына қолданылатын дәмдеуіш сығындылары  оларды қолдану жөніндегі технологиялық нұсқаулықтарға сәйкес  белгіленген тәртіппен бекітіліп дайындалады және қолданылады.</w:t>
      </w:r>
    </w:p>
    <w:p w:rsidR="00433665" w:rsidRDefault="00433665" w:rsidP="00433665">
      <w:pPr>
        <w:shd w:val="clear" w:color="auto" w:fill="FFFFFF"/>
        <w:ind w:left="14" w:right="48" w:firstLine="680"/>
        <w:jc w:val="both"/>
        <w:rPr>
          <w:spacing w:val="-2"/>
          <w:sz w:val="28"/>
          <w:szCs w:val="28"/>
          <w:lang w:val="kk-KZ"/>
        </w:rPr>
      </w:pPr>
      <w:r>
        <w:rPr>
          <w:spacing w:val="-2"/>
          <w:sz w:val="28"/>
          <w:szCs w:val="28"/>
          <w:lang w:val="kk-KZ"/>
        </w:rPr>
        <w:t>Ащы қоспалар қолдану технологиялық нұсқаулыққа сәйкес  белгіленген тәртіппен бекітіліп  дайындалады және пайдаланылады.</w:t>
      </w:r>
    </w:p>
    <w:p w:rsidR="00433665" w:rsidRDefault="00433665" w:rsidP="00433665">
      <w:pPr>
        <w:pStyle w:val="ab"/>
        <w:tabs>
          <w:tab w:val="left" w:pos="9071"/>
        </w:tabs>
        <w:spacing w:after="0"/>
        <w:ind w:firstLine="680"/>
        <w:jc w:val="both"/>
        <w:rPr>
          <w:spacing w:val="-1"/>
          <w:sz w:val="28"/>
          <w:szCs w:val="28"/>
          <w:lang w:val="kk-KZ" w:eastAsia="en-US"/>
        </w:rPr>
      </w:pPr>
      <w:r>
        <w:rPr>
          <w:spacing w:val="-1"/>
          <w:sz w:val="28"/>
          <w:szCs w:val="28"/>
          <w:lang w:val="kk-KZ" w:eastAsia="en-US"/>
        </w:rPr>
        <w:t>Қаптамаларды дайындау.</w:t>
      </w:r>
    </w:p>
    <w:p w:rsidR="00433665" w:rsidRDefault="00433665" w:rsidP="00433665">
      <w:pPr>
        <w:pStyle w:val="ab"/>
        <w:tabs>
          <w:tab w:val="left" w:pos="9071"/>
        </w:tabs>
        <w:spacing w:after="0"/>
        <w:ind w:firstLine="680"/>
        <w:jc w:val="both"/>
        <w:rPr>
          <w:spacing w:val="-1"/>
          <w:sz w:val="28"/>
          <w:szCs w:val="28"/>
          <w:lang w:val="kk-KZ" w:eastAsia="en-US"/>
        </w:rPr>
      </w:pPr>
      <w:r>
        <w:rPr>
          <w:spacing w:val="-1"/>
          <w:sz w:val="28"/>
          <w:szCs w:val="28"/>
          <w:lang w:val="kk-KZ" w:eastAsia="en-US"/>
        </w:rPr>
        <w:t>Пісірілген шұжық өндіру үшін целлюлоза және полимерлі жасанды қабықтар</w:t>
      </w:r>
      <w:r>
        <w:rPr>
          <w:spacing w:val="-2"/>
          <w:sz w:val="28"/>
          <w:szCs w:val="28"/>
          <w:lang w:val="kk-KZ"/>
        </w:rPr>
        <w:t>ды қолдану жөніндегі технологиялық нұсқаулықтарға сәйкес  белгіленген тәртіппен бекітіліп</w:t>
      </w:r>
    </w:p>
    <w:p w:rsidR="00433665" w:rsidRDefault="00433665" w:rsidP="00433665">
      <w:pPr>
        <w:pStyle w:val="ab"/>
        <w:tabs>
          <w:tab w:val="left" w:pos="9071"/>
        </w:tabs>
        <w:spacing w:after="0"/>
        <w:ind w:firstLine="680"/>
        <w:jc w:val="both"/>
        <w:rPr>
          <w:spacing w:val="-1"/>
          <w:sz w:val="28"/>
          <w:szCs w:val="28"/>
          <w:lang w:val="kk-KZ" w:eastAsia="en-US"/>
        </w:rPr>
      </w:pPr>
      <w:r>
        <w:rPr>
          <w:spacing w:val="-1"/>
          <w:sz w:val="28"/>
          <w:szCs w:val="28"/>
          <w:lang w:val="kk-KZ" w:eastAsia="en-US"/>
        </w:rPr>
        <w:t>Шикізатты қабылдау, дефростация, жартылай ұшалар мен кесектерді тазарту және кесу, етті сүйектен ажырату және сіңірлеу.</w:t>
      </w:r>
    </w:p>
    <w:p w:rsidR="00433665" w:rsidRDefault="00433665" w:rsidP="00A41C03">
      <w:pPr>
        <w:pStyle w:val="ab"/>
        <w:tabs>
          <w:tab w:val="left" w:pos="9071"/>
        </w:tabs>
        <w:spacing w:after="0"/>
        <w:ind w:firstLine="680"/>
        <w:jc w:val="both"/>
        <w:rPr>
          <w:sz w:val="28"/>
          <w:szCs w:val="28"/>
          <w:lang w:val="kk-KZ"/>
        </w:rPr>
      </w:pPr>
      <w:r>
        <w:rPr>
          <w:sz w:val="28"/>
          <w:szCs w:val="28"/>
          <w:lang w:val="kk-KZ"/>
        </w:rPr>
        <w:t>Өсімдік шикізатын қолданып геродиетикалық шұжық өнімдерін өндіру үшін ет шикізаты ретінде бірінші сортты сіңірлен ажыратылған сиыр еті, майлы сиыр еті, сиыр майы, сирақтардан алынған ақуыз гидролизаты, өсімдік шикізаты ретінде портулак ұнтағы қолданылады.</w:t>
      </w:r>
    </w:p>
    <w:p w:rsidR="00433665" w:rsidRDefault="00433665" w:rsidP="00433665">
      <w:pPr>
        <w:shd w:val="clear" w:color="auto" w:fill="FFFFFF"/>
        <w:ind w:firstLine="680"/>
        <w:jc w:val="both"/>
        <w:rPr>
          <w:sz w:val="28"/>
          <w:szCs w:val="28"/>
          <w:lang w:val="kk-KZ" w:eastAsia="ru-RU"/>
        </w:rPr>
      </w:pPr>
      <w:r>
        <w:rPr>
          <w:sz w:val="28"/>
          <w:szCs w:val="28"/>
          <w:lang w:val="kk-KZ" w:eastAsia="ru-RU"/>
        </w:rPr>
        <w:t xml:space="preserve">1-4°C температураға  дейін салқындатылған жартылай ұшалар мен сиыр </w:t>
      </w:r>
      <w:r>
        <w:rPr>
          <w:sz w:val="28"/>
          <w:szCs w:val="28"/>
          <w:lang w:val="kk-KZ" w:eastAsia="ru-RU"/>
        </w:rPr>
        <w:lastRenderedPageBreak/>
        <w:t>етінің кесектері сүйектен ажыратылады. Бұл бұлшықет, дәнекер және май тіндерін сүйектерден бөлу процесі. Сүйектен ажыратудан алдын ластанған және көгерген жерлері кесіп алынады. Сиыр етін сүйектен дәстүрлі жолмен ажыратады. Сүйектердегі ет мөлшері сүйек түрлері бойынша 8% - ға дейін  рұқсат етіледі. Сүйектен  ажыратылған ет массасы салқындату камерасына беріледі. Әрі қарай, ет шикізаты сіңірден ажыратылуға жіберіледі. Сіңірден ажырату кезінде сиыр еті ұсақ сүйектерден, өрескел дәнекер дәнекер қабаттардан, сіңірлерден, шеміршектерден, қан тамырларынан босатылып, салмағы 400-500 г кесектерге кесіліп, дәнекер ұлпа мен майдың құрамына қарай үш сортқа сұрыпталады.</w:t>
      </w:r>
    </w:p>
    <w:p w:rsidR="00433665" w:rsidRDefault="00433665" w:rsidP="00433665">
      <w:pPr>
        <w:shd w:val="clear" w:color="auto" w:fill="FFFFFF"/>
        <w:tabs>
          <w:tab w:val="left" w:pos="0"/>
        </w:tabs>
        <w:ind w:firstLine="709"/>
        <w:jc w:val="both"/>
        <w:rPr>
          <w:sz w:val="28"/>
          <w:szCs w:val="28"/>
          <w:lang w:val="kk-KZ"/>
        </w:rPr>
      </w:pPr>
      <w:r>
        <w:rPr>
          <w:sz w:val="28"/>
          <w:szCs w:val="28"/>
          <w:lang w:val="kk-KZ"/>
        </w:rPr>
        <w:t>Ет шикізатын ұсақтау және тұздау</w:t>
      </w:r>
    </w:p>
    <w:p w:rsidR="00433665" w:rsidRDefault="00433665" w:rsidP="00433665">
      <w:pPr>
        <w:shd w:val="clear" w:color="auto" w:fill="FFFFFF"/>
        <w:tabs>
          <w:tab w:val="left" w:pos="0"/>
        </w:tabs>
        <w:ind w:firstLine="709"/>
        <w:jc w:val="both"/>
        <w:rPr>
          <w:sz w:val="28"/>
          <w:szCs w:val="28"/>
          <w:lang w:val="kk-KZ"/>
        </w:rPr>
      </w:pPr>
      <w:r>
        <w:rPr>
          <w:sz w:val="28"/>
          <w:szCs w:val="28"/>
          <w:lang w:val="kk-KZ"/>
        </w:rPr>
        <w:t>Сіңірден ажыратылған ет шикізаты ұсақталады, өлшенеді және өндірістік жерлерде ауаның  температуррасы 12°С-тан жоғары емес, салыстырмалы ылғалдылығы 70% - дан жоғары емес  жағдайларда  тұздалады.  Тұздау тордың тесіктерінің диаметрі 16-25 мм-ден  ұсақталған етте жүргізіледі .</w:t>
      </w:r>
    </w:p>
    <w:p w:rsidR="00433665" w:rsidRDefault="00433665" w:rsidP="00433665">
      <w:pPr>
        <w:pStyle w:val="ab"/>
        <w:spacing w:after="0"/>
        <w:ind w:firstLine="680"/>
        <w:jc w:val="both"/>
        <w:rPr>
          <w:sz w:val="28"/>
          <w:szCs w:val="28"/>
          <w:lang w:val="kk-KZ" w:eastAsia="en-US"/>
        </w:rPr>
      </w:pPr>
      <w:r>
        <w:rPr>
          <w:sz w:val="28"/>
          <w:szCs w:val="28"/>
          <w:lang w:val="kk-KZ" w:eastAsia="en-US"/>
        </w:rPr>
        <w:t>Ұсақталған  сіңірден ажыратылған сиыр еті тұздалады. Ет шикізатын алдын - ала ұсақтау тұзды заттардың таралуының диффузиялық процестерін жеделдету және ылғал мен тұзда еритін ақуыздардың дисперсиялық ортаға өтуі үшін қажет. Тұздау кезінде ет тұз сақтау сапасына, микроорганизмдердің әсеріне төзімділікке ие болады, термиялық өңдеу кезінде оның ылғал сақтау қабілеті артады, бұл шұжық өндірісінде маңызды, дәмі қалыптасады.</w:t>
      </w:r>
    </w:p>
    <w:p w:rsidR="00433665" w:rsidRDefault="00433665" w:rsidP="00433665">
      <w:pPr>
        <w:pStyle w:val="ab"/>
        <w:spacing w:after="0"/>
        <w:ind w:firstLine="680"/>
        <w:jc w:val="both"/>
        <w:rPr>
          <w:sz w:val="28"/>
          <w:szCs w:val="28"/>
          <w:lang w:val="kk-KZ"/>
        </w:rPr>
      </w:pPr>
      <w:r>
        <w:rPr>
          <w:sz w:val="28"/>
          <w:szCs w:val="28"/>
          <w:lang w:val="kk-KZ"/>
        </w:rPr>
        <w:t>Өнімнің қарқынды және тұрақты түсіне қол жеткізу үшін рецептура бойынша көзделген мөлшерде натрий нитриті 2,5% - дан аспайтын концентрациядағы ерітінді түріндегі тұздау қоспасының құрамында қосылады (немесе оны тартылған етті дайындау кезінде енгізеді).</w:t>
      </w:r>
    </w:p>
    <w:p w:rsidR="00433665" w:rsidRDefault="00433665" w:rsidP="00433665">
      <w:pPr>
        <w:shd w:val="clear" w:color="auto" w:fill="FFFFFF"/>
        <w:ind w:left="5" w:right="19" w:firstLine="680"/>
        <w:jc w:val="both"/>
        <w:rPr>
          <w:sz w:val="28"/>
          <w:szCs w:val="28"/>
          <w:lang w:val="kk-KZ" w:eastAsia="ru-RU"/>
        </w:rPr>
      </w:pPr>
      <w:r>
        <w:rPr>
          <w:sz w:val="28"/>
          <w:szCs w:val="28"/>
          <w:lang w:val="kk-KZ" w:eastAsia="ru-RU"/>
        </w:rPr>
        <w:t>Тартылған ет тұздау қоспасымен мұқият араластырылады және (2±2)°С температурада 6-дан 24 сағатқа дейін тұздауға жіберіледі.</w:t>
      </w:r>
    </w:p>
    <w:p w:rsidR="00A41C03" w:rsidRDefault="00433665" w:rsidP="00A41C03">
      <w:pPr>
        <w:shd w:val="clear" w:color="auto" w:fill="FFFFFF"/>
        <w:ind w:left="5" w:right="19" w:firstLine="680"/>
        <w:jc w:val="both"/>
        <w:rPr>
          <w:sz w:val="28"/>
          <w:szCs w:val="28"/>
          <w:lang w:val="kk-KZ" w:eastAsia="ru-RU"/>
        </w:rPr>
      </w:pPr>
      <w:r>
        <w:rPr>
          <w:sz w:val="28"/>
          <w:szCs w:val="28"/>
          <w:lang w:val="kk-KZ" w:eastAsia="ru-RU"/>
        </w:rPr>
        <w:t>Сиыр майы 0-4°C температураға дейін салқындатылады, содан кейін тартылған ет дайындалмас бұрын, саңылаулардың диаметрі 2-3 мм болатын тор арқылы ұсақталады.</w:t>
      </w:r>
    </w:p>
    <w:p w:rsidR="00433665" w:rsidRDefault="00433665" w:rsidP="00A41C03">
      <w:pPr>
        <w:pStyle w:val="ab"/>
        <w:spacing w:after="0"/>
        <w:ind w:firstLine="709"/>
        <w:jc w:val="both"/>
        <w:rPr>
          <w:sz w:val="28"/>
          <w:szCs w:val="28"/>
          <w:lang w:val="kk-KZ" w:eastAsia="en-US"/>
        </w:rPr>
      </w:pPr>
      <w:r>
        <w:rPr>
          <w:sz w:val="28"/>
          <w:szCs w:val="28"/>
          <w:lang w:val="kk-KZ" w:eastAsia="en-US"/>
        </w:rPr>
        <w:t>Тартылған етті дайындау.</w:t>
      </w:r>
    </w:p>
    <w:p w:rsidR="00433665" w:rsidRDefault="00433665" w:rsidP="00A41C03">
      <w:pPr>
        <w:pStyle w:val="ab"/>
        <w:spacing w:after="0"/>
        <w:ind w:firstLine="709"/>
        <w:jc w:val="both"/>
        <w:rPr>
          <w:sz w:val="28"/>
          <w:szCs w:val="28"/>
          <w:lang w:val="kk-KZ" w:eastAsia="en-US"/>
        </w:rPr>
      </w:pPr>
      <w:r>
        <w:rPr>
          <w:sz w:val="28"/>
          <w:szCs w:val="28"/>
          <w:lang w:val="kk-KZ" w:eastAsia="en-US"/>
        </w:rPr>
        <w:t>Тартылған етті дайындау кезінде ет шикізаты, тағамдық ингредиенттер мен қоспалар, дәмдеуіштер, су (мұз) тұздалған кезде қосылған тұз қоспасын немесе ас тұзын немесе тұзды ерітіндіні ескере отырып, рецептураға сәйкес өлшенеді.</w:t>
      </w:r>
    </w:p>
    <w:p w:rsidR="00433665" w:rsidRDefault="00433665" w:rsidP="00A41C03">
      <w:pPr>
        <w:pStyle w:val="ab"/>
        <w:spacing w:after="0"/>
        <w:ind w:firstLine="709"/>
        <w:jc w:val="both"/>
        <w:rPr>
          <w:spacing w:val="-4"/>
          <w:sz w:val="28"/>
          <w:szCs w:val="28"/>
          <w:lang w:val="kk-KZ"/>
        </w:rPr>
      </w:pPr>
      <w:r>
        <w:rPr>
          <w:spacing w:val="-4"/>
          <w:sz w:val="28"/>
          <w:szCs w:val="28"/>
          <w:lang w:val="kk-KZ"/>
        </w:rPr>
        <w:t>Тартылған ет куттерде екі кезеңде дайындалады.</w:t>
      </w:r>
    </w:p>
    <w:p w:rsidR="00433665" w:rsidRDefault="00433665" w:rsidP="00A41C03">
      <w:pPr>
        <w:pStyle w:val="ab"/>
        <w:spacing w:after="0"/>
        <w:ind w:firstLine="709"/>
        <w:jc w:val="both"/>
        <w:rPr>
          <w:spacing w:val="-4"/>
          <w:sz w:val="28"/>
          <w:szCs w:val="28"/>
          <w:lang w:val="kk-KZ"/>
        </w:rPr>
      </w:pPr>
      <w:r>
        <w:rPr>
          <w:spacing w:val="-4"/>
          <w:sz w:val="28"/>
          <w:szCs w:val="28"/>
          <w:lang w:val="kk-KZ"/>
        </w:rPr>
        <w:t>Бірінші кезеңде 5-7 минут ішінде майсыз шикізат - ұсақталған сиыр еті, судың бір бөлігі (мұз)   өңделеді . Өңдеудің бірінші кезеңіндегі шикізаттың оңтайлы температурасы 3-тен 5°С-қа дейін.</w:t>
      </w:r>
    </w:p>
    <w:p w:rsidR="00433665" w:rsidRDefault="00433665" w:rsidP="00A41C03">
      <w:pPr>
        <w:pStyle w:val="ab"/>
        <w:spacing w:after="0"/>
        <w:ind w:firstLine="709"/>
        <w:jc w:val="both"/>
        <w:rPr>
          <w:spacing w:val="-3"/>
          <w:sz w:val="28"/>
          <w:szCs w:val="28"/>
          <w:lang w:val="kk-KZ"/>
        </w:rPr>
      </w:pPr>
      <w:r>
        <w:rPr>
          <w:spacing w:val="-3"/>
          <w:sz w:val="28"/>
          <w:szCs w:val="28"/>
          <w:lang w:val="kk-KZ"/>
        </w:rPr>
        <w:t>Өңдеудің екінші кезеңінде сиыр майы, судың (мұздың) қалған бөлігі енгізіліп, 3-5 минут ішінде өңделеді, біртіндеп дәмдеуіштер, портулак ұнтағы (100 кг шикізатқа 1% мөлшерінде) және 100 кг шикізатқа 5% мөлшерінде ақуыз гидролизаты ұнтағы қосылады. Тартылған етті дайындаудың жалпы ұзақтығы-8-</w:t>
      </w:r>
      <w:r>
        <w:rPr>
          <w:spacing w:val="-3"/>
          <w:sz w:val="28"/>
          <w:szCs w:val="28"/>
          <w:lang w:val="kk-KZ"/>
        </w:rPr>
        <w:lastRenderedPageBreak/>
        <w:t>12 минут. Кесудің оңтайлы ұзақтығы-бұл жабысқақтық, тартылған  суды байланыстыру қабілеті, шұжықтардың консистенциясы мен шығымы сияқты көрсеткіштер максимумға жетеді.</w:t>
      </w:r>
    </w:p>
    <w:p w:rsidR="00433665" w:rsidRDefault="00433665" w:rsidP="00A41C03">
      <w:pPr>
        <w:shd w:val="clear" w:color="auto" w:fill="FFFFFF"/>
        <w:ind w:firstLine="709"/>
        <w:jc w:val="both"/>
        <w:rPr>
          <w:sz w:val="28"/>
          <w:szCs w:val="28"/>
          <w:lang w:val="kk-KZ" w:eastAsia="ru-RU"/>
        </w:rPr>
      </w:pPr>
      <w:r>
        <w:rPr>
          <w:sz w:val="28"/>
          <w:szCs w:val="28"/>
          <w:lang w:val="kk-KZ" w:eastAsia="ru-RU"/>
        </w:rPr>
        <w:t>Өңдеудің екінші кезеңінде сиыр майы, судың (мұздың) қалған бөлігі енгізіліп, 3-5 минут ішінде өңделеді, біртіндеп дәмдеуіштер, портулак ұнтағы (100 кг шикізатқа 1% мөлшерінде) және 100 кг шикізатқа 5% мөлшерінде ақуыз гидролизаты ұнтағы қосылады. Тартылған етті дайындаудың жалпы ұзақтығы-8-12 минут. Кесудің оңтайлы ұзақтығы-бұл жабысқақтық, тартылған  суды байланыстыру қабілеті, шұжықтардың консистенциясы мен шығымы сияқты көрсеткіштер максимумға жетеді.</w:t>
      </w:r>
    </w:p>
    <w:p w:rsidR="00433665" w:rsidRDefault="00433665" w:rsidP="00A41C03">
      <w:pPr>
        <w:pStyle w:val="ab"/>
        <w:spacing w:after="0"/>
        <w:ind w:firstLine="709"/>
        <w:jc w:val="both"/>
        <w:rPr>
          <w:sz w:val="28"/>
          <w:szCs w:val="28"/>
          <w:lang w:val="kk-KZ" w:eastAsia="en-US"/>
        </w:rPr>
      </w:pPr>
      <w:r>
        <w:rPr>
          <w:sz w:val="28"/>
          <w:szCs w:val="28"/>
          <w:lang w:val="kk-KZ" w:eastAsia="en-US"/>
        </w:rPr>
        <w:t>Дайын тартылған еттің рН мәні 5,6-дан 6,2-ге дейін болуы керек.</w:t>
      </w:r>
    </w:p>
    <w:p w:rsidR="00433665" w:rsidRDefault="00433665" w:rsidP="00A41C03">
      <w:pPr>
        <w:pStyle w:val="ab"/>
        <w:spacing w:after="0"/>
        <w:ind w:firstLine="709"/>
        <w:jc w:val="both"/>
        <w:rPr>
          <w:sz w:val="28"/>
          <w:szCs w:val="28"/>
          <w:lang w:val="kk-KZ" w:eastAsia="en-US"/>
        </w:rPr>
      </w:pPr>
      <w:r>
        <w:rPr>
          <w:sz w:val="28"/>
          <w:szCs w:val="28"/>
          <w:lang w:val="kk-KZ" w:eastAsia="en-US"/>
        </w:rPr>
        <w:t>Термиялық өңдеуге дайындық.</w:t>
      </w:r>
    </w:p>
    <w:p w:rsidR="00433665" w:rsidRDefault="00433665" w:rsidP="00A41C03">
      <w:pPr>
        <w:pStyle w:val="ab"/>
        <w:spacing w:after="0"/>
        <w:ind w:firstLine="709"/>
        <w:jc w:val="both"/>
        <w:rPr>
          <w:sz w:val="28"/>
          <w:szCs w:val="28"/>
          <w:lang w:val="kk-KZ" w:eastAsia="en-US"/>
        </w:rPr>
      </w:pPr>
      <w:r>
        <w:rPr>
          <w:sz w:val="28"/>
          <w:szCs w:val="28"/>
          <w:lang w:val="kk-KZ" w:eastAsia="en-US"/>
        </w:rPr>
        <w:t>Термиялық өңдеуге дайындық кезінде қалыптау, қалыптарды толтыру, қалыпталған бұйымдарды жақтауларға ілу (табиғи немесе жасанды ақуыз қабығындағы шұжықтар үшін) жүзеге асырылады.</w:t>
      </w:r>
    </w:p>
    <w:p w:rsidR="00433665" w:rsidRDefault="00433665" w:rsidP="00A41C03">
      <w:pPr>
        <w:pStyle w:val="ab"/>
        <w:spacing w:after="0"/>
        <w:ind w:firstLine="709"/>
        <w:jc w:val="both"/>
        <w:rPr>
          <w:sz w:val="28"/>
          <w:szCs w:val="28"/>
          <w:lang w:val="kk-KZ"/>
        </w:rPr>
      </w:pPr>
      <w:r>
        <w:rPr>
          <w:sz w:val="28"/>
          <w:szCs w:val="28"/>
          <w:lang w:val="kk-KZ"/>
        </w:rPr>
        <w:t>Қалыптау.</w:t>
      </w:r>
    </w:p>
    <w:p w:rsidR="00433665" w:rsidRDefault="00433665" w:rsidP="00A41C03">
      <w:pPr>
        <w:pStyle w:val="ab"/>
        <w:spacing w:after="0"/>
        <w:ind w:firstLine="709"/>
        <w:jc w:val="both"/>
        <w:rPr>
          <w:sz w:val="28"/>
          <w:szCs w:val="28"/>
          <w:lang w:val="kk-KZ"/>
        </w:rPr>
      </w:pPr>
      <w:r>
        <w:rPr>
          <w:sz w:val="28"/>
          <w:szCs w:val="28"/>
          <w:lang w:val="kk-KZ"/>
        </w:rPr>
        <w:t>Қабықтарды тартылған етпен толтыру вакуумдауды қолдана отырып, шприцтерде ұсынылады.</w:t>
      </w:r>
    </w:p>
    <w:p w:rsidR="00433665" w:rsidRDefault="00433665" w:rsidP="00A41C03">
      <w:pPr>
        <w:pStyle w:val="ab"/>
        <w:spacing w:after="0"/>
        <w:ind w:firstLine="709"/>
        <w:jc w:val="both"/>
        <w:rPr>
          <w:sz w:val="28"/>
          <w:szCs w:val="28"/>
          <w:lang w:val="kk-KZ"/>
        </w:rPr>
      </w:pPr>
      <w:r>
        <w:rPr>
          <w:sz w:val="28"/>
          <w:szCs w:val="28"/>
          <w:lang w:val="kk-KZ"/>
        </w:rPr>
        <w:t>Батондар жіңішке таяқтарға ілініп, сырғып кетпес үшін, жақтауларға қойылады және термиялық өңдеуге жіберіледі.</w:t>
      </w:r>
    </w:p>
    <w:p w:rsidR="00433665" w:rsidRDefault="008F5C0A" w:rsidP="00A41C03">
      <w:pPr>
        <w:pStyle w:val="ab"/>
        <w:spacing w:after="0"/>
        <w:ind w:firstLine="709"/>
        <w:jc w:val="both"/>
        <w:rPr>
          <w:sz w:val="28"/>
          <w:szCs w:val="28"/>
          <w:lang w:val="kk-KZ"/>
        </w:rPr>
      </w:pPr>
      <w:r>
        <w:rPr>
          <w:spacing w:val="-6"/>
          <w:sz w:val="28"/>
          <w:szCs w:val="28"/>
          <w:lang w:val="kk-KZ"/>
        </w:rPr>
        <w:t>Нығыздау</w:t>
      </w:r>
      <w:r w:rsidR="00433665">
        <w:rPr>
          <w:spacing w:val="-6"/>
          <w:sz w:val="28"/>
          <w:szCs w:val="28"/>
          <w:lang w:val="kk-KZ"/>
        </w:rPr>
        <w:t>.</w:t>
      </w:r>
    </w:p>
    <w:p w:rsidR="00433665" w:rsidRDefault="00433665" w:rsidP="00A41C03">
      <w:pPr>
        <w:shd w:val="clear" w:color="auto" w:fill="FFFFFF"/>
        <w:ind w:right="14" w:firstLine="709"/>
        <w:jc w:val="both"/>
        <w:rPr>
          <w:sz w:val="28"/>
          <w:szCs w:val="28"/>
          <w:lang w:val="kk-KZ"/>
        </w:rPr>
      </w:pPr>
      <w:r>
        <w:rPr>
          <w:spacing w:val="-3"/>
          <w:sz w:val="28"/>
          <w:szCs w:val="28"/>
          <w:lang w:val="kk-KZ"/>
        </w:rPr>
        <w:t xml:space="preserve">Қалыптаған шикі батондардағы тартылған ет тығыздалу үшін </w:t>
      </w:r>
      <w:r>
        <w:rPr>
          <w:sz w:val="28"/>
          <w:szCs w:val="28"/>
          <w:lang w:val="kk-KZ"/>
        </w:rPr>
        <w:t xml:space="preserve"> 0°С-тен 4°С градусқа дейін  температурада, 80-85% салыстырмалы ылғалдылықта</w:t>
      </w:r>
      <w:r>
        <w:rPr>
          <w:spacing w:val="-3"/>
          <w:sz w:val="28"/>
          <w:szCs w:val="28"/>
          <w:lang w:val="kk-KZ"/>
        </w:rPr>
        <w:t xml:space="preserve"> 2 сағатқа дейін  қысқа мерзімді шөгу ұсынылады.  </w:t>
      </w:r>
    </w:p>
    <w:p w:rsidR="00433665" w:rsidRDefault="00433665" w:rsidP="00A41C03">
      <w:pPr>
        <w:shd w:val="clear" w:color="auto" w:fill="FFFFFF"/>
        <w:ind w:firstLine="709"/>
        <w:jc w:val="both"/>
        <w:rPr>
          <w:sz w:val="28"/>
          <w:szCs w:val="28"/>
          <w:lang w:val="kk-KZ"/>
        </w:rPr>
      </w:pPr>
      <w:r>
        <w:rPr>
          <w:sz w:val="28"/>
          <w:szCs w:val="28"/>
          <w:lang w:val="kk-KZ"/>
        </w:rPr>
        <w:t>Термиялық өңдеу.</w:t>
      </w:r>
    </w:p>
    <w:p w:rsidR="00433665" w:rsidRDefault="00433665" w:rsidP="00433665">
      <w:pPr>
        <w:shd w:val="clear" w:color="auto" w:fill="FFFFFF"/>
        <w:ind w:firstLine="685"/>
        <w:jc w:val="both"/>
        <w:rPr>
          <w:sz w:val="28"/>
          <w:szCs w:val="28"/>
          <w:lang w:val="kk-KZ"/>
        </w:rPr>
      </w:pPr>
      <w:r>
        <w:rPr>
          <w:sz w:val="28"/>
          <w:szCs w:val="28"/>
          <w:lang w:val="kk-KZ"/>
        </w:rPr>
        <w:t xml:space="preserve">Қуыру  85-95°C градуста батон ішіндегі температура 45°C градусқа жеткенше жүргізіледі. </w:t>
      </w:r>
    </w:p>
    <w:p w:rsidR="00433665" w:rsidRDefault="00433665" w:rsidP="00A41C03">
      <w:pPr>
        <w:shd w:val="clear" w:color="auto" w:fill="FFFFFF"/>
        <w:ind w:firstLine="709"/>
        <w:jc w:val="both"/>
        <w:rPr>
          <w:sz w:val="28"/>
          <w:szCs w:val="28"/>
          <w:lang w:val="kk-KZ"/>
        </w:rPr>
      </w:pPr>
      <w:r>
        <w:rPr>
          <w:sz w:val="28"/>
          <w:szCs w:val="28"/>
          <w:lang w:val="kk-KZ"/>
        </w:rPr>
        <w:t>Шұжық батондарын пісіру. жылыту ортасының (бу, су) температурасы 75-80°С, ауа ылғалдылығы 100% , батон ортасында 70-72°С температураға жеткенге дейін пісіреді.</w:t>
      </w:r>
    </w:p>
    <w:p w:rsidR="00433665" w:rsidRDefault="00433665" w:rsidP="00A41C03">
      <w:pPr>
        <w:pStyle w:val="ab"/>
        <w:spacing w:after="0"/>
        <w:ind w:firstLine="709"/>
        <w:jc w:val="both"/>
        <w:rPr>
          <w:sz w:val="28"/>
          <w:szCs w:val="28"/>
          <w:lang w:val="kk-KZ" w:eastAsia="en-US"/>
        </w:rPr>
      </w:pPr>
      <w:r>
        <w:rPr>
          <w:sz w:val="28"/>
          <w:szCs w:val="28"/>
          <w:lang w:val="kk-KZ" w:eastAsia="en-US"/>
        </w:rPr>
        <w:t>Салқындату.</w:t>
      </w:r>
    </w:p>
    <w:p w:rsidR="00433665" w:rsidRDefault="00433665" w:rsidP="00A41C03">
      <w:pPr>
        <w:pStyle w:val="ab"/>
        <w:spacing w:after="0"/>
        <w:ind w:firstLine="709"/>
        <w:jc w:val="both"/>
        <w:rPr>
          <w:sz w:val="28"/>
          <w:szCs w:val="28"/>
          <w:lang w:val="kk-KZ" w:eastAsia="en-US"/>
        </w:rPr>
      </w:pPr>
      <w:r>
        <w:rPr>
          <w:sz w:val="28"/>
          <w:szCs w:val="28"/>
          <w:lang w:val="kk-KZ" w:eastAsia="en-US"/>
        </w:rPr>
        <w:t>Пісіру аяқталғаннан кейін шұжықтар дереу салқындатылады. Салқындату температурасы 15°С-тан аспайтын суық ағын сумен және/немесе температурасы 0-ден 8°С-қа дейінгі, ауаның салыстырмалы ылғалдылығы 95% жағдайларда (салқындату камераларында) өнімнің ортасында 8°С-тан аспайтын температураға жеткенге дейін   жүргізіледі</w:t>
      </w:r>
    </w:p>
    <w:p w:rsidR="00A41C03" w:rsidRDefault="00A41C03" w:rsidP="00A41C03">
      <w:pPr>
        <w:pStyle w:val="ab"/>
        <w:spacing w:after="0"/>
        <w:ind w:firstLine="709"/>
        <w:jc w:val="both"/>
        <w:rPr>
          <w:sz w:val="28"/>
          <w:szCs w:val="28"/>
          <w:lang w:val="kk-KZ"/>
        </w:rPr>
      </w:pPr>
      <w:r>
        <w:rPr>
          <w:sz w:val="28"/>
          <w:szCs w:val="28"/>
          <w:lang w:val="kk-KZ"/>
        </w:rPr>
        <w:t xml:space="preserve">Сапаны бақылау. </w:t>
      </w:r>
    </w:p>
    <w:p w:rsidR="00A41C03" w:rsidRDefault="00514EB9" w:rsidP="00A41C03">
      <w:pPr>
        <w:pStyle w:val="ab"/>
        <w:spacing w:after="0"/>
        <w:ind w:firstLine="709"/>
        <w:jc w:val="both"/>
        <w:rPr>
          <w:sz w:val="28"/>
          <w:szCs w:val="28"/>
          <w:lang w:val="kk-KZ"/>
        </w:rPr>
      </w:pPr>
      <w:r w:rsidRPr="000D561C">
        <w:rPr>
          <w:sz w:val="28"/>
          <w:szCs w:val="28"/>
          <w:lang w:val="kk-KZ"/>
        </w:rPr>
        <w:t>Дайын өнімдерді органолептикалық көрсеткіштер МЕМСТ Р 53159, МЕМСТ Р   53161, МЕМСТ Р ИСО 8588, МЕ</w:t>
      </w:r>
      <w:bookmarkStart w:id="8" w:name="_GoBack"/>
      <w:bookmarkEnd w:id="8"/>
      <w:r w:rsidRPr="000D561C">
        <w:rPr>
          <w:sz w:val="28"/>
          <w:szCs w:val="28"/>
          <w:lang w:val="kk-KZ"/>
        </w:rPr>
        <w:t>МСТ 9959; физика-химиялық және микробиологиялық көрсеткіштер МЕМСТ Р 51447, МЕМСТ  9792, МЕМСТ 31904, МЕМСТ 32164</w:t>
      </w:r>
      <w:r>
        <w:rPr>
          <w:sz w:val="28"/>
          <w:szCs w:val="28"/>
          <w:lang w:val="kk-KZ"/>
        </w:rPr>
        <w:t xml:space="preserve"> </w:t>
      </w:r>
      <w:r w:rsidRPr="000D561C">
        <w:rPr>
          <w:sz w:val="28"/>
          <w:szCs w:val="28"/>
          <w:lang w:val="kk-KZ"/>
        </w:rPr>
        <w:t>бойынша тексеріледі</w:t>
      </w:r>
      <w:r>
        <w:rPr>
          <w:sz w:val="28"/>
          <w:szCs w:val="28"/>
          <w:lang w:val="kk-KZ"/>
        </w:rPr>
        <w:t>.</w:t>
      </w:r>
    </w:p>
    <w:p w:rsidR="00433665" w:rsidRDefault="00433665" w:rsidP="00A41C03">
      <w:pPr>
        <w:pStyle w:val="ab"/>
        <w:spacing w:after="0"/>
        <w:ind w:firstLine="709"/>
        <w:jc w:val="both"/>
        <w:rPr>
          <w:sz w:val="28"/>
          <w:szCs w:val="28"/>
          <w:lang w:val="kk-KZ"/>
        </w:rPr>
      </w:pPr>
      <w:r>
        <w:rPr>
          <w:sz w:val="28"/>
          <w:szCs w:val="28"/>
          <w:lang w:val="kk-KZ"/>
        </w:rPr>
        <w:t xml:space="preserve">Тәжірибелік үлгілер </w:t>
      </w:r>
      <w:r w:rsidR="00A57F08">
        <w:rPr>
          <w:sz w:val="28"/>
          <w:szCs w:val="28"/>
          <w:lang w:val="kk-KZ"/>
        </w:rPr>
        <w:t xml:space="preserve">берілген </w:t>
      </w:r>
      <w:r>
        <w:rPr>
          <w:sz w:val="28"/>
          <w:szCs w:val="28"/>
          <w:lang w:val="kk-KZ"/>
        </w:rPr>
        <w:t>технологиялы</w:t>
      </w:r>
      <w:r w:rsidR="00A41C03">
        <w:rPr>
          <w:sz w:val="28"/>
          <w:szCs w:val="28"/>
          <w:lang w:val="kk-KZ"/>
        </w:rPr>
        <w:t>қ сұлба арқылы жасалды (с</w:t>
      </w:r>
      <w:r w:rsidR="008F5C0A">
        <w:rPr>
          <w:sz w:val="28"/>
          <w:szCs w:val="28"/>
          <w:lang w:val="kk-KZ"/>
        </w:rPr>
        <w:t xml:space="preserve">урет </w:t>
      </w:r>
      <w:r w:rsidR="005E180C">
        <w:rPr>
          <w:sz w:val="28"/>
          <w:szCs w:val="28"/>
          <w:lang w:val="kk-KZ"/>
        </w:rPr>
        <w:t>21</w:t>
      </w:r>
      <w:r>
        <w:rPr>
          <w:sz w:val="28"/>
          <w:szCs w:val="28"/>
          <w:lang w:val="kk-KZ"/>
        </w:rPr>
        <w:t>).</w:t>
      </w:r>
    </w:p>
    <w:p w:rsidR="00433665" w:rsidRDefault="00203EEC" w:rsidP="00433665">
      <w:pPr>
        <w:ind w:firstLine="708"/>
        <w:jc w:val="both"/>
        <w:rPr>
          <w:sz w:val="28"/>
          <w:szCs w:val="28"/>
          <w:lang w:val="kk-KZ"/>
        </w:rPr>
      </w:pPr>
      <w:r w:rsidRPr="00203EEC">
        <w:rPr>
          <w:rFonts w:eastAsia="Times-Roman"/>
          <w:noProof/>
          <w:lang w:eastAsia="ru-RU"/>
        </w:rPr>
        <w:lastRenderedPageBreak/>
        <mc:AlternateContent>
          <mc:Choice Requires="wpg">
            <w:drawing>
              <wp:anchor distT="0" distB="0" distL="114300" distR="114300" simplePos="0" relativeHeight="251735552" behindDoc="0" locked="0" layoutInCell="1" allowOverlap="1" wp14:anchorId="44073DE9" wp14:editId="64DEF114">
                <wp:simplePos x="0" y="0"/>
                <wp:positionH relativeFrom="column">
                  <wp:posOffset>696199</wp:posOffset>
                </wp:positionH>
                <wp:positionV relativeFrom="paragraph">
                  <wp:posOffset>-87724</wp:posOffset>
                </wp:positionV>
                <wp:extent cx="4528185" cy="7195625"/>
                <wp:effectExtent l="0" t="0" r="24765" b="24765"/>
                <wp:wrapNone/>
                <wp:docPr id="141" name="Группа 2"/>
                <wp:cNvGraphicFramePr/>
                <a:graphic xmlns:a="http://schemas.openxmlformats.org/drawingml/2006/main">
                  <a:graphicData uri="http://schemas.microsoft.com/office/word/2010/wordprocessingGroup">
                    <wpg:wgp>
                      <wpg:cNvGrpSpPr/>
                      <wpg:grpSpPr>
                        <a:xfrm>
                          <a:off x="0" y="0"/>
                          <a:ext cx="4528185" cy="7195625"/>
                          <a:chOff x="0" y="0"/>
                          <a:chExt cx="4529398" cy="6321657"/>
                        </a:xfrm>
                      </wpg:grpSpPr>
                      <wpg:grpSp>
                        <wpg:cNvPr id="142" name="Группа 142"/>
                        <wpg:cNvGrpSpPr/>
                        <wpg:grpSpPr>
                          <a:xfrm>
                            <a:off x="0" y="0"/>
                            <a:ext cx="4529398" cy="6321657"/>
                            <a:chOff x="0" y="0"/>
                            <a:chExt cx="4529398" cy="6321657"/>
                          </a:xfrm>
                        </wpg:grpSpPr>
                        <wps:wsp>
                          <wps:cNvPr id="143" name="Прямоугольник 143"/>
                          <wps:cNvSpPr>
                            <a:spLocks/>
                          </wps:cNvSpPr>
                          <wps:spPr>
                            <a:xfrm>
                              <a:off x="48376" y="0"/>
                              <a:ext cx="1968672" cy="34988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Ет шикізаты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 name="Прямоугольник 144"/>
                          <wps:cNvSpPr>
                            <a:spLocks/>
                          </wps:cNvSpPr>
                          <wps:spPr>
                            <a:xfrm>
                              <a:off x="48376" y="540683"/>
                              <a:ext cx="1976500" cy="66821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Бөлу, етті сүйектен ажырату, сіңірден ажырату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Прямоугольник 145"/>
                          <wps:cNvSpPr>
                            <a:spLocks/>
                          </wps:cNvSpPr>
                          <wps:spPr>
                            <a:xfrm>
                              <a:off x="48376" y="1362452"/>
                              <a:ext cx="1976499" cy="3362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Ұсақтау  d=2-8мм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 name="Прямоугольник 147"/>
                          <wps:cNvSpPr>
                            <a:spLocks/>
                          </wps:cNvSpPr>
                          <wps:spPr>
                            <a:xfrm>
                              <a:off x="48226" y="1849196"/>
                              <a:ext cx="1968672" cy="34019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Тұздау t=4</w:t>
                                </w:r>
                                <w:r>
                                  <w:rPr>
                                    <w:rFonts w:hAnsi="Symbol" w:hint="eastAsia"/>
                                  </w:rPr>
                                  <w:sym w:font="Symbol" w:char="F0B0"/>
                                </w:r>
                                <w:r>
                                  <w:t xml:space="preserve">C, </w:t>
                                </w:r>
                                <w:r>
                                  <w:rPr>
                                    <w:rFonts w:hAnsi="Symbol" w:hint="eastAsia"/>
                                  </w:rPr>
                                  <w:sym w:font="Symbol" w:char="F074"/>
                                </w:r>
                                <w:r>
                                  <w:t>=18 сағ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 name="Прямоугольник 148"/>
                          <wps:cNvSpPr>
                            <a:spLocks/>
                          </wps:cNvSpPr>
                          <wps:spPr>
                            <a:xfrm>
                              <a:off x="32750" y="2410669"/>
                              <a:ext cx="1976500" cy="45973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 xml:space="preserve">Куттерлеу </w:t>
                                </w:r>
                                <w:r>
                                  <w:rPr>
                                    <w:rFonts w:hAnsi="Symbol" w:hint="eastAsia"/>
                                  </w:rPr>
                                  <w:sym w:font="Symbol" w:char="F074"/>
                                </w:r>
                                <w:r>
                                  <w:t>=12 мин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Прямоугольник 149"/>
                          <wps:cNvSpPr>
                            <a:spLocks/>
                          </wps:cNvSpPr>
                          <wps:spPr>
                            <a:xfrm>
                              <a:off x="14244" y="3072764"/>
                              <a:ext cx="2010632" cy="34995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Шприцтеу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 name="Прямоугольник 150"/>
                          <wps:cNvSpPr>
                            <a:spLocks/>
                          </wps:cNvSpPr>
                          <wps:spPr>
                            <a:xfrm>
                              <a:off x="0" y="3643476"/>
                              <a:ext cx="2024876" cy="5137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Нығыздау t=2-8</w:t>
                                </w:r>
                                <w:r>
                                  <w:rPr>
                                    <w:rFonts w:hAnsi="Symbol" w:hint="eastAsia"/>
                                  </w:rPr>
                                  <w:sym w:font="Symbol" w:char="F0B0"/>
                                </w:r>
                                <w:r>
                                  <w:t xml:space="preserve">C, </w:t>
                                </w:r>
                                <w:r>
                                  <w:rPr>
                                    <w:rFonts w:hAnsi="Symbol" w:hint="eastAsia"/>
                                  </w:rPr>
                                  <w:sym w:font="Symbol" w:char="F074"/>
                                </w:r>
                                <w:r>
                                  <w:t>=2ч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 name="Прямоугольник 151"/>
                          <wps:cNvSpPr>
                            <a:spLocks/>
                          </wps:cNvSpPr>
                          <wps:spPr>
                            <a:xfrm>
                              <a:off x="10329" y="4314428"/>
                              <a:ext cx="2014546" cy="52749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Қуыру t=85-95</w:t>
                                </w:r>
                                <w:r>
                                  <w:rPr>
                                    <w:rFonts w:hAnsi="Symbol" w:hint="eastAsia"/>
                                  </w:rPr>
                                  <w:sym w:font="Symbol" w:char="F0B0"/>
                                </w:r>
                                <w:r>
                                  <w:t>C,</w:t>
                                </w:r>
                              </w:p>
                              <w:p w:rsidR="005A5109" w:rsidRDefault="005A5109" w:rsidP="00D97662">
                                <w:pPr>
                                  <w:pStyle w:val="a5"/>
                                </w:pPr>
                                <w:r>
                                  <w:t xml:space="preserve"> t</w:t>
                                </w:r>
                                <w:r>
                                  <w:rPr>
                                    <w:vertAlign w:val="subscript"/>
                                  </w:rPr>
                                  <w:t>батон ішінде</w:t>
                                </w:r>
                                <w:r>
                                  <w:t xml:space="preserve"> =45</w:t>
                                </w:r>
                                <w:r>
                                  <w:rPr>
                                    <w:rFonts w:hAnsi="Symbol" w:hint="eastAsia"/>
                                  </w:rPr>
                                  <w:sym w:font="Symbol" w:char="F0B0"/>
                                </w:r>
                                <w: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 name="Прямоугольник 152"/>
                          <wps:cNvSpPr>
                            <a:spLocks/>
                          </wps:cNvSpPr>
                          <wps:spPr>
                            <a:xfrm>
                              <a:off x="2710461" y="0"/>
                              <a:ext cx="1818937" cy="27864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rPr>
                                    <w:lang w:val="ru-RU"/>
                                  </w:rPr>
                                  <w:t>Т</w:t>
                                </w:r>
                                <w:r>
                                  <w:t>үкті субөнімдер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3" name="Прямоугольник 153"/>
                          <wps:cNvSpPr>
                            <a:spLocks/>
                          </wps:cNvSpPr>
                          <wps:spPr>
                            <a:xfrm>
                              <a:off x="2712213" y="445283"/>
                              <a:ext cx="1807308" cy="27779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Тазалау,</w:t>
                                </w:r>
                                <w:r>
                                  <w:rPr>
                                    <w:lang w:val="ru-RU"/>
                                  </w:rPr>
                                  <w:t xml:space="preserve"> </w:t>
                                </w:r>
                                <w:r>
                                  <w:t>жуу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Прямоугольник 154"/>
                          <wps:cNvSpPr>
                            <a:spLocks/>
                          </wps:cNvSpPr>
                          <wps:spPr>
                            <a:xfrm>
                              <a:off x="2720388" y="874789"/>
                              <a:ext cx="1799133" cy="27020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rPr>
                                    <w:lang w:val="ru-RU"/>
                                  </w:rPr>
                                  <w:t>Кесу</w:t>
                                </w:r>
                                <w:r>
                                  <w:t>,</w:t>
                                </w:r>
                                <w:r>
                                  <w:rPr>
                                    <w:lang w:val="ru-RU"/>
                                  </w:rPr>
                                  <w:t xml:space="preserve"> </w:t>
                                </w:r>
                                <w:r>
                                  <w:t>m=80-100г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5" name="Прямоугольник 155"/>
                          <wps:cNvSpPr>
                            <a:spLocks/>
                          </wps:cNvSpPr>
                          <wps:spPr>
                            <a:xfrm>
                              <a:off x="2720388" y="1350067"/>
                              <a:ext cx="1799135" cy="3817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42582C" w:rsidRDefault="005A5109" w:rsidP="00D97662">
                                <w:pPr>
                                  <w:pStyle w:val="a5"/>
                                </w:pPr>
                                <w:r w:rsidRPr="0042582C">
                                  <w:t>Майсыздандыру</w:t>
                                </w:r>
                              </w:p>
                              <w:p w:rsidR="005A5109" w:rsidRDefault="005A5109" w:rsidP="00D97662">
                                <w:pPr>
                                  <w:pStyle w:val="a5"/>
                                </w:pPr>
                                <w:r w:rsidRPr="0042582C">
                                  <w:t>t=</w:t>
                                </w:r>
                                <w:r w:rsidRPr="0042582C">
                                  <w:rPr>
                                    <w:lang w:val="ru-RU"/>
                                  </w:rPr>
                                  <w:t>60</w:t>
                                </w:r>
                                <w:r w:rsidRPr="0042582C">
                                  <w:t>-</w:t>
                                </w:r>
                                <w:r w:rsidRPr="0042582C">
                                  <w:rPr>
                                    <w:lang w:val="ru-RU"/>
                                  </w:rPr>
                                  <w:t>65</w:t>
                                </w:r>
                                <w:r w:rsidRPr="0042582C">
                                  <w:t>°С, 45-50</w:t>
                                </w:r>
                                <w:r>
                                  <w:t xml:space="preserve"> </w:t>
                                </w:r>
                                <w:r w:rsidRPr="0042582C">
                                  <w:t>мин</w:t>
                                </w:r>
                              </w:p>
                              <w:p w:rsidR="005A5109" w:rsidRDefault="005A5109" w:rsidP="00D97662">
                                <w:pPr>
                                  <w:pStyle w:val="a5"/>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 name="Прямоугольник 156"/>
                          <wps:cNvSpPr>
                            <a:spLocks/>
                          </wps:cNvSpPr>
                          <wps:spPr>
                            <a:xfrm>
                              <a:off x="2710461" y="1875377"/>
                              <a:ext cx="1809062" cy="24269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840574" w:rsidRDefault="005A5109" w:rsidP="00D97662">
                                <w:pPr>
                                  <w:pStyle w:val="a5"/>
                                </w:pPr>
                                <w:r w:rsidRPr="00840574">
                                  <w:t>Суыту  t=</w:t>
                                </w:r>
                                <w:r w:rsidRPr="00840574">
                                  <w:rPr>
                                    <w:lang w:val="ru-RU"/>
                                  </w:rPr>
                                  <w:t>4</w:t>
                                </w:r>
                                <w:r w:rsidRPr="00840574">
                                  <w:t>5°С-дейін</w:t>
                                </w:r>
                              </w:p>
                              <w:p w:rsidR="005A5109" w:rsidRDefault="005A5109" w:rsidP="00D97662">
                                <w:pPr>
                                  <w:pStyle w:val="a5"/>
                                </w:pPr>
                                <w:r>
                                  <w:t> </w:t>
                                </w:r>
                              </w:p>
                              <w:p w:rsidR="005A5109" w:rsidRDefault="005A5109" w:rsidP="00D97662">
                                <w:pPr>
                                  <w:pStyle w:val="a5"/>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 name="Прямоугольник 157"/>
                          <wps:cNvSpPr>
                            <a:spLocks/>
                          </wps:cNvSpPr>
                          <wps:spPr>
                            <a:xfrm>
                              <a:off x="2710461" y="2260571"/>
                              <a:ext cx="1818936" cy="5247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Pr="0042582C" w:rsidRDefault="005A5109" w:rsidP="00D97662">
                                <w:pPr>
                                  <w:pStyle w:val="a5"/>
                                </w:pPr>
                                <w:r w:rsidRPr="0042582C">
                                  <w:t>Ферменттік гидролиз</w:t>
                                </w:r>
                              </w:p>
                              <w:p w:rsidR="005A5109" w:rsidRPr="0042582C" w:rsidRDefault="005A5109" w:rsidP="00D97662">
                                <w:pPr>
                                  <w:pStyle w:val="a5"/>
                                </w:pPr>
                                <w:r w:rsidRPr="0042582C">
                                  <w:t xml:space="preserve">Фермент </w:t>
                                </w:r>
                                <w:r w:rsidRPr="0042582C">
                                  <w:rPr>
                                    <w:lang w:val="en-US"/>
                                  </w:rPr>
                                  <w:t>BLT</w:t>
                                </w:r>
                                <w:r w:rsidRPr="0042582C">
                                  <w:rPr>
                                    <w:lang w:val="ru-RU"/>
                                  </w:rPr>
                                  <w:t xml:space="preserve"> </w:t>
                                </w:r>
                                <w:r w:rsidRPr="0042582C">
                                  <w:t>7 1%</w:t>
                                </w:r>
                              </w:p>
                              <w:p w:rsidR="005A5109" w:rsidRPr="0042582C" w:rsidRDefault="005A5109" w:rsidP="00D97662">
                                <w:pPr>
                                  <w:pStyle w:val="a5"/>
                                </w:pPr>
                                <w:r w:rsidRPr="0042582C">
                                  <w:t xml:space="preserve">t=45°С, </w:t>
                                </w:r>
                                <w:r w:rsidRPr="0042582C">
                                  <w:rPr>
                                    <w:rFonts w:hAnsi="Symbol"/>
                                  </w:rPr>
                                  <w:sym w:font="Symbol" w:char="F074"/>
                                </w:r>
                                <w:r w:rsidRPr="0042582C">
                                  <w:t>=</w:t>
                                </w:r>
                                <w:r w:rsidRPr="0042582C">
                                  <w:rPr>
                                    <w:lang w:val="ru-RU"/>
                                  </w:rPr>
                                  <w:t xml:space="preserve">24 </w:t>
                                </w:r>
                                <w:r w:rsidRPr="0042582C">
                                  <w:t>ч</w:t>
                                </w:r>
                              </w:p>
                              <w:p w:rsidR="005A5109" w:rsidRDefault="005A5109" w:rsidP="00D97662">
                                <w:pPr>
                                  <w:pStyle w:val="a5"/>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 name="Прямоугольник 159"/>
                          <wps:cNvSpPr>
                            <a:spLocks/>
                          </wps:cNvSpPr>
                          <wps:spPr>
                            <a:xfrm>
                              <a:off x="2126" y="6054117"/>
                              <a:ext cx="2021652" cy="2675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Орап-қаптау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22" name="Прямоугольник 131259522"/>
                          <wps:cNvSpPr>
                            <a:spLocks/>
                          </wps:cNvSpPr>
                          <wps:spPr>
                            <a:xfrm>
                              <a:off x="2126" y="5583436"/>
                              <a:ext cx="2022750" cy="34891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Суыту t</w:t>
                                </w:r>
                                <w:r>
                                  <w:rPr>
                                    <w:position w:val="-7"/>
                                    <w:vertAlign w:val="subscript"/>
                                  </w:rPr>
                                  <w:t xml:space="preserve"> батон ішінде</w:t>
                                </w:r>
                                <w:r>
                                  <w:t>=15</w:t>
                                </w:r>
                                <w:r>
                                  <w:rPr>
                                    <w:rFonts w:hAnsi="Symbol" w:hint="eastAsia"/>
                                  </w:rPr>
                                  <w:sym w:font="Symbol" w:char="F0B0"/>
                                </w:r>
                                <w: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23" name="Прямоугольник 131259523"/>
                          <wps:cNvSpPr>
                            <a:spLocks/>
                          </wps:cNvSpPr>
                          <wps:spPr>
                            <a:xfrm>
                              <a:off x="10329" y="5008602"/>
                              <a:ext cx="2014547" cy="40803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Пісіру t=75-85</w:t>
                                </w:r>
                                <w:r>
                                  <w:rPr>
                                    <w:rFonts w:hAnsi="Symbol" w:hint="eastAsia"/>
                                  </w:rPr>
                                  <w:sym w:font="Symbol" w:char="F0B0"/>
                                </w:r>
                                <w:r>
                                  <w:t>C,</w:t>
                                </w:r>
                              </w:p>
                              <w:p w:rsidR="005A5109" w:rsidRDefault="005A5109" w:rsidP="00D97662">
                                <w:pPr>
                                  <w:pStyle w:val="a5"/>
                                </w:pPr>
                                <w:r>
                                  <w:t xml:space="preserve"> t</w:t>
                                </w:r>
                                <w:r>
                                  <w:rPr>
                                    <w:vertAlign w:val="subscript"/>
                                  </w:rPr>
                                  <w:t xml:space="preserve"> батон ішінде</w:t>
                                </w:r>
                                <w:r>
                                  <w:t xml:space="preserve"> =72</w:t>
                                </w:r>
                                <w:r>
                                  <w:rPr>
                                    <w:rFonts w:hAnsi="Symbol" w:hint="eastAsia"/>
                                  </w:rPr>
                                  <w:sym w:font="Symbol" w:char="F0B0"/>
                                </w:r>
                                <w: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26" name="Прямая со стрелкой 131259526"/>
                          <wps:cNvCnPr/>
                          <wps:spPr>
                            <a:xfrm>
                              <a:off x="3623946" y="280439"/>
                              <a:ext cx="0" cy="16484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31" name="Прямая со стрелкой 131259531"/>
                          <wps:cNvCnPr/>
                          <wps:spPr>
                            <a:xfrm flipH="1">
                              <a:off x="3609727" y="723074"/>
                              <a:ext cx="6140" cy="15956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37" name="Прямая со стрелкой 131259537"/>
                          <wps:cNvCnPr/>
                          <wps:spPr>
                            <a:xfrm flipH="1">
                              <a:off x="3614992" y="1698694"/>
                              <a:ext cx="8954" cy="17668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38" name="Прямая со стрелкой 131259538"/>
                          <wps:cNvCnPr/>
                          <wps:spPr>
                            <a:xfrm>
                              <a:off x="3609727" y="2118070"/>
                              <a:ext cx="10202" cy="142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39" name="Прямоугольник 131259539"/>
                          <wps:cNvSpPr/>
                          <wps:spPr>
                            <a:xfrm>
                              <a:off x="2710461" y="2898238"/>
                              <a:ext cx="1809062" cy="56191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Pr="0042582C" w:rsidRDefault="005A5109" w:rsidP="00D97662">
                                <w:pPr>
                                  <w:pStyle w:val="a5"/>
                                </w:pPr>
                                <w:r w:rsidRPr="0042582C">
                                  <w:t>Ферменттік кешенді инактивациялау</w:t>
                                </w:r>
                              </w:p>
                              <w:p w:rsidR="005A5109" w:rsidRPr="00840574" w:rsidRDefault="005A5109" w:rsidP="00D97662">
                                <w:pPr>
                                  <w:pStyle w:val="a5"/>
                                </w:pPr>
                                <w:r w:rsidRPr="0042582C">
                                  <w:t>t=95</w:t>
                                </w:r>
                                <w:r w:rsidRPr="0042582C">
                                  <w:rPr>
                                    <w:rFonts w:eastAsia="Times-Roman" w:hint="eastAsia"/>
                                  </w:rPr>
                                  <w:t>±</w:t>
                                </w:r>
                                <w:r w:rsidRPr="0042582C">
                                  <w:t xml:space="preserve">2°С, </w:t>
                                </w:r>
                                <w:r w:rsidRPr="0042582C">
                                  <w:rPr>
                                    <w:rFonts w:hAnsi="Symbol"/>
                                  </w:rPr>
                                  <w:sym w:font="Symbol" w:char="F074"/>
                                </w:r>
                                <w:r w:rsidRPr="0042582C">
                                  <w:t>=30 мин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40" name="Прямая со стрелкой 131259540"/>
                          <wps:cNvCnPr/>
                          <wps:spPr>
                            <a:xfrm flipH="1">
                              <a:off x="3614992" y="2785352"/>
                              <a:ext cx="4938" cy="1130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41" name="Прямоугольник 131259541"/>
                          <wps:cNvSpPr/>
                          <wps:spPr>
                            <a:xfrm>
                              <a:off x="2700724" y="3602781"/>
                              <a:ext cx="1818005" cy="413198"/>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Default="005A5109" w:rsidP="00D97662">
                                <w:pPr>
                                  <w:pStyle w:val="a5"/>
                                </w:pPr>
                                <w:r>
                                  <w:t>Сұйық ақуыз гидролизатын алу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43" name="Прямая со стрелкой 131259543"/>
                          <wps:cNvCnPr/>
                          <wps:spPr>
                            <a:xfrm flipH="1">
                              <a:off x="3609727" y="3460359"/>
                              <a:ext cx="5265" cy="1424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44" name="Прямоугольник 131259544"/>
                          <wps:cNvSpPr/>
                          <wps:spPr>
                            <a:xfrm>
                              <a:off x="2710461" y="4156987"/>
                              <a:ext cx="1809061" cy="314374"/>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A5109" w:rsidRDefault="005A5109" w:rsidP="00D97662">
                                <w:pPr>
                                  <w:pStyle w:val="a5"/>
                                </w:pPr>
                                <w:r>
                                  <w:t xml:space="preserve">Кептіру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48" name="Прямая со стрелкой 131259548"/>
                          <wps:cNvCnPr>
                            <a:stCxn id="131259541" idx="2"/>
                          </wps:cNvCnPr>
                          <wps:spPr>
                            <a:xfrm>
                              <a:off x="3609727" y="4015980"/>
                              <a:ext cx="5101" cy="1410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49" name="Прямая со стрелкой 131259549"/>
                          <wps:cNvCnPr/>
                          <wps:spPr>
                            <a:xfrm>
                              <a:off x="3619955" y="1144994"/>
                              <a:ext cx="3993" cy="20515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259550" name="Прямоугольник 131259550"/>
                          <wps:cNvSpPr>
                            <a:spLocks/>
                          </wps:cNvSpPr>
                          <wps:spPr>
                            <a:xfrm>
                              <a:off x="2720390" y="4684566"/>
                              <a:ext cx="1798338" cy="31453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Портулак ұнтағы</w:t>
                                </w:r>
                              </w:p>
                              <w:p w:rsidR="005A5109" w:rsidRDefault="005A5109" w:rsidP="00D97662">
                                <w:pPr>
                                  <w:pStyle w:val="a5"/>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259551" name="Прямая со стрелкой 131259551"/>
                          <wps:cNvCnPr/>
                          <wps:spPr>
                            <a:xfrm>
                              <a:off x="1032713" y="349885"/>
                              <a:ext cx="3914" cy="1907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0" name="Прямая со стрелкой 529317120"/>
                          <wps:cNvCnPr/>
                          <wps:spPr>
                            <a:xfrm flipH="1">
                              <a:off x="1034981" y="1208895"/>
                              <a:ext cx="1645" cy="1412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1" name="Прямая со стрелкой 529317121"/>
                          <wps:cNvCnPr>
                            <a:endCxn id="147" idx="0"/>
                          </wps:cNvCnPr>
                          <wps:spPr>
                            <a:xfrm flipH="1">
                              <a:off x="1032563" y="1698590"/>
                              <a:ext cx="4063" cy="1506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2" name="Прямая со стрелкой 529317122"/>
                          <wps:cNvCnPr>
                            <a:endCxn id="148" idx="0"/>
                          </wps:cNvCnPr>
                          <wps:spPr>
                            <a:xfrm flipH="1">
                              <a:off x="1021000" y="2189257"/>
                              <a:ext cx="11563" cy="2214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3" name="Прямая со стрелкой 529317123"/>
                          <wps:cNvCnPr/>
                          <wps:spPr>
                            <a:xfrm>
                              <a:off x="995658" y="2870403"/>
                              <a:ext cx="0" cy="2011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4" name="Прямая со стрелкой 529317124"/>
                          <wps:cNvCnPr/>
                          <wps:spPr>
                            <a:xfrm>
                              <a:off x="988250" y="3422720"/>
                              <a:ext cx="4265" cy="2005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5" name="Прямая со стрелкой 529317125"/>
                          <wps:cNvCnPr/>
                          <wps:spPr>
                            <a:xfrm>
                              <a:off x="982953" y="4841918"/>
                              <a:ext cx="0" cy="1666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6" name="Прямая со стрелкой 529317126"/>
                          <wps:cNvCnPr/>
                          <wps:spPr>
                            <a:xfrm>
                              <a:off x="990382" y="5416640"/>
                              <a:ext cx="0" cy="1817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9317127" name="Прямая со стрелкой 529317127"/>
                          <wps:cNvCnPr/>
                          <wps:spPr>
                            <a:xfrm>
                              <a:off x="1005917" y="5932344"/>
                              <a:ext cx="0" cy="1376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29317128" name="Прямая со стрелкой 529317128"/>
                        <wps:cNvCnPr>
                          <a:endCxn id="151" idx="0"/>
                        </wps:cNvCnPr>
                        <wps:spPr>
                          <a:xfrm>
                            <a:off x="1012439" y="4156479"/>
                            <a:ext cx="5162" cy="15794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Группа 2" o:spid="_x0000_s1068" style="position:absolute;left:0;text-align:left;margin-left:54.8pt;margin-top:-6.9pt;width:356.55pt;height:566.6pt;z-index:251735552;mso-position-horizontal-relative:text;mso-position-vertical-relative:text;mso-height-relative:margin" coordsize="45293,6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">
                <v:group id="Группа 142" o:spid="_x0000_s1069" style="position:absolute;width:45293;height:63216" coordsize="45293,63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rect id="Прямоугольник 143" o:spid="_x0000_s1070" style="position:absolute;left:483;width:19687;height: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3hcMA&#10;AADcAAAADwAAAGRycy9kb3ducmV2LnhtbERPS2vCQBC+F/wPywi96aa2thLdBBELgdqDVjwP2TGJ&#10;zc6G7ObRf98tCL3Nx/ecTTqaWvTUusqygqd5BII4t7riQsH56322AuE8ssbaMin4IQdpMnnYYKzt&#10;wEfqT74QIYRdjApK75tYSpeXZNDNbUMcuKttDfoA20LqFocQbmq5iKJXabDi0FBiQ7uS8u9TZxRs&#10;j8XycPmgt1vvMn3tsmp//twp9Tgdt2sQnkb/L767Mx3mvzzD3zPhAp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3hcMAAADcAAAADwAAAAAAAAAAAAAAAACYAgAAZHJzL2Rv&#10;d25yZXYueG1sUEsFBgAAAAAEAAQA9QAAAIgDAAAAAA==&#10;" fillcolor="window" strokecolor="windowText" strokeweight="1pt">
                    <v:path arrowok="t"/>
                    <v:textbox>
                      <w:txbxContent>
                        <w:p w:rsidR="005A5109" w:rsidRDefault="005A5109" w:rsidP="00D97662">
                          <w:pPr>
                            <w:pStyle w:val="a5"/>
                          </w:pPr>
                          <w:r>
                            <w:t>Ет шикізаты</w:t>
                          </w:r>
                        </w:p>
                      </w:txbxContent>
                    </v:textbox>
                  </v:rect>
                  <v:rect id="Прямоугольник 144" o:spid="_x0000_s1071" style="position:absolute;left:483;top:5406;width:19765;height:6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8cEA&#10;AADcAAAADwAAAGRycy9kb3ducmV2LnhtbERPTYvCMBC9C/6HMII3TRVXpWsUEYXCrger7Hloxra7&#10;zaQ0sdZ/vxEEb/N4n7PadKYSLTWutKxgMo5AEGdWl5wruJwPoyUI55E1VpZJwYMcbNb93gpjbe98&#10;ojb1uQgh7GJUUHhfx1K6rCCDbmxr4sBdbWPQB9jkUjd4D+GmktMomkuDJYeGAmvaFZT9pTejYHvK&#10;P75/vmjx27pEX29Jub8cd0oNB932E4Snzr/FL3eiw/zZDJ7Ph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f7/HBAAAA3AAAAA8AAAAAAAAAAAAAAAAAmAIAAGRycy9kb3du&#10;cmV2LnhtbFBLBQYAAAAABAAEAPUAAACGAwAAAAA=&#10;" fillcolor="window" strokecolor="windowText" strokeweight="1pt">
                    <v:path arrowok="t"/>
                    <v:textbox>
                      <w:txbxContent>
                        <w:p w:rsidR="005A5109" w:rsidRDefault="005A5109" w:rsidP="00D97662">
                          <w:pPr>
                            <w:pStyle w:val="a5"/>
                          </w:pPr>
                          <w:r>
                            <w:t>Бөлу, етті сүйектен ажырату, сіңірден ажырату</w:t>
                          </w:r>
                        </w:p>
                      </w:txbxContent>
                    </v:textbox>
                  </v:rect>
                  <v:rect id="Прямоугольник 145" o:spid="_x0000_s1072" style="position:absolute;left:483;top:13624;width:19765;height:3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KasEA&#10;AADcAAAADwAAAGRycy9kb3ducmV2LnhtbERPS4vCMBC+C/6HMII3TRVfVKOI7EJh14MPPA/N2Fab&#10;SWli7f77jSB4m4/vOatNa0rRUO0KywpGwwgEcWp1wZmC8+l7sADhPLLG0jIp+CMHm3W3s8JY2ycf&#10;qDn6TIQQdjEqyL2vYildmpNBN7QVceCutjboA6wzqWt8hnBTynEUzaTBgkNDjhXtckrvx4dRsD1k&#10;09/LD81vjUv09ZEUX+f9Tql+r90uQXhq/Uf8dic6zJ9M4fVMuE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TSmrBAAAA3AAAAA8AAAAAAAAAAAAAAAAAmAIAAGRycy9kb3du&#10;cmV2LnhtbFBLBQYAAAAABAAEAPUAAACGAwAAAAA=&#10;" fillcolor="window" strokecolor="windowText" strokeweight="1pt">
                    <v:path arrowok="t"/>
                    <v:textbox>
                      <w:txbxContent>
                        <w:p w:rsidR="005A5109" w:rsidRDefault="005A5109" w:rsidP="00D97662">
                          <w:pPr>
                            <w:pStyle w:val="a5"/>
                          </w:pPr>
                          <w:r>
                            <w:t>Ұсақтау  d=2-8мм</w:t>
                          </w:r>
                        </w:p>
                      </w:txbxContent>
                    </v:textbox>
                  </v:rect>
                  <v:rect id="Прямоугольник 147" o:spid="_x0000_s1073" style="position:absolute;left:482;top:18491;width:19686;height:3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1xhsMA&#10;AADcAAAADwAAAGRycy9kb3ducmV2LnhtbERPTWvCQBC9F/wPywje6kbRWlLXEEQhYHuIlZ6H7Jik&#10;ZmdDdk3iv+8WCr3N433ONhlNI3rqXG1ZwWIegSAurK65VHD5PD6/gnAeWWNjmRQ8yEGymzxtMdZ2&#10;4Jz6sy9FCGEXo4LK+zaW0hUVGXRz2xIH7mo7gz7ArpS6wyGEm0Yuo+hFGqw5NFTY0r6i4na+GwVp&#10;Xq7fv060+e5dpq/3rD5cPvZKzaZj+gbC0+j/xX/uTIf5qw38PhMu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1xhsMAAADcAAAADwAAAAAAAAAAAAAAAACYAgAAZHJzL2Rv&#10;d25yZXYueG1sUEsFBgAAAAAEAAQA9QAAAIgDAAAAAA==&#10;" fillcolor="window" strokecolor="windowText" strokeweight="1pt">
                    <v:path arrowok="t"/>
                    <v:textbox>
                      <w:txbxContent>
                        <w:p w:rsidR="005A5109" w:rsidRDefault="005A5109" w:rsidP="00D97662">
                          <w:pPr>
                            <w:pStyle w:val="a5"/>
                          </w:pPr>
                          <w:r>
                            <w:t>Тұздау t=4</w:t>
                          </w:r>
                          <w:r>
                            <w:rPr>
                              <w:rFonts w:hAnsi="Symbol" w:hint="eastAsia"/>
                            </w:rPr>
                            <w:sym w:font="Symbol" w:char="F0B0"/>
                          </w:r>
                          <w:r>
                            <w:t xml:space="preserve">C, </w:t>
                          </w:r>
                          <w:r>
                            <w:rPr>
                              <w:rFonts w:hAnsi="Symbol" w:hint="eastAsia"/>
                            </w:rPr>
                            <w:sym w:font="Symbol" w:char="F074"/>
                          </w:r>
                          <w:r>
                            <w:t>=18 сағ</w:t>
                          </w:r>
                        </w:p>
                      </w:txbxContent>
                    </v:textbox>
                  </v:rect>
                  <v:rect id="Прямоугольник 148" o:spid="_x0000_s1074" style="position:absolute;left:327;top:24106;width:19765;height:4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Ll9MUA&#10;AADcAAAADwAAAGRycy9kb3ducmV2LnhtbESPQWvCQBCF70L/wzKF3nRTqbZEN0HEQsB60ErPQ3ZM&#10;YrOzIbvG9N93DoXeZnhv3vtmnY+uVQP1ofFs4HmWgCIuvW24MnD+fJ++gQoR2WLrmQz8UIA8e5is&#10;MbX+zkcaTrFSEsIhRQN1jF2qdShrchhmviMW7eJ7h1HWvtK2x7uEu1bPk2SpHTYsDTV2tK2p/D7d&#10;nIHNsVp8fO3p9TqEwl5uRbM7H7bGPD2OmxWoSGP8N/9dF1bwX4RWnpEJd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uX0xQAAANwAAAAPAAAAAAAAAAAAAAAAAJgCAABkcnMv&#10;ZG93bnJldi54bWxQSwUGAAAAAAQABAD1AAAAigMAAAAA&#10;" fillcolor="window" strokecolor="windowText" strokeweight="1pt">
                    <v:path arrowok="t"/>
                    <v:textbox>
                      <w:txbxContent>
                        <w:p w:rsidR="005A5109" w:rsidRDefault="005A5109" w:rsidP="00D97662">
                          <w:pPr>
                            <w:pStyle w:val="a5"/>
                          </w:pPr>
                          <w:r>
                            <w:t xml:space="preserve">Куттерлеу </w:t>
                          </w:r>
                          <w:r>
                            <w:rPr>
                              <w:rFonts w:hAnsi="Symbol" w:hint="eastAsia"/>
                            </w:rPr>
                            <w:sym w:font="Symbol" w:char="F074"/>
                          </w:r>
                          <w:r>
                            <w:t>=12 мин</w:t>
                          </w:r>
                        </w:p>
                      </w:txbxContent>
                    </v:textbox>
                  </v:rect>
                  <v:rect id="Прямоугольник 149" o:spid="_x0000_s1075" style="position:absolute;left:142;top:30727;width:20106;height:3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Ab8MA&#10;AADcAAAADwAAAGRycy9kb3ducmV2LnhtbERPS2vCQBC+F/wPywi96abS2hrdBBELgdqDVjwP2TGJ&#10;zc6G7ObRf98tCL3Nx/ecTTqaWvTUusqygqd5BII4t7riQsH56332BsJ5ZI21ZVLwQw7SZPKwwVjb&#10;gY/Un3whQgi7GBWU3jexlC4vyaCb24Y4cFfbGvQBtoXULQ4h3NRyEUVLabDi0FBiQ7uS8u9TZxRs&#10;j8XL4fJBr7feZfraZdX+/LlT6nE6btcgPI3+X3x3ZzrMf17B3zPhAp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5Ab8MAAADcAAAADwAAAAAAAAAAAAAAAACYAgAAZHJzL2Rv&#10;d25yZXYueG1sUEsFBgAAAAAEAAQA9QAAAIgDAAAAAA==&#10;" fillcolor="window" strokecolor="windowText" strokeweight="1pt">
                    <v:path arrowok="t"/>
                    <v:textbox>
                      <w:txbxContent>
                        <w:p w:rsidR="005A5109" w:rsidRDefault="005A5109" w:rsidP="00D97662">
                          <w:pPr>
                            <w:pStyle w:val="a5"/>
                          </w:pPr>
                          <w:r>
                            <w:t>Шприцтеу</w:t>
                          </w:r>
                        </w:p>
                      </w:txbxContent>
                    </v:textbox>
                  </v:rect>
                  <v:rect id="Прямоугольник 150" o:spid="_x0000_s1076" style="position:absolute;top:36434;width:20248;height:5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L8QA&#10;AADcAAAADwAAAGRycy9kb3ducmV2LnhtbESPQWvCQBCF7wX/wzKCt7qxYC3RVUQsBGwPWvE8ZMck&#10;mp0N2TXGf+8cCt5meG/e+2ax6l2tOmpD5dnAZJyAIs69rbgwcPz7fv8CFSKyxdozGXhQgNVy8LbA&#10;1Po776k7xEJJCIcUDZQxNqnWIS/JYRj7hli0s28dRlnbQtsW7xLuav2RJJ/aYcXSUGJDm5Ly6+Hm&#10;DKz3xfTntKPZpQuZPd+yanv83RgzGvbrOahIfXyZ/68zK/hTwZdnZAK9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9fy/EAAAA3AAAAA8AAAAAAAAAAAAAAAAAmAIAAGRycy9k&#10;b3ducmV2LnhtbFBLBQYAAAAABAAEAPUAAACJAwAAAAA=&#10;" fillcolor="window" strokecolor="windowText" strokeweight="1pt">
                    <v:path arrowok="t"/>
                    <v:textbox>
                      <w:txbxContent>
                        <w:p w:rsidR="005A5109" w:rsidRDefault="005A5109" w:rsidP="00D97662">
                          <w:pPr>
                            <w:pStyle w:val="a5"/>
                          </w:pPr>
                          <w:r>
                            <w:t>Нығыздау t=2-8</w:t>
                          </w:r>
                          <w:r>
                            <w:rPr>
                              <w:rFonts w:hAnsi="Symbol" w:hint="eastAsia"/>
                            </w:rPr>
                            <w:sym w:font="Symbol" w:char="F0B0"/>
                          </w:r>
                          <w:r>
                            <w:t xml:space="preserve">C, </w:t>
                          </w:r>
                          <w:r>
                            <w:rPr>
                              <w:rFonts w:hAnsi="Symbol" w:hint="eastAsia"/>
                            </w:rPr>
                            <w:sym w:font="Symbol" w:char="F074"/>
                          </w:r>
                          <w:r>
                            <w:t>=2ч</w:t>
                          </w:r>
                        </w:p>
                      </w:txbxContent>
                    </v:textbox>
                  </v:rect>
                  <v:rect id="Прямоугольник 151" o:spid="_x0000_s1077" style="position:absolute;left:103;top:43144;width:20145;height:5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atMEA&#10;AADcAAAADwAAAGRycy9kb3ducmV2LnhtbERPS4vCMBC+C/6HMMLeNFXwQddURFworB58sOehmT52&#10;m0lpYu3+eyMI3ubje85605tadNS6yrKC6SQCQZxZXXGh4Hr5Gq9AOI+ssbZMCv7JwSYZDtYYa3vn&#10;E3VnX4gQwi5GBaX3TSyly0oy6Ca2IQ5cbluDPsC2kLrFewg3tZxF0UIarDg0lNjQrqTs73wzCran&#10;Yn74+ablb+dSnd/San897pT6GPXbTxCeev8Wv9ypDvPnU3g+Ey6Q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x2rTBAAAA3AAAAA8AAAAAAAAAAAAAAAAAmAIAAGRycy9kb3du&#10;cmV2LnhtbFBLBQYAAAAABAAEAPUAAACGAwAAAAA=&#10;" fillcolor="window" strokecolor="windowText" strokeweight="1pt">
                    <v:path arrowok="t"/>
                    <v:textbox>
                      <w:txbxContent>
                        <w:p w:rsidR="005A5109" w:rsidRDefault="005A5109" w:rsidP="00D97662">
                          <w:pPr>
                            <w:pStyle w:val="a5"/>
                          </w:pPr>
                          <w:r>
                            <w:t>Қуыру t=85-95</w:t>
                          </w:r>
                          <w:r>
                            <w:rPr>
                              <w:rFonts w:hAnsi="Symbol" w:hint="eastAsia"/>
                            </w:rPr>
                            <w:sym w:font="Symbol" w:char="F0B0"/>
                          </w:r>
                          <w:r>
                            <w:t>C,</w:t>
                          </w:r>
                        </w:p>
                        <w:p w:rsidR="005A5109" w:rsidRDefault="005A5109" w:rsidP="00D97662">
                          <w:pPr>
                            <w:pStyle w:val="a5"/>
                          </w:pPr>
                          <w:r>
                            <w:t xml:space="preserve"> t</w:t>
                          </w:r>
                          <w:r>
                            <w:rPr>
                              <w:vertAlign w:val="subscript"/>
                            </w:rPr>
                            <w:t>батон ішінде</w:t>
                          </w:r>
                          <w:r>
                            <w:t xml:space="preserve"> =45</w:t>
                          </w:r>
                          <w:r>
                            <w:rPr>
                              <w:rFonts w:hAnsi="Symbol" w:hint="eastAsia"/>
                            </w:rPr>
                            <w:sym w:font="Symbol" w:char="F0B0"/>
                          </w:r>
                          <w:r>
                            <w:t>C</w:t>
                          </w:r>
                        </w:p>
                      </w:txbxContent>
                    </v:textbox>
                  </v:rect>
                  <v:rect id="Прямоугольник 152" o:spid="_x0000_s1078" style="position:absolute;left:27104;width:18189;height:27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NEw8EA&#10;AADcAAAADwAAAGRycy9kb3ducmV2LnhtbERPS4vCMBC+C/6HMMLeNFVQl2oqIi4U3D3oiuehmT60&#10;mZQm1vrvN8KCt/n4nrPe9KYWHbWusqxgOolAEGdWV1woOP9+jT9BOI+ssbZMCp7kYJMMB2uMtX3w&#10;kbqTL0QIYRejgtL7JpbSZSUZdBPbEAcut61BH2BbSN3iI4SbWs6iaCENVhwaSmxoV1J2O92Ngu2x&#10;mH9fDrS8di7V+T2t9uefnVIfo367AuGp92/xvzvVYf58Bq9nwgU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jRMPBAAAA3AAAAA8AAAAAAAAAAAAAAAAAmAIAAGRycy9kb3du&#10;cmV2LnhtbFBLBQYAAAAABAAEAPUAAACGAwAAAAA=&#10;" fillcolor="window" strokecolor="windowText" strokeweight="1pt">
                    <v:path arrowok="t"/>
                    <v:textbox>
                      <w:txbxContent>
                        <w:p w:rsidR="005A5109" w:rsidRDefault="005A5109" w:rsidP="00D97662">
                          <w:pPr>
                            <w:pStyle w:val="a5"/>
                          </w:pPr>
                          <w:r>
                            <w:rPr>
                              <w:lang w:val="ru-RU"/>
                            </w:rPr>
                            <w:t>Т</w:t>
                          </w:r>
                          <w:r>
                            <w:t>үкті субөнімдер</w:t>
                          </w:r>
                        </w:p>
                      </w:txbxContent>
                    </v:textbox>
                  </v:rect>
                  <v:rect id="Прямоугольник 153" o:spid="_x0000_s1079" style="position:absolute;left:27122;top:4452;width:18073;height:2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WMEA&#10;AADcAAAADwAAAGRycy9kb3ducmV2LnhtbERPS4vCMBC+C/6HMII3TVV8UI0isguFXQ8+8Dw0Y1tt&#10;JqWJtfvvN4LgbT6+56w2rSlFQ7UrLCsYDSMQxKnVBWcKzqfvwQKE88gaS8uk4I8cbNbdzgpjbZ98&#10;oOboMxFC2MWoIPe+iqV0aU4G3dBWxIG72tqgD7DOpK7xGcJNKcdRNJMGCw4NOVa0yym9Hx9GwfaQ&#10;TX8vPzS/NS7R10dSfJ33O6X6vXa7BOGp9R/x253oMH86gdcz4Q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v4VjBAAAA3AAAAA8AAAAAAAAAAAAAAAAAmAIAAGRycy9kb3du&#10;cmV2LnhtbFBLBQYAAAAABAAEAPUAAACGAwAAAAA=&#10;" fillcolor="window" strokecolor="windowText" strokeweight="1pt">
                    <v:path arrowok="t"/>
                    <v:textbox>
                      <w:txbxContent>
                        <w:p w:rsidR="005A5109" w:rsidRDefault="005A5109" w:rsidP="00D97662">
                          <w:pPr>
                            <w:pStyle w:val="a5"/>
                          </w:pPr>
                          <w:r>
                            <w:t>Тазалау,</w:t>
                          </w:r>
                          <w:r>
                            <w:rPr>
                              <w:lang w:val="ru-RU"/>
                            </w:rPr>
                            <w:t xml:space="preserve"> </w:t>
                          </w:r>
                          <w:r>
                            <w:t>жуу</w:t>
                          </w:r>
                        </w:p>
                      </w:txbxContent>
                    </v:textbox>
                  </v:rect>
                  <v:rect id="Прямоугольник 154" o:spid="_x0000_s1080" style="position:absolute;left:27203;top:8747;width:17992;height:2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5LMEA&#10;AADcAAAADwAAAGRycy9kb3ducmV2LnhtbERPS4vCMBC+C/6HMII3TRVfVKOI7EJh14MPPA/N2Fab&#10;SWli7f77jSB4m4/vOatNa0rRUO0KywpGwwgEcWp1wZmC8+l7sADhPLLG0jIp+CMHm3W3s8JY2ycf&#10;qDn6TIQQdjEqyL2vYildmpNBN7QVceCutjboA6wzqWt8hnBTynEUzaTBgkNDjhXtckrvx4dRsD1k&#10;09/LD81vjUv09ZEUX+f9Tql+r90uQXhq/Uf8dic6zJ9O4PVMuE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GeSzBAAAA3AAAAA8AAAAAAAAAAAAAAAAAmAIAAGRycy9kb3du&#10;cmV2LnhtbFBLBQYAAAAABAAEAPUAAACGAwAAAAA=&#10;" fillcolor="window" strokecolor="windowText" strokeweight="1pt">
                    <v:path arrowok="t"/>
                    <v:textbox>
                      <w:txbxContent>
                        <w:p w:rsidR="005A5109" w:rsidRDefault="005A5109" w:rsidP="00D97662">
                          <w:pPr>
                            <w:pStyle w:val="a5"/>
                          </w:pPr>
                          <w:r>
                            <w:rPr>
                              <w:lang w:val="ru-RU"/>
                            </w:rPr>
                            <w:t>Кесу</w:t>
                          </w:r>
                          <w:r>
                            <w:t>,</w:t>
                          </w:r>
                          <w:r>
                            <w:rPr>
                              <w:lang w:val="ru-RU"/>
                            </w:rPr>
                            <w:t xml:space="preserve"> </w:t>
                          </w:r>
                          <w:r>
                            <w:t>m=80-100г</w:t>
                          </w:r>
                        </w:p>
                      </w:txbxContent>
                    </v:textbox>
                  </v:rect>
                  <v:rect id="Прямоугольник 155" o:spid="_x0000_s1081" style="position:absolute;left:27203;top:13500;width:17992;height:3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ct8EA&#10;AADcAAAADwAAAGRycy9kb3ducmV2LnhtbERPS4vCMBC+L/gfwgje1lShrlSjiCgUXA8+8Dw0Y1tt&#10;JqWJtf77jSDsbT6+58yXnalES40rLSsYDSMQxJnVJecKzqft9xSE88gaK8uk4EUOlove1xwTbZ98&#10;oPbocxFC2CWooPC+TqR0WUEG3dDWxIG72sagD7DJpW7wGcJNJcdRNJEGSw4NBda0Lii7Hx9GweqQ&#10;x7+XHf3cWpfq6yMtN+f9WqlBv1vNQHjq/L/44051mB/H8H4mXC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K3LfBAAAA3AAAAA8AAAAAAAAAAAAAAAAAmAIAAGRycy9kb3du&#10;cmV2LnhtbFBLBQYAAAAABAAEAPUAAACGAwAAAAA=&#10;" fillcolor="window" strokecolor="windowText" strokeweight="1pt">
                    <v:path arrowok="t"/>
                    <v:textbox>
                      <w:txbxContent>
                        <w:p w:rsidR="005A5109" w:rsidRPr="0042582C" w:rsidRDefault="005A5109" w:rsidP="00D97662">
                          <w:pPr>
                            <w:pStyle w:val="a5"/>
                          </w:pPr>
                          <w:r w:rsidRPr="0042582C">
                            <w:t>Майсыздандыру</w:t>
                          </w:r>
                        </w:p>
                        <w:p w:rsidR="005A5109" w:rsidRDefault="005A5109" w:rsidP="00D97662">
                          <w:pPr>
                            <w:pStyle w:val="a5"/>
                          </w:pPr>
                          <w:r w:rsidRPr="0042582C">
                            <w:t>t=</w:t>
                          </w:r>
                          <w:r w:rsidRPr="0042582C">
                            <w:rPr>
                              <w:lang w:val="ru-RU"/>
                            </w:rPr>
                            <w:t>60</w:t>
                          </w:r>
                          <w:r w:rsidRPr="0042582C">
                            <w:t>-</w:t>
                          </w:r>
                          <w:r w:rsidRPr="0042582C">
                            <w:rPr>
                              <w:lang w:val="ru-RU"/>
                            </w:rPr>
                            <w:t>65</w:t>
                          </w:r>
                          <w:r w:rsidRPr="0042582C">
                            <w:t>°С, 45-50</w:t>
                          </w:r>
                          <w:r>
                            <w:t xml:space="preserve"> </w:t>
                          </w:r>
                          <w:r w:rsidRPr="0042582C">
                            <w:t>мин</w:t>
                          </w:r>
                        </w:p>
                        <w:p w:rsidR="005A5109" w:rsidRDefault="005A5109" w:rsidP="00D97662">
                          <w:pPr>
                            <w:pStyle w:val="a5"/>
                          </w:pPr>
                          <w:r>
                            <w:t> </w:t>
                          </w:r>
                        </w:p>
                      </w:txbxContent>
                    </v:textbox>
                  </v:rect>
                  <v:rect id="Прямоугольник 156" o:spid="_x0000_s1082" style="position:absolute;left:27104;top:18753;width:18091;height:2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CwMIA&#10;AADcAAAADwAAAGRycy9kb3ducmV2LnhtbERPyWrDMBC9B/IPYgK9JXIKToMbOQSTgqHtIQs9D9Z4&#10;aa2RseSlf18VCr3N461zOM6mFSP1rrGsYLuJQBAXVjdcKbjfXtZ7EM4ja2wtk4JvcnBMl4sDJtpO&#10;fKHx6isRQtglqKD2vkukdEVNBt3GdsSBK21v0AfYV1L3OIVw08rHKNpJgw2Hhho7ymoqvq6DUXC6&#10;VPHbxys9fY4u1+WQN+f7e6bUw2o+PYPwNPt/8Z8712F+vIPfZ8IFM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ELAwgAAANwAAAAPAAAAAAAAAAAAAAAAAJgCAABkcnMvZG93&#10;bnJldi54bWxQSwUGAAAAAAQABAD1AAAAhwMAAAAA&#10;" fillcolor="window" strokecolor="windowText" strokeweight="1pt">
                    <v:path arrowok="t"/>
                    <v:textbox>
                      <w:txbxContent>
                        <w:p w:rsidR="005A5109" w:rsidRPr="00840574" w:rsidRDefault="005A5109" w:rsidP="00D97662">
                          <w:pPr>
                            <w:pStyle w:val="a5"/>
                          </w:pPr>
                          <w:r w:rsidRPr="00840574">
                            <w:t>Суыту  t=</w:t>
                          </w:r>
                          <w:r w:rsidRPr="00840574">
                            <w:rPr>
                              <w:lang w:val="ru-RU"/>
                            </w:rPr>
                            <w:t>4</w:t>
                          </w:r>
                          <w:r w:rsidRPr="00840574">
                            <w:t>5°С-дейін</w:t>
                          </w:r>
                        </w:p>
                        <w:p w:rsidR="005A5109" w:rsidRDefault="005A5109" w:rsidP="00D97662">
                          <w:pPr>
                            <w:pStyle w:val="a5"/>
                          </w:pPr>
                          <w:r>
                            <w:t> </w:t>
                          </w:r>
                        </w:p>
                        <w:p w:rsidR="005A5109" w:rsidRDefault="005A5109" w:rsidP="00D97662">
                          <w:pPr>
                            <w:pStyle w:val="a5"/>
                          </w:pPr>
                          <w:r>
                            <w:t> </w:t>
                          </w:r>
                        </w:p>
                      </w:txbxContent>
                    </v:textbox>
                  </v:rect>
                  <v:rect id="Прямоугольник 157" o:spid="_x0000_s1083" style="position:absolute;left:27104;top:22605;width:18189;height:5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nW8IA&#10;AADcAAAADwAAAGRycy9kb3ducmV2LnhtbERPyWrDMBC9B/IPYgK9JXIKboIbOQSTgqHtIQs9D9Z4&#10;aa2RseSlf18VCr3N461zOM6mFSP1rrGsYLuJQBAXVjdcKbjfXtZ7EM4ja2wtk4JvcnBMl4sDJtpO&#10;fKHx6isRQtglqKD2vkukdEVNBt3GdsSBK21v0AfYV1L3OIVw08rHKHqSBhsODTV2lNVUfF0Ho+B0&#10;qeK3j1fafY4u1+WQN+f7e6bUw2o+PYPwNPt/8Z8712F+vIPfZ8IFM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FOdbwgAAANwAAAAPAAAAAAAAAAAAAAAAAJgCAABkcnMvZG93&#10;bnJldi54bWxQSwUGAAAAAAQABAD1AAAAhwMAAAAA&#10;" fillcolor="window" strokecolor="windowText" strokeweight="1pt">
                    <v:path arrowok="t"/>
                    <v:textbox>
                      <w:txbxContent>
                        <w:p w:rsidR="005A5109" w:rsidRPr="0042582C" w:rsidRDefault="005A5109" w:rsidP="00D97662">
                          <w:pPr>
                            <w:pStyle w:val="a5"/>
                          </w:pPr>
                          <w:r w:rsidRPr="0042582C">
                            <w:t>Ферменттік гидролиз</w:t>
                          </w:r>
                        </w:p>
                        <w:p w:rsidR="005A5109" w:rsidRPr="0042582C" w:rsidRDefault="005A5109" w:rsidP="00D97662">
                          <w:pPr>
                            <w:pStyle w:val="a5"/>
                          </w:pPr>
                          <w:r w:rsidRPr="0042582C">
                            <w:t xml:space="preserve">Фермент </w:t>
                          </w:r>
                          <w:r w:rsidRPr="0042582C">
                            <w:rPr>
                              <w:lang w:val="en-US"/>
                            </w:rPr>
                            <w:t>BLT</w:t>
                          </w:r>
                          <w:r w:rsidRPr="0042582C">
                            <w:rPr>
                              <w:lang w:val="ru-RU"/>
                            </w:rPr>
                            <w:t xml:space="preserve"> </w:t>
                          </w:r>
                          <w:r w:rsidRPr="0042582C">
                            <w:t>7 1%</w:t>
                          </w:r>
                        </w:p>
                        <w:p w:rsidR="005A5109" w:rsidRPr="0042582C" w:rsidRDefault="005A5109" w:rsidP="00D97662">
                          <w:pPr>
                            <w:pStyle w:val="a5"/>
                          </w:pPr>
                          <w:r w:rsidRPr="0042582C">
                            <w:t xml:space="preserve">t=45°С, </w:t>
                          </w:r>
                          <w:r w:rsidRPr="0042582C">
                            <w:rPr>
                              <w:rFonts w:hAnsi="Symbol"/>
                            </w:rPr>
                            <w:sym w:font="Symbol" w:char="F074"/>
                          </w:r>
                          <w:r w:rsidRPr="0042582C">
                            <w:t>=</w:t>
                          </w:r>
                          <w:r w:rsidRPr="0042582C">
                            <w:rPr>
                              <w:lang w:val="ru-RU"/>
                            </w:rPr>
                            <w:t xml:space="preserve">24 </w:t>
                          </w:r>
                          <w:r w:rsidRPr="0042582C">
                            <w:t>ч</w:t>
                          </w:r>
                        </w:p>
                        <w:p w:rsidR="005A5109" w:rsidRDefault="005A5109" w:rsidP="00D97662">
                          <w:pPr>
                            <w:pStyle w:val="a5"/>
                          </w:pPr>
                          <w:r>
                            <w:t> </w:t>
                          </w:r>
                        </w:p>
                      </w:txbxContent>
                    </v:textbox>
                  </v:rect>
                  <v:rect id="Прямоугольник 159" o:spid="_x0000_s1084" style="position:absolute;left:21;top:60541;width:20216;height:26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WssEA&#10;AADcAAAADwAAAGRycy9kb3ducmV2LnhtbERPTYvCMBC9C/6HMII3TRVctWsUEYXCrger7Hloxra7&#10;zaQ0sdZ/vxEEb/N4n7PadKYSLTWutKxgMo5AEGdWl5wruJwPowUI55E1VpZJwYMcbNb93gpjbe98&#10;ojb1uQgh7GJUUHhfx1K6rCCDbmxr4sBdbWPQB9jkUjd4D+GmktMo+pAGSw4NBda0Kyj7S29GwfaU&#10;z75/vmj+27pEX29Jub8cd0oNB932E4Snzr/FL3eiw/zZEp7Ph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H1rLBAAAA3AAAAA8AAAAAAAAAAAAAAAAAmAIAAGRycy9kb3du&#10;cmV2LnhtbFBLBQYAAAAABAAEAPUAAACGAwAAAAA=&#10;" fillcolor="window" strokecolor="windowText" strokeweight="1pt">
                    <v:path arrowok="t"/>
                    <v:textbox>
                      <w:txbxContent>
                        <w:p w:rsidR="005A5109" w:rsidRDefault="005A5109" w:rsidP="00D97662">
                          <w:pPr>
                            <w:pStyle w:val="a5"/>
                          </w:pPr>
                          <w:r>
                            <w:t>Орап-қаптау</w:t>
                          </w:r>
                        </w:p>
                      </w:txbxContent>
                    </v:textbox>
                  </v:rect>
                  <v:rect id="Прямоугольник 131259522" o:spid="_x0000_s1085" style="position:absolute;left:21;top:55834;width:20227;height:3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lmWMYA&#10;AADiAAAADwAAAGRycy9kb3ducmV2LnhtbERPy2rCQBTdF/yH4Qru6sRIaps6iohCoHXhg64vmWsS&#10;zdwJmTHGv3cKhS4P5z1f9qYWHbWusqxgMo5AEOdWV1woOB23r+8gnEfWWFsmBQ9ysFwMXuaYanvn&#10;PXUHX4gQwi5FBaX3TSqly0sy6Ma2IQ7c2bYGfYBtIXWL9xBuahlH0Zs0WHFoKLGhdUn59XAzClb7&#10;Ivn++aLZpXOZPt+yanParZUaDfvVJwhPvf8X/7kzHeZPJ3HykcQx/F4KG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lmWMYAAADiAAAADwAAAAAAAAAAAAAAAACYAgAAZHJz&#10;L2Rvd25yZXYueG1sUEsFBgAAAAAEAAQA9QAAAIsDAAAAAA==&#10;" fillcolor="window" strokecolor="windowText" strokeweight="1pt">
                    <v:path arrowok="t"/>
                    <v:textbox>
                      <w:txbxContent>
                        <w:p w:rsidR="005A5109" w:rsidRDefault="005A5109" w:rsidP="00D97662">
                          <w:pPr>
                            <w:pStyle w:val="a5"/>
                          </w:pPr>
                          <w:r>
                            <w:t>Суыту t</w:t>
                          </w:r>
                          <w:r>
                            <w:rPr>
                              <w:position w:val="-7"/>
                              <w:vertAlign w:val="subscript"/>
                            </w:rPr>
                            <w:t xml:space="preserve"> батон ішінде</w:t>
                          </w:r>
                          <w:r>
                            <w:t>=15</w:t>
                          </w:r>
                          <w:r>
                            <w:rPr>
                              <w:rFonts w:hAnsi="Symbol" w:hint="eastAsia"/>
                            </w:rPr>
                            <w:sym w:font="Symbol" w:char="F0B0"/>
                          </w:r>
                          <w:r>
                            <w:t>C</w:t>
                          </w:r>
                        </w:p>
                      </w:txbxContent>
                    </v:textbox>
                  </v:rect>
                  <v:rect id="Прямоугольник 131259523" o:spid="_x0000_s1086" style="position:absolute;left:103;top:50086;width:20145;height:4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Dw8YA&#10;AADiAAAADwAAAGRycy9kb3ducmV2LnhtbERPy2rCQBTdF/yH4Qrd6cRIWps6ioiFgO3CB11fMtck&#10;NXMnZMYY/94RhC4P5z1f9qYWHbWusqxgMo5AEOdWV1woOB6+RjMQziNrrC2Tghs5WC4GL3NMtb3y&#10;jrq9L0QIYZeigtL7JpXS5SUZdGPbEAfuZFuDPsC2kLrFawg3tYyj6E0arDg0lNjQuqT8vL8YBatd&#10;kXz/bun9r3OZPl2yanP8WSv1OuxXnyA89f5f/HRnOsyfTuLkI4mn8LgUM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XDw8YAAADiAAAADwAAAAAAAAAAAAAAAACYAgAAZHJz&#10;L2Rvd25yZXYueG1sUEsFBgAAAAAEAAQA9QAAAIsDAAAAAA==&#10;" fillcolor="window" strokecolor="windowText" strokeweight="1pt">
                    <v:path arrowok="t"/>
                    <v:textbox>
                      <w:txbxContent>
                        <w:p w:rsidR="005A5109" w:rsidRDefault="005A5109" w:rsidP="00D97662">
                          <w:pPr>
                            <w:pStyle w:val="a5"/>
                          </w:pPr>
                          <w:r>
                            <w:t>Пісіру t=75-85</w:t>
                          </w:r>
                          <w:r>
                            <w:rPr>
                              <w:rFonts w:hAnsi="Symbol" w:hint="eastAsia"/>
                            </w:rPr>
                            <w:sym w:font="Symbol" w:char="F0B0"/>
                          </w:r>
                          <w:r>
                            <w:t>C,</w:t>
                          </w:r>
                        </w:p>
                        <w:p w:rsidR="005A5109" w:rsidRDefault="005A5109" w:rsidP="00D97662">
                          <w:pPr>
                            <w:pStyle w:val="a5"/>
                          </w:pPr>
                          <w:r>
                            <w:t xml:space="preserve"> t</w:t>
                          </w:r>
                          <w:r>
                            <w:rPr>
                              <w:vertAlign w:val="subscript"/>
                            </w:rPr>
                            <w:t xml:space="preserve"> батон ішінде</w:t>
                          </w:r>
                          <w:r>
                            <w:t xml:space="preserve"> =72</w:t>
                          </w:r>
                          <w:r>
                            <w:rPr>
                              <w:rFonts w:hAnsi="Symbol" w:hint="eastAsia"/>
                            </w:rPr>
                            <w:sym w:font="Symbol" w:char="F0B0"/>
                          </w:r>
                          <w:r>
                            <w:t>C</w:t>
                          </w:r>
                        </w:p>
                      </w:txbxContent>
                    </v:textbox>
                  </v:rect>
                  <v:shape id="Прямая со стрелкой 131259526" o:spid="_x0000_s1087" type="#_x0000_t32" style="position:absolute;left:36239;top:2804;width:0;height:1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2iNccAAADiAAAADwAAAGRycy9kb3ducmV2LnhtbERPXUvDMBR9F/wP4Qq+uXSVjVmXjTkR&#10;xCfXKeLbpbk2dc1Nl2Rt/fdGEPZ4ON/L9Whb0ZMPjWMF00kGgrhyuuFawdv+6WYBIkRkja1jUvBD&#10;Adary4slFtoNvKO+jLVIIRwKVGBi7AopQ2XIYpi4jjhxX85bjAn6WmqPQwq3rcyzbC4tNpwaDHa0&#10;NVQdypNV0PYvw/H99H00j6/9vtx+fJoH3yl1fTVu7kFEGuNZ/O9+1mn+7TSf3c3yOfxdShj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3aI1xwAAAOIAAAAPAAAAAAAA&#10;AAAAAAAAAKECAABkcnMvZG93bnJldi54bWxQSwUGAAAAAAQABAD5AAAAlQMAAAAA&#10;" strokecolor="black [3213]">
                    <v:stroke endarrow="block"/>
                  </v:shape>
                  <v:shape id="Прямая со стрелкой 131259531" o:spid="_x0000_s1088" type="#_x0000_t32" style="position:absolute;left:36097;top:7230;width:61;height:15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DMqccAAADiAAAADwAAAGRycy9kb3ducmV2LnhtbERPy2rCQBTdC/7DcIXu6uSBVlNHEaGt&#10;ddcoqLtL5jYJZu6EzFTTv+8IBZeH816setOIK3WutqwgHkcgiAuray4VHPZvzzMQziNrbCyTgl9y&#10;sFoOBwvMtL3xF11zX4oQwi5DBZX3bSalKyoy6Ma2JQ7ct+0M+gC7UuoObyHcNDKJoqk0WHNoqLCl&#10;TUXFJf8xCl7k8SOaFdsknqeH03mT28/du1XqadSvX0F46v1D/O/e6jA/jZPJfJLGcL8UMM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oMypxwAAAOIAAAAPAAAAAAAA&#10;AAAAAAAAAKECAABkcnMvZG93bnJldi54bWxQSwUGAAAAAAQABAD5AAAAlQMAAAAA&#10;" strokecolor="black [3213]">
                    <v:stroke endarrow="block"/>
                  </v:shape>
                  <v:shape id="Прямая со стрелкой 131259537" o:spid="_x0000_s1089" type="#_x0000_t32" style="position:absolute;left:36149;top:16986;width:90;height:17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XxRscAAADiAAAADwAAAGRycy9kb3ducmV2LnhtbERPy2rCQBTdF/yH4Ra6q5MHVo2OUoS2&#10;6q6poO4umdskmLkTMlONf+8IBZeH854ve9OIM3WutqwgHkYgiAuray4V7H4+XicgnEfW2FgmBVdy&#10;sFwMnuaYaXvhbzrnvhQhhF2GCirv20xKV1Rk0A1tSxy4X9sZ9AF2pdQdXkK4aWQSRW/SYM2hocKW&#10;VhUVp/zPKBjL/Vc0KdZJPE13h+Mqt5vtp1Xq5bl/n4Hw1PuH+N+91mF+Giej6Sgdw/1SwC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BfFGxwAAAOIAAAAPAAAAAAAA&#10;AAAAAAAAAKECAABkcnMvZG93bnJldi54bWxQSwUGAAAAAAQABAD5AAAAlQMAAAAA&#10;" strokecolor="black [3213]">
                    <v:stroke endarrow="block"/>
                  </v:shape>
                  <v:shape id="Прямая со стрелкой 131259538" o:spid="_x0000_s1090" type="#_x0000_t32" style="position:absolute;left:36097;top:21180;width:102;height:14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cFAccAAADiAAAADwAAAGRycy9kb3ducmV2LnhtbERPTUvDQBC9C/6HZQRvdtOWisZui1YE&#10;8aSpIt6G7JiNZmfT3W0S/71zEDw+3vd6O/lODRRTG9jAfFaAIq6Dbbkx8Lp/uLgClTKyxS4wGfih&#10;BNvN6ckaSxtGfqGhyo2SEE4lGnA596XWqXbkMc1CTyzcZ4ges8DYaBtxlHDf6UVRXGqPLUuDw552&#10;jurv6ugNdMPTeHg7fh3c/fOwr3bvH+4u9sacn023N6AyTflf/Od+tDJ/OV+srldL2SyXBIP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1wUBxwAAAOIAAAAPAAAAAAAA&#10;AAAAAAAAAKECAABkcnMvZG93bnJldi54bWxQSwUGAAAAAAQABAD5AAAAlQMAAAAA&#10;" strokecolor="black [3213]">
                    <v:stroke endarrow="block"/>
                  </v:shape>
                  <v:rect id="Прямоугольник 131259539" o:spid="_x0000_s1091" style="position:absolute;left:27104;top:28982;width:18091;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NSOcUA&#10;AADiAAAADwAAAGRycy9kb3ducmV2LnhtbERPzWoCMRC+F/oOYQq91ayKRbdGkVJBPLS49gGGzbhZ&#10;3EzSJOr69qYgePz4/ufL3nbiTCG2jhUMBwUI4trplhsFv/v12xRETMgaO8ek4EoRlovnpzmW2l14&#10;R+cqNSKHcCxRgUnJl1LG2pDFOHCeOHMHFyymDEMjdcBLDredHBXFu7TYcm4w6OnTUH2sTlaBDyv/&#10;Y77Mft1/h822OVWt+bsq9frSrz5AJOrTQ3x3b3SePx6OJrPJeAb/lzIG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1I5xQAAAOIAAAAPAAAAAAAAAAAAAAAAAJgCAABkcnMv&#10;ZG93bnJldi54bWxQSwUGAAAAAAQABAD1AAAAigMAAAAA&#10;" fillcolor="white [3201]" strokecolor="black [3213]" strokeweight="1pt">
                    <v:textbox>
                      <w:txbxContent>
                        <w:p w:rsidR="005A5109" w:rsidRPr="0042582C" w:rsidRDefault="005A5109" w:rsidP="00D97662">
                          <w:pPr>
                            <w:pStyle w:val="a5"/>
                          </w:pPr>
                          <w:r w:rsidRPr="0042582C">
                            <w:t>Ферменттік кешенді инактивациялау</w:t>
                          </w:r>
                        </w:p>
                        <w:p w:rsidR="005A5109" w:rsidRPr="00840574" w:rsidRDefault="005A5109" w:rsidP="00D97662">
                          <w:pPr>
                            <w:pStyle w:val="a5"/>
                          </w:pPr>
                          <w:r w:rsidRPr="0042582C">
                            <w:t>t=95</w:t>
                          </w:r>
                          <w:r w:rsidRPr="0042582C">
                            <w:rPr>
                              <w:rFonts w:eastAsia="Times-Roman" w:hint="eastAsia"/>
                            </w:rPr>
                            <w:t>±</w:t>
                          </w:r>
                          <w:r w:rsidRPr="0042582C">
                            <w:t xml:space="preserve">2°С, </w:t>
                          </w:r>
                          <w:r w:rsidRPr="0042582C">
                            <w:rPr>
                              <w:rFonts w:hAnsi="Symbol"/>
                            </w:rPr>
                            <w:sym w:font="Symbol" w:char="F074"/>
                          </w:r>
                          <w:r w:rsidRPr="0042582C">
                            <w:t>=30 мин</w:t>
                          </w:r>
                        </w:p>
                      </w:txbxContent>
                    </v:textbox>
                  </v:rect>
                  <v:shape id="Прямая со стрелкой 131259540" o:spid="_x0000_s1092" type="#_x0000_t32" style="position:absolute;left:36149;top:27853;width:50;height:11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T8cAAADiAAAADwAAAGRycy9kb3ducmV2LnhtbERPTU/CQBC9m/gfNmPiTbYtolBYiCFR&#10;wZuFBL1NukPb2J1tuiuUf88cTDy+vO/FanCtOlEfGs8G0lECirj0tuHKwH73+jAFFSKyxdYzGbhQ&#10;gNXy9maBufVn/qRTESslIRxyNFDH2OVah7Imh2HkO2Lhjr53GAX2lbY9niXctTpLkiftsGFpqLGj&#10;dU3lT/HrDDzrw3syLTdZOhvvv77Xhd9+vHlj7u+GlzmoSEP8F/+5N1bmj9NsMps8ygm5JBj0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6hpPxwAAAOIAAAAPAAAAAAAA&#10;AAAAAAAAAKECAABkcnMvZG93bnJldi54bWxQSwUGAAAAAAQABAD5AAAAlQMAAAAA&#10;" strokecolor="black [3213]">
                    <v:stroke endarrow="block"/>
                  </v:shape>
                  <v:rect id="Прямоугольник 131259541" o:spid="_x0000_s1093" style="position:absolute;left:27007;top:36027;width:18180;height:4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MtQsYA&#10;AADiAAAADwAAAGRycy9kb3ducmV2LnhtbERP3WrCMBS+H+wdwhnsbqZ1U2ZnFJEJsouJdQ9waI5N&#10;WXMSk6j17ZfBYJcf3/98OdheXCjEzrGCclSAIG6c7rhV8HXYPL2CiAlZY++YFNwownJxfzfHSrsr&#10;7+lSp1bkEI4VKjAp+UrK2BiyGEfOE2fu6ILFlGFopQ54zeG2l+OimEqLHecGg57Whprv+mwV+LDy&#10;O/NuDpvhM2w/2nPdmdNNqceHYfUGItGQ/sV/7q3O85/L8WQ2eSnh91LG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MtQsYAAADiAAAADwAAAAAAAAAAAAAAAACYAgAAZHJz&#10;L2Rvd25yZXYueG1sUEsFBgAAAAAEAAQA9QAAAIsDAAAAAA==&#10;" fillcolor="white [3201]" strokecolor="black [3213]" strokeweight="1pt">
                    <v:textbox>
                      <w:txbxContent>
                        <w:p w:rsidR="005A5109" w:rsidRDefault="005A5109" w:rsidP="00D97662">
                          <w:pPr>
                            <w:pStyle w:val="a5"/>
                          </w:pPr>
                          <w:r>
                            <w:t>Сұйық ақуыз гидролизатын алу</w:t>
                          </w:r>
                        </w:p>
                      </w:txbxContent>
                    </v:textbox>
                  </v:rect>
                  <v:shape id="Прямая со стрелкой 131259543" o:spid="_x0000_s1094" type="#_x0000_t32" style="position:absolute;left:36097;top:34603;width:52;height:14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iEOMcAAADiAAAADwAAAGRycy9kb3ducmV2LnhtbERPy2rCQBTdC/7DcAvudPKoraaOIkKr&#10;7a6p0HZ3ydwmwcydkJlq/HtHEFweznux6k0jjtS52rKCeBKBIC6srrlUsP96Hc9AOI+ssbFMCs7k&#10;YLUcDhaYaXviTzrmvhQhhF2GCirv20xKV1Rk0E1sSxy4P9sZ9AF2pdQdnkK4aWQSRU/SYM2hocKW&#10;NhUVh/zfKHiW39toVuySeJ7uf343uX3/eLNKjR769QsIT72/i2/unQ7z0ziZzqePKVwvBQxy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OIQ4xwAAAOIAAAAPAAAAAAAA&#10;AAAAAAAAAKECAABkcnMvZG93bnJldi54bWxQSwUGAAAAAAQABAD5AAAAlQMAAAAA&#10;" strokecolor="black [3213]">
                    <v:stroke endarrow="block"/>
                  </v:shape>
                  <v:rect id="Прямоугольник 131259544" o:spid="_x0000_s1095" style="position:absolute;left:27104;top:41569;width:18091;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O2sYA&#10;AADiAAAADwAAAGRycy9kb3ducmV2LnhtbERPzWoCMRC+F/oOYQq91axWS12NIqIgPVRcfYBhM26W&#10;biZpEnV9+6ZQ6PHj+58ve9uJK4XYOlYwHBQgiGunW24UnI7bl3cQMSFr7ByTgjtFWC4eH+ZYanfj&#10;A12r1IgcwrFEBSYlX0oZa0MW48B54sydXbCYMgyN1AFvOdx2clQUb9Jiy7nBoKe1ofqrulgFPqz8&#10;3mzMcdt/ht1Hc6la831X6vmpX81AJOrTv/jPvdN5/utwNJlOxmP4vZQx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SO2sYAAADiAAAADwAAAAAAAAAAAAAAAACYAgAAZHJz&#10;L2Rvd25yZXYueG1sUEsFBgAAAAAEAAQA9QAAAIsDAAAAAA==&#10;" fillcolor="white [3201]" strokecolor="black [3213]" strokeweight="1pt">
                    <v:textbox>
                      <w:txbxContent>
                        <w:p w:rsidR="005A5109" w:rsidRDefault="005A5109" w:rsidP="00D97662">
                          <w:pPr>
                            <w:pStyle w:val="a5"/>
                          </w:pPr>
                          <w:r>
                            <w:t xml:space="preserve">Кептіру </w:t>
                          </w:r>
                        </w:p>
                      </w:txbxContent>
                    </v:textbox>
                  </v:rect>
                  <v:shape id="Прямая со стрелкой 131259548" o:spid="_x0000_s1096" type="#_x0000_t32" style="position:absolute;left:36097;top:40159;width:51;height:1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F2fMcAAADiAAAADwAAAGRycy9kb3ducmV2LnhtbERPTUvDQBC9C/6HZQRvdtNqRWO3RSuC&#10;eNJUEW9DdsxGs7Pp7jaJ/945CB4f73u1mXynBoqpDWxgPitAEdfBttwYeN09nF2BShnZYheYDPxQ&#10;gs36+GiFpQ0jv9BQ5UZJCKcSDbic+1LrVDvymGahJxbuM0SPWWBstI04Srjv9KIoLrXHlqXBYU9b&#10;R/V3dfAGuuFp3L8dvvbu/nnYVdv3D3cXe2NOT6bbG1CZpvwv/nM/Wpl/Pl8sr5cXslkuCQ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0XZ8xwAAAOIAAAAPAAAAAAAA&#10;AAAAAAAAAKECAABkcnMvZG93bnJldi54bWxQSwUGAAAAAAQABAD5AAAAlQMAAAAA&#10;" strokecolor="black [3213]">
                    <v:stroke endarrow="block"/>
                  </v:shape>
                  <v:shape id="Прямая со стрелкой 131259549" o:spid="_x0000_s1097" type="#_x0000_t32" style="position:absolute;left:36199;top:11449;width:40;height:20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3T58gAAADiAAAADwAAAGRycy9kb3ducmV2LnhtbERPXUvDMBR9F/wP4Qq+uXTTDdctGzoR&#10;xCftHGNvl+baVJubLsna+u+NIOzxcL6X68E2oiMfascKxqMMBHHpdM2Vgo/t8809iBCRNTaOScEP&#10;BVivLi+WmGvX8zt1RaxECuGQowITY5tLGUpDFsPItcSJ+3TeYkzQV1J77FO4beQky2bSYs2pwWBL&#10;G0Pld3GyCprutT/uTl9H8/TWbYvN/mAefavU9dXwsAARaYhn8b/7Raf5t+PJdD69m8PfpYRB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Z3T58gAAADiAAAADwAAAAAA&#10;AAAAAAAAAAChAgAAZHJzL2Rvd25yZXYueG1sUEsFBgAAAAAEAAQA+QAAAJYDAAAAAA==&#10;" strokecolor="black [3213]">
                    <v:stroke endarrow="block"/>
                  </v:shape>
                  <v:rect id="Прямоугольник 131259550" o:spid="_x0000_s1098" style="position:absolute;left:27203;top:46845;width:17984;height:3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uyccA&#10;AADiAAAADwAAAGRycy9kb3ducmV2LnhtbERPS2vCQBC+F/wPyxR6qxstqTZ1FRELgerBBz0P2TFJ&#10;m50N2TWm/75zEHr8+N6L1eAa1VMXas8GJuMEFHHhbc2lgfPp43kOKkRki41nMvBLAVbL0cMCM+tv&#10;fKD+GEslIRwyNFDF2GZah6Iih2HsW2LhLr5zGAV2pbYd3iTcNXqaJK/aYc3SUGFLm4qKn+PVGVgf&#10;ynT39Umz7z7k9nLN6+15vzHm6XFYv4OKNMR/8d2dW5n/Mpmmb2kqJ+SSYN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xLsnHAAAA4gAAAA8AAAAAAAAAAAAAAAAAmAIAAGRy&#10;cy9kb3ducmV2LnhtbFBLBQYAAAAABAAEAPUAAACMAwAAAAA=&#10;" fillcolor="window" strokecolor="windowText" strokeweight="1pt">
                    <v:path arrowok="t"/>
                    <v:textbox>
                      <w:txbxContent>
                        <w:p w:rsidR="005A5109" w:rsidRDefault="005A5109" w:rsidP="00D97662">
                          <w:pPr>
                            <w:pStyle w:val="a5"/>
                          </w:pPr>
                          <w:r>
                            <w:t>Портулак ұнтағы</w:t>
                          </w:r>
                        </w:p>
                        <w:p w:rsidR="005A5109" w:rsidRDefault="005A5109" w:rsidP="00D97662">
                          <w:pPr>
                            <w:pStyle w:val="a5"/>
                          </w:pPr>
                          <w:r>
                            <w:t> </w:t>
                          </w:r>
                        </w:p>
                      </w:txbxContent>
                    </v:textbox>
                  </v:rect>
                  <v:shape id="Прямая со стрелкой 131259551" o:spid="_x0000_s1099" type="#_x0000_t32" style="position:absolute;left:10327;top:3498;width:39;height:1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JJPMcAAADiAAAADwAAAGRycy9kb3ducmV2LnhtbERPXUvDMBR9F/YfwhV8c2knFe2WDZ0I&#10;4pN2ivh2ae6auuamS7K2/nsjCD4ezvdqM9lODORD61hBPs9AENdOt9woeNs9Xt6ACBFZY+eYFHxT&#10;gM16drbCUruRX2moYiNSCIcSFZgY+1LKUBuyGOauJ07c3nmLMUHfSO1xTOG2k4ssu5YWW04NBnva&#10;GqoP1ckq6Ibn8fh++jqah5dhV20/Ps2975W6OJ/uliAiTfFf/Od+0mn+Vb4obosih99LCYN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Mkk8xwAAAOIAAAAPAAAAAAAA&#10;AAAAAAAAAKECAABkcnMvZG93bnJldi54bWxQSwUGAAAAAAQABAD5AAAAlQMAAAAA&#10;" strokecolor="black [3213]">
                    <v:stroke endarrow="block"/>
                  </v:shape>
                  <v:shape id="Прямая со стрелкой 529317120" o:spid="_x0000_s1100" type="#_x0000_t32" style="position:absolute;left:10349;top:12088;width:17;height:14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DpxskAAADiAAAADwAAAGRycy9kb3ducmV2LnhtbESPy2rCQBSG9wXfYTiCuzpJpF5SRxFB&#10;q+6Mgu3ukDlNgpkzITNqfHtnUejy57/xzZedqcWdWldZVhAPIxDEudUVFwrOp837FITzyBpry6Tg&#10;SQ6Wi97bHFNtH3yke+YLEUbYpaig9L5JpXR5SQbd0DbEwfu1rUEfZFtI3eIjjJtaJlE0lgYrDg8l&#10;NrQuKb9mN6NgIi9f0TTfJfFsdP7+WWd2f9hapQb9bvUJwlPn/8N/7Z1W8JHMRvEkTgJEQAo4IBc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ng6cbJAAAA4gAAAA8AAAAA&#10;AAAAAAAAAAAAoQIAAGRycy9kb3ducmV2LnhtbFBLBQYAAAAABAAEAPkAAACXAwAAAAA=&#10;" strokecolor="black [3213]">
                    <v:stroke endarrow="block"/>
                  </v:shape>
                  <v:shape id="Прямая со стрелкой 529317121" o:spid="_x0000_s1101" type="#_x0000_t32" style="position:absolute;left:10325;top:16985;width:41;height:15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WrExdygAAAOIAAAAPAAAA&#10;AAAAAAAAAAAAAKECAABkcnMvZG93bnJldi54bWxQSwUGAAAAAAQABAD5AAAAmAMAAAAA&#10;" strokecolor="black [3213]">
                    <v:stroke endarrow="block"/>
                  </v:shape>
                  <v:shape id="Прямая со стрелкой 529317122" o:spid="_x0000_s1102" type="#_x0000_t32" style="position:absolute;left:10210;top:21892;width:115;height:22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mftIqygAAAOIAAAAPAAAA&#10;AAAAAAAAAAAAAKECAABkcnMvZG93bnJldi54bWxQSwUGAAAAAAQABAD5AAAAmAMAAAAA&#10;" strokecolor="black [3213]">
                    <v:stroke endarrow="block"/>
                  </v:shape>
                  <v:shape id="Прямая со стрелкой 529317123" o:spid="_x0000_s1103" type="#_x0000_t32" style="position:absolute;left:9956;top:28704;width:0;height:20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n8XhMsAAADiAAAADwAA&#10;AAAAAAAAAAAAAAChAgAAZHJzL2Rvd25yZXYueG1sUEsFBgAAAAAEAAQA+QAAAJkDAAAAAA==&#10;" strokecolor="black [3213]">
                    <v:stroke endarrow="block"/>
                  </v:shape>
                  <v:shape id="Прямая со стрелкой 529317124" o:spid="_x0000_s1104" type="#_x0000_t32" style="position:absolute;left:9882;top:34227;width:43;height:2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2Wj/DMAAAA4gAAAA8A&#10;AAAAAAAAAAAAAAAAoQIAAGRycy9kb3ducmV2LnhtbFBLBQYAAAAABAAEAPkAAACaAwAAAAA=&#10;" strokecolor="black [3213]">
                    <v:stroke endarrow="block"/>
                  </v:shape>
                  <v:shape id="Прямая со стрелкой 529317125" o:spid="_x0000_s1105" type="#_x0000_t32" style="position:absolute;left:9829;top:48419;width:0;height:1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toqa8sAAADiAAAADwAA&#10;AAAAAAAAAAAAAAChAgAAZHJzL2Rvd25yZXYueG1sUEsFBgAAAAAEAAQA+QAAAJkDAAAAAA==&#10;" strokecolor="black [3213]">
                    <v:stroke endarrow="block"/>
                  </v:shape>
                  <v:shape id="Прямая со стрелкой 529317126" o:spid="_x0000_s1106" type="#_x0000_t32" style="position:absolute;left:9903;top:54166;width:0;height:18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i0HMsAAADiAAAADwAAAGRycy9kb3ducmV2LnhtbESPQUvDQBSE74L/YXmCN7tJxKqx26IV&#10;QTzVtEW8PbLPbDT7Nt3dJvHfu4LgcZiZb5jFarKdGMiH1rGCfJaBIK6dbrlRsNs+XdyACBFZY+eY&#10;FHxTgNXy9GSBpXYjv9JQxUYkCIcSFZgY+1LKUBuyGGauJ07eh/MWY5K+kdrjmOC2k0WWzaXFltOC&#10;wZ7Whuqv6mgVdMPLeNgfPw/mcTNsq/Xbu3nwvVLnZ9P9HYhIU/wP/7WftYKr4vYyv86LOfxeS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gi0HMsAAADiAAAADwAA&#10;AAAAAAAAAAAAAAChAgAAZHJzL2Rvd25yZXYueG1sUEsFBgAAAAAEAAQA+QAAAJkDAAAAAA==&#10;" strokecolor="black [3213]">
                    <v:stroke endarrow="block"/>
                  </v:shape>
                  <v:shape id="Прямая со стрелкой 529317127" o:spid="_x0000_s1107" type="#_x0000_t32" style="position:absolute;left:10059;top:59323;width:0;height:1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QRh8sAAADiAAAADwAAAGRycy9kb3ducmV2LnhtbESPQUvDQBSE74L/YXmCN7tJRKux26IV&#10;QTzVtEW8PbLPbDT7Nt3dJvHfu4LgcZiZb5jFarKdGMiH1rGCfJaBIK6dbrlRsNs+XdyACBFZY+eY&#10;FHxTgNXy9GSBpXYjv9JQxUYkCIcSFZgY+1LKUBuyGGauJ07eh/MWY5K+kdrjmOC2k0WWXUuLLacF&#10;gz2tDdVf1dEq6IaX8bA/fh7M42bYVuu3d/Pge6XOz6b7OxCRpvgf/ms/awVXxe1lPs+LOfxeS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UQRh8sAAADiAAAADwAA&#10;AAAAAAAAAAAAAAChAgAAZHJzL2Rvd25yZXYueG1sUEsFBgAAAAAEAAQA+QAAAJkDAAAAAA==&#10;" strokecolor="black [3213]">
                    <v:stroke endarrow="block"/>
                  </v:shape>
                </v:group>
                <v:shape id="Прямая со стрелкой 529317128" o:spid="_x0000_s1108" type="#_x0000_t32" style="position:absolute;left:10124;top:41564;width:52;height:1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uF9cgAAADiAAAADwAAAGRycy9kb3ducmV2LnhtbERPz0vDMBS+C/4P4QneXNqKTuuyoRNB&#10;PG2dMnZ7NM+m2rx0SdbW/94cBI8f3+/FarKdGMiH1rGCfJaBIK6dbrlR8L57uboDESKyxs4xKfih&#10;AKvl+dkCS+1G3tJQxUakEA4lKjAx9qWUoTZkMcxcT5y4T+ctxgR9I7XHMYXbThZZdisttpwaDPa0&#10;NlR/VyeroBvexuPH6etonjfDrlrvD+bJ90pdXkyPDyAiTfFf/Od+1QpuivvrfJ4XaXO6lO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NuF9cgAAADiAAAADwAAAAAA&#10;AAAAAAAAAAChAgAAZHJzL2Rvd25yZXYueG1sUEsFBgAAAAAEAAQA+QAAAJYDAAAAAA==&#10;" strokecolor="black [3213]">
                  <v:stroke endarrow="block"/>
                </v:shape>
              </v:group>
            </w:pict>
          </mc:Fallback>
        </mc:AlternateContent>
      </w:r>
    </w:p>
    <w:p w:rsidR="00433665" w:rsidRDefault="00433665" w:rsidP="00433665">
      <w:pPr>
        <w:adjustRightInd w:val="0"/>
        <w:ind w:firstLine="708"/>
        <w:jc w:val="both"/>
        <w:rPr>
          <w:rFonts w:eastAsia="Times-Roman"/>
          <w:lang w:val="kk-KZ"/>
        </w:rPr>
      </w:pPr>
    </w:p>
    <w:p w:rsidR="00433665" w:rsidRDefault="00433665" w:rsidP="00433665">
      <w:pPr>
        <w:adjustRightInd w:val="0"/>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FC1382" w:rsidP="00433665">
      <w:pPr>
        <w:adjustRightInd w:val="0"/>
        <w:ind w:firstLine="708"/>
        <w:jc w:val="both"/>
        <w:rPr>
          <w:rFonts w:eastAsia="Times-Roman"/>
          <w:lang w:val="kk-KZ"/>
        </w:rPr>
      </w:pPr>
      <w:r>
        <w:rPr>
          <w:rFonts w:eastAsia="Times-Roman"/>
          <w:noProof/>
          <w:lang w:eastAsia="ru-RU"/>
        </w:rPr>
        <mc:AlternateContent>
          <mc:Choice Requires="wps">
            <w:drawing>
              <wp:anchor distT="0" distB="0" distL="114300" distR="114300" simplePos="0" relativeHeight="251746816" behindDoc="0" locked="0" layoutInCell="1" allowOverlap="1" wp14:anchorId="57D37983" wp14:editId="66E969FC">
                <wp:simplePos x="0" y="0"/>
                <wp:positionH relativeFrom="column">
                  <wp:posOffset>3133090</wp:posOffset>
                </wp:positionH>
                <wp:positionV relativeFrom="paragraph">
                  <wp:posOffset>53340</wp:posOffset>
                </wp:positionV>
                <wp:extent cx="0" cy="1986280"/>
                <wp:effectExtent l="0" t="0" r="19050" b="13970"/>
                <wp:wrapNone/>
                <wp:docPr id="529317134" name="Прямая соединительная линия 529317134"/>
                <wp:cNvGraphicFramePr/>
                <a:graphic xmlns:a="http://schemas.openxmlformats.org/drawingml/2006/main">
                  <a:graphicData uri="http://schemas.microsoft.com/office/word/2010/wordprocessingShape">
                    <wps:wsp>
                      <wps:cNvCnPr/>
                      <wps:spPr>
                        <a:xfrm flipV="1">
                          <a:off x="0" y="0"/>
                          <a:ext cx="0" cy="1986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529317134" o:spid="_x0000_s1026" style="position:absolute;flip:y;z-index:2517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6.7pt,4.2pt" to="246.7pt,1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" strokecolor="black [3213]"/>
            </w:pict>
          </mc:Fallback>
        </mc:AlternateContent>
      </w:r>
      <w:r>
        <w:rPr>
          <w:rFonts w:eastAsia="Times-Roman"/>
          <w:noProof/>
          <w:lang w:eastAsia="ru-RU"/>
        </w:rPr>
        <mc:AlternateContent>
          <mc:Choice Requires="wps">
            <w:drawing>
              <wp:anchor distT="0" distB="0" distL="114300" distR="114300" simplePos="0" relativeHeight="251748864" behindDoc="0" locked="0" layoutInCell="1" allowOverlap="1" wp14:anchorId="2393C8C2" wp14:editId="778976A4">
                <wp:simplePos x="0" y="0"/>
                <wp:positionH relativeFrom="column">
                  <wp:posOffset>2711108</wp:posOffset>
                </wp:positionH>
                <wp:positionV relativeFrom="paragraph">
                  <wp:posOffset>53535</wp:posOffset>
                </wp:positionV>
                <wp:extent cx="422031" cy="0"/>
                <wp:effectExtent l="38100" t="76200" r="0" b="114300"/>
                <wp:wrapNone/>
                <wp:docPr id="529317135" name="Прямая со стрелкой 529317135"/>
                <wp:cNvGraphicFramePr/>
                <a:graphic xmlns:a="http://schemas.openxmlformats.org/drawingml/2006/main">
                  <a:graphicData uri="http://schemas.microsoft.com/office/word/2010/wordprocessingShape">
                    <wps:wsp>
                      <wps:cNvCnPr/>
                      <wps:spPr>
                        <a:xfrm flipH="1">
                          <a:off x="0" y="0"/>
                          <a:ext cx="42203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529317135" o:spid="_x0000_s1026" type="#_x0000_t32" style="position:absolute;margin-left:213.45pt;margin-top:4.2pt;width:33.25pt;height:0;flip:x;z-index:25174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" strokecolor="black [3213]">
                <v:stroke endarrow="open"/>
              </v:shape>
            </w:pict>
          </mc:Fallback>
        </mc:AlternateContent>
      </w:r>
    </w:p>
    <w:p w:rsidR="00433665" w:rsidRDefault="00203EEC" w:rsidP="00433665">
      <w:pPr>
        <w:adjustRightInd w:val="0"/>
        <w:ind w:firstLine="708"/>
        <w:jc w:val="both"/>
        <w:rPr>
          <w:rFonts w:eastAsia="Times-Roman"/>
          <w:lang w:val="kk-KZ"/>
        </w:rPr>
      </w:pPr>
      <w:r>
        <w:rPr>
          <w:rFonts w:eastAsia="Times-Roman"/>
          <w:noProof/>
          <w:lang w:eastAsia="ru-RU"/>
        </w:rPr>
        <mc:AlternateContent>
          <mc:Choice Requires="wps">
            <w:drawing>
              <wp:anchor distT="0" distB="0" distL="114300" distR="114300" simplePos="0" relativeHeight="251742720" behindDoc="0" locked="0" layoutInCell="1" allowOverlap="1" wp14:anchorId="6F996C4F" wp14:editId="6BDD00C4">
                <wp:simplePos x="0" y="0"/>
                <wp:positionH relativeFrom="column">
                  <wp:posOffset>2736703</wp:posOffset>
                </wp:positionH>
                <wp:positionV relativeFrom="paragraph">
                  <wp:posOffset>103896</wp:posOffset>
                </wp:positionV>
                <wp:extent cx="227624" cy="0"/>
                <wp:effectExtent l="38100" t="76200" r="0" b="114300"/>
                <wp:wrapNone/>
                <wp:docPr id="529317132" name="Прямая со стрелкой 529317132"/>
                <wp:cNvGraphicFramePr/>
                <a:graphic xmlns:a="http://schemas.openxmlformats.org/drawingml/2006/main">
                  <a:graphicData uri="http://schemas.microsoft.com/office/word/2010/wordprocessingShape">
                    <wps:wsp>
                      <wps:cNvCnPr/>
                      <wps:spPr>
                        <a:xfrm flipH="1">
                          <a:off x="0" y="0"/>
                          <a:ext cx="227624"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529317132" o:spid="_x0000_s1026" type="#_x0000_t32" style="position:absolute;margin-left:215.5pt;margin-top:8.2pt;width:17.9pt;height:0;flip:x;z-index:25174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" strokecolor="black [3213]">
                <v:stroke endarrow="open"/>
              </v:shape>
            </w:pict>
          </mc:Fallback>
        </mc:AlternateContent>
      </w:r>
      <w:r>
        <w:rPr>
          <w:rFonts w:eastAsia="Times-Roman"/>
          <w:noProof/>
          <w:lang w:eastAsia="ru-RU"/>
        </w:rPr>
        <mc:AlternateContent>
          <mc:Choice Requires="wps">
            <w:drawing>
              <wp:anchor distT="0" distB="0" distL="114300" distR="114300" simplePos="0" relativeHeight="251741696" behindDoc="0" locked="0" layoutInCell="1" allowOverlap="1" wp14:anchorId="187358F7" wp14:editId="1C28B5A7">
                <wp:simplePos x="0" y="0"/>
                <wp:positionH relativeFrom="column">
                  <wp:posOffset>2964327</wp:posOffset>
                </wp:positionH>
                <wp:positionV relativeFrom="paragraph">
                  <wp:posOffset>103896</wp:posOffset>
                </wp:positionV>
                <wp:extent cx="0" cy="2380913"/>
                <wp:effectExtent l="0" t="0" r="19050" b="19685"/>
                <wp:wrapNone/>
                <wp:docPr id="529317131" name="Прямая соединительная линия 529317131"/>
                <wp:cNvGraphicFramePr/>
                <a:graphic xmlns:a="http://schemas.openxmlformats.org/drawingml/2006/main">
                  <a:graphicData uri="http://schemas.microsoft.com/office/word/2010/wordprocessingShape">
                    <wps:wsp>
                      <wps:cNvCnPr/>
                      <wps:spPr>
                        <a:xfrm flipV="1">
                          <a:off x="0" y="0"/>
                          <a:ext cx="0" cy="23809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529317131" o:spid="_x0000_s1026" style="position:absolute;flip:y;z-index:251741696;visibility:visible;mso-wrap-style:square;mso-wrap-distance-left:9pt;mso-wrap-distance-top:0;mso-wrap-distance-right:9pt;mso-wrap-distance-bottom:0;mso-position-horizontal:absolute;mso-position-horizontal-relative:text;mso-position-vertical:absolute;mso-position-vertical-relative:text" from="233.4pt,8.2pt" to="233.4pt,1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" strokecolor="black [3213]"/>
            </w:pict>
          </mc:Fallback>
        </mc:AlternateContent>
      </w: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203EEC" w:rsidP="00433665">
      <w:pPr>
        <w:adjustRightInd w:val="0"/>
        <w:ind w:firstLine="708"/>
        <w:jc w:val="both"/>
        <w:rPr>
          <w:rFonts w:eastAsia="Times-Roman"/>
          <w:lang w:val="kk-KZ"/>
        </w:rPr>
      </w:pPr>
      <w:r>
        <w:rPr>
          <w:rFonts w:eastAsia="Times-Roman"/>
          <w:noProof/>
          <w:lang w:eastAsia="ru-RU"/>
        </w:rPr>
        <mc:AlternateContent>
          <mc:Choice Requires="wps">
            <w:drawing>
              <wp:anchor distT="0" distB="0" distL="114300" distR="114300" simplePos="0" relativeHeight="251744768" behindDoc="0" locked="0" layoutInCell="1" allowOverlap="1" wp14:anchorId="60CD8ACD" wp14:editId="4852D115">
                <wp:simplePos x="0" y="0"/>
                <wp:positionH relativeFrom="column">
                  <wp:posOffset>3133139</wp:posOffset>
                </wp:positionH>
                <wp:positionV relativeFrom="paragraph">
                  <wp:posOffset>116254</wp:posOffset>
                </wp:positionV>
                <wp:extent cx="256590" cy="972"/>
                <wp:effectExtent l="0" t="0" r="10160" b="37465"/>
                <wp:wrapNone/>
                <wp:docPr id="529317133" name="Прямая соединительная линия 529317133"/>
                <wp:cNvGraphicFramePr/>
                <a:graphic xmlns:a="http://schemas.openxmlformats.org/drawingml/2006/main">
                  <a:graphicData uri="http://schemas.microsoft.com/office/word/2010/wordprocessingShape">
                    <wps:wsp>
                      <wps:cNvCnPr/>
                      <wps:spPr>
                        <a:xfrm flipH="1">
                          <a:off x="0" y="0"/>
                          <a:ext cx="256590" cy="97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529317133" o:spid="_x0000_s1026" style="position:absolute;flip:x;z-index:25174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7pt,9.15pt" to="266.9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" strokecolor="black [3213]"/>
            </w:pict>
          </mc:Fallback>
        </mc:AlternateContent>
      </w: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203EEC" w:rsidP="00433665">
      <w:pPr>
        <w:adjustRightInd w:val="0"/>
        <w:ind w:firstLine="708"/>
        <w:jc w:val="both"/>
        <w:rPr>
          <w:rFonts w:eastAsia="Times-Roman"/>
          <w:lang w:val="kk-KZ"/>
        </w:rPr>
      </w:pPr>
      <w:r>
        <w:rPr>
          <w:rFonts w:eastAsia="Times-Roman"/>
          <w:noProof/>
          <w:lang w:eastAsia="ru-RU"/>
        </w:rPr>
        <mc:AlternateContent>
          <mc:Choice Requires="wps">
            <w:drawing>
              <wp:anchor distT="0" distB="0" distL="114300" distR="114300" simplePos="0" relativeHeight="251740672" behindDoc="0" locked="0" layoutInCell="1" allowOverlap="1" wp14:anchorId="2C2C0113" wp14:editId="2F3205B4">
                <wp:simplePos x="0" y="0"/>
                <wp:positionH relativeFrom="column">
                  <wp:posOffset>2966750</wp:posOffset>
                </wp:positionH>
                <wp:positionV relativeFrom="paragraph">
                  <wp:posOffset>74837</wp:posOffset>
                </wp:positionV>
                <wp:extent cx="432521" cy="0"/>
                <wp:effectExtent l="0" t="0" r="24765" b="19050"/>
                <wp:wrapNone/>
                <wp:docPr id="529317130" name="Прямая соединительная линия 529317130"/>
                <wp:cNvGraphicFramePr/>
                <a:graphic xmlns:a="http://schemas.openxmlformats.org/drawingml/2006/main">
                  <a:graphicData uri="http://schemas.microsoft.com/office/word/2010/wordprocessingShape">
                    <wps:wsp>
                      <wps:cNvCnPr/>
                      <wps:spPr>
                        <a:xfrm flipH="1">
                          <a:off x="0" y="0"/>
                          <a:ext cx="43252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529317130" o:spid="_x0000_s1026" style="position:absolute;flip:x;z-index:251740672;visibility:visible;mso-wrap-style:square;mso-wrap-distance-left:9pt;mso-wrap-distance-top:0;mso-wrap-distance-right:9pt;mso-wrap-distance-bottom:0;mso-position-horizontal:absolute;mso-position-horizontal-relative:text;mso-position-vertical:absolute;mso-position-vertical-relative:text" from="233.6pt,5.9pt" to="267.6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" strokecolor="black [3213]"/>
            </w:pict>
          </mc:Fallback>
        </mc:AlternateContent>
      </w: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433665" w:rsidP="00433665">
      <w:pPr>
        <w:adjustRightInd w:val="0"/>
        <w:ind w:firstLine="708"/>
        <w:jc w:val="both"/>
        <w:rPr>
          <w:rFonts w:eastAsia="Times-Roman"/>
          <w:lang w:val="kk-KZ"/>
        </w:rPr>
      </w:pPr>
    </w:p>
    <w:p w:rsidR="00433665" w:rsidRDefault="00203EEC" w:rsidP="00433665">
      <w:pPr>
        <w:adjustRightInd w:val="0"/>
        <w:ind w:firstLine="708"/>
        <w:jc w:val="both"/>
        <w:rPr>
          <w:rFonts w:eastAsia="Times-Roman"/>
          <w:lang w:val="kk-KZ"/>
        </w:rPr>
      </w:pPr>
      <w:r>
        <w:rPr>
          <w:noProof/>
          <w:lang w:eastAsia="ru-RU"/>
        </w:rPr>
        <mc:AlternateContent>
          <mc:Choice Requires="wps">
            <w:drawing>
              <wp:anchor distT="0" distB="0" distL="114300" distR="114300" simplePos="0" relativeHeight="251739648" behindDoc="0" locked="0" layoutInCell="1" allowOverlap="1" wp14:anchorId="2D118F07" wp14:editId="15A8C1B5">
                <wp:simplePos x="0" y="0"/>
                <wp:positionH relativeFrom="column">
                  <wp:posOffset>1682115</wp:posOffset>
                </wp:positionH>
                <wp:positionV relativeFrom="paragraph">
                  <wp:posOffset>153035</wp:posOffset>
                </wp:positionV>
                <wp:extent cx="8890" cy="219710"/>
                <wp:effectExtent l="57150" t="0" r="67310" b="66040"/>
                <wp:wrapNone/>
                <wp:docPr id="529317129" name="Прямая со стрелкой 529317129"/>
                <wp:cNvGraphicFramePr/>
                <a:graphic xmlns:a="http://schemas.openxmlformats.org/drawingml/2006/main">
                  <a:graphicData uri="http://schemas.microsoft.com/office/word/2010/wordprocessingShape">
                    <wps:wsp>
                      <wps:cNvCnPr/>
                      <wps:spPr>
                        <a:xfrm>
                          <a:off x="0" y="0"/>
                          <a:ext cx="8890" cy="2197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id="Прямая со стрелкой 529317129" o:spid="_x0000_s1026" type="#_x0000_t32" style="position:absolute;margin-left:132.45pt;margin-top:12.05pt;width:.7pt;height:17.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" strokecolor="black [3213]">
                <v:stroke endarrow="block"/>
              </v:shape>
            </w:pict>
          </mc:Fallback>
        </mc:AlternateContent>
      </w:r>
    </w:p>
    <w:p w:rsidR="00B11466" w:rsidRDefault="00B11466" w:rsidP="00F95D07">
      <w:pPr>
        <w:ind w:firstLine="708"/>
        <w:jc w:val="center"/>
        <w:rPr>
          <w:rFonts w:eastAsia="Times-Roman"/>
          <w:sz w:val="28"/>
          <w:szCs w:val="28"/>
          <w:lang w:val="kk-KZ"/>
        </w:rPr>
      </w:pPr>
    </w:p>
    <w:p w:rsidR="00B11466" w:rsidRDefault="00203EEC" w:rsidP="00F95D07">
      <w:pPr>
        <w:ind w:firstLine="708"/>
        <w:jc w:val="center"/>
        <w:rPr>
          <w:rFonts w:eastAsia="Times-Roman"/>
          <w:sz w:val="28"/>
          <w:szCs w:val="28"/>
          <w:lang w:val="kk-KZ"/>
        </w:rPr>
      </w:pPr>
      <w:r w:rsidRPr="00203EEC">
        <w:rPr>
          <w:noProof/>
          <w:sz w:val="28"/>
          <w:szCs w:val="28"/>
          <w:lang w:eastAsia="ru-RU"/>
        </w:rPr>
        <mc:AlternateContent>
          <mc:Choice Requires="wps">
            <w:drawing>
              <wp:anchor distT="0" distB="0" distL="114300" distR="114300" simplePos="0" relativeHeight="251737600" behindDoc="0" locked="0" layoutInCell="1" allowOverlap="1" wp14:anchorId="061BFF25" wp14:editId="7B17DF5E">
                <wp:simplePos x="0" y="0"/>
                <wp:positionH relativeFrom="column">
                  <wp:posOffset>732336</wp:posOffset>
                </wp:positionH>
                <wp:positionV relativeFrom="paragraph">
                  <wp:posOffset>10160</wp:posOffset>
                </wp:positionV>
                <wp:extent cx="1991677" cy="522514"/>
                <wp:effectExtent l="0" t="0" r="27940" b="11430"/>
                <wp:wrapNone/>
                <wp:docPr id="138"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1677" cy="5225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5A5109" w:rsidRDefault="005A5109" w:rsidP="00D97662">
                            <w:pPr>
                              <w:pStyle w:val="a5"/>
                            </w:pPr>
                            <w:r>
                              <w:t>Сақтау, t</w:t>
                            </w:r>
                            <w:r>
                              <w:rPr>
                                <w:position w:val="-6"/>
                                <w:vertAlign w:val="subscript"/>
                              </w:rPr>
                              <w:t xml:space="preserve"> </w:t>
                            </w:r>
                            <w:r>
                              <w:t>=0-6</w:t>
                            </w:r>
                            <w:r>
                              <w:rPr>
                                <w:rFonts w:hAnsi="Symbol" w:hint="eastAsia"/>
                              </w:rPr>
                              <w:sym w:font="Symbol" w:char="F0B0"/>
                            </w:r>
                            <w:r>
                              <w:t xml:space="preserve">C, </w:t>
                            </w:r>
                            <w:r>
                              <w:rPr>
                                <w:rFonts w:hAnsi="Symbol" w:hint="eastAsia"/>
                              </w:rPr>
                              <w:sym w:font="Symbol" w:char="F074"/>
                            </w:r>
                            <w:r>
                              <w:t xml:space="preserve">= </w:t>
                            </w:r>
                            <w:r>
                              <w:rPr>
                                <w:rFonts w:eastAsia="Times New Roman"/>
                              </w:rPr>
                              <w:t>120</w:t>
                            </w:r>
                            <w:r>
                              <w:rPr>
                                <w:rFonts w:eastAsia="Times New Roman"/>
                                <w:lang w:val="ru-RU"/>
                              </w:rPr>
                              <w:t xml:space="preserve"> </w:t>
                            </w:r>
                            <w:r>
                              <w:rPr>
                                <w:rFonts w:eastAsia="Times New Roman"/>
                              </w:rPr>
                              <w:t xml:space="preserve"> сағ</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7" o:spid="_x0000_s1109" style="position:absolute;left:0;text-align:left;margin-left:57.65pt;margin-top:.8pt;width:156.8pt;height:41.1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" fillcolor="window" strokecolor="windowText" strokeweight="1pt">
                <v:path arrowok="t"/>
                <v:textbox>
                  <w:txbxContent>
                    <w:p w:rsidR="005A5109" w:rsidRDefault="005A5109" w:rsidP="00D97662">
                      <w:pPr>
                        <w:pStyle w:val="a5"/>
                      </w:pPr>
                      <w:r>
                        <w:t>Сақтау, t</w:t>
                      </w:r>
                      <w:r>
                        <w:rPr>
                          <w:position w:val="-6"/>
                          <w:vertAlign w:val="subscript"/>
                        </w:rPr>
                        <w:t xml:space="preserve"> </w:t>
                      </w:r>
                      <w:r>
                        <w:t>=0-6</w:t>
                      </w:r>
                      <w:r>
                        <w:rPr>
                          <w:rFonts w:hAnsi="Symbol" w:hint="eastAsia"/>
                        </w:rPr>
                        <w:sym w:font="Symbol" w:char="F0B0"/>
                      </w:r>
                      <w:r>
                        <w:t xml:space="preserve">C, </w:t>
                      </w:r>
                      <w:r>
                        <w:rPr>
                          <w:rFonts w:hAnsi="Symbol" w:hint="eastAsia"/>
                        </w:rPr>
                        <w:sym w:font="Symbol" w:char="F074"/>
                      </w:r>
                      <w:r>
                        <w:t xml:space="preserve">= </w:t>
                      </w:r>
                      <w:r>
                        <w:rPr>
                          <w:rFonts w:eastAsia="Times New Roman"/>
                        </w:rPr>
                        <w:t>120</w:t>
                      </w:r>
                      <w:r>
                        <w:rPr>
                          <w:rFonts w:eastAsia="Times New Roman"/>
                          <w:lang w:val="ru-RU"/>
                        </w:rPr>
                        <w:t xml:space="preserve"> </w:t>
                      </w:r>
                      <w:r>
                        <w:rPr>
                          <w:rFonts w:eastAsia="Times New Roman"/>
                        </w:rPr>
                        <w:t xml:space="preserve"> сағ</w:t>
                      </w:r>
                    </w:p>
                  </w:txbxContent>
                </v:textbox>
              </v:rect>
            </w:pict>
          </mc:Fallback>
        </mc:AlternateContent>
      </w:r>
    </w:p>
    <w:p w:rsidR="00B11466" w:rsidRDefault="00B11466" w:rsidP="00F95D07">
      <w:pPr>
        <w:ind w:firstLine="708"/>
        <w:jc w:val="center"/>
        <w:rPr>
          <w:rFonts w:eastAsia="Times-Roman"/>
          <w:sz w:val="28"/>
          <w:szCs w:val="28"/>
          <w:lang w:val="kk-KZ"/>
        </w:rPr>
      </w:pPr>
    </w:p>
    <w:p w:rsidR="00FC1382" w:rsidRDefault="00FC1382" w:rsidP="00F95D07">
      <w:pPr>
        <w:ind w:firstLine="708"/>
        <w:jc w:val="center"/>
        <w:rPr>
          <w:rFonts w:eastAsia="Times-Roman"/>
          <w:sz w:val="28"/>
          <w:szCs w:val="28"/>
          <w:lang w:val="kk-KZ"/>
        </w:rPr>
      </w:pPr>
    </w:p>
    <w:p w:rsidR="00840574" w:rsidRDefault="00840574" w:rsidP="00F95D07">
      <w:pPr>
        <w:ind w:firstLine="708"/>
        <w:jc w:val="center"/>
        <w:rPr>
          <w:rFonts w:eastAsia="Times-Roman"/>
          <w:sz w:val="28"/>
          <w:szCs w:val="28"/>
          <w:lang w:val="kk-KZ"/>
        </w:rPr>
      </w:pPr>
    </w:p>
    <w:p w:rsidR="00433665" w:rsidRDefault="008243D1" w:rsidP="00F95D07">
      <w:pPr>
        <w:ind w:firstLine="708"/>
        <w:jc w:val="center"/>
        <w:rPr>
          <w:b/>
          <w:sz w:val="28"/>
          <w:szCs w:val="28"/>
          <w:lang w:val="kk-KZ"/>
        </w:rPr>
      </w:pPr>
      <w:r>
        <w:rPr>
          <w:rFonts w:eastAsia="Times-Roman"/>
          <w:sz w:val="28"/>
          <w:szCs w:val="28"/>
          <w:lang w:val="kk-KZ"/>
        </w:rPr>
        <w:t>Сурет 2</w:t>
      </w:r>
      <w:r w:rsidR="005E180C">
        <w:rPr>
          <w:rFonts w:eastAsia="Times-Roman"/>
          <w:sz w:val="28"/>
          <w:szCs w:val="28"/>
          <w:lang w:val="kk-KZ"/>
        </w:rPr>
        <w:t>1</w:t>
      </w:r>
      <w:r w:rsidR="00433665">
        <w:rPr>
          <w:rFonts w:eastAsia="Times-Roman"/>
          <w:sz w:val="28"/>
          <w:szCs w:val="28"/>
          <w:lang w:val="kk-KZ"/>
        </w:rPr>
        <w:t xml:space="preserve"> </w:t>
      </w:r>
      <w:r w:rsidR="00F95D07">
        <w:rPr>
          <w:rFonts w:eastAsia="Times-Roman"/>
          <w:sz w:val="28"/>
          <w:szCs w:val="28"/>
          <w:lang w:val="kk-KZ"/>
        </w:rPr>
        <w:t>–</w:t>
      </w:r>
      <w:r w:rsidR="00433665">
        <w:rPr>
          <w:rFonts w:eastAsia="Times-Roman"/>
          <w:sz w:val="28"/>
          <w:szCs w:val="28"/>
          <w:lang w:val="kk-KZ"/>
        </w:rPr>
        <w:t xml:space="preserve"> </w:t>
      </w:r>
      <w:r w:rsidR="00F95D07">
        <w:rPr>
          <w:sz w:val="28"/>
          <w:szCs w:val="28"/>
          <w:lang w:val="kk-KZ"/>
        </w:rPr>
        <w:t xml:space="preserve">«Баянауыл» </w:t>
      </w:r>
      <w:r w:rsidR="00433665">
        <w:rPr>
          <w:sz w:val="28"/>
          <w:szCs w:val="28"/>
          <w:lang w:val="kk-KZ"/>
        </w:rPr>
        <w:t>геродиетикалық шұжық өнімдерін өндірудің технологиялық  сұлбасы</w:t>
      </w:r>
    </w:p>
    <w:p w:rsidR="00433665" w:rsidRDefault="00433665" w:rsidP="00433665">
      <w:pPr>
        <w:adjustRightInd w:val="0"/>
        <w:jc w:val="center"/>
        <w:rPr>
          <w:rFonts w:eastAsia="Times-Roman"/>
          <w:sz w:val="28"/>
          <w:szCs w:val="28"/>
          <w:lang w:val="kk-KZ"/>
        </w:rPr>
      </w:pPr>
    </w:p>
    <w:p w:rsidR="007D3D1F" w:rsidRPr="007562A5" w:rsidRDefault="00514EB9" w:rsidP="00514EB9">
      <w:pPr>
        <w:ind w:firstLine="705"/>
        <w:jc w:val="both"/>
        <w:rPr>
          <w:sz w:val="28"/>
          <w:szCs w:val="28"/>
          <w:lang w:val="kk-KZ"/>
        </w:rPr>
      </w:pPr>
      <w:r>
        <w:rPr>
          <w:sz w:val="28"/>
          <w:szCs w:val="28"/>
          <w:lang w:val="kk-KZ"/>
        </w:rPr>
        <w:lastRenderedPageBreak/>
        <w:t xml:space="preserve"> </w:t>
      </w:r>
      <w:r w:rsidR="007562A5">
        <w:rPr>
          <w:sz w:val="28"/>
          <w:szCs w:val="28"/>
          <w:lang w:val="kk-KZ"/>
        </w:rPr>
        <w:t>«Баянауыл» геродиетикалық шұжық өнімдерінің рецептурасы негізінде</w:t>
      </w:r>
      <w:r>
        <w:rPr>
          <w:sz w:val="28"/>
          <w:szCs w:val="28"/>
          <w:lang w:val="kk-KZ"/>
        </w:rPr>
        <w:t xml:space="preserve"> </w:t>
      </w:r>
      <w:r w:rsidR="007D3D1F" w:rsidRPr="007562A5">
        <w:rPr>
          <w:sz w:val="28"/>
          <w:szCs w:val="28"/>
          <w:lang w:val="kk-KZ"/>
        </w:rPr>
        <w:t>МЕМСТ 23670- 2019</w:t>
      </w:r>
      <w:r w:rsidR="007D3D1F" w:rsidRPr="007D3D1F">
        <w:rPr>
          <w:sz w:val="28"/>
          <w:szCs w:val="28"/>
          <w:lang w:val="kk-KZ"/>
        </w:rPr>
        <w:t xml:space="preserve"> </w:t>
      </w:r>
      <w:r w:rsidR="007562A5">
        <w:rPr>
          <w:sz w:val="28"/>
          <w:szCs w:val="28"/>
          <w:lang w:val="kk-KZ"/>
        </w:rPr>
        <w:t>бойынша өндірілетін сиыр етінен жасалған  шұжық рецептурасы алынды</w:t>
      </w:r>
      <w:r w:rsidR="004A2C8B">
        <w:rPr>
          <w:sz w:val="28"/>
          <w:szCs w:val="28"/>
          <w:lang w:val="kk-KZ"/>
        </w:rPr>
        <w:t xml:space="preserve"> (кесте 2</w:t>
      </w:r>
      <w:r w:rsidR="000D24F1">
        <w:rPr>
          <w:sz w:val="28"/>
          <w:szCs w:val="28"/>
          <w:lang w:val="kk-KZ"/>
        </w:rPr>
        <w:t>7</w:t>
      </w:r>
      <w:r w:rsidR="00B11466">
        <w:rPr>
          <w:sz w:val="28"/>
          <w:szCs w:val="28"/>
          <w:lang w:val="kk-KZ"/>
        </w:rPr>
        <w:t>)</w:t>
      </w:r>
      <w:r w:rsidR="007562A5">
        <w:rPr>
          <w:sz w:val="28"/>
          <w:szCs w:val="28"/>
          <w:lang w:val="kk-KZ"/>
        </w:rPr>
        <w:t>.</w:t>
      </w:r>
    </w:p>
    <w:p w:rsidR="00D26ACF" w:rsidRDefault="00D26ACF" w:rsidP="00433665">
      <w:pPr>
        <w:pStyle w:val="ab"/>
        <w:spacing w:after="0"/>
        <w:ind w:firstLine="705"/>
        <w:jc w:val="both"/>
        <w:rPr>
          <w:sz w:val="28"/>
          <w:szCs w:val="28"/>
          <w:lang w:val="kk-KZ"/>
        </w:rPr>
      </w:pPr>
    </w:p>
    <w:p w:rsidR="00F95D07" w:rsidRDefault="00F95D07" w:rsidP="00B11466">
      <w:pPr>
        <w:jc w:val="both"/>
        <w:rPr>
          <w:sz w:val="28"/>
          <w:szCs w:val="28"/>
          <w:lang w:val="kk-KZ"/>
        </w:rPr>
      </w:pPr>
      <w:r>
        <w:rPr>
          <w:sz w:val="28"/>
          <w:szCs w:val="28"/>
          <w:lang w:val="kk-KZ"/>
        </w:rPr>
        <w:t>Кесте</w:t>
      </w:r>
      <w:r w:rsidR="004A2C8B">
        <w:rPr>
          <w:sz w:val="28"/>
          <w:szCs w:val="28"/>
          <w:lang w:val="kk-KZ"/>
        </w:rPr>
        <w:t xml:space="preserve"> 2</w:t>
      </w:r>
      <w:r w:rsidR="000D24F1">
        <w:rPr>
          <w:sz w:val="28"/>
          <w:szCs w:val="28"/>
          <w:lang w:val="kk-KZ"/>
        </w:rPr>
        <w:t>7</w:t>
      </w:r>
      <w:r w:rsidR="007D3D1F">
        <w:rPr>
          <w:sz w:val="28"/>
          <w:szCs w:val="28"/>
          <w:lang w:val="kk-KZ"/>
        </w:rPr>
        <w:t xml:space="preserve"> –</w:t>
      </w:r>
      <w:r>
        <w:rPr>
          <w:sz w:val="28"/>
          <w:szCs w:val="28"/>
          <w:lang w:val="kk-KZ"/>
        </w:rPr>
        <w:t xml:space="preserve"> «Баянауыл» геродиетикалық шұжық өнімдерінің рецептурасы</w:t>
      </w:r>
    </w:p>
    <w:p w:rsidR="00B11466" w:rsidRPr="00F95D07" w:rsidRDefault="00B11466" w:rsidP="00B11466">
      <w:pPr>
        <w:jc w:val="both"/>
        <w:rPr>
          <w:sz w:val="28"/>
          <w:szCs w:val="28"/>
          <w:lang w:val="kk-KZ"/>
        </w:rPr>
      </w:pPr>
    </w:p>
    <w:tbl>
      <w:tblPr>
        <w:tblpPr w:leftFromText="180" w:rightFromText="180" w:bottomFromText="200" w:vertAnchor="text" w:horzAnchor="margin" w:tblpX="108" w:tblpY="154"/>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7"/>
        <w:gridCol w:w="2882"/>
        <w:gridCol w:w="2737"/>
      </w:tblGrid>
      <w:tr w:rsidR="008C259A" w:rsidRPr="008335F3" w:rsidTr="008F5C0A">
        <w:trPr>
          <w:trHeight w:val="1408"/>
        </w:trPr>
        <w:tc>
          <w:tcPr>
            <w:tcW w:w="3857" w:type="dxa"/>
            <w:tcBorders>
              <w:top w:val="single" w:sz="4" w:space="0" w:color="auto"/>
              <w:left w:val="single" w:sz="4" w:space="0" w:color="auto"/>
              <w:bottom w:val="single" w:sz="4" w:space="0" w:color="auto"/>
              <w:right w:val="single" w:sz="4" w:space="0" w:color="auto"/>
            </w:tcBorders>
          </w:tcPr>
          <w:p w:rsidR="008C259A" w:rsidRPr="008F5C0A" w:rsidRDefault="008C259A" w:rsidP="00F95D07">
            <w:pPr>
              <w:snapToGrid w:val="0"/>
              <w:spacing w:line="276" w:lineRule="auto"/>
              <w:rPr>
                <w:sz w:val="28"/>
                <w:szCs w:val="28"/>
                <w:lang w:val="kk-KZ"/>
              </w:rPr>
            </w:pPr>
          </w:p>
          <w:p w:rsidR="008C259A" w:rsidRPr="008F5C0A" w:rsidRDefault="008C259A" w:rsidP="00F95D07">
            <w:pPr>
              <w:snapToGrid w:val="0"/>
              <w:spacing w:line="276" w:lineRule="auto"/>
              <w:rPr>
                <w:sz w:val="28"/>
                <w:szCs w:val="28"/>
                <w:lang w:val="kk-KZ"/>
              </w:rPr>
            </w:pPr>
          </w:p>
          <w:p w:rsidR="008C259A" w:rsidRPr="008F5C0A" w:rsidRDefault="008C259A" w:rsidP="00F95D07">
            <w:pPr>
              <w:snapToGrid w:val="0"/>
              <w:spacing w:line="276" w:lineRule="auto"/>
              <w:jc w:val="center"/>
              <w:rPr>
                <w:sz w:val="28"/>
                <w:szCs w:val="28"/>
              </w:rPr>
            </w:pPr>
            <w:r w:rsidRPr="008F5C0A">
              <w:rPr>
                <w:sz w:val="28"/>
                <w:szCs w:val="28"/>
              </w:rPr>
              <w:t>Шикізат</w:t>
            </w:r>
          </w:p>
        </w:tc>
        <w:tc>
          <w:tcPr>
            <w:tcW w:w="2882" w:type="dxa"/>
            <w:tcBorders>
              <w:top w:val="single" w:sz="4" w:space="0" w:color="auto"/>
              <w:left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Бақылау</w:t>
            </w:r>
          </w:p>
          <w:p w:rsidR="008C259A" w:rsidRPr="008F5C0A" w:rsidRDefault="008C259A" w:rsidP="00F95D07">
            <w:pPr>
              <w:snapToGrid w:val="0"/>
              <w:spacing w:line="276" w:lineRule="auto"/>
              <w:jc w:val="center"/>
              <w:rPr>
                <w:sz w:val="28"/>
                <w:szCs w:val="28"/>
              </w:rPr>
            </w:pPr>
            <w:r w:rsidRPr="008F5C0A">
              <w:rPr>
                <w:sz w:val="28"/>
                <w:szCs w:val="28"/>
              </w:rPr>
              <w:t>«Пісірілген шұжық өнімдері»</w:t>
            </w:r>
          </w:p>
          <w:p w:rsidR="008C259A" w:rsidRPr="008F5C0A" w:rsidRDefault="008C259A" w:rsidP="00F95D07">
            <w:pPr>
              <w:snapToGrid w:val="0"/>
              <w:spacing w:line="276" w:lineRule="auto"/>
              <w:jc w:val="center"/>
              <w:rPr>
                <w:sz w:val="28"/>
                <w:szCs w:val="28"/>
              </w:rPr>
            </w:pPr>
            <w:r w:rsidRPr="008F5C0A">
              <w:rPr>
                <w:sz w:val="28"/>
                <w:szCs w:val="28"/>
              </w:rPr>
              <w:t>МЕМСТ 23670- 2019</w:t>
            </w:r>
          </w:p>
        </w:tc>
        <w:tc>
          <w:tcPr>
            <w:tcW w:w="2737" w:type="dxa"/>
            <w:tcBorders>
              <w:top w:val="single" w:sz="4" w:space="0" w:color="auto"/>
              <w:left w:val="single" w:sz="4" w:space="0" w:color="auto"/>
              <w:right w:val="single" w:sz="4" w:space="0" w:color="auto"/>
            </w:tcBorders>
          </w:tcPr>
          <w:p w:rsidR="008C259A" w:rsidRPr="008F5C0A" w:rsidRDefault="008C259A" w:rsidP="00F95D07">
            <w:pPr>
              <w:snapToGrid w:val="0"/>
              <w:spacing w:line="276" w:lineRule="auto"/>
              <w:jc w:val="center"/>
              <w:rPr>
                <w:sz w:val="28"/>
                <w:szCs w:val="28"/>
              </w:rPr>
            </w:pPr>
            <w:r w:rsidRPr="008F5C0A">
              <w:rPr>
                <w:sz w:val="28"/>
                <w:szCs w:val="28"/>
              </w:rPr>
              <w:t>Тәжірибе 1</w:t>
            </w:r>
          </w:p>
          <w:p w:rsidR="008C259A" w:rsidRPr="008F5C0A" w:rsidRDefault="008C259A" w:rsidP="00F95D07">
            <w:pPr>
              <w:snapToGrid w:val="0"/>
              <w:spacing w:line="276" w:lineRule="auto"/>
              <w:jc w:val="center"/>
              <w:rPr>
                <w:sz w:val="28"/>
                <w:szCs w:val="28"/>
              </w:rPr>
            </w:pPr>
            <w:r w:rsidRPr="008F5C0A">
              <w:rPr>
                <w:sz w:val="28"/>
                <w:szCs w:val="28"/>
              </w:rPr>
              <w:t>Портулак ұнтағы 1%,</w:t>
            </w:r>
          </w:p>
          <w:p w:rsidR="008C259A" w:rsidRPr="008F5C0A" w:rsidRDefault="008F5C0A" w:rsidP="008F5C0A">
            <w:pPr>
              <w:snapToGrid w:val="0"/>
              <w:spacing w:line="276" w:lineRule="auto"/>
              <w:jc w:val="center"/>
              <w:rPr>
                <w:sz w:val="28"/>
                <w:szCs w:val="28"/>
              </w:rPr>
            </w:pPr>
            <w:r>
              <w:rPr>
                <w:sz w:val="28"/>
                <w:szCs w:val="28"/>
              </w:rPr>
              <w:t>АГ 5%</w:t>
            </w:r>
          </w:p>
        </w:tc>
      </w:tr>
      <w:tr w:rsidR="008C259A" w:rsidRPr="008335F3" w:rsidTr="008F5C0A">
        <w:trPr>
          <w:trHeight w:val="136"/>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rPr>
                <w:sz w:val="28"/>
                <w:szCs w:val="28"/>
              </w:rPr>
            </w:pPr>
            <w:r w:rsidRPr="008F5C0A">
              <w:rPr>
                <w:sz w:val="28"/>
                <w:szCs w:val="28"/>
              </w:rPr>
              <w:t>С</w:t>
            </w:r>
            <w:r w:rsidRPr="008F5C0A">
              <w:rPr>
                <w:sz w:val="28"/>
                <w:szCs w:val="28"/>
                <w:lang w:val="kk-KZ"/>
              </w:rPr>
              <w:t>інірінен ажыратылған сиыр еті жоғары сұрып</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70</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70</w:t>
            </w:r>
          </w:p>
        </w:tc>
      </w:tr>
      <w:tr w:rsidR="008C259A" w:rsidRPr="008335F3" w:rsidTr="008F5C0A">
        <w:trPr>
          <w:trHeight w:val="136"/>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rPr>
                <w:sz w:val="28"/>
                <w:szCs w:val="28"/>
              </w:rPr>
            </w:pPr>
            <w:r w:rsidRPr="008F5C0A">
              <w:rPr>
                <w:sz w:val="28"/>
                <w:szCs w:val="28"/>
              </w:rPr>
              <w:t>С</w:t>
            </w:r>
            <w:r w:rsidRPr="008F5C0A">
              <w:rPr>
                <w:sz w:val="28"/>
                <w:szCs w:val="28"/>
                <w:lang w:val="kk-KZ"/>
              </w:rPr>
              <w:t>інірінен ажыратылған сиыр еті бірінші сұрып</w:t>
            </w:r>
            <w:r w:rsidRPr="008F5C0A">
              <w:rPr>
                <w:sz w:val="28"/>
                <w:szCs w:val="28"/>
              </w:rPr>
              <w:t xml:space="preserve"> ,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15</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11</w:t>
            </w:r>
          </w:p>
        </w:tc>
      </w:tr>
      <w:tr w:rsidR="008C259A" w:rsidRPr="008335F3" w:rsidTr="008F5C0A">
        <w:trPr>
          <w:trHeight w:val="529"/>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rPr>
                <w:sz w:val="28"/>
                <w:szCs w:val="28"/>
                <w:lang w:val="kk-KZ"/>
              </w:rPr>
            </w:pPr>
            <w:r w:rsidRPr="008F5C0A">
              <w:rPr>
                <w:sz w:val="28"/>
                <w:szCs w:val="28"/>
                <w:lang w:val="kk-KZ"/>
              </w:rPr>
              <w:t>Сиыр майы,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12</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10</w:t>
            </w:r>
          </w:p>
        </w:tc>
      </w:tr>
      <w:tr w:rsidR="008C259A" w:rsidRPr="008335F3" w:rsidTr="008F5C0A">
        <w:trPr>
          <w:trHeight w:val="408"/>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 xml:space="preserve">Ақуыз </w:t>
            </w:r>
            <w:r w:rsidRPr="008F5C0A">
              <w:rPr>
                <w:sz w:val="28"/>
                <w:szCs w:val="28"/>
              </w:rPr>
              <w:t>гидролизат</w:t>
            </w:r>
            <w:r w:rsidRPr="008F5C0A">
              <w:rPr>
                <w:sz w:val="28"/>
                <w:szCs w:val="28"/>
                <w:lang w:val="kk-KZ"/>
              </w:rPr>
              <w:t>ы</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tcPr>
          <w:p w:rsidR="008C259A" w:rsidRPr="008F5C0A" w:rsidRDefault="008C259A" w:rsidP="00F95D07">
            <w:pPr>
              <w:snapToGrid w:val="0"/>
              <w:spacing w:line="276" w:lineRule="auto"/>
              <w:jc w:val="center"/>
              <w:rPr>
                <w:sz w:val="28"/>
                <w:szCs w:val="28"/>
              </w:rPr>
            </w:pP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5</w:t>
            </w:r>
          </w:p>
        </w:tc>
      </w:tr>
      <w:tr w:rsidR="008C259A" w:rsidRPr="008335F3" w:rsidTr="008F5C0A">
        <w:trPr>
          <w:trHeight w:val="429"/>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 xml:space="preserve">Құрғақ </w:t>
            </w:r>
            <w:r w:rsidRPr="008F5C0A">
              <w:rPr>
                <w:sz w:val="28"/>
                <w:szCs w:val="28"/>
              </w:rPr>
              <w:t>портулак</w:t>
            </w:r>
            <w:r w:rsidRPr="008F5C0A">
              <w:rPr>
                <w:sz w:val="28"/>
                <w:szCs w:val="28"/>
                <w:lang w:val="kk-KZ"/>
              </w:rPr>
              <w:t xml:space="preserve"> ұнтағы</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tcPr>
          <w:p w:rsidR="008C259A" w:rsidRPr="008F5C0A" w:rsidRDefault="008C259A" w:rsidP="00F95D07">
            <w:pPr>
              <w:snapToGrid w:val="0"/>
              <w:spacing w:line="276" w:lineRule="auto"/>
              <w:jc w:val="center"/>
              <w:rPr>
                <w:sz w:val="28"/>
                <w:szCs w:val="28"/>
              </w:rPr>
            </w:pP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1</w:t>
            </w:r>
          </w:p>
        </w:tc>
      </w:tr>
      <w:tr w:rsidR="008C259A" w:rsidRPr="008335F3" w:rsidTr="008F5C0A">
        <w:trPr>
          <w:trHeight w:val="407"/>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Ас тұзы</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2,1</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2,1</w:t>
            </w:r>
          </w:p>
        </w:tc>
      </w:tr>
      <w:tr w:rsidR="008C259A" w:rsidRPr="008335F3" w:rsidTr="008F5C0A">
        <w:trPr>
          <w:trHeight w:val="412"/>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Н</w:t>
            </w:r>
            <w:r w:rsidRPr="008F5C0A">
              <w:rPr>
                <w:sz w:val="28"/>
                <w:szCs w:val="28"/>
              </w:rPr>
              <w:t>атри</w:t>
            </w:r>
            <w:r w:rsidRPr="008F5C0A">
              <w:rPr>
                <w:sz w:val="28"/>
                <w:szCs w:val="28"/>
                <w:lang w:val="kk-KZ"/>
              </w:rPr>
              <w:t>й нитриті</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0,05</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0,05</w:t>
            </w:r>
          </w:p>
        </w:tc>
      </w:tr>
      <w:tr w:rsidR="008C259A" w:rsidRPr="008335F3" w:rsidTr="008F5C0A">
        <w:trPr>
          <w:trHeight w:val="419"/>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Қант</w:t>
            </w:r>
            <w:r w:rsidRPr="008F5C0A">
              <w:rPr>
                <w:sz w:val="28"/>
                <w:szCs w:val="28"/>
              </w:rPr>
              <w:t>,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0,19</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0,19</w:t>
            </w:r>
          </w:p>
        </w:tc>
      </w:tr>
      <w:tr w:rsidR="008C259A" w:rsidRPr="008335F3" w:rsidTr="008F5C0A">
        <w:trPr>
          <w:trHeight w:val="411"/>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rPr>
            </w:pPr>
            <w:r w:rsidRPr="008F5C0A">
              <w:rPr>
                <w:sz w:val="28"/>
                <w:szCs w:val="28"/>
                <w:lang w:val="kk-KZ"/>
              </w:rPr>
              <w:t>Қара бұрыш</w:t>
            </w:r>
            <w:r w:rsidRPr="008F5C0A">
              <w:rPr>
                <w:sz w:val="28"/>
                <w:szCs w:val="28"/>
              </w:rPr>
              <w:t xml:space="preserve">, кг </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0,15</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0,15</w:t>
            </w:r>
          </w:p>
        </w:tc>
      </w:tr>
      <w:tr w:rsidR="008C259A" w:rsidRPr="008335F3" w:rsidTr="008F5C0A">
        <w:trPr>
          <w:trHeight w:val="417"/>
        </w:trPr>
        <w:tc>
          <w:tcPr>
            <w:tcW w:w="385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both"/>
              <w:rPr>
                <w:sz w:val="28"/>
                <w:szCs w:val="28"/>
                <w:lang w:val="x-none"/>
              </w:rPr>
            </w:pPr>
            <w:r w:rsidRPr="008F5C0A">
              <w:rPr>
                <w:sz w:val="28"/>
                <w:szCs w:val="28"/>
              </w:rPr>
              <w:t xml:space="preserve">Кардамон </w:t>
            </w:r>
            <w:r w:rsidRPr="008F5C0A">
              <w:rPr>
                <w:sz w:val="28"/>
                <w:szCs w:val="28"/>
                <w:lang w:val="kk-KZ"/>
              </w:rPr>
              <w:t>н</w:t>
            </w:r>
            <w:r w:rsidRPr="008F5C0A">
              <w:rPr>
                <w:sz w:val="28"/>
                <w:szCs w:val="28"/>
              </w:rPr>
              <w:t>/е мускат жа</w:t>
            </w:r>
            <w:r w:rsidRPr="008F5C0A">
              <w:rPr>
                <w:sz w:val="28"/>
                <w:szCs w:val="28"/>
                <w:lang w:val="kk-KZ"/>
              </w:rPr>
              <w:t>ңғ</w:t>
            </w:r>
            <w:r w:rsidRPr="008F5C0A">
              <w:rPr>
                <w:sz w:val="28"/>
                <w:szCs w:val="28"/>
              </w:rPr>
              <w:t>а</w:t>
            </w:r>
            <w:r w:rsidRPr="008F5C0A">
              <w:rPr>
                <w:sz w:val="28"/>
                <w:szCs w:val="28"/>
                <w:lang w:val="kk-KZ"/>
              </w:rPr>
              <w:t>ғ</w:t>
            </w:r>
            <w:r w:rsidRPr="008F5C0A">
              <w:rPr>
                <w:sz w:val="28"/>
                <w:szCs w:val="28"/>
              </w:rPr>
              <w:t>ы, кг</w:t>
            </w:r>
          </w:p>
        </w:tc>
        <w:tc>
          <w:tcPr>
            <w:tcW w:w="2882"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0,2</w:t>
            </w:r>
          </w:p>
        </w:tc>
        <w:tc>
          <w:tcPr>
            <w:tcW w:w="2737" w:type="dxa"/>
            <w:tcBorders>
              <w:top w:val="single" w:sz="4" w:space="0" w:color="auto"/>
              <w:left w:val="single" w:sz="4" w:space="0" w:color="auto"/>
              <w:bottom w:val="single" w:sz="4" w:space="0" w:color="auto"/>
              <w:right w:val="single" w:sz="4" w:space="0" w:color="auto"/>
            </w:tcBorders>
            <w:hideMark/>
          </w:tcPr>
          <w:p w:rsidR="008C259A" w:rsidRPr="008F5C0A" w:rsidRDefault="008C259A" w:rsidP="00F95D07">
            <w:pPr>
              <w:snapToGrid w:val="0"/>
              <w:spacing w:line="276" w:lineRule="auto"/>
              <w:jc w:val="center"/>
              <w:rPr>
                <w:sz w:val="28"/>
                <w:szCs w:val="28"/>
              </w:rPr>
            </w:pPr>
            <w:r w:rsidRPr="008F5C0A">
              <w:rPr>
                <w:sz w:val="28"/>
                <w:szCs w:val="28"/>
              </w:rPr>
              <w:t>0,2</w:t>
            </w:r>
          </w:p>
        </w:tc>
      </w:tr>
    </w:tbl>
    <w:p w:rsidR="008C259A" w:rsidRDefault="008C259A" w:rsidP="00B11466">
      <w:pPr>
        <w:jc w:val="both"/>
        <w:rPr>
          <w:sz w:val="28"/>
          <w:szCs w:val="28"/>
        </w:rPr>
      </w:pPr>
    </w:p>
    <w:p w:rsidR="0025171B" w:rsidRDefault="008C259A" w:rsidP="008C259A">
      <w:pPr>
        <w:ind w:firstLine="705"/>
        <w:jc w:val="both"/>
        <w:rPr>
          <w:sz w:val="28"/>
          <w:szCs w:val="28"/>
          <w:lang w:val="kk-KZ"/>
        </w:rPr>
      </w:pPr>
      <w:r>
        <w:rPr>
          <w:sz w:val="28"/>
          <w:szCs w:val="28"/>
          <w:lang w:val="kk-KZ"/>
        </w:rPr>
        <w:t xml:space="preserve"> «Баянауыл» геродиетикалық ш</w:t>
      </w:r>
      <w:r w:rsidRPr="008C259A">
        <w:rPr>
          <w:sz w:val="28"/>
          <w:szCs w:val="28"/>
          <w:lang w:val="kk-KZ"/>
        </w:rPr>
        <w:t>ұжық</w:t>
      </w:r>
      <w:r>
        <w:rPr>
          <w:sz w:val="28"/>
          <w:szCs w:val="28"/>
          <w:lang w:val="kk-KZ"/>
        </w:rPr>
        <w:t xml:space="preserve"> өнімдері рецептурасының  </w:t>
      </w:r>
      <w:r w:rsidRPr="008C259A">
        <w:rPr>
          <w:sz w:val="28"/>
          <w:szCs w:val="28"/>
          <w:lang w:val="kk-KZ"/>
        </w:rPr>
        <w:t xml:space="preserve"> компоненттері ретінде жоғары және бірінші сортты сиыр еті, сиыр майы, портулак, ақуыз гидролизаты және басқа да </w:t>
      </w:r>
      <w:r>
        <w:rPr>
          <w:sz w:val="28"/>
          <w:szCs w:val="28"/>
          <w:lang w:val="kk-KZ"/>
        </w:rPr>
        <w:t>қосалқы</w:t>
      </w:r>
      <w:r w:rsidR="008F5C0A">
        <w:rPr>
          <w:sz w:val="28"/>
          <w:szCs w:val="28"/>
          <w:lang w:val="kk-KZ"/>
        </w:rPr>
        <w:t xml:space="preserve"> </w:t>
      </w:r>
      <w:r w:rsidRPr="008C259A">
        <w:rPr>
          <w:sz w:val="28"/>
          <w:szCs w:val="28"/>
          <w:lang w:val="kk-KZ"/>
        </w:rPr>
        <w:t>ингредиенттер қолданылды.</w:t>
      </w:r>
    </w:p>
    <w:p w:rsidR="008C259A" w:rsidRDefault="008C259A" w:rsidP="008C259A">
      <w:pPr>
        <w:jc w:val="both"/>
        <w:rPr>
          <w:sz w:val="28"/>
          <w:szCs w:val="28"/>
          <w:lang w:val="kk-KZ"/>
        </w:rPr>
      </w:pPr>
    </w:p>
    <w:p w:rsidR="00433665" w:rsidRPr="00765215" w:rsidRDefault="00433665" w:rsidP="00765215">
      <w:pPr>
        <w:ind w:firstLine="705"/>
        <w:jc w:val="both"/>
        <w:rPr>
          <w:b/>
          <w:sz w:val="28"/>
          <w:szCs w:val="28"/>
          <w:lang w:val="kk-KZ"/>
        </w:rPr>
      </w:pPr>
      <w:r>
        <w:rPr>
          <w:b/>
          <w:sz w:val="28"/>
          <w:szCs w:val="28"/>
          <w:lang w:val="kk-KZ"/>
        </w:rPr>
        <w:t>4.2 Дайын өнімнің тағамдық және би</w:t>
      </w:r>
      <w:r w:rsidR="00765215">
        <w:rPr>
          <w:b/>
          <w:sz w:val="28"/>
          <w:szCs w:val="28"/>
          <w:lang w:val="kk-KZ"/>
        </w:rPr>
        <w:t>ологиялық құндылықтарын анықтау</w:t>
      </w:r>
    </w:p>
    <w:p w:rsidR="00433665" w:rsidRDefault="00433665" w:rsidP="00433665">
      <w:pPr>
        <w:pStyle w:val="Default"/>
        <w:ind w:firstLine="708"/>
        <w:jc w:val="both"/>
        <w:rPr>
          <w:rFonts w:eastAsia="Times New Roman"/>
          <w:color w:val="auto"/>
          <w:sz w:val="28"/>
          <w:szCs w:val="28"/>
          <w:lang w:val="kk-KZ" w:eastAsia="en-US"/>
        </w:rPr>
      </w:pPr>
      <w:r>
        <w:rPr>
          <w:rFonts w:eastAsia="Times New Roman"/>
          <w:color w:val="auto"/>
          <w:sz w:val="28"/>
          <w:szCs w:val="28"/>
          <w:lang w:val="kk-KZ" w:eastAsia="en-US"/>
        </w:rPr>
        <w:t xml:space="preserve">Жетілдірілген технологияға сәйкес өсімдік шикізаты ретінде  құрғақ портулак ұнтағы мен  ақуыз гидроолизатын қолдана отырып, </w:t>
      </w:r>
      <w:r w:rsidR="008C259A">
        <w:rPr>
          <w:sz w:val="28"/>
          <w:szCs w:val="28"/>
          <w:lang w:val="kk-KZ"/>
        </w:rPr>
        <w:t xml:space="preserve">«Баянауыл» </w:t>
      </w:r>
      <w:r>
        <w:rPr>
          <w:rFonts w:eastAsia="Times New Roman"/>
          <w:color w:val="auto"/>
          <w:sz w:val="28"/>
          <w:szCs w:val="28"/>
          <w:lang w:val="kk-KZ" w:eastAsia="en-US"/>
        </w:rPr>
        <w:t xml:space="preserve">геродиетикалық пісірілген шұжықтың тәжірибелі партиясы жасалды және оның органолептикалық көрсеткіштері зерттелді. Бақылау үлгісі ретінде  </w:t>
      </w:r>
      <w:r w:rsidR="00192068">
        <w:rPr>
          <w:rFonts w:eastAsia="Times New Roman"/>
          <w:color w:val="auto"/>
          <w:sz w:val="28"/>
          <w:szCs w:val="28"/>
          <w:lang w:val="kk-KZ" w:eastAsia="en-US"/>
        </w:rPr>
        <w:t>МЕМСТ</w:t>
      </w:r>
      <w:r>
        <w:rPr>
          <w:rFonts w:eastAsia="Times New Roman"/>
          <w:color w:val="auto"/>
          <w:sz w:val="28"/>
          <w:szCs w:val="28"/>
          <w:lang w:val="kk-KZ" w:eastAsia="en-US"/>
        </w:rPr>
        <w:t xml:space="preserve"> 23670 - 2019  «</w:t>
      </w:r>
      <w:r w:rsidR="007D3D1F">
        <w:rPr>
          <w:rFonts w:eastAsia="Times New Roman"/>
          <w:color w:val="auto"/>
          <w:sz w:val="28"/>
          <w:szCs w:val="28"/>
          <w:lang w:val="kk-KZ" w:eastAsia="en-US"/>
        </w:rPr>
        <w:t>Пісірілген шұжық өнімдері</w:t>
      </w:r>
      <w:r>
        <w:rPr>
          <w:rFonts w:eastAsia="Times New Roman"/>
          <w:color w:val="auto"/>
          <w:sz w:val="28"/>
          <w:szCs w:val="28"/>
          <w:lang w:val="kk-KZ" w:eastAsia="en-US"/>
        </w:rPr>
        <w:t>» бойынша өсімдік шикізаты мен ақуыз гидролизатын қоспай жасалған шұжық болды.</w:t>
      </w:r>
    </w:p>
    <w:p w:rsidR="009C66CF" w:rsidRDefault="00433665" w:rsidP="008335F3">
      <w:pPr>
        <w:ind w:firstLine="708"/>
        <w:jc w:val="both"/>
        <w:rPr>
          <w:rFonts w:eastAsiaTheme="minorEastAsia"/>
          <w:color w:val="000000"/>
          <w:sz w:val="28"/>
          <w:szCs w:val="28"/>
          <w:lang w:val="kk-KZ" w:eastAsia="ru-RU"/>
        </w:rPr>
      </w:pPr>
      <w:r>
        <w:rPr>
          <w:rFonts w:eastAsiaTheme="minorEastAsia"/>
          <w:color w:val="000000"/>
          <w:sz w:val="28"/>
          <w:szCs w:val="28"/>
          <w:lang w:val="kk-KZ" w:eastAsia="ru-RU"/>
        </w:rPr>
        <w:lastRenderedPageBreak/>
        <w:t xml:space="preserve">Өсімдік шикізаты мен ақуыз гидролизатын қолдана отырып өңдірілген </w:t>
      </w:r>
      <w:r>
        <w:rPr>
          <w:sz w:val="28"/>
          <w:szCs w:val="28"/>
          <w:lang w:val="kk-KZ"/>
        </w:rPr>
        <w:t xml:space="preserve">«Баянауыл» </w:t>
      </w:r>
      <w:r>
        <w:rPr>
          <w:rFonts w:eastAsiaTheme="minorEastAsia"/>
          <w:color w:val="000000"/>
          <w:sz w:val="28"/>
          <w:szCs w:val="28"/>
          <w:lang w:val="kk-KZ" w:eastAsia="ru-RU"/>
        </w:rPr>
        <w:t xml:space="preserve">геродиетикалық шұжықтың органолептикалық бағалауы қабылданған әдістемеге сәйкес 5 балдық жүйе бойынша жүргізіліп, нәтижелері </w:t>
      </w:r>
      <w:r w:rsidR="004A2C8B">
        <w:rPr>
          <w:sz w:val="28"/>
          <w:szCs w:val="28"/>
          <w:lang w:val="kk-KZ"/>
        </w:rPr>
        <w:t>28</w:t>
      </w:r>
      <w:r w:rsidR="000D24F1">
        <w:rPr>
          <w:sz w:val="28"/>
          <w:szCs w:val="28"/>
          <w:lang w:val="kk-KZ"/>
        </w:rPr>
        <w:t xml:space="preserve">-ші </w:t>
      </w:r>
      <w:r w:rsidR="00B11466">
        <w:rPr>
          <w:sz w:val="28"/>
          <w:szCs w:val="28"/>
          <w:lang w:val="kk-KZ"/>
        </w:rPr>
        <w:t>кестеде</w:t>
      </w:r>
      <w:r w:rsidR="008F5C0A">
        <w:rPr>
          <w:sz w:val="28"/>
          <w:szCs w:val="28"/>
          <w:lang w:val="kk-KZ"/>
        </w:rPr>
        <w:t xml:space="preserve"> </w:t>
      </w:r>
      <w:r>
        <w:rPr>
          <w:rFonts w:eastAsiaTheme="minorEastAsia"/>
          <w:color w:val="000000"/>
          <w:sz w:val="28"/>
          <w:szCs w:val="28"/>
          <w:lang w:val="kk-KZ" w:eastAsia="ru-RU"/>
        </w:rPr>
        <w:t>көрсетілген.</w:t>
      </w:r>
    </w:p>
    <w:p w:rsidR="00840574" w:rsidRDefault="00840574" w:rsidP="008335F3">
      <w:pPr>
        <w:ind w:firstLine="708"/>
        <w:jc w:val="both"/>
        <w:rPr>
          <w:rFonts w:eastAsiaTheme="minorEastAsia"/>
          <w:color w:val="000000"/>
          <w:sz w:val="28"/>
          <w:szCs w:val="28"/>
          <w:lang w:val="kk-KZ" w:eastAsia="ru-RU"/>
        </w:rPr>
      </w:pPr>
    </w:p>
    <w:p w:rsidR="009C66CF" w:rsidRPr="00DE5564" w:rsidRDefault="008F5C0A" w:rsidP="009C66CF">
      <w:pPr>
        <w:ind w:firstLine="708"/>
        <w:jc w:val="both"/>
        <w:rPr>
          <w:sz w:val="28"/>
          <w:szCs w:val="28"/>
          <w:lang w:val="kk-KZ"/>
        </w:rPr>
      </w:pPr>
      <w:r>
        <w:rPr>
          <w:sz w:val="28"/>
          <w:szCs w:val="28"/>
          <w:lang w:val="kk-KZ"/>
        </w:rPr>
        <w:t>К</w:t>
      </w:r>
      <w:r w:rsidR="004A2C8B">
        <w:rPr>
          <w:sz w:val="28"/>
          <w:szCs w:val="28"/>
          <w:lang w:val="kk-KZ"/>
        </w:rPr>
        <w:t>есте 28</w:t>
      </w:r>
      <w:r w:rsidR="009C66CF" w:rsidRPr="00DE5564">
        <w:rPr>
          <w:sz w:val="28"/>
          <w:szCs w:val="28"/>
          <w:lang w:val="kk-KZ"/>
        </w:rPr>
        <w:t xml:space="preserve"> – </w:t>
      </w:r>
      <w:r w:rsidR="00463BCD" w:rsidRPr="00CA3580">
        <w:rPr>
          <w:sz w:val="28"/>
          <w:szCs w:val="28"/>
          <w:lang w:val="kk-KZ"/>
        </w:rPr>
        <w:t xml:space="preserve"> «Баянауыл» </w:t>
      </w:r>
      <w:r w:rsidR="00DE5564">
        <w:rPr>
          <w:rFonts w:eastAsiaTheme="minorEastAsia"/>
          <w:color w:val="000000"/>
          <w:sz w:val="28"/>
          <w:szCs w:val="28"/>
          <w:lang w:val="kk-KZ" w:eastAsia="ru-RU"/>
        </w:rPr>
        <w:t>геродиетикалық шұжығының</w:t>
      </w:r>
      <w:r w:rsidR="00463BCD" w:rsidRPr="00CA3580">
        <w:rPr>
          <w:rFonts w:eastAsiaTheme="minorEastAsia"/>
          <w:color w:val="000000"/>
          <w:sz w:val="28"/>
          <w:szCs w:val="28"/>
          <w:lang w:val="kk-KZ" w:eastAsia="ru-RU"/>
        </w:rPr>
        <w:t xml:space="preserve"> </w:t>
      </w:r>
      <w:r w:rsidR="00CA3580" w:rsidRPr="00DE5564">
        <w:rPr>
          <w:sz w:val="28"/>
          <w:szCs w:val="28"/>
          <w:lang w:val="kk-KZ"/>
        </w:rPr>
        <w:t>органолептикалық бағалау</w:t>
      </w:r>
      <w:r w:rsidR="00CA3580" w:rsidRPr="00CA3580">
        <w:rPr>
          <w:sz w:val="28"/>
          <w:szCs w:val="28"/>
          <w:lang w:val="kk-KZ"/>
        </w:rPr>
        <w:t xml:space="preserve"> нәтижелері</w:t>
      </w:r>
      <w:r w:rsidR="00CA3580" w:rsidRPr="00DE5564">
        <w:rPr>
          <w:sz w:val="28"/>
          <w:szCs w:val="28"/>
          <w:lang w:val="kk-KZ"/>
        </w:rPr>
        <w:t xml:space="preserve"> </w:t>
      </w:r>
    </w:p>
    <w:p w:rsidR="00433665" w:rsidRPr="00DE5564" w:rsidRDefault="00433665" w:rsidP="00433665">
      <w:pPr>
        <w:jc w:val="both"/>
        <w:rPr>
          <w:sz w:val="28"/>
          <w:szCs w:val="28"/>
          <w:highlight w:val="yellow"/>
          <w:lang w:val="kk-KZ"/>
        </w:rPr>
      </w:pPr>
    </w:p>
    <w:tbl>
      <w:tblPr>
        <w:tblW w:w="0" w:type="auto"/>
        <w:tblInd w:w="108" w:type="dxa"/>
        <w:tblLayout w:type="fixed"/>
        <w:tblLook w:val="04A0" w:firstRow="1" w:lastRow="0" w:firstColumn="1" w:lastColumn="0" w:noHBand="0" w:noVBand="1"/>
      </w:tblPr>
      <w:tblGrid>
        <w:gridCol w:w="2410"/>
        <w:gridCol w:w="851"/>
        <w:gridCol w:w="850"/>
        <w:gridCol w:w="1134"/>
        <w:gridCol w:w="1276"/>
        <w:gridCol w:w="1417"/>
        <w:gridCol w:w="1701"/>
      </w:tblGrid>
      <w:tr w:rsidR="00CA3580" w:rsidTr="000D24F1">
        <w:tc>
          <w:tcPr>
            <w:tcW w:w="2410" w:type="dxa"/>
            <w:tcBorders>
              <w:top w:val="single" w:sz="4" w:space="0" w:color="auto"/>
              <w:left w:val="single" w:sz="4" w:space="0" w:color="auto"/>
              <w:bottom w:val="single" w:sz="4" w:space="0" w:color="auto"/>
              <w:right w:val="single" w:sz="4" w:space="0" w:color="auto"/>
            </w:tcBorders>
            <w:hideMark/>
          </w:tcPr>
          <w:p w:rsidR="00433665" w:rsidRDefault="00463BCD">
            <w:pPr>
              <w:jc w:val="both"/>
              <w:rPr>
                <w:sz w:val="24"/>
                <w:szCs w:val="24"/>
                <w:lang w:val="kk-KZ"/>
              </w:rPr>
            </w:pPr>
            <w:r w:rsidRPr="00463BCD">
              <w:rPr>
                <w:noProof/>
                <w:sz w:val="24"/>
                <w:szCs w:val="24"/>
                <w:lang w:eastAsia="ru-RU"/>
              </w:rPr>
              <mc:AlternateContent>
                <mc:Choice Requires="wps">
                  <w:drawing>
                    <wp:anchor distT="0" distB="0" distL="114300" distR="114300" simplePos="0" relativeHeight="251682304" behindDoc="0" locked="0" layoutInCell="1" allowOverlap="1" wp14:anchorId="5DE10A70" wp14:editId="1D5A5D1B">
                      <wp:simplePos x="0" y="0"/>
                      <wp:positionH relativeFrom="column">
                        <wp:posOffset>-81915</wp:posOffset>
                      </wp:positionH>
                      <wp:positionV relativeFrom="paragraph">
                        <wp:posOffset>-6985</wp:posOffset>
                      </wp:positionV>
                      <wp:extent cx="1536700" cy="520700"/>
                      <wp:effectExtent l="0" t="0" r="25400" b="31750"/>
                      <wp:wrapNone/>
                      <wp:docPr id="131259535" name="Прямая соединительная линия 131259535"/>
                      <wp:cNvGraphicFramePr/>
                      <a:graphic xmlns:a="http://schemas.openxmlformats.org/drawingml/2006/main">
                        <a:graphicData uri="http://schemas.microsoft.com/office/word/2010/wordprocessingShape">
                          <wps:wsp>
                            <wps:cNvCnPr/>
                            <wps:spPr>
                              <a:xfrm>
                                <a:off x="0" y="0"/>
                                <a:ext cx="1536700" cy="52070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id="Прямая соединительная линия 13125953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55pt" to="114.55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" strokecolor="black [3040]" strokeweight=".25pt"/>
                  </w:pict>
                </mc:Fallback>
              </mc:AlternateContent>
            </w:r>
            <w:r w:rsidRPr="00463BCD">
              <w:rPr>
                <w:sz w:val="24"/>
                <w:szCs w:val="24"/>
                <w:lang w:val="kk-KZ"/>
              </w:rPr>
              <w:t xml:space="preserve">    </w:t>
            </w:r>
            <w:r>
              <w:rPr>
                <w:sz w:val="24"/>
                <w:szCs w:val="24"/>
                <w:lang w:val="kk-KZ"/>
              </w:rPr>
              <w:t xml:space="preserve">     </w:t>
            </w:r>
            <w:r w:rsidRPr="00463BCD">
              <w:rPr>
                <w:sz w:val="24"/>
                <w:szCs w:val="24"/>
                <w:lang w:val="kk-KZ"/>
              </w:rPr>
              <w:t xml:space="preserve"> </w:t>
            </w:r>
            <w:r>
              <w:rPr>
                <w:sz w:val="24"/>
                <w:szCs w:val="24"/>
                <w:lang w:val="kk-KZ"/>
              </w:rPr>
              <w:t xml:space="preserve">  </w:t>
            </w:r>
            <w:r w:rsidRPr="00463BCD">
              <w:rPr>
                <w:sz w:val="24"/>
                <w:szCs w:val="24"/>
              </w:rPr>
              <w:t>К</w:t>
            </w:r>
            <w:r w:rsidRPr="00463BCD">
              <w:rPr>
                <w:sz w:val="24"/>
                <w:szCs w:val="24"/>
                <w:lang w:val="kk-KZ"/>
              </w:rPr>
              <w:t>өрсеткіштер</w:t>
            </w:r>
          </w:p>
          <w:p w:rsidR="00463BCD" w:rsidRDefault="00463BCD">
            <w:pPr>
              <w:jc w:val="both"/>
              <w:rPr>
                <w:sz w:val="24"/>
                <w:szCs w:val="24"/>
                <w:lang w:val="kk-KZ"/>
              </w:rPr>
            </w:pPr>
          </w:p>
          <w:p w:rsidR="00463BCD" w:rsidRPr="00463BCD" w:rsidRDefault="00463BCD">
            <w:pPr>
              <w:jc w:val="both"/>
              <w:rPr>
                <w:sz w:val="24"/>
                <w:szCs w:val="24"/>
                <w:lang w:val="kk-KZ"/>
              </w:rPr>
            </w:pPr>
            <w:r>
              <w:rPr>
                <w:sz w:val="24"/>
                <w:szCs w:val="24"/>
                <w:lang w:val="kk-KZ"/>
              </w:rPr>
              <w:t>Үлгілер</w:t>
            </w:r>
          </w:p>
        </w:tc>
        <w:tc>
          <w:tcPr>
            <w:tcW w:w="851"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lang w:val="kk-KZ"/>
              </w:rPr>
              <w:t>Дәмі</w:t>
            </w:r>
          </w:p>
        </w:tc>
        <w:tc>
          <w:tcPr>
            <w:tcW w:w="850"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lang w:val="kk-KZ"/>
              </w:rPr>
              <w:t>Иісі, дәмі</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lang w:val="kk-KZ"/>
              </w:rPr>
              <w:t>Сыртқы түрі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rPr>
              <w:t>Консис-тенция</w:t>
            </w:r>
            <w:r>
              <w:rPr>
                <w:sz w:val="24"/>
                <w:szCs w:val="24"/>
                <w:lang w:val="kk-KZ"/>
              </w:rPr>
              <w:t>сы</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lang w:val="kk-KZ"/>
              </w:rPr>
              <w:t>Кескендегі түрі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CA3580" w:rsidRDefault="00CA3580" w:rsidP="00CA3580">
            <w:pPr>
              <w:jc w:val="center"/>
              <w:rPr>
                <w:sz w:val="24"/>
                <w:szCs w:val="24"/>
                <w:lang w:val="kk-KZ"/>
              </w:rPr>
            </w:pPr>
            <w:r>
              <w:rPr>
                <w:sz w:val="24"/>
                <w:szCs w:val="24"/>
                <w:lang w:val="kk-KZ"/>
              </w:rPr>
              <w:t>Шырынды</w:t>
            </w:r>
            <w:r>
              <w:rPr>
                <w:sz w:val="24"/>
                <w:szCs w:val="24"/>
              </w:rPr>
              <w:t>-</w:t>
            </w:r>
            <w:r>
              <w:rPr>
                <w:sz w:val="24"/>
                <w:szCs w:val="24"/>
                <w:lang w:val="kk-KZ"/>
              </w:rPr>
              <w:t>лық</w:t>
            </w:r>
          </w:p>
        </w:tc>
      </w:tr>
      <w:tr w:rsidR="00CA3580" w:rsidTr="000D24F1">
        <w:tc>
          <w:tcPr>
            <w:tcW w:w="2410" w:type="dxa"/>
            <w:tcBorders>
              <w:top w:val="single" w:sz="4" w:space="0" w:color="auto"/>
              <w:left w:val="single" w:sz="4" w:space="0" w:color="auto"/>
              <w:bottom w:val="single" w:sz="4" w:space="0" w:color="auto"/>
              <w:right w:val="single" w:sz="4" w:space="0" w:color="auto"/>
            </w:tcBorders>
            <w:hideMark/>
          </w:tcPr>
          <w:p w:rsidR="00433665" w:rsidRPr="00463BCD" w:rsidRDefault="00463BCD">
            <w:pPr>
              <w:jc w:val="both"/>
              <w:rPr>
                <w:sz w:val="24"/>
                <w:szCs w:val="24"/>
                <w:lang w:val="kk-KZ"/>
              </w:rPr>
            </w:pPr>
            <w:r>
              <w:rPr>
                <w:sz w:val="24"/>
                <w:szCs w:val="24"/>
                <w:lang w:val="kk-KZ"/>
              </w:rPr>
              <w:t>Бақылау үлгісі</w:t>
            </w:r>
          </w:p>
        </w:tc>
        <w:tc>
          <w:tcPr>
            <w:tcW w:w="851"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4,8</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4,8</w:t>
            </w:r>
          </w:p>
        </w:tc>
        <w:tc>
          <w:tcPr>
            <w:tcW w:w="1276"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4,9</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4,8</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4,7</w:t>
            </w:r>
          </w:p>
        </w:tc>
      </w:tr>
      <w:tr w:rsidR="00CA3580" w:rsidTr="000D24F1">
        <w:tc>
          <w:tcPr>
            <w:tcW w:w="2410" w:type="dxa"/>
            <w:tcBorders>
              <w:top w:val="single" w:sz="4" w:space="0" w:color="auto"/>
              <w:left w:val="single" w:sz="4" w:space="0" w:color="auto"/>
              <w:bottom w:val="single" w:sz="4" w:space="0" w:color="auto"/>
              <w:right w:val="single" w:sz="4" w:space="0" w:color="auto"/>
            </w:tcBorders>
            <w:hideMark/>
          </w:tcPr>
          <w:p w:rsidR="00433665" w:rsidRPr="00463BCD" w:rsidRDefault="00463BCD">
            <w:pPr>
              <w:jc w:val="both"/>
              <w:rPr>
                <w:sz w:val="24"/>
                <w:szCs w:val="24"/>
              </w:rPr>
            </w:pPr>
            <w:r w:rsidRPr="00463BCD">
              <w:rPr>
                <w:sz w:val="24"/>
                <w:szCs w:val="24"/>
                <w:lang w:val="kk-KZ"/>
              </w:rPr>
              <w:t xml:space="preserve">«Баянауыл» </w:t>
            </w:r>
            <w:r>
              <w:rPr>
                <w:rFonts w:eastAsiaTheme="minorEastAsia"/>
                <w:color w:val="000000"/>
                <w:sz w:val="24"/>
                <w:szCs w:val="24"/>
                <w:lang w:val="kk-KZ" w:eastAsia="ru-RU"/>
              </w:rPr>
              <w:t>геродиетикалық шұжығы</w:t>
            </w:r>
          </w:p>
        </w:tc>
        <w:tc>
          <w:tcPr>
            <w:tcW w:w="851"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4,9</w:t>
            </w:r>
          </w:p>
        </w:tc>
        <w:tc>
          <w:tcPr>
            <w:tcW w:w="850"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4,8</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4,8</w:t>
            </w:r>
          </w:p>
        </w:tc>
        <w:tc>
          <w:tcPr>
            <w:tcW w:w="1276"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5</w:t>
            </w:r>
          </w:p>
        </w:tc>
        <w:tc>
          <w:tcPr>
            <w:tcW w:w="1417"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4,9</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463BCD" w:rsidRDefault="00433665" w:rsidP="00CA3580">
            <w:pPr>
              <w:jc w:val="center"/>
              <w:rPr>
                <w:sz w:val="24"/>
                <w:szCs w:val="24"/>
              </w:rPr>
            </w:pPr>
            <w:r w:rsidRPr="00463BCD">
              <w:rPr>
                <w:sz w:val="24"/>
                <w:szCs w:val="24"/>
              </w:rPr>
              <w:t>4,9</w:t>
            </w:r>
          </w:p>
        </w:tc>
      </w:tr>
    </w:tbl>
    <w:p w:rsidR="00433665" w:rsidRDefault="00433665" w:rsidP="00433665">
      <w:pPr>
        <w:ind w:firstLine="708"/>
        <w:jc w:val="both"/>
        <w:rPr>
          <w:rFonts w:eastAsiaTheme="minorEastAsia"/>
          <w:color w:val="000000"/>
          <w:sz w:val="28"/>
          <w:szCs w:val="28"/>
          <w:lang w:val="kk-KZ" w:eastAsia="ru-RU"/>
        </w:rPr>
      </w:pPr>
    </w:p>
    <w:p w:rsidR="00433665" w:rsidRPr="009C66CF" w:rsidRDefault="009C66CF" w:rsidP="009C66CF">
      <w:pPr>
        <w:ind w:firstLine="708"/>
        <w:jc w:val="both"/>
        <w:rPr>
          <w:sz w:val="28"/>
          <w:szCs w:val="28"/>
          <w:lang w:val="kk-KZ"/>
        </w:rPr>
      </w:pPr>
      <w:r w:rsidRPr="009C66CF">
        <w:rPr>
          <w:sz w:val="28"/>
          <w:szCs w:val="28"/>
          <w:lang w:val="kk-KZ"/>
        </w:rPr>
        <w:t xml:space="preserve"> «Баянауыл» </w:t>
      </w:r>
      <w:r>
        <w:rPr>
          <w:sz w:val="28"/>
          <w:szCs w:val="28"/>
          <w:lang w:val="kk-KZ"/>
        </w:rPr>
        <w:t>г</w:t>
      </w:r>
      <w:r w:rsidR="00433665">
        <w:rPr>
          <w:sz w:val="28"/>
          <w:szCs w:val="28"/>
          <w:lang w:val="kk-KZ"/>
        </w:rPr>
        <w:t>еродиетикалық шұжықтың дегустациялық бағалауы дайын өнімнің жоғары органолептикалық сипаттамаларын көрсетті</w:t>
      </w:r>
      <w:r>
        <w:rPr>
          <w:sz w:val="28"/>
          <w:szCs w:val="28"/>
          <w:lang w:val="kk-KZ"/>
        </w:rPr>
        <w:t>.</w:t>
      </w:r>
    </w:p>
    <w:p w:rsidR="00433665" w:rsidRDefault="00433665" w:rsidP="00433665">
      <w:pPr>
        <w:ind w:firstLine="708"/>
        <w:jc w:val="both"/>
        <w:rPr>
          <w:sz w:val="28"/>
          <w:szCs w:val="28"/>
          <w:lang w:val="kk-KZ"/>
        </w:rPr>
      </w:pPr>
      <w:r>
        <w:rPr>
          <w:sz w:val="28"/>
          <w:szCs w:val="28"/>
          <w:lang w:val="kk-KZ"/>
        </w:rPr>
        <w:t>Органолептикалық бағалау нәтижелері шұжықтардың түс сипаттамаларын және құрылымдық механикалық көрсеткіштерді зерттеу нәтижелерімен сәйкес келеді. Түс сипаттамалары мен құрылымдық-механикалық көрсеткішт</w:t>
      </w:r>
      <w:r w:rsidR="009C66CF">
        <w:rPr>
          <w:sz w:val="28"/>
          <w:szCs w:val="28"/>
          <w:lang w:val="kk-KZ"/>
        </w:rPr>
        <w:t xml:space="preserve">ерді зерттеу нәтижелері </w:t>
      </w:r>
      <w:r w:rsidR="004A2C8B">
        <w:rPr>
          <w:sz w:val="28"/>
          <w:szCs w:val="28"/>
          <w:lang w:val="kk-KZ"/>
        </w:rPr>
        <w:t>29</w:t>
      </w:r>
      <w:r w:rsidR="000D24F1">
        <w:rPr>
          <w:sz w:val="28"/>
          <w:szCs w:val="28"/>
          <w:lang w:val="kk-KZ"/>
        </w:rPr>
        <w:t xml:space="preserve">-ші </w:t>
      </w:r>
      <w:r w:rsidR="009C66CF">
        <w:rPr>
          <w:sz w:val="28"/>
          <w:szCs w:val="28"/>
          <w:lang w:val="kk-KZ"/>
        </w:rPr>
        <w:t>кесте</w:t>
      </w:r>
      <w:r w:rsidR="000D24F1">
        <w:rPr>
          <w:sz w:val="28"/>
          <w:szCs w:val="28"/>
          <w:lang w:val="kk-KZ"/>
        </w:rPr>
        <w:t>де</w:t>
      </w:r>
      <w:r w:rsidR="009C66CF">
        <w:rPr>
          <w:sz w:val="28"/>
          <w:szCs w:val="28"/>
          <w:lang w:val="kk-KZ"/>
        </w:rPr>
        <w:t xml:space="preserve"> </w:t>
      </w:r>
      <w:r w:rsidR="008E1569">
        <w:rPr>
          <w:sz w:val="28"/>
          <w:szCs w:val="28"/>
          <w:lang w:val="kk-KZ"/>
        </w:rPr>
        <w:t xml:space="preserve"> және сурет 2</w:t>
      </w:r>
      <w:r w:rsidR="004A2C8B">
        <w:rPr>
          <w:sz w:val="28"/>
          <w:szCs w:val="28"/>
          <w:lang w:val="kk-KZ"/>
        </w:rPr>
        <w:t>1-д</w:t>
      </w:r>
      <w:r w:rsidR="005036AE">
        <w:rPr>
          <w:sz w:val="28"/>
          <w:szCs w:val="28"/>
          <w:lang w:val="kk-KZ"/>
        </w:rPr>
        <w:t>е</w:t>
      </w:r>
      <w:r>
        <w:rPr>
          <w:sz w:val="28"/>
          <w:szCs w:val="28"/>
          <w:lang w:val="kk-KZ"/>
        </w:rPr>
        <w:t xml:space="preserve"> көрсетілген.</w:t>
      </w:r>
    </w:p>
    <w:p w:rsidR="00433665" w:rsidRDefault="00433665" w:rsidP="00433665">
      <w:pPr>
        <w:ind w:firstLine="708"/>
        <w:jc w:val="both"/>
        <w:rPr>
          <w:sz w:val="28"/>
          <w:szCs w:val="28"/>
          <w:lang w:val="kk-KZ"/>
        </w:rPr>
      </w:pPr>
      <w:r>
        <w:rPr>
          <w:sz w:val="28"/>
          <w:szCs w:val="28"/>
          <w:lang w:val="kk-KZ"/>
        </w:rPr>
        <w:t xml:space="preserve">Түс сипаттамаларын өлшеу нәтижесінде Lab негізгі түстер жүйесі алынды: L түстің қарқындылығын (ашықтығын), a – қызару немесе жасылдандыру дәрежесін, b – сарғыштық немесе көк түс дәрежесін анықтайды . Бұл үстердің сандық көрсеткіштері,  олардың негізігде  түстердің толық айырмашылықтары </w:t>
      </w:r>
      <w:r>
        <w:rPr>
          <w:sz w:val="28"/>
          <w:szCs w:val="28"/>
        </w:rPr>
        <w:t>Δε</w:t>
      </w:r>
      <w:r>
        <w:rPr>
          <w:sz w:val="28"/>
          <w:szCs w:val="28"/>
          <w:lang w:val="kk-KZ"/>
        </w:rPr>
        <w:t xml:space="preserve"> формула бойынша есептелген :</w:t>
      </w:r>
    </w:p>
    <w:p w:rsidR="00433665" w:rsidRDefault="00433665" w:rsidP="00433665">
      <w:pPr>
        <w:ind w:firstLine="708"/>
        <w:jc w:val="both"/>
        <w:rPr>
          <w:noProof/>
          <w:sz w:val="28"/>
          <w:szCs w:val="28"/>
          <w:lang w:val="kk-KZ" w:eastAsia="ru-RU"/>
        </w:rPr>
      </w:pPr>
    </w:p>
    <w:p w:rsidR="00433665" w:rsidRPr="001F5676" w:rsidRDefault="008D5312" w:rsidP="00433665">
      <w:pPr>
        <w:ind w:firstLine="708"/>
        <w:jc w:val="center"/>
        <w:rPr>
          <w:sz w:val="28"/>
          <w:szCs w:val="28"/>
          <w:lang w:val="kk-KZ"/>
        </w:rPr>
      </w:pPr>
      <w:r w:rsidRPr="008B0BDA">
        <w:rPr>
          <w:sz w:val="28"/>
          <w:szCs w:val="28"/>
          <w:lang w:val="kk-KZ"/>
        </w:rPr>
        <w:t xml:space="preserve">                           </w:t>
      </w:r>
      <w:r w:rsidR="00433665">
        <w:rPr>
          <w:noProof/>
          <w:sz w:val="28"/>
          <w:szCs w:val="28"/>
          <w:lang w:eastAsia="ru-RU"/>
        </w:rPr>
        <w:drawing>
          <wp:inline distT="0" distB="0" distL="0" distR="0" wp14:anchorId="2EB2964C" wp14:editId="143CB203">
            <wp:extent cx="2832100" cy="48895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259522"/>
                    <pic:cNvPicPr>
                      <a:picLocks noChangeAspect="1" noChangeArrowheads="1"/>
                    </pic:cNvPicPr>
                  </pic:nvPicPr>
                  <pic:blipFill>
                    <a:blip r:embed="rId43">
                      <a:extLst>
                        <a:ext uri="{28A0092B-C50C-407E-A947-70E740481C1C}">
                          <a14:useLocalDpi xmlns:a14="http://schemas.microsoft.com/office/drawing/2010/main" val="0"/>
                        </a:ext>
                      </a:extLst>
                    </a:blip>
                    <a:srcRect l="61307" t="71419" r="10776" b="22179"/>
                    <a:stretch>
                      <a:fillRect/>
                    </a:stretch>
                  </pic:blipFill>
                  <pic:spPr bwMode="auto">
                    <a:xfrm>
                      <a:off x="0" y="0"/>
                      <a:ext cx="2832100" cy="488950"/>
                    </a:xfrm>
                    <a:prstGeom prst="rect">
                      <a:avLst/>
                    </a:prstGeom>
                    <a:noFill/>
                    <a:ln>
                      <a:noFill/>
                    </a:ln>
                  </pic:spPr>
                </pic:pic>
              </a:graphicData>
            </a:graphic>
          </wp:inline>
        </w:drawing>
      </w:r>
      <w:r w:rsidRPr="008B0BDA">
        <w:rPr>
          <w:sz w:val="28"/>
          <w:szCs w:val="28"/>
          <w:lang w:val="kk-KZ"/>
        </w:rPr>
        <w:t xml:space="preserve">                        </w:t>
      </w:r>
      <w:r w:rsidR="005E180C">
        <w:rPr>
          <w:sz w:val="28"/>
          <w:szCs w:val="28"/>
          <w:lang w:val="kk-KZ"/>
        </w:rPr>
        <w:t>(21</w:t>
      </w:r>
      <w:r w:rsidR="007479AE" w:rsidRPr="001F5676">
        <w:rPr>
          <w:sz w:val="28"/>
          <w:szCs w:val="28"/>
          <w:lang w:val="kk-KZ"/>
        </w:rPr>
        <w:t>)</w:t>
      </w:r>
      <w:r w:rsidR="00433665">
        <w:rPr>
          <w:sz w:val="28"/>
          <w:szCs w:val="28"/>
          <w:lang w:val="kk-KZ"/>
        </w:rPr>
        <w:br/>
      </w:r>
    </w:p>
    <w:p w:rsidR="00433665" w:rsidRDefault="00433665" w:rsidP="00433665">
      <w:pPr>
        <w:jc w:val="both"/>
        <w:rPr>
          <w:sz w:val="28"/>
          <w:szCs w:val="28"/>
          <w:lang w:val="kk-KZ"/>
        </w:rPr>
      </w:pPr>
      <w:r w:rsidRPr="001F5676">
        <w:rPr>
          <w:lang w:val="kk-KZ"/>
        </w:rPr>
        <w:tab/>
      </w:r>
      <w:r w:rsidRPr="001F5676">
        <w:rPr>
          <w:sz w:val="28"/>
          <w:szCs w:val="28"/>
          <w:lang w:val="kk-KZ"/>
        </w:rPr>
        <w:t>Т</w:t>
      </w:r>
      <w:r>
        <w:rPr>
          <w:sz w:val="28"/>
          <w:szCs w:val="28"/>
          <w:lang w:val="kk-KZ"/>
        </w:rPr>
        <w:t xml:space="preserve">үс қанықтығын </w:t>
      </w:r>
      <w:r w:rsidRPr="001F5676">
        <w:rPr>
          <w:sz w:val="28"/>
          <w:szCs w:val="28"/>
          <w:lang w:val="kk-KZ"/>
        </w:rPr>
        <w:t xml:space="preserve">Lab </w:t>
      </w:r>
      <w:r>
        <w:rPr>
          <w:sz w:val="28"/>
          <w:szCs w:val="28"/>
          <w:lang w:val="kk-KZ"/>
        </w:rPr>
        <w:t>түстер жүйесі б</w:t>
      </w:r>
      <w:r w:rsidR="005E180C">
        <w:rPr>
          <w:sz w:val="28"/>
          <w:szCs w:val="28"/>
          <w:lang w:val="kk-KZ"/>
        </w:rPr>
        <w:t xml:space="preserve">ойынша зерттеу нәтижелері </w:t>
      </w:r>
      <w:r w:rsidR="001F5737">
        <w:rPr>
          <w:sz w:val="28"/>
          <w:szCs w:val="28"/>
          <w:lang w:val="kk-KZ"/>
        </w:rPr>
        <w:t xml:space="preserve">29-шы </w:t>
      </w:r>
      <w:r w:rsidR="005E180C">
        <w:rPr>
          <w:sz w:val="28"/>
          <w:szCs w:val="28"/>
          <w:lang w:val="kk-KZ"/>
        </w:rPr>
        <w:t>кестеде</w:t>
      </w:r>
      <w:r w:rsidRPr="001F5676">
        <w:rPr>
          <w:sz w:val="28"/>
          <w:szCs w:val="28"/>
          <w:lang w:val="kk-KZ"/>
        </w:rPr>
        <w:t xml:space="preserve"> бер</w:t>
      </w:r>
      <w:r>
        <w:rPr>
          <w:sz w:val="28"/>
          <w:szCs w:val="28"/>
          <w:lang w:val="kk-KZ"/>
        </w:rPr>
        <w:t>ілген.</w:t>
      </w:r>
    </w:p>
    <w:p w:rsidR="00433665" w:rsidRPr="001F5676" w:rsidRDefault="00433665" w:rsidP="00433665">
      <w:pPr>
        <w:jc w:val="both"/>
        <w:rPr>
          <w:lang w:val="kk-KZ"/>
        </w:rPr>
      </w:pPr>
    </w:p>
    <w:p w:rsidR="00433665" w:rsidRPr="001F5676" w:rsidRDefault="004A2C8B" w:rsidP="00B11466">
      <w:pPr>
        <w:jc w:val="both"/>
        <w:rPr>
          <w:rStyle w:val="apple-converted-space"/>
          <w:rFonts w:eastAsiaTheme="majorEastAsia"/>
          <w:bCs/>
          <w:sz w:val="28"/>
          <w:szCs w:val="28"/>
          <w:lang w:val="kk-KZ"/>
        </w:rPr>
      </w:pPr>
      <w:r>
        <w:rPr>
          <w:rStyle w:val="apple-converted-space"/>
          <w:rFonts w:eastAsiaTheme="majorEastAsia"/>
          <w:sz w:val="28"/>
          <w:szCs w:val="28"/>
          <w:lang w:val="kk-KZ"/>
        </w:rPr>
        <w:t>Кесте 29</w:t>
      </w:r>
      <w:r w:rsidR="00433665" w:rsidRPr="001F5676">
        <w:rPr>
          <w:rStyle w:val="apple-converted-space"/>
          <w:rFonts w:eastAsiaTheme="majorEastAsia"/>
          <w:sz w:val="28"/>
          <w:szCs w:val="28"/>
          <w:lang w:val="kk-KZ"/>
        </w:rPr>
        <w:t xml:space="preserve"> – </w:t>
      </w:r>
      <w:r w:rsidR="00433665" w:rsidRPr="001F5676">
        <w:rPr>
          <w:sz w:val="28"/>
          <w:szCs w:val="28"/>
          <w:lang w:val="kk-KZ"/>
        </w:rPr>
        <w:t>Өсімдік шикізатын қолданып</w:t>
      </w:r>
      <w:r w:rsidR="00433665">
        <w:rPr>
          <w:sz w:val="28"/>
          <w:szCs w:val="28"/>
          <w:lang w:val="kk-KZ"/>
        </w:rPr>
        <w:t xml:space="preserve"> жасалған</w:t>
      </w:r>
      <w:r w:rsidR="00433665" w:rsidRPr="001F5676">
        <w:rPr>
          <w:sz w:val="28"/>
          <w:szCs w:val="28"/>
          <w:lang w:val="kk-KZ"/>
        </w:rPr>
        <w:t xml:space="preserve"> геродиетикалық шұжық өнімдерінің </w:t>
      </w:r>
      <w:r w:rsidR="00433665">
        <w:rPr>
          <w:sz w:val="28"/>
          <w:szCs w:val="28"/>
          <w:lang w:val="kk-KZ"/>
        </w:rPr>
        <w:t xml:space="preserve"> түстік сипаттамалары </w:t>
      </w:r>
    </w:p>
    <w:p w:rsidR="00433665" w:rsidRPr="00F918A6" w:rsidRDefault="00433665" w:rsidP="00433665">
      <w:pPr>
        <w:suppressAutoHyphens/>
        <w:spacing w:before="100"/>
        <w:jc w:val="both"/>
        <w:rPr>
          <w:b/>
          <w:sz w:val="28"/>
          <w:szCs w:val="28"/>
          <w:lang w:val="kk-KZ"/>
        </w:rPr>
      </w:pPr>
    </w:p>
    <w:tbl>
      <w:tblPr>
        <w:tblStyle w:val="af3"/>
        <w:tblW w:w="0" w:type="auto"/>
        <w:tblInd w:w="108" w:type="dxa"/>
        <w:tblLook w:val="04A0" w:firstRow="1" w:lastRow="0" w:firstColumn="1" w:lastColumn="0" w:noHBand="0" w:noVBand="1"/>
      </w:tblPr>
      <w:tblGrid>
        <w:gridCol w:w="1308"/>
        <w:gridCol w:w="1314"/>
        <w:gridCol w:w="1377"/>
        <w:gridCol w:w="1319"/>
        <w:gridCol w:w="1315"/>
        <w:gridCol w:w="1377"/>
        <w:gridCol w:w="1651"/>
      </w:tblGrid>
      <w:tr w:rsidR="00B11466" w:rsidTr="008D5312">
        <w:tc>
          <w:tcPr>
            <w:tcW w:w="3999" w:type="dxa"/>
            <w:gridSpan w:val="3"/>
          </w:tcPr>
          <w:p w:rsidR="00B11466" w:rsidRPr="00B11466" w:rsidRDefault="00B11466" w:rsidP="00BF51AB">
            <w:pPr>
              <w:spacing w:line="276" w:lineRule="auto"/>
              <w:jc w:val="center"/>
              <w:rPr>
                <w:sz w:val="24"/>
                <w:szCs w:val="24"/>
                <w:lang w:val="kk-KZ"/>
              </w:rPr>
            </w:pPr>
            <w:r w:rsidRPr="00B11466">
              <w:rPr>
                <w:sz w:val="24"/>
                <w:szCs w:val="24"/>
                <w:lang w:val="kk-KZ"/>
              </w:rPr>
              <w:t>Жарықпен әсер етуден бұрын түстік сипаттамалар</w:t>
            </w:r>
          </w:p>
        </w:tc>
        <w:tc>
          <w:tcPr>
            <w:tcW w:w="4011" w:type="dxa"/>
            <w:gridSpan w:val="3"/>
          </w:tcPr>
          <w:p w:rsidR="00B11466" w:rsidRPr="00B11466" w:rsidRDefault="00B11466" w:rsidP="00BF51AB">
            <w:pPr>
              <w:spacing w:line="276" w:lineRule="auto"/>
              <w:jc w:val="center"/>
              <w:rPr>
                <w:sz w:val="24"/>
                <w:szCs w:val="24"/>
                <w:lang w:val="kk-KZ"/>
              </w:rPr>
            </w:pPr>
            <w:r w:rsidRPr="00B11466">
              <w:rPr>
                <w:sz w:val="24"/>
                <w:szCs w:val="24"/>
                <w:lang w:val="kk-KZ"/>
              </w:rPr>
              <w:t>Жарықпен әсер етуден кейін түстік сипаттамалар</w:t>
            </w:r>
          </w:p>
        </w:tc>
        <w:tc>
          <w:tcPr>
            <w:tcW w:w="1651" w:type="dxa"/>
            <w:vMerge w:val="restart"/>
          </w:tcPr>
          <w:p w:rsidR="00B11466" w:rsidRPr="00B11466" w:rsidRDefault="00B11466" w:rsidP="004949F4">
            <w:pPr>
              <w:jc w:val="center"/>
              <w:rPr>
                <w:sz w:val="24"/>
                <w:szCs w:val="24"/>
                <w:lang w:val="kk-KZ"/>
              </w:rPr>
            </w:pPr>
            <w:r w:rsidRPr="00B11466">
              <w:rPr>
                <w:sz w:val="24"/>
                <w:szCs w:val="24"/>
                <w:lang w:val="kk-KZ"/>
              </w:rPr>
              <w:t>Түс тұрақтылығы</w:t>
            </w:r>
            <w:r w:rsidRPr="00B11466">
              <w:rPr>
                <w:sz w:val="24"/>
                <w:szCs w:val="24"/>
              </w:rPr>
              <w:t>, %</w:t>
            </w:r>
          </w:p>
        </w:tc>
      </w:tr>
      <w:tr w:rsidR="00B11466" w:rsidTr="008D5312">
        <w:tc>
          <w:tcPr>
            <w:tcW w:w="1308" w:type="dxa"/>
          </w:tcPr>
          <w:p w:rsidR="00B11466" w:rsidRPr="00B11466" w:rsidRDefault="00B11466" w:rsidP="00BF51AB">
            <w:pPr>
              <w:spacing w:line="276" w:lineRule="auto"/>
              <w:jc w:val="center"/>
              <w:rPr>
                <w:sz w:val="24"/>
                <w:szCs w:val="24"/>
                <w:lang w:val="kk-KZ"/>
              </w:rPr>
            </w:pPr>
            <w:r w:rsidRPr="00B11466">
              <w:rPr>
                <w:sz w:val="24"/>
                <w:szCs w:val="24"/>
              </w:rPr>
              <w:t>L-</w:t>
            </w:r>
            <w:r w:rsidRPr="00B11466">
              <w:rPr>
                <w:sz w:val="24"/>
                <w:szCs w:val="24"/>
                <w:lang w:val="kk-KZ"/>
              </w:rPr>
              <w:t>ашықтық</w:t>
            </w:r>
          </w:p>
        </w:tc>
        <w:tc>
          <w:tcPr>
            <w:tcW w:w="1314" w:type="dxa"/>
          </w:tcPr>
          <w:p w:rsidR="00B11466" w:rsidRPr="00B11466" w:rsidRDefault="00B11466" w:rsidP="00BF51AB">
            <w:pPr>
              <w:spacing w:line="276" w:lineRule="auto"/>
              <w:jc w:val="center"/>
              <w:rPr>
                <w:sz w:val="24"/>
                <w:szCs w:val="24"/>
                <w:lang w:val="kk-KZ"/>
              </w:rPr>
            </w:pPr>
            <w:r w:rsidRPr="00B11466">
              <w:rPr>
                <w:sz w:val="24"/>
                <w:szCs w:val="24"/>
              </w:rPr>
              <w:t>a-</w:t>
            </w:r>
            <w:r w:rsidRPr="00B11466">
              <w:rPr>
                <w:sz w:val="24"/>
                <w:szCs w:val="24"/>
                <w:lang w:val="kk-KZ"/>
              </w:rPr>
              <w:t>қызғылт</w:t>
            </w:r>
          </w:p>
        </w:tc>
        <w:tc>
          <w:tcPr>
            <w:tcW w:w="1377" w:type="dxa"/>
          </w:tcPr>
          <w:p w:rsidR="00B11466" w:rsidRPr="00B11466" w:rsidRDefault="00B11466" w:rsidP="00BF51AB">
            <w:pPr>
              <w:spacing w:line="276" w:lineRule="auto"/>
              <w:jc w:val="center"/>
              <w:rPr>
                <w:sz w:val="24"/>
                <w:szCs w:val="24"/>
                <w:lang w:val="kk-KZ"/>
              </w:rPr>
            </w:pPr>
            <w:r w:rsidRPr="00B11466">
              <w:rPr>
                <w:sz w:val="24"/>
                <w:szCs w:val="24"/>
                <w:lang w:val="en-US"/>
              </w:rPr>
              <w:t>b</w:t>
            </w:r>
            <w:r w:rsidRPr="00B11466">
              <w:rPr>
                <w:sz w:val="24"/>
                <w:szCs w:val="24"/>
              </w:rPr>
              <w:t>-</w:t>
            </w:r>
            <w:r w:rsidRPr="00B11466">
              <w:rPr>
                <w:sz w:val="24"/>
                <w:szCs w:val="24"/>
                <w:lang w:val="kk-KZ"/>
              </w:rPr>
              <w:t>сарғыштық</w:t>
            </w:r>
          </w:p>
        </w:tc>
        <w:tc>
          <w:tcPr>
            <w:tcW w:w="1319" w:type="dxa"/>
          </w:tcPr>
          <w:p w:rsidR="00B11466" w:rsidRPr="00B11466" w:rsidRDefault="00B11466" w:rsidP="00BF51AB">
            <w:pPr>
              <w:spacing w:line="276" w:lineRule="auto"/>
              <w:jc w:val="center"/>
              <w:rPr>
                <w:sz w:val="24"/>
                <w:szCs w:val="24"/>
                <w:lang w:val="kk-KZ"/>
              </w:rPr>
            </w:pPr>
            <w:r w:rsidRPr="00B11466">
              <w:rPr>
                <w:sz w:val="24"/>
                <w:szCs w:val="24"/>
              </w:rPr>
              <w:t>L-</w:t>
            </w:r>
            <w:r w:rsidRPr="00B11466">
              <w:rPr>
                <w:sz w:val="24"/>
                <w:szCs w:val="24"/>
                <w:lang w:val="kk-KZ"/>
              </w:rPr>
              <w:t>ашықтық</w:t>
            </w:r>
          </w:p>
        </w:tc>
        <w:tc>
          <w:tcPr>
            <w:tcW w:w="1315" w:type="dxa"/>
          </w:tcPr>
          <w:p w:rsidR="00B11466" w:rsidRPr="00B11466" w:rsidRDefault="00B11466" w:rsidP="00BF51AB">
            <w:pPr>
              <w:spacing w:line="276" w:lineRule="auto"/>
              <w:jc w:val="center"/>
              <w:rPr>
                <w:sz w:val="24"/>
                <w:szCs w:val="24"/>
                <w:lang w:val="kk-KZ"/>
              </w:rPr>
            </w:pPr>
            <w:r w:rsidRPr="00B11466">
              <w:rPr>
                <w:sz w:val="24"/>
                <w:szCs w:val="24"/>
              </w:rPr>
              <w:t>a-</w:t>
            </w:r>
          </w:p>
          <w:p w:rsidR="00B11466" w:rsidRPr="00B11466" w:rsidRDefault="00B11466" w:rsidP="00BF51AB">
            <w:pPr>
              <w:spacing w:line="276" w:lineRule="auto"/>
              <w:jc w:val="center"/>
              <w:rPr>
                <w:sz w:val="24"/>
                <w:szCs w:val="24"/>
                <w:lang w:val="kk-KZ"/>
              </w:rPr>
            </w:pPr>
            <w:r w:rsidRPr="00B11466">
              <w:rPr>
                <w:sz w:val="24"/>
                <w:szCs w:val="24"/>
                <w:lang w:val="kk-KZ"/>
              </w:rPr>
              <w:t>қызғылт</w:t>
            </w:r>
          </w:p>
        </w:tc>
        <w:tc>
          <w:tcPr>
            <w:tcW w:w="1377" w:type="dxa"/>
          </w:tcPr>
          <w:p w:rsidR="00B11466" w:rsidRPr="00B11466" w:rsidRDefault="00B11466" w:rsidP="00BF51AB">
            <w:pPr>
              <w:spacing w:line="276" w:lineRule="auto"/>
              <w:jc w:val="center"/>
              <w:rPr>
                <w:sz w:val="24"/>
                <w:szCs w:val="24"/>
                <w:lang w:val="kk-KZ"/>
              </w:rPr>
            </w:pPr>
            <w:r w:rsidRPr="00B11466">
              <w:rPr>
                <w:sz w:val="24"/>
                <w:szCs w:val="24"/>
                <w:lang w:val="en-US"/>
              </w:rPr>
              <w:t>b</w:t>
            </w:r>
            <w:r w:rsidRPr="00B11466">
              <w:rPr>
                <w:sz w:val="24"/>
                <w:szCs w:val="24"/>
              </w:rPr>
              <w:t>-</w:t>
            </w:r>
            <w:r w:rsidRPr="00B11466">
              <w:rPr>
                <w:sz w:val="24"/>
                <w:szCs w:val="24"/>
                <w:lang w:val="kk-KZ"/>
              </w:rPr>
              <w:t>сарғыштық</w:t>
            </w:r>
          </w:p>
        </w:tc>
        <w:tc>
          <w:tcPr>
            <w:tcW w:w="1651" w:type="dxa"/>
            <w:vMerge/>
          </w:tcPr>
          <w:p w:rsidR="00B11466" w:rsidRPr="00B11466" w:rsidRDefault="00B11466" w:rsidP="00433665">
            <w:pPr>
              <w:jc w:val="both"/>
              <w:rPr>
                <w:sz w:val="24"/>
                <w:szCs w:val="24"/>
                <w:lang w:val="kk-KZ"/>
              </w:rPr>
            </w:pPr>
          </w:p>
        </w:tc>
      </w:tr>
      <w:tr w:rsidR="00B11466" w:rsidTr="008D5312">
        <w:tc>
          <w:tcPr>
            <w:tcW w:w="1308" w:type="dxa"/>
          </w:tcPr>
          <w:p w:rsidR="00B11466" w:rsidRPr="00B11466" w:rsidRDefault="00B11466" w:rsidP="00BF51AB">
            <w:pPr>
              <w:spacing w:line="276" w:lineRule="auto"/>
              <w:jc w:val="center"/>
              <w:rPr>
                <w:sz w:val="24"/>
                <w:szCs w:val="24"/>
              </w:rPr>
            </w:pPr>
            <w:r w:rsidRPr="00B11466">
              <w:rPr>
                <w:sz w:val="24"/>
                <w:szCs w:val="24"/>
              </w:rPr>
              <w:t>64,04±0,43</w:t>
            </w:r>
          </w:p>
        </w:tc>
        <w:tc>
          <w:tcPr>
            <w:tcW w:w="1314" w:type="dxa"/>
          </w:tcPr>
          <w:p w:rsidR="00B11466" w:rsidRPr="00B11466" w:rsidRDefault="00B11466" w:rsidP="00BF51AB">
            <w:pPr>
              <w:spacing w:line="276" w:lineRule="auto"/>
              <w:jc w:val="center"/>
              <w:rPr>
                <w:sz w:val="24"/>
                <w:szCs w:val="24"/>
                <w:lang w:val="en-US"/>
              </w:rPr>
            </w:pPr>
            <w:r w:rsidRPr="00B11466">
              <w:rPr>
                <w:sz w:val="24"/>
                <w:szCs w:val="24"/>
              </w:rPr>
              <w:t>15,35±0,4</w:t>
            </w:r>
            <w:r w:rsidRPr="00B11466">
              <w:rPr>
                <w:sz w:val="24"/>
                <w:szCs w:val="24"/>
                <w:lang w:val="en-US"/>
              </w:rPr>
              <w:t>0</w:t>
            </w:r>
          </w:p>
        </w:tc>
        <w:tc>
          <w:tcPr>
            <w:tcW w:w="1377" w:type="dxa"/>
          </w:tcPr>
          <w:p w:rsidR="00B11466" w:rsidRPr="00B11466" w:rsidRDefault="00B11466" w:rsidP="00BF51AB">
            <w:pPr>
              <w:spacing w:line="276" w:lineRule="auto"/>
              <w:jc w:val="center"/>
              <w:rPr>
                <w:sz w:val="24"/>
                <w:szCs w:val="24"/>
              </w:rPr>
            </w:pPr>
            <w:r w:rsidRPr="00B11466">
              <w:rPr>
                <w:sz w:val="24"/>
                <w:szCs w:val="24"/>
              </w:rPr>
              <w:t>11,59±0,53</w:t>
            </w:r>
          </w:p>
        </w:tc>
        <w:tc>
          <w:tcPr>
            <w:tcW w:w="1319" w:type="dxa"/>
          </w:tcPr>
          <w:p w:rsidR="00B11466" w:rsidRPr="00B11466" w:rsidRDefault="00B11466" w:rsidP="00BF51AB">
            <w:pPr>
              <w:spacing w:line="276" w:lineRule="auto"/>
              <w:jc w:val="center"/>
              <w:rPr>
                <w:sz w:val="24"/>
                <w:szCs w:val="24"/>
                <w:lang w:val="en-US"/>
              </w:rPr>
            </w:pPr>
            <w:r w:rsidRPr="00B11466">
              <w:rPr>
                <w:sz w:val="24"/>
                <w:szCs w:val="24"/>
              </w:rPr>
              <w:t>62,58±0,6</w:t>
            </w:r>
            <w:r w:rsidRPr="00B11466">
              <w:rPr>
                <w:sz w:val="24"/>
                <w:szCs w:val="24"/>
                <w:lang w:val="en-US"/>
              </w:rPr>
              <w:t>0</w:t>
            </w:r>
          </w:p>
        </w:tc>
        <w:tc>
          <w:tcPr>
            <w:tcW w:w="1315" w:type="dxa"/>
          </w:tcPr>
          <w:p w:rsidR="00B11466" w:rsidRPr="00B11466" w:rsidRDefault="00B11466" w:rsidP="00BF51AB">
            <w:pPr>
              <w:spacing w:line="276" w:lineRule="auto"/>
              <w:jc w:val="center"/>
              <w:rPr>
                <w:sz w:val="24"/>
                <w:szCs w:val="24"/>
              </w:rPr>
            </w:pPr>
            <w:r w:rsidRPr="00B11466">
              <w:rPr>
                <w:sz w:val="24"/>
                <w:szCs w:val="24"/>
              </w:rPr>
              <w:t>14,07±0,44</w:t>
            </w:r>
          </w:p>
        </w:tc>
        <w:tc>
          <w:tcPr>
            <w:tcW w:w="1377" w:type="dxa"/>
          </w:tcPr>
          <w:p w:rsidR="00B11466" w:rsidRPr="00B11466" w:rsidRDefault="00B11466" w:rsidP="00BF51AB">
            <w:pPr>
              <w:spacing w:line="276" w:lineRule="auto"/>
              <w:jc w:val="center"/>
              <w:rPr>
                <w:sz w:val="24"/>
                <w:szCs w:val="24"/>
              </w:rPr>
            </w:pPr>
            <w:r w:rsidRPr="00B11466">
              <w:rPr>
                <w:sz w:val="24"/>
                <w:szCs w:val="24"/>
              </w:rPr>
              <w:t>13,82±0,40</w:t>
            </w:r>
          </w:p>
        </w:tc>
        <w:tc>
          <w:tcPr>
            <w:tcW w:w="1651" w:type="dxa"/>
          </w:tcPr>
          <w:p w:rsidR="00B11466" w:rsidRPr="00B11466" w:rsidRDefault="00B11466" w:rsidP="00433665">
            <w:pPr>
              <w:jc w:val="both"/>
              <w:rPr>
                <w:sz w:val="24"/>
                <w:szCs w:val="24"/>
                <w:lang w:val="kk-KZ"/>
              </w:rPr>
            </w:pPr>
            <w:r w:rsidRPr="00B11466">
              <w:rPr>
                <w:sz w:val="24"/>
                <w:szCs w:val="24"/>
              </w:rPr>
              <w:t>89,96±1,47</w:t>
            </w:r>
          </w:p>
        </w:tc>
      </w:tr>
    </w:tbl>
    <w:p w:rsidR="00433665" w:rsidRDefault="004A2C8B" w:rsidP="00B11466">
      <w:pPr>
        <w:ind w:firstLine="708"/>
        <w:jc w:val="both"/>
        <w:rPr>
          <w:sz w:val="28"/>
          <w:szCs w:val="28"/>
          <w:lang w:val="kk-KZ"/>
        </w:rPr>
      </w:pPr>
      <w:r>
        <w:rPr>
          <w:sz w:val="28"/>
          <w:szCs w:val="28"/>
          <w:lang w:val="kk-KZ"/>
        </w:rPr>
        <w:lastRenderedPageBreak/>
        <w:t>29-шы</w:t>
      </w:r>
      <w:r w:rsidR="00B11466">
        <w:rPr>
          <w:sz w:val="28"/>
          <w:szCs w:val="28"/>
          <w:lang w:val="kk-KZ"/>
        </w:rPr>
        <w:t xml:space="preserve"> кесте</w:t>
      </w:r>
      <w:r w:rsidR="009C66CF">
        <w:rPr>
          <w:sz w:val="28"/>
          <w:szCs w:val="28"/>
          <w:lang w:val="kk-KZ"/>
        </w:rPr>
        <w:t>де</w:t>
      </w:r>
      <w:r w:rsidR="00433665">
        <w:rPr>
          <w:sz w:val="28"/>
          <w:szCs w:val="28"/>
          <w:lang w:val="kk-KZ"/>
        </w:rPr>
        <w:t xml:space="preserve"> келтірілген зерттеу нәтижелері ашықтық пен қызғылт мәндері тиісінше 2% және 8% шамасында  айтарлықтай төмендемегенін көрсетеді. Сонымен қатар, сарғыштық, керісінше, жарықпен әсер еткен кезде жоғары мәндерге ие болды (20%).  Берілген зерттеу нәтижелері дайын  өнімнің түсі тұрақты екенін  көрсетеді,  яғни ақуыз пигменттерінің тотығуына жол бермейтін, тотығуға қарсы қасиеті бар портулак ұнтағын енгізумен байланыстыруға болады.</w:t>
      </w:r>
    </w:p>
    <w:p w:rsidR="00433665" w:rsidRDefault="00433665" w:rsidP="00433665">
      <w:pPr>
        <w:ind w:firstLine="708"/>
        <w:jc w:val="both"/>
        <w:rPr>
          <w:sz w:val="28"/>
          <w:szCs w:val="28"/>
          <w:lang w:val="kk-KZ"/>
        </w:rPr>
      </w:pPr>
      <w:r>
        <w:rPr>
          <w:sz w:val="28"/>
          <w:szCs w:val="28"/>
          <w:lang w:val="kk-KZ"/>
        </w:rPr>
        <w:t>Осылайша, жүргізілген зерттеулердің нәтижелері бойынша өсімдік шикізатын енгізу дайын өнімде қажетті түс сипаттамаларының кешенінің қалыптасуына оң әсер етеді, сонымен қатар натрий нитритінің ыдырау процестерін және нитрозопигменттердің түзілуін күшейтеді, олардың тұрақтылығын арттырады деген қорытынды жасауға болады.</w:t>
      </w:r>
    </w:p>
    <w:p w:rsidR="00433665" w:rsidRDefault="00433665" w:rsidP="00433665">
      <w:pPr>
        <w:ind w:firstLine="708"/>
        <w:jc w:val="both"/>
        <w:rPr>
          <w:sz w:val="28"/>
          <w:szCs w:val="28"/>
          <w:lang w:val="kk-KZ"/>
        </w:rPr>
      </w:pPr>
      <w:r>
        <w:rPr>
          <w:sz w:val="28"/>
          <w:szCs w:val="28"/>
          <w:lang w:val="kk-KZ"/>
        </w:rPr>
        <w:t>Өсімдік шикізатын қолдана отырып, геродиетикалық шұжықтың құрылымдық-механикалық сипаттама</w:t>
      </w:r>
      <w:r w:rsidR="001F5676">
        <w:rPr>
          <w:sz w:val="28"/>
          <w:szCs w:val="28"/>
          <w:lang w:val="kk-KZ"/>
        </w:rPr>
        <w:t>лары турал</w:t>
      </w:r>
      <w:r w:rsidR="00B11466">
        <w:rPr>
          <w:sz w:val="28"/>
          <w:szCs w:val="28"/>
          <w:lang w:val="kk-KZ"/>
        </w:rPr>
        <w:t xml:space="preserve">ы мәліметтер  </w:t>
      </w:r>
      <w:r w:rsidR="005036AE">
        <w:rPr>
          <w:sz w:val="28"/>
          <w:szCs w:val="28"/>
          <w:lang w:val="kk-KZ"/>
        </w:rPr>
        <w:t>2</w:t>
      </w:r>
      <w:r w:rsidR="004A2C8B">
        <w:rPr>
          <w:sz w:val="28"/>
          <w:szCs w:val="28"/>
          <w:lang w:val="kk-KZ"/>
        </w:rPr>
        <w:t>2</w:t>
      </w:r>
      <w:r w:rsidR="005036AE">
        <w:rPr>
          <w:sz w:val="28"/>
          <w:szCs w:val="28"/>
          <w:lang w:val="kk-KZ"/>
        </w:rPr>
        <w:t>-ші</w:t>
      </w:r>
      <w:r w:rsidR="00B11466">
        <w:rPr>
          <w:sz w:val="28"/>
          <w:szCs w:val="28"/>
          <w:lang w:val="kk-KZ"/>
        </w:rPr>
        <w:t xml:space="preserve"> сурет</w:t>
      </w:r>
      <w:r w:rsidR="001F5676">
        <w:rPr>
          <w:sz w:val="28"/>
          <w:szCs w:val="28"/>
          <w:lang w:val="kk-KZ"/>
        </w:rPr>
        <w:t>т</w:t>
      </w:r>
      <w:r>
        <w:rPr>
          <w:sz w:val="28"/>
          <w:szCs w:val="28"/>
          <w:lang w:val="kk-KZ"/>
        </w:rPr>
        <w:t>е көрсетілген.  Алдынған нәтижелер өсімдік шикізаты мен ақуыз гидролизатын енгізу арқылы  үлгілердің жұмсақ консистенциясына қол жеткізілгенін көрсетеді. Дайын өнімнің құрылымдық-механикалық сипаттамаларын зерттеу бары</w:t>
      </w:r>
      <w:r w:rsidR="00404AC4">
        <w:rPr>
          <w:sz w:val="28"/>
          <w:szCs w:val="28"/>
          <w:lang w:val="kk-KZ"/>
        </w:rPr>
        <w:t xml:space="preserve">сында дайын өнімді кесу кернеуі </w:t>
      </w:r>
      <w:r>
        <w:rPr>
          <w:sz w:val="28"/>
          <w:szCs w:val="28"/>
          <w:lang w:val="kk-KZ"/>
        </w:rPr>
        <w:t>көрсеткіштері зерттелді</w:t>
      </w:r>
      <w:r w:rsidR="00B11466">
        <w:rPr>
          <w:sz w:val="28"/>
          <w:szCs w:val="28"/>
          <w:lang w:val="kk-KZ"/>
        </w:rPr>
        <w:t xml:space="preserve"> </w:t>
      </w:r>
      <w:r w:rsidR="00B11466" w:rsidRPr="00B11466">
        <w:rPr>
          <w:sz w:val="28"/>
          <w:szCs w:val="28"/>
          <w:lang w:val="kk-KZ"/>
        </w:rPr>
        <w:t>(c</w:t>
      </w:r>
      <w:r w:rsidR="00B11466">
        <w:rPr>
          <w:sz w:val="28"/>
          <w:szCs w:val="28"/>
          <w:lang w:val="kk-KZ"/>
        </w:rPr>
        <w:t xml:space="preserve">урет </w:t>
      </w:r>
      <w:r w:rsidR="004949F4">
        <w:rPr>
          <w:sz w:val="28"/>
          <w:szCs w:val="28"/>
          <w:lang w:val="kk-KZ"/>
        </w:rPr>
        <w:t>2</w:t>
      </w:r>
      <w:r w:rsidR="004A2C8B">
        <w:rPr>
          <w:sz w:val="28"/>
          <w:szCs w:val="28"/>
          <w:lang w:val="kk-KZ"/>
        </w:rPr>
        <w:t>2</w:t>
      </w:r>
      <w:r w:rsidR="00B11466" w:rsidRPr="00B11466">
        <w:rPr>
          <w:sz w:val="28"/>
          <w:szCs w:val="28"/>
          <w:lang w:val="kk-KZ"/>
        </w:rPr>
        <w:t>)</w:t>
      </w:r>
      <w:r>
        <w:rPr>
          <w:sz w:val="28"/>
          <w:szCs w:val="28"/>
          <w:lang w:val="kk-KZ"/>
        </w:rPr>
        <w:t xml:space="preserve">. </w:t>
      </w:r>
    </w:p>
    <w:p w:rsidR="00433665" w:rsidRDefault="00404AC4" w:rsidP="00433665">
      <w:pPr>
        <w:jc w:val="both"/>
        <w:rPr>
          <w:sz w:val="28"/>
          <w:szCs w:val="28"/>
          <w:lang w:val="kk-KZ"/>
        </w:rPr>
      </w:pPr>
      <w:r>
        <w:rPr>
          <w:sz w:val="28"/>
          <w:szCs w:val="28"/>
          <w:lang w:val="kk-KZ"/>
        </w:rPr>
        <w:t xml:space="preserve">  </w:t>
      </w:r>
      <w:r w:rsidR="00433665">
        <w:rPr>
          <w:sz w:val="28"/>
          <w:szCs w:val="28"/>
          <w:lang w:val="kk-KZ"/>
        </w:rPr>
        <w:tab/>
      </w:r>
    </w:p>
    <w:p w:rsidR="00404AC4" w:rsidRDefault="00404AC4" w:rsidP="00404AC4">
      <w:pPr>
        <w:rPr>
          <w:noProof/>
          <w:sz w:val="28"/>
          <w:szCs w:val="28"/>
          <w:lang w:val="kk-KZ" w:eastAsia="ru-RU"/>
        </w:rPr>
      </w:pPr>
      <w:r w:rsidRPr="00404AC4">
        <w:rPr>
          <w:sz w:val="28"/>
          <w:szCs w:val="28"/>
          <w:lang w:val="kk-KZ"/>
        </w:rPr>
        <w:tab/>
      </w:r>
      <w:r w:rsidRPr="00404AC4">
        <w:rPr>
          <w:sz w:val="28"/>
          <w:szCs w:val="28"/>
          <w:lang w:val="kk-KZ"/>
        </w:rPr>
        <w:tab/>
      </w:r>
      <w:r>
        <w:rPr>
          <w:noProof/>
          <w:sz w:val="28"/>
          <w:szCs w:val="28"/>
          <w:lang w:val="kk-KZ" w:eastAsia="ru-RU"/>
        </w:rPr>
        <w:t xml:space="preserve">   </w:t>
      </w:r>
      <w:r>
        <w:rPr>
          <w:noProof/>
          <w:lang w:eastAsia="ru-RU"/>
        </w:rPr>
        <w:drawing>
          <wp:inline distT="0" distB="0" distL="0" distR="0" wp14:anchorId="7785CCBE" wp14:editId="630C82F1">
            <wp:extent cx="3807502" cy="3140439"/>
            <wp:effectExtent l="0" t="0" r="21590" b="22225"/>
            <wp:docPr id="131259524" name="Диаграмма 1312595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33665" w:rsidRDefault="00433665" w:rsidP="00433665">
      <w:pPr>
        <w:rPr>
          <w:sz w:val="28"/>
          <w:szCs w:val="28"/>
          <w:highlight w:val="yellow"/>
          <w:lang w:val="kk-KZ"/>
        </w:rPr>
      </w:pPr>
      <w:r>
        <w:rPr>
          <w:sz w:val="28"/>
          <w:szCs w:val="28"/>
          <w:highlight w:val="yellow"/>
          <w:lang w:val="kk-KZ"/>
        </w:rPr>
        <w:br w:type="textWrapping" w:clear="all"/>
      </w:r>
    </w:p>
    <w:p w:rsidR="00433665" w:rsidRPr="00404AC4" w:rsidRDefault="001F5676" w:rsidP="00433665">
      <w:pPr>
        <w:ind w:firstLine="708"/>
        <w:jc w:val="center"/>
        <w:rPr>
          <w:sz w:val="28"/>
          <w:szCs w:val="28"/>
          <w:lang w:val="kk-KZ"/>
        </w:rPr>
      </w:pPr>
      <w:r>
        <w:rPr>
          <w:sz w:val="28"/>
          <w:szCs w:val="28"/>
          <w:lang w:val="kk-KZ"/>
        </w:rPr>
        <w:t xml:space="preserve">Сурет </w:t>
      </w:r>
      <w:r w:rsidR="004A2C8B">
        <w:rPr>
          <w:sz w:val="28"/>
          <w:szCs w:val="28"/>
          <w:lang w:val="kk-KZ"/>
        </w:rPr>
        <w:t>22</w:t>
      </w:r>
      <w:r w:rsidR="00433665">
        <w:rPr>
          <w:sz w:val="28"/>
          <w:szCs w:val="28"/>
          <w:lang w:val="kk-KZ"/>
        </w:rPr>
        <w:t xml:space="preserve"> –</w:t>
      </w:r>
      <w:r w:rsidR="009B0CE6" w:rsidRPr="009B0CE6">
        <w:rPr>
          <w:lang w:val="kk-KZ"/>
        </w:rPr>
        <w:t xml:space="preserve"> </w:t>
      </w:r>
      <w:r w:rsidR="009B0CE6">
        <w:rPr>
          <w:sz w:val="28"/>
          <w:szCs w:val="28"/>
          <w:lang w:val="kk-KZ"/>
        </w:rPr>
        <w:t>«Баянауыл» геродиетикалық шұжығының</w:t>
      </w:r>
      <w:r w:rsidR="00433665">
        <w:rPr>
          <w:sz w:val="28"/>
          <w:szCs w:val="28"/>
          <w:lang w:val="kk-KZ"/>
        </w:rPr>
        <w:t xml:space="preserve"> </w:t>
      </w:r>
      <w:r w:rsidR="00404AC4">
        <w:rPr>
          <w:sz w:val="28"/>
          <w:szCs w:val="28"/>
          <w:lang w:val="kk-KZ"/>
        </w:rPr>
        <w:t>кесу кернеуінің көрсеткіштері</w:t>
      </w:r>
    </w:p>
    <w:p w:rsidR="00433665" w:rsidRDefault="00433665" w:rsidP="00433665">
      <w:pPr>
        <w:jc w:val="center"/>
        <w:rPr>
          <w:sz w:val="28"/>
          <w:szCs w:val="28"/>
          <w:highlight w:val="yellow"/>
          <w:lang w:val="kk-KZ"/>
        </w:rPr>
      </w:pPr>
    </w:p>
    <w:p w:rsidR="00463BCD" w:rsidRPr="00281B5B" w:rsidRDefault="009B0CE6" w:rsidP="00281B5B">
      <w:pPr>
        <w:shd w:val="clear" w:color="auto" w:fill="FFFFFF"/>
        <w:ind w:right="-1" w:firstLine="680"/>
        <w:jc w:val="both"/>
        <w:rPr>
          <w:sz w:val="28"/>
          <w:szCs w:val="28"/>
          <w:lang w:val="kk-KZ"/>
        </w:rPr>
      </w:pPr>
      <w:r w:rsidRPr="009B0CE6">
        <w:rPr>
          <w:lang w:val="kk-KZ"/>
        </w:rPr>
        <w:t xml:space="preserve"> </w:t>
      </w:r>
      <w:r>
        <w:rPr>
          <w:sz w:val="28"/>
          <w:szCs w:val="28"/>
          <w:lang w:val="kk-KZ"/>
        </w:rPr>
        <w:t>«Баянауыл» геродиетикалық шұжығының   қ</w:t>
      </w:r>
      <w:r w:rsidR="00433665">
        <w:rPr>
          <w:sz w:val="28"/>
          <w:szCs w:val="28"/>
          <w:lang w:val="kk-KZ"/>
        </w:rPr>
        <w:t>ұрылымды-механикалық қасиеттерін зерттеу нәтижесінде  кесу кернеуі 38,5±0,15 кПа құрады.</w:t>
      </w:r>
      <w:r>
        <w:rPr>
          <w:sz w:val="28"/>
          <w:szCs w:val="28"/>
          <w:lang w:val="kk-KZ"/>
        </w:rPr>
        <w:t xml:space="preserve"> </w:t>
      </w:r>
      <w:r w:rsidR="00433665">
        <w:rPr>
          <w:sz w:val="28"/>
          <w:szCs w:val="28"/>
          <w:lang w:val="kk-KZ"/>
        </w:rPr>
        <w:t xml:space="preserve">Құрғақ портулак ұнтағын және ақуыз гидролизатын енгізу  арқылы  жасалған </w:t>
      </w:r>
      <w:r w:rsidR="00433665">
        <w:rPr>
          <w:sz w:val="28"/>
          <w:szCs w:val="28"/>
          <w:lang w:val="kk-KZ"/>
        </w:rPr>
        <w:lastRenderedPageBreak/>
        <w:t xml:space="preserve">шұжықтың  </w:t>
      </w:r>
      <w:r w:rsidR="00404AC4">
        <w:rPr>
          <w:sz w:val="28"/>
          <w:szCs w:val="28"/>
          <w:lang w:val="kk-KZ"/>
        </w:rPr>
        <w:t>кесу кернеуі</w:t>
      </w:r>
      <w:r w:rsidR="00433665">
        <w:rPr>
          <w:sz w:val="28"/>
          <w:szCs w:val="28"/>
          <w:lang w:val="kk-KZ"/>
        </w:rPr>
        <w:t xml:space="preserve"> пісірілген шұж</w:t>
      </w:r>
      <w:bookmarkStart w:id="9" w:name="_Toc140049388"/>
      <w:r w:rsidR="00281B5B">
        <w:rPr>
          <w:sz w:val="28"/>
          <w:szCs w:val="28"/>
          <w:lang w:val="kk-KZ"/>
        </w:rPr>
        <w:t xml:space="preserve">ыққа сәйкес болатынын </w:t>
      </w:r>
      <w:r w:rsidR="008C6F26">
        <w:rPr>
          <w:sz w:val="28"/>
          <w:szCs w:val="28"/>
          <w:lang w:val="kk-KZ"/>
        </w:rPr>
        <w:t xml:space="preserve"> және бақылаумен салыстырғанда </w:t>
      </w:r>
      <w:r w:rsidR="008C6F26" w:rsidRPr="008C6F26">
        <w:rPr>
          <w:sz w:val="28"/>
          <w:szCs w:val="28"/>
          <w:lang w:val="kk-KZ"/>
        </w:rPr>
        <w:t>2</w:t>
      </w:r>
      <w:r w:rsidR="008C6F26">
        <w:rPr>
          <w:sz w:val="28"/>
          <w:szCs w:val="28"/>
          <w:lang w:val="kk-KZ"/>
        </w:rPr>
        <w:t xml:space="preserve">%-ға төмен екені </w:t>
      </w:r>
      <w:r w:rsidR="00281B5B">
        <w:rPr>
          <w:sz w:val="28"/>
          <w:szCs w:val="28"/>
          <w:lang w:val="kk-KZ"/>
        </w:rPr>
        <w:t>анықтады</w:t>
      </w:r>
      <w:r w:rsidR="008C6F26">
        <w:rPr>
          <w:sz w:val="28"/>
          <w:szCs w:val="28"/>
          <w:lang w:val="kk-KZ"/>
        </w:rPr>
        <w:t xml:space="preserve"> </w:t>
      </w:r>
      <w:r w:rsidR="00281B5B">
        <w:rPr>
          <w:sz w:val="28"/>
          <w:szCs w:val="28"/>
          <w:lang w:val="kk-KZ"/>
        </w:rPr>
        <w:t>.</w:t>
      </w:r>
    </w:p>
    <w:p w:rsidR="00843251" w:rsidRDefault="001F5676" w:rsidP="00843251">
      <w:pPr>
        <w:shd w:val="clear" w:color="auto" w:fill="FFFFFF"/>
        <w:ind w:right="-1" w:firstLine="680"/>
        <w:jc w:val="both"/>
        <w:rPr>
          <w:sz w:val="28"/>
          <w:szCs w:val="28"/>
          <w:lang w:val="kk-KZ"/>
        </w:rPr>
      </w:pPr>
      <w:r>
        <w:rPr>
          <w:sz w:val="28"/>
          <w:szCs w:val="28"/>
          <w:lang w:val="kk-KZ"/>
        </w:rPr>
        <w:t xml:space="preserve">Өсімдік шикізаты портулак және ақуыз гидролизат қосылып жасалған </w:t>
      </w:r>
      <w:r w:rsidRPr="00CA3580">
        <w:rPr>
          <w:sz w:val="28"/>
          <w:szCs w:val="28"/>
          <w:lang w:val="kk-KZ"/>
        </w:rPr>
        <w:t xml:space="preserve">«Баянауыл» </w:t>
      </w:r>
      <w:r>
        <w:rPr>
          <w:rFonts w:eastAsiaTheme="minorEastAsia"/>
          <w:color w:val="000000"/>
          <w:sz w:val="28"/>
          <w:szCs w:val="28"/>
          <w:lang w:val="kk-KZ" w:eastAsia="ru-RU"/>
        </w:rPr>
        <w:t>геродиетикалық шұжығының</w:t>
      </w:r>
      <w:r w:rsidRPr="00CA3580">
        <w:rPr>
          <w:rFonts w:eastAsiaTheme="minorEastAsia"/>
          <w:color w:val="000000"/>
          <w:sz w:val="28"/>
          <w:szCs w:val="28"/>
          <w:lang w:val="kk-KZ" w:eastAsia="ru-RU"/>
        </w:rPr>
        <w:t xml:space="preserve"> </w:t>
      </w:r>
      <w:r>
        <w:rPr>
          <w:rFonts w:eastAsiaTheme="minorEastAsia"/>
          <w:color w:val="000000"/>
          <w:sz w:val="28"/>
          <w:szCs w:val="28"/>
          <w:lang w:val="kk-KZ" w:eastAsia="ru-RU"/>
        </w:rPr>
        <w:t xml:space="preserve"> сапалық көрсеткіштерінің нәтижелері келесі кестелерле көрсетілген</w:t>
      </w:r>
      <w:r w:rsidR="004949F4">
        <w:rPr>
          <w:sz w:val="28"/>
          <w:szCs w:val="28"/>
          <w:lang w:val="kk-KZ"/>
        </w:rPr>
        <w:t>.</w:t>
      </w:r>
    </w:p>
    <w:p w:rsidR="004949F4" w:rsidRDefault="004949F4" w:rsidP="00843251">
      <w:pPr>
        <w:shd w:val="clear" w:color="auto" w:fill="FFFFFF"/>
        <w:ind w:right="-1" w:firstLine="680"/>
        <w:jc w:val="both"/>
        <w:rPr>
          <w:spacing w:val="-2"/>
          <w:sz w:val="28"/>
          <w:szCs w:val="28"/>
          <w:lang w:val="kk-KZ"/>
        </w:rPr>
      </w:pPr>
    </w:p>
    <w:p w:rsidR="00463BCD" w:rsidRPr="00843251" w:rsidRDefault="000D24F1" w:rsidP="00843251">
      <w:pPr>
        <w:shd w:val="clear" w:color="auto" w:fill="FFFFFF"/>
        <w:ind w:right="-1"/>
        <w:jc w:val="both"/>
        <w:rPr>
          <w:rStyle w:val="apple-converted-space"/>
          <w:spacing w:val="-2"/>
          <w:sz w:val="28"/>
          <w:szCs w:val="28"/>
          <w:lang w:val="kk-KZ"/>
        </w:rPr>
      </w:pPr>
      <w:r>
        <w:rPr>
          <w:rStyle w:val="apple-converted-space"/>
          <w:rFonts w:eastAsiaTheme="majorEastAsia"/>
          <w:sz w:val="28"/>
          <w:szCs w:val="28"/>
          <w:lang w:val="kk-KZ"/>
        </w:rPr>
        <w:t>Кесте 3</w:t>
      </w:r>
      <w:r w:rsidR="004A2C8B">
        <w:rPr>
          <w:rStyle w:val="apple-converted-space"/>
          <w:rFonts w:eastAsiaTheme="majorEastAsia"/>
          <w:sz w:val="28"/>
          <w:szCs w:val="28"/>
          <w:lang w:val="kk-KZ"/>
        </w:rPr>
        <w:t>0</w:t>
      </w:r>
      <w:r w:rsidR="00463BCD" w:rsidRPr="00463BCD">
        <w:rPr>
          <w:rStyle w:val="apple-converted-space"/>
          <w:rFonts w:eastAsiaTheme="majorEastAsia"/>
          <w:sz w:val="28"/>
          <w:szCs w:val="28"/>
          <w:lang w:val="kk-KZ"/>
        </w:rPr>
        <w:t xml:space="preserve"> – </w:t>
      </w:r>
      <w:r w:rsidR="00CA3580" w:rsidRPr="00CA3580">
        <w:rPr>
          <w:sz w:val="28"/>
          <w:szCs w:val="28"/>
          <w:lang w:val="kk-KZ"/>
        </w:rPr>
        <w:t xml:space="preserve">«Баянауыл» </w:t>
      </w:r>
      <w:r w:rsidR="00F320D9">
        <w:rPr>
          <w:rFonts w:eastAsiaTheme="minorEastAsia"/>
          <w:color w:val="000000"/>
          <w:sz w:val="28"/>
          <w:szCs w:val="28"/>
          <w:lang w:val="kk-KZ" w:eastAsia="ru-RU"/>
        </w:rPr>
        <w:t>геродиетикалық шұжығының</w:t>
      </w:r>
      <w:r w:rsidR="00CA3580" w:rsidRPr="00CA3580">
        <w:rPr>
          <w:rFonts w:eastAsiaTheme="minorEastAsia"/>
          <w:color w:val="000000"/>
          <w:sz w:val="28"/>
          <w:szCs w:val="28"/>
          <w:lang w:val="kk-KZ" w:eastAsia="ru-RU"/>
        </w:rPr>
        <w:t xml:space="preserve"> </w:t>
      </w:r>
      <w:r w:rsidR="00CA3580">
        <w:rPr>
          <w:rFonts w:eastAsiaTheme="minorEastAsia"/>
          <w:color w:val="000000"/>
          <w:sz w:val="28"/>
          <w:szCs w:val="28"/>
          <w:lang w:val="kk-KZ" w:eastAsia="ru-RU"/>
        </w:rPr>
        <w:t xml:space="preserve"> х</w:t>
      </w:r>
      <w:r w:rsidR="00CA3580" w:rsidRPr="00F320D9">
        <w:rPr>
          <w:rStyle w:val="apple-converted-space"/>
          <w:rFonts w:eastAsiaTheme="majorEastAsia"/>
          <w:sz w:val="28"/>
          <w:szCs w:val="28"/>
          <w:lang w:val="kk-KZ"/>
        </w:rPr>
        <w:t>имиялы</w:t>
      </w:r>
      <w:r w:rsidR="00CA3580">
        <w:rPr>
          <w:rStyle w:val="apple-converted-space"/>
          <w:rFonts w:eastAsiaTheme="majorEastAsia"/>
          <w:sz w:val="28"/>
          <w:szCs w:val="28"/>
          <w:lang w:val="kk-KZ"/>
        </w:rPr>
        <w:t>қ құрамы</w:t>
      </w:r>
      <w:r w:rsidR="00463BCD" w:rsidRPr="00F320D9">
        <w:rPr>
          <w:rStyle w:val="apple-converted-space"/>
          <w:rFonts w:eastAsiaTheme="majorEastAsia"/>
          <w:sz w:val="28"/>
          <w:szCs w:val="28"/>
          <w:lang w:val="kk-KZ"/>
        </w:rPr>
        <w:t xml:space="preserve"> </w:t>
      </w:r>
    </w:p>
    <w:p w:rsidR="00463BCD" w:rsidRPr="00F320D9" w:rsidRDefault="00463BCD" w:rsidP="00463BCD">
      <w:pPr>
        <w:ind w:right="-250" w:firstLine="709"/>
        <w:jc w:val="both"/>
        <w:rPr>
          <w:rStyle w:val="apple-converted-space"/>
          <w:rFonts w:eastAsiaTheme="majorEastAsia"/>
          <w:szCs w:val="24"/>
          <w:lang w:val="kk-KZ"/>
        </w:rPr>
      </w:pPr>
    </w:p>
    <w:tbl>
      <w:tblPr>
        <w:tblW w:w="95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922"/>
        <w:gridCol w:w="2760"/>
        <w:gridCol w:w="2908"/>
      </w:tblGrid>
      <w:tr w:rsidR="00463BCD" w:rsidTr="004949F4">
        <w:trPr>
          <w:trHeight w:val="747"/>
        </w:trPr>
        <w:tc>
          <w:tcPr>
            <w:tcW w:w="3922" w:type="dxa"/>
            <w:tcBorders>
              <w:top w:val="single" w:sz="4" w:space="0" w:color="auto"/>
              <w:left w:val="single" w:sz="4" w:space="0" w:color="auto"/>
              <w:bottom w:val="single" w:sz="4" w:space="0" w:color="auto"/>
              <w:right w:val="single" w:sz="4" w:space="0" w:color="auto"/>
            </w:tcBorders>
            <w:vAlign w:val="center"/>
            <w:hideMark/>
          </w:tcPr>
          <w:p w:rsidR="00463BCD" w:rsidRPr="00CA3580" w:rsidRDefault="00CA3580" w:rsidP="004949F4">
            <w:pPr>
              <w:spacing w:line="276" w:lineRule="auto"/>
              <w:jc w:val="center"/>
              <w:rPr>
                <w:sz w:val="28"/>
                <w:szCs w:val="28"/>
                <w:lang w:val="kk-KZ"/>
              </w:rPr>
            </w:pPr>
            <w:r>
              <w:rPr>
                <w:sz w:val="28"/>
                <w:szCs w:val="28"/>
                <w:lang w:val="kk-KZ"/>
              </w:rPr>
              <w:t>Көрсеткіштер атауы</w:t>
            </w:r>
          </w:p>
        </w:tc>
        <w:tc>
          <w:tcPr>
            <w:tcW w:w="2760" w:type="dxa"/>
            <w:tcBorders>
              <w:top w:val="single" w:sz="4" w:space="0" w:color="auto"/>
              <w:left w:val="single" w:sz="4" w:space="0" w:color="auto"/>
              <w:bottom w:val="single" w:sz="4" w:space="0" w:color="auto"/>
              <w:right w:val="single" w:sz="4" w:space="0" w:color="auto"/>
            </w:tcBorders>
            <w:vAlign w:val="center"/>
            <w:hideMark/>
          </w:tcPr>
          <w:p w:rsidR="00463BCD" w:rsidRPr="00CA3580" w:rsidRDefault="00730F20" w:rsidP="004949F4">
            <w:pPr>
              <w:spacing w:line="276" w:lineRule="auto"/>
              <w:jc w:val="center"/>
              <w:rPr>
                <w:sz w:val="28"/>
                <w:szCs w:val="28"/>
                <w:lang w:val="kk-KZ"/>
              </w:rPr>
            </w:pPr>
            <w:r>
              <w:rPr>
                <w:sz w:val="28"/>
                <w:szCs w:val="28"/>
                <w:lang w:val="kk-KZ"/>
              </w:rPr>
              <w:t>Бақылау үлгісі</w:t>
            </w:r>
          </w:p>
        </w:tc>
        <w:tc>
          <w:tcPr>
            <w:tcW w:w="2908" w:type="dxa"/>
            <w:tcBorders>
              <w:top w:val="single" w:sz="4" w:space="0" w:color="auto"/>
              <w:left w:val="single" w:sz="4" w:space="0" w:color="auto"/>
              <w:bottom w:val="single" w:sz="4" w:space="0" w:color="auto"/>
              <w:right w:val="single" w:sz="4" w:space="0" w:color="auto"/>
            </w:tcBorders>
            <w:vAlign w:val="center"/>
            <w:hideMark/>
          </w:tcPr>
          <w:p w:rsidR="00463BCD" w:rsidRPr="00730F20" w:rsidRDefault="00730F20" w:rsidP="004949F4">
            <w:pPr>
              <w:spacing w:line="276" w:lineRule="auto"/>
              <w:jc w:val="center"/>
              <w:rPr>
                <w:sz w:val="28"/>
                <w:szCs w:val="28"/>
                <w:lang w:val="en-US"/>
              </w:rPr>
            </w:pPr>
            <w:r w:rsidRPr="00CA3580">
              <w:rPr>
                <w:sz w:val="28"/>
                <w:szCs w:val="28"/>
                <w:lang w:val="kk-KZ"/>
              </w:rPr>
              <w:t>«Баянауыл»</w:t>
            </w:r>
            <w:r>
              <w:rPr>
                <w:sz w:val="28"/>
                <w:szCs w:val="28"/>
                <w:lang w:val="kk-KZ"/>
              </w:rPr>
              <w:t xml:space="preserve"> </w:t>
            </w:r>
            <w:r w:rsidRPr="00CA3580">
              <w:rPr>
                <w:rFonts w:eastAsiaTheme="minorEastAsia"/>
                <w:color w:val="000000"/>
                <w:sz w:val="28"/>
                <w:szCs w:val="28"/>
                <w:lang w:val="kk-KZ" w:eastAsia="ru-RU"/>
              </w:rPr>
              <w:t>шұжы</w:t>
            </w:r>
            <w:r>
              <w:rPr>
                <w:rFonts w:eastAsiaTheme="minorEastAsia"/>
                <w:color w:val="000000"/>
                <w:sz w:val="28"/>
                <w:szCs w:val="28"/>
                <w:lang w:val="kk-KZ" w:eastAsia="ru-RU"/>
              </w:rPr>
              <w:t>ғы</w:t>
            </w:r>
          </w:p>
        </w:tc>
      </w:tr>
      <w:tr w:rsidR="00463BCD" w:rsidTr="004949F4">
        <w:trPr>
          <w:trHeight w:val="1276"/>
        </w:trPr>
        <w:tc>
          <w:tcPr>
            <w:tcW w:w="3922" w:type="dxa"/>
            <w:tcBorders>
              <w:top w:val="single" w:sz="4" w:space="0" w:color="auto"/>
              <w:left w:val="single" w:sz="4" w:space="0" w:color="auto"/>
              <w:bottom w:val="single" w:sz="4" w:space="0" w:color="auto"/>
              <w:right w:val="single" w:sz="4" w:space="0" w:color="auto"/>
            </w:tcBorders>
            <w:hideMark/>
          </w:tcPr>
          <w:p w:rsidR="00463BCD" w:rsidRPr="00730F20" w:rsidRDefault="00730F20" w:rsidP="004949F4">
            <w:pPr>
              <w:tabs>
                <w:tab w:val="center" w:pos="639"/>
              </w:tabs>
              <w:spacing w:before="240" w:line="276" w:lineRule="auto"/>
              <w:rPr>
                <w:sz w:val="28"/>
                <w:szCs w:val="28"/>
                <w:lang w:val="kk-KZ"/>
              </w:rPr>
            </w:pPr>
            <w:r>
              <w:rPr>
                <w:sz w:val="28"/>
                <w:szCs w:val="28"/>
                <w:lang w:val="kk-KZ"/>
              </w:rPr>
              <w:t xml:space="preserve">Ылғалдың массалық үлесі, </w:t>
            </w:r>
            <w:r>
              <w:rPr>
                <w:sz w:val="28"/>
                <w:szCs w:val="28"/>
              </w:rPr>
              <w:t>%</w:t>
            </w:r>
          </w:p>
          <w:p w:rsidR="00463BCD" w:rsidRPr="00730F20" w:rsidRDefault="00730F20" w:rsidP="004949F4">
            <w:pPr>
              <w:spacing w:before="240" w:line="276" w:lineRule="auto"/>
              <w:rPr>
                <w:sz w:val="28"/>
                <w:szCs w:val="28"/>
                <w:lang w:val="kk-KZ"/>
              </w:rPr>
            </w:pPr>
            <w:r>
              <w:rPr>
                <w:sz w:val="28"/>
                <w:szCs w:val="28"/>
                <w:lang w:val="kk-KZ"/>
              </w:rPr>
              <w:t xml:space="preserve">Майдың массалық үлесі, </w:t>
            </w:r>
            <w:r w:rsidRPr="00730F20">
              <w:rPr>
                <w:sz w:val="28"/>
                <w:szCs w:val="28"/>
                <w:lang w:val="kk-KZ"/>
              </w:rPr>
              <w:t>%</w:t>
            </w:r>
          </w:p>
          <w:p w:rsidR="00463BCD" w:rsidRPr="00730F20" w:rsidRDefault="00730F20" w:rsidP="004949F4">
            <w:pPr>
              <w:spacing w:before="240" w:line="276" w:lineRule="auto"/>
              <w:rPr>
                <w:sz w:val="28"/>
                <w:szCs w:val="28"/>
                <w:lang w:val="kk-KZ"/>
              </w:rPr>
            </w:pPr>
            <w:r>
              <w:rPr>
                <w:sz w:val="28"/>
                <w:szCs w:val="28"/>
                <w:lang w:val="kk-KZ"/>
              </w:rPr>
              <w:t xml:space="preserve">Ақуыздың массалық үлесі, </w:t>
            </w:r>
            <w:r w:rsidRPr="00730F20">
              <w:rPr>
                <w:sz w:val="28"/>
                <w:szCs w:val="28"/>
                <w:lang w:val="kk-KZ"/>
              </w:rPr>
              <w:t>%</w:t>
            </w:r>
          </w:p>
          <w:p w:rsidR="00463BCD" w:rsidRPr="00730F20" w:rsidRDefault="00730F20" w:rsidP="004949F4">
            <w:pPr>
              <w:spacing w:before="240" w:line="276" w:lineRule="auto"/>
              <w:rPr>
                <w:sz w:val="28"/>
                <w:szCs w:val="28"/>
                <w:lang w:val="kk-KZ"/>
              </w:rPr>
            </w:pPr>
            <w:r>
              <w:rPr>
                <w:sz w:val="28"/>
                <w:szCs w:val="28"/>
                <w:lang w:val="kk-KZ"/>
              </w:rPr>
              <w:t xml:space="preserve">Көмірсудің массалық үлесі, </w:t>
            </w:r>
            <w:r w:rsidRPr="00FF2548">
              <w:rPr>
                <w:sz w:val="28"/>
                <w:szCs w:val="28"/>
                <w:lang w:val="kk-KZ"/>
              </w:rPr>
              <w:t>%</w:t>
            </w:r>
          </w:p>
        </w:tc>
        <w:tc>
          <w:tcPr>
            <w:tcW w:w="2760" w:type="dxa"/>
            <w:tcBorders>
              <w:top w:val="single" w:sz="4" w:space="0" w:color="auto"/>
              <w:left w:val="single" w:sz="4" w:space="0" w:color="auto"/>
              <w:bottom w:val="single" w:sz="4" w:space="0" w:color="auto"/>
              <w:right w:val="single" w:sz="4" w:space="0" w:color="auto"/>
            </w:tcBorders>
            <w:hideMark/>
          </w:tcPr>
          <w:p w:rsidR="00730F20" w:rsidRDefault="00730F20" w:rsidP="004949F4">
            <w:pPr>
              <w:spacing w:before="240" w:line="276" w:lineRule="auto"/>
              <w:jc w:val="center"/>
              <w:rPr>
                <w:sz w:val="28"/>
                <w:szCs w:val="28"/>
              </w:rPr>
            </w:pPr>
            <w:r>
              <w:rPr>
                <w:sz w:val="28"/>
                <w:szCs w:val="28"/>
              </w:rPr>
              <w:t>63,5±1.2</w:t>
            </w:r>
          </w:p>
          <w:p w:rsidR="00463BCD" w:rsidRDefault="00730F20" w:rsidP="004949F4">
            <w:pPr>
              <w:spacing w:before="240" w:line="276" w:lineRule="auto"/>
              <w:jc w:val="center"/>
              <w:rPr>
                <w:sz w:val="28"/>
                <w:szCs w:val="28"/>
              </w:rPr>
            </w:pPr>
            <w:r>
              <w:rPr>
                <w:sz w:val="28"/>
                <w:szCs w:val="28"/>
              </w:rPr>
              <w:t>14,0 ±2.1</w:t>
            </w:r>
          </w:p>
          <w:p w:rsidR="00730F20" w:rsidRDefault="00730F20" w:rsidP="004949F4">
            <w:pPr>
              <w:spacing w:before="240" w:line="276" w:lineRule="auto"/>
              <w:jc w:val="center"/>
              <w:rPr>
                <w:sz w:val="28"/>
                <w:szCs w:val="28"/>
              </w:rPr>
            </w:pPr>
            <w:r>
              <w:rPr>
                <w:sz w:val="28"/>
                <w:szCs w:val="28"/>
              </w:rPr>
              <w:t>16,85±2.3</w:t>
            </w:r>
          </w:p>
          <w:p w:rsidR="00730F20" w:rsidRPr="00730F20" w:rsidRDefault="00730F20" w:rsidP="004949F4">
            <w:pPr>
              <w:spacing w:before="240"/>
              <w:jc w:val="center"/>
              <w:rPr>
                <w:sz w:val="28"/>
                <w:szCs w:val="28"/>
              </w:rPr>
            </w:pPr>
            <w:r>
              <w:rPr>
                <w:sz w:val="28"/>
                <w:szCs w:val="28"/>
              </w:rPr>
              <w:t>3,00</w:t>
            </w:r>
          </w:p>
        </w:tc>
        <w:tc>
          <w:tcPr>
            <w:tcW w:w="2908" w:type="dxa"/>
            <w:tcBorders>
              <w:top w:val="single" w:sz="4" w:space="0" w:color="auto"/>
              <w:left w:val="single" w:sz="4" w:space="0" w:color="auto"/>
              <w:bottom w:val="single" w:sz="4" w:space="0" w:color="auto"/>
              <w:right w:val="single" w:sz="4" w:space="0" w:color="auto"/>
            </w:tcBorders>
            <w:hideMark/>
          </w:tcPr>
          <w:p w:rsidR="00463BCD" w:rsidRDefault="002B5E19" w:rsidP="004949F4">
            <w:pPr>
              <w:spacing w:before="240" w:line="276" w:lineRule="auto"/>
              <w:jc w:val="center"/>
              <w:rPr>
                <w:sz w:val="28"/>
                <w:szCs w:val="28"/>
              </w:rPr>
            </w:pPr>
            <w:r w:rsidRPr="002B5E19">
              <w:rPr>
                <w:sz w:val="28"/>
                <w:szCs w:val="28"/>
              </w:rPr>
              <w:t>65,2</w:t>
            </w:r>
          </w:p>
          <w:p w:rsidR="00404AC4" w:rsidRDefault="00404AC4" w:rsidP="00404AC4">
            <w:pPr>
              <w:spacing w:before="240" w:line="276" w:lineRule="auto"/>
              <w:jc w:val="center"/>
              <w:rPr>
                <w:sz w:val="28"/>
                <w:szCs w:val="28"/>
              </w:rPr>
            </w:pPr>
            <w:r w:rsidRPr="002B5E19">
              <w:rPr>
                <w:sz w:val="28"/>
                <w:szCs w:val="28"/>
              </w:rPr>
              <w:t>9,85</w:t>
            </w:r>
          </w:p>
          <w:p w:rsidR="00463BCD" w:rsidRDefault="002B5E19" w:rsidP="004949F4">
            <w:pPr>
              <w:spacing w:before="240" w:line="276" w:lineRule="auto"/>
              <w:jc w:val="center"/>
              <w:rPr>
                <w:sz w:val="28"/>
                <w:szCs w:val="28"/>
              </w:rPr>
            </w:pPr>
            <w:r w:rsidRPr="002B5E19">
              <w:rPr>
                <w:sz w:val="28"/>
                <w:szCs w:val="28"/>
              </w:rPr>
              <w:t>19,29</w:t>
            </w:r>
          </w:p>
          <w:p w:rsidR="00463BCD" w:rsidRDefault="002B5E19" w:rsidP="004949F4">
            <w:pPr>
              <w:spacing w:before="240" w:line="276" w:lineRule="auto"/>
              <w:jc w:val="center"/>
              <w:rPr>
                <w:sz w:val="28"/>
                <w:szCs w:val="28"/>
              </w:rPr>
            </w:pPr>
            <w:r w:rsidRPr="002B5E19">
              <w:rPr>
                <w:sz w:val="28"/>
                <w:szCs w:val="28"/>
              </w:rPr>
              <w:t>3,01</w:t>
            </w:r>
          </w:p>
        </w:tc>
      </w:tr>
    </w:tbl>
    <w:p w:rsidR="00433665" w:rsidRDefault="00433665" w:rsidP="00433665">
      <w:pPr>
        <w:shd w:val="clear" w:color="auto" w:fill="FFFFFF"/>
        <w:ind w:right="-1" w:firstLine="680"/>
        <w:jc w:val="both"/>
        <w:rPr>
          <w:spacing w:val="-2"/>
          <w:sz w:val="28"/>
          <w:szCs w:val="28"/>
          <w:lang w:val="kk-KZ"/>
        </w:rPr>
      </w:pPr>
    </w:p>
    <w:p w:rsidR="00433665" w:rsidRDefault="00433665" w:rsidP="00433665">
      <w:pPr>
        <w:ind w:right="-1" w:firstLine="708"/>
        <w:jc w:val="both"/>
        <w:rPr>
          <w:rStyle w:val="apple-converted-space"/>
          <w:rFonts w:eastAsiaTheme="majorEastAsia"/>
          <w:lang w:val="kk-KZ"/>
        </w:rPr>
      </w:pPr>
      <w:r>
        <w:rPr>
          <w:rStyle w:val="apple-converted-space"/>
          <w:rFonts w:eastAsiaTheme="majorEastAsia"/>
          <w:sz w:val="28"/>
          <w:szCs w:val="28"/>
          <w:lang w:val="kk-KZ"/>
        </w:rPr>
        <w:t>Ет өнімдерінің  толық ақуыздың негізгі көздерінің бірі болып табылады, олардың құрамында  11-22%  шамасында ақуыз мөлшері болады.  Ет пен ет өнімдерінің құрамына қарапайым және күрделі ақуыздар, соның ішінде суда, тұзда және сілтіде еритін ақуыздар кіреді, мысалы, суды ұстап тұру, ісіну және ерігіштік сияқты маңызды функцияларды, сондай-ақ өнімнің түсіне жауап беретін күрделі пигментті ақуыздарды қамтамасыз етеді. Ақуыздар химиялық және кеңістіктік құрылымымен ғана емес, сонымен қатар бөлшектердің өлшемдерімен, сондай-ақ молекулалардың пішінімен де ерекшеленеді. Соңғысы екі топты қамтиды: фибриллярлы және глобулярлы, физикалық-химиялық қасиеттерімен, ең алдымен суда ерігіштігімен, сулы-тұзды ерітінділерімен және полярлы еріткіштердің сулы ерітінділерімен, сондай-ақ денатурация, гидролиз және басқа түрлендірулермен сипатталады. Суда еритін ақуыздарға бұлшықет ұлпасы ақуыздарының альбумин фракциялары (миозин, миоглобин, миоглобин, глобулин) жатады. Осыған байланысты өнімнің қажетті технологиялық қасиеттерін сақтау және алу үшін функционалдық-технологиялық қасиеттерді (ФТҚ) тиісті деңгейде ұстап тұру қажет. Сондықтан фракциялық құрамды бөлу процесін, әсіресе оның жалпы қабылданған нормалардан ауытқуын түсіну өнімнің ФТҚ-терін  тұрақтандыруға және қажетті сапаны құруға көмектеседі.</w:t>
      </w:r>
    </w:p>
    <w:p w:rsidR="00433665" w:rsidRDefault="00433665" w:rsidP="00433665">
      <w:pPr>
        <w:ind w:right="-1" w:firstLine="708"/>
        <w:jc w:val="both"/>
        <w:rPr>
          <w:rStyle w:val="apple-converted-space"/>
          <w:rFonts w:eastAsiaTheme="majorEastAsia"/>
          <w:bCs/>
          <w:sz w:val="28"/>
          <w:szCs w:val="28"/>
          <w:lang w:val="kk-KZ"/>
        </w:rPr>
      </w:pPr>
      <w:r>
        <w:rPr>
          <w:rStyle w:val="apple-converted-space"/>
          <w:rFonts w:eastAsiaTheme="majorEastAsia"/>
          <w:bCs/>
          <w:sz w:val="28"/>
          <w:szCs w:val="28"/>
          <w:lang w:val="kk-KZ"/>
        </w:rPr>
        <w:t xml:space="preserve">Саркоплазмалық ақуыздардың арақатынасын салыстырмалы зерттеу нәтижелері бойынша ақуыз фракцияларының құрамындағы өзгерістердің динамикасын зерттеу бұлшықет ұлпасынан саркоплазма ақуыздарын төмен иондық күштің буферлік ерітіндісімен алуға және суда еритін, тұзда еритін және сілтіде еритін ақуыздардың фракцияларын алуға негізделген, содан кейін </w:t>
      </w:r>
      <w:r>
        <w:rPr>
          <w:rStyle w:val="apple-converted-space"/>
          <w:rFonts w:eastAsiaTheme="majorEastAsia"/>
          <w:bCs/>
          <w:sz w:val="28"/>
          <w:szCs w:val="28"/>
          <w:lang w:val="kk-KZ"/>
        </w:rPr>
        <w:lastRenderedPageBreak/>
        <w:t>олардың санын Къель</w:t>
      </w:r>
      <w:r w:rsidR="00843251">
        <w:rPr>
          <w:rStyle w:val="apple-converted-space"/>
          <w:rFonts w:eastAsiaTheme="majorEastAsia"/>
          <w:bCs/>
          <w:sz w:val="28"/>
          <w:szCs w:val="28"/>
          <w:lang w:val="kk-KZ"/>
        </w:rPr>
        <w:t xml:space="preserve">дал әдісімен анықтау </w:t>
      </w:r>
      <w:r w:rsidR="004A2C8B">
        <w:rPr>
          <w:rStyle w:val="apple-converted-space"/>
          <w:rFonts w:eastAsiaTheme="majorEastAsia"/>
          <w:bCs/>
          <w:sz w:val="28"/>
          <w:szCs w:val="28"/>
          <w:lang w:val="kk-KZ"/>
        </w:rPr>
        <w:t>31-ші</w:t>
      </w:r>
      <w:r w:rsidR="00843251" w:rsidRPr="00843251">
        <w:rPr>
          <w:rStyle w:val="apple-converted-space"/>
          <w:rFonts w:eastAsiaTheme="majorEastAsia"/>
          <w:bCs/>
          <w:sz w:val="28"/>
          <w:szCs w:val="28"/>
          <w:lang w:val="kk-KZ"/>
        </w:rPr>
        <w:t xml:space="preserve"> </w:t>
      </w:r>
      <w:r w:rsidR="00843251">
        <w:rPr>
          <w:rStyle w:val="apple-converted-space"/>
          <w:rFonts w:eastAsiaTheme="majorEastAsia"/>
          <w:bCs/>
          <w:sz w:val="28"/>
          <w:szCs w:val="28"/>
          <w:lang w:val="kk-KZ"/>
        </w:rPr>
        <w:t xml:space="preserve">кестеде </w:t>
      </w:r>
      <w:r>
        <w:rPr>
          <w:rStyle w:val="apple-converted-space"/>
          <w:rFonts w:eastAsiaTheme="majorEastAsia"/>
          <w:bCs/>
          <w:sz w:val="28"/>
          <w:szCs w:val="28"/>
          <w:lang w:val="kk-KZ"/>
        </w:rPr>
        <w:t>келтірілген.</w:t>
      </w:r>
    </w:p>
    <w:p w:rsidR="00433665" w:rsidRDefault="00433665" w:rsidP="00433665">
      <w:pPr>
        <w:ind w:right="-1" w:firstLine="708"/>
        <w:jc w:val="both"/>
        <w:rPr>
          <w:rStyle w:val="apple-converted-space"/>
          <w:rFonts w:eastAsiaTheme="majorEastAsia"/>
          <w:bCs/>
          <w:sz w:val="28"/>
          <w:szCs w:val="28"/>
          <w:lang w:val="kk-KZ"/>
        </w:rPr>
      </w:pPr>
    </w:p>
    <w:p w:rsidR="00433665" w:rsidRDefault="004A2C8B" w:rsidP="00843251">
      <w:pPr>
        <w:ind w:right="-1"/>
        <w:jc w:val="both"/>
        <w:rPr>
          <w:rStyle w:val="apple-converted-space"/>
          <w:rFonts w:eastAsiaTheme="majorEastAsia"/>
          <w:bCs/>
          <w:sz w:val="28"/>
          <w:szCs w:val="28"/>
          <w:lang w:val="kk-KZ"/>
        </w:rPr>
      </w:pPr>
      <w:r>
        <w:rPr>
          <w:rStyle w:val="apple-converted-space"/>
          <w:rFonts w:eastAsiaTheme="majorEastAsia"/>
          <w:bCs/>
          <w:sz w:val="28"/>
          <w:szCs w:val="28"/>
          <w:lang w:val="kk-KZ"/>
        </w:rPr>
        <w:t xml:space="preserve">Кесте </w:t>
      </w:r>
      <w:r w:rsidRPr="004A2C8B">
        <w:rPr>
          <w:rStyle w:val="apple-converted-space"/>
          <w:rFonts w:eastAsiaTheme="majorEastAsia"/>
          <w:bCs/>
          <w:sz w:val="28"/>
          <w:szCs w:val="28"/>
          <w:lang w:val="kk-KZ"/>
        </w:rPr>
        <w:t>3</w:t>
      </w:r>
      <w:r>
        <w:rPr>
          <w:rStyle w:val="apple-converted-space"/>
          <w:rFonts w:eastAsiaTheme="majorEastAsia"/>
          <w:bCs/>
          <w:sz w:val="28"/>
          <w:szCs w:val="28"/>
          <w:lang w:val="kk-KZ"/>
        </w:rPr>
        <w:t>1</w:t>
      </w:r>
      <w:r w:rsidR="00433665">
        <w:rPr>
          <w:rStyle w:val="apple-converted-space"/>
          <w:rFonts w:eastAsiaTheme="majorEastAsia"/>
          <w:bCs/>
          <w:sz w:val="28"/>
          <w:szCs w:val="28"/>
          <w:lang w:val="kk-KZ"/>
        </w:rPr>
        <w:t xml:space="preserve"> – </w:t>
      </w:r>
      <w:r w:rsidR="00F320D9" w:rsidRPr="00CA3580">
        <w:rPr>
          <w:sz w:val="28"/>
          <w:szCs w:val="28"/>
          <w:lang w:val="kk-KZ"/>
        </w:rPr>
        <w:t xml:space="preserve">«Баянауыл» </w:t>
      </w:r>
      <w:r w:rsidR="00F320D9">
        <w:rPr>
          <w:rFonts w:eastAsiaTheme="minorEastAsia"/>
          <w:color w:val="000000"/>
          <w:sz w:val="28"/>
          <w:szCs w:val="28"/>
          <w:lang w:val="kk-KZ" w:eastAsia="ru-RU"/>
        </w:rPr>
        <w:t xml:space="preserve">геродиетикалық шұжығы </w:t>
      </w:r>
      <w:r w:rsidR="00433665">
        <w:rPr>
          <w:rStyle w:val="apple-converted-space"/>
          <w:rFonts w:eastAsiaTheme="majorEastAsia"/>
          <w:bCs/>
          <w:sz w:val="28"/>
          <w:szCs w:val="28"/>
          <w:lang w:val="kk-KZ"/>
        </w:rPr>
        <w:t>ақуыздарының фракциалық құрамы</w:t>
      </w:r>
    </w:p>
    <w:p w:rsidR="00433665" w:rsidRDefault="00433665" w:rsidP="00433665">
      <w:pPr>
        <w:ind w:right="-1" w:firstLine="708"/>
        <w:jc w:val="both"/>
        <w:rPr>
          <w:rStyle w:val="apple-converted-space"/>
          <w:rFonts w:eastAsiaTheme="majorEastAsia"/>
          <w:bCs/>
          <w:sz w:val="28"/>
          <w:szCs w:val="28"/>
          <w:lang w:val="kk-KZ"/>
        </w:rPr>
      </w:pPr>
    </w:p>
    <w:tbl>
      <w:tblPr>
        <w:tblW w:w="9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080"/>
        <w:gridCol w:w="2037"/>
        <w:gridCol w:w="3515"/>
      </w:tblGrid>
      <w:tr w:rsidR="00433665" w:rsidTr="004949F4">
        <w:trPr>
          <w:trHeight w:val="758"/>
        </w:trPr>
        <w:tc>
          <w:tcPr>
            <w:tcW w:w="4080" w:type="dxa"/>
            <w:tcBorders>
              <w:top w:val="single" w:sz="4" w:space="0" w:color="auto"/>
              <w:left w:val="single" w:sz="4" w:space="0" w:color="auto"/>
              <w:bottom w:val="single" w:sz="4" w:space="0" w:color="auto"/>
              <w:right w:val="single" w:sz="4" w:space="0" w:color="auto"/>
            </w:tcBorders>
            <w:hideMark/>
          </w:tcPr>
          <w:p w:rsidR="00433665" w:rsidRPr="004949F4" w:rsidRDefault="00433665">
            <w:pPr>
              <w:spacing w:line="276" w:lineRule="auto"/>
              <w:jc w:val="center"/>
              <w:rPr>
                <w:sz w:val="28"/>
                <w:szCs w:val="28"/>
                <w:lang w:val="kk-KZ"/>
              </w:rPr>
            </w:pPr>
            <w:r w:rsidRPr="004949F4">
              <w:rPr>
                <w:sz w:val="28"/>
                <w:szCs w:val="28"/>
              </w:rPr>
              <w:t>К</w:t>
            </w:r>
            <w:r w:rsidRPr="004949F4">
              <w:rPr>
                <w:sz w:val="28"/>
                <w:szCs w:val="28"/>
                <w:lang w:val="kk-KZ"/>
              </w:rPr>
              <w:t>өрсеткіштер атаулары</w:t>
            </w:r>
          </w:p>
        </w:tc>
        <w:tc>
          <w:tcPr>
            <w:tcW w:w="2037" w:type="dxa"/>
            <w:tcBorders>
              <w:top w:val="single" w:sz="4" w:space="0" w:color="auto"/>
              <w:left w:val="single" w:sz="4" w:space="0" w:color="auto"/>
              <w:bottom w:val="single" w:sz="4" w:space="0" w:color="auto"/>
              <w:right w:val="single" w:sz="4" w:space="0" w:color="auto"/>
            </w:tcBorders>
            <w:hideMark/>
          </w:tcPr>
          <w:p w:rsidR="00433665" w:rsidRPr="004949F4" w:rsidRDefault="00F36D13">
            <w:pPr>
              <w:spacing w:line="276" w:lineRule="auto"/>
              <w:jc w:val="center"/>
              <w:rPr>
                <w:sz w:val="28"/>
                <w:szCs w:val="28"/>
                <w:lang w:val="kk-KZ"/>
              </w:rPr>
            </w:pPr>
            <w:r w:rsidRPr="004949F4">
              <w:rPr>
                <w:sz w:val="28"/>
                <w:szCs w:val="28"/>
                <w:lang w:val="kk-KZ"/>
              </w:rPr>
              <w:t>Бақылау үлгісі</w:t>
            </w:r>
          </w:p>
        </w:tc>
        <w:tc>
          <w:tcPr>
            <w:tcW w:w="3515" w:type="dxa"/>
            <w:tcBorders>
              <w:top w:val="single" w:sz="4" w:space="0" w:color="auto"/>
              <w:left w:val="single" w:sz="4" w:space="0" w:color="auto"/>
              <w:bottom w:val="single" w:sz="4" w:space="0" w:color="auto"/>
              <w:right w:val="single" w:sz="4" w:space="0" w:color="auto"/>
            </w:tcBorders>
            <w:hideMark/>
          </w:tcPr>
          <w:p w:rsidR="00433665" w:rsidRPr="004949F4" w:rsidRDefault="00F36D13">
            <w:pPr>
              <w:spacing w:line="276" w:lineRule="auto"/>
              <w:jc w:val="center"/>
              <w:rPr>
                <w:sz w:val="28"/>
                <w:szCs w:val="28"/>
                <w:lang w:val="kk-KZ"/>
              </w:rPr>
            </w:pPr>
            <w:r w:rsidRPr="004949F4">
              <w:rPr>
                <w:sz w:val="28"/>
                <w:szCs w:val="28"/>
                <w:lang w:val="kk-KZ"/>
              </w:rPr>
              <w:t xml:space="preserve">«Баянауыл» </w:t>
            </w:r>
            <w:r w:rsidRPr="004949F4">
              <w:rPr>
                <w:rFonts w:eastAsiaTheme="minorEastAsia"/>
                <w:color w:val="000000"/>
                <w:sz w:val="28"/>
                <w:szCs w:val="28"/>
                <w:lang w:val="kk-KZ" w:eastAsia="ru-RU"/>
              </w:rPr>
              <w:t>геродиетикалық шұжығы</w:t>
            </w:r>
          </w:p>
        </w:tc>
      </w:tr>
      <w:tr w:rsidR="00433665" w:rsidTr="004949F4">
        <w:trPr>
          <w:trHeight w:val="758"/>
        </w:trPr>
        <w:tc>
          <w:tcPr>
            <w:tcW w:w="4080" w:type="dxa"/>
            <w:tcBorders>
              <w:top w:val="single" w:sz="4" w:space="0" w:color="auto"/>
              <w:left w:val="single" w:sz="4" w:space="0" w:color="auto"/>
              <w:bottom w:val="single" w:sz="4" w:space="0" w:color="auto"/>
              <w:right w:val="single" w:sz="4" w:space="0" w:color="auto"/>
            </w:tcBorders>
            <w:hideMark/>
          </w:tcPr>
          <w:p w:rsidR="00433665" w:rsidRPr="004949F4" w:rsidRDefault="00433665" w:rsidP="004949F4">
            <w:pPr>
              <w:tabs>
                <w:tab w:val="center" w:pos="639"/>
              </w:tabs>
              <w:spacing w:before="240"/>
              <w:rPr>
                <w:sz w:val="28"/>
                <w:szCs w:val="28"/>
                <w:lang w:val="kk-KZ"/>
              </w:rPr>
            </w:pPr>
            <w:r w:rsidRPr="004949F4">
              <w:rPr>
                <w:sz w:val="28"/>
                <w:szCs w:val="28"/>
                <w:lang w:val="kk-KZ"/>
              </w:rPr>
              <w:t>Суда ерігіш ақуыздар</w:t>
            </w:r>
            <w:r w:rsidR="00F36D13" w:rsidRPr="004949F4">
              <w:rPr>
                <w:sz w:val="28"/>
                <w:szCs w:val="28"/>
                <w:lang w:val="kk-KZ"/>
              </w:rPr>
              <w:t xml:space="preserve">, </w:t>
            </w:r>
            <w:r w:rsidR="00F36D13" w:rsidRPr="004949F4">
              <w:rPr>
                <w:sz w:val="28"/>
                <w:szCs w:val="28"/>
              </w:rPr>
              <w:t>%</w:t>
            </w:r>
          </w:p>
          <w:p w:rsidR="00433665" w:rsidRPr="004949F4" w:rsidRDefault="00433665" w:rsidP="004949F4">
            <w:pPr>
              <w:spacing w:before="240"/>
              <w:rPr>
                <w:sz w:val="28"/>
                <w:szCs w:val="28"/>
                <w:lang w:val="kk-KZ"/>
              </w:rPr>
            </w:pPr>
            <w:r w:rsidRPr="004949F4">
              <w:rPr>
                <w:sz w:val="28"/>
                <w:szCs w:val="28"/>
                <w:lang w:val="kk-KZ"/>
              </w:rPr>
              <w:t>Тұзда ерігіш ақуыздар</w:t>
            </w:r>
            <w:r w:rsidR="00F36D13" w:rsidRPr="004949F4">
              <w:rPr>
                <w:sz w:val="28"/>
                <w:szCs w:val="28"/>
                <w:lang w:val="kk-KZ"/>
              </w:rPr>
              <w:t xml:space="preserve">, </w:t>
            </w:r>
            <w:r w:rsidR="00F36D13" w:rsidRPr="004949F4">
              <w:rPr>
                <w:sz w:val="28"/>
                <w:szCs w:val="28"/>
              </w:rPr>
              <w:t>%</w:t>
            </w:r>
          </w:p>
          <w:p w:rsidR="00FD3187" w:rsidRPr="00FD3187" w:rsidRDefault="00433665" w:rsidP="004949F4">
            <w:pPr>
              <w:spacing w:before="240"/>
              <w:rPr>
                <w:sz w:val="28"/>
                <w:szCs w:val="28"/>
                <w:lang w:val="kk-KZ"/>
              </w:rPr>
            </w:pPr>
            <w:r w:rsidRPr="004949F4">
              <w:rPr>
                <w:sz w:val="28"/>
                <w:szCs w:val="28"/>
                <w:lang w:val="kk-KZ"/>
              </w:rPr>
              <w:t>Сілтіде ерігіш ақуыздар</w:t>
            </w:r>
            <w:r w:rsidR="00F36D13" w:rsidRPr="004949F4">
              <w:rPr>
                <w:sz w:val="28"/>
                <w:szCs w:val="28"/>
                <w:lang w:val="kk-KZ"/>
              </w:rPr>
              <w:t xml:space="preserve">, </w:t>
            </w:r>
            <w:r w:rsidR="00F36D13" w:rsidRPr="004949F4">
              <w:rPr>
                <w:sz w:val="28"/>
                <w:szCs w:val="28"/>
              </w:rPr>
              <w:t>%</w:t>
            </w:r>
            <w:r w:rsidRPr="004949F4">
              <w:rPr>
                <w:sz w:val="28"/>
                <w:szCs w:val="28"/>
                <w:lang w:val="kk-KZ"/>
              </w:rPr>
              <w:t xml:space="preserve"> </w:t>
            </w:r>
          </w:p>
        </w:tc>
        <w:tc>
          <w:tcPr>
            <w:tcW w:w="2037" w:type="dxa"/>
            <w:tcBorders>
              <w:top w:val="single" w:sz="4" w:space="0" w:color="auto"/>
              <w:left w:val="single" w:sz="4" w:space="0" w:color="auto"/>
              <w:bottom w:val="single" w:sz="4" w:space="0" w:color="auto"/>
              <w:right w:val="single" w:sz="4" w:space="0" w:color="auto"/>
            </w:tcBorders>
          </w:tcPr>
          <w:p w:rsidR="00433665" w:rsidRPr="004949F4" w:rsidRDefault="00773852" w:rsidP="004949F4">
            <w:pPr>
              <w:tabs>
                <w:tab w:val="center" w:pos="639"/>
              </w:tabs>
              <w:spacing w:before="240"/>
              <w:jc w:val="center"/>
              <w:rPr>
                <w:sz w:val="28"/>
                <w:szCs w:val="28"/>
              </w:rPr>
            </w:pPr>
            <w:r w:rsidRPr="004949F4">
              <w:rPr>
                <w:sz w:val="28"/>
                <w:szCs w:val="28"/>
              </w:rPr>
              <w:t>3</w:t>
            </w:r>
            <w:r w:rsidR="00F36D13" w:rsidRPr="004949F4">
              <w:rPr>
                <w:sz w:val="28"/>
                <w:szCs w:val="28"/>
              </w:rPr>
              <w:t>,8</w:t>
            </w:r>
            <w:r w:rsidRPr="004949F4">
              <w:rPr>
                <w:sz w:val="28"/>
                <w:szCs w:val="28"/>
              </w:rPr>
              <w:t>0</w:t>
            </w:r>
          </w:p>
          <w:p w:rsidR="00F36D13" w:rsidRPr="004949F4" w:rsidRDefault="00773852" w:rsidP="004949F4">
            <w:pPr>
              <w:tabs>
                <w:tab w:val="center" w:pos="639"/>
              </w:tabs>
              <w:spacing w:before="240"/>
              <w:jc w:val="center"/>
              <w:rPr>
                <w:sz w:val="28"/>
                <w:szCs w:val="28"/>
              </w:rPr>
            </w:pPr>
            <w:r w:rsidRPr="004949F4">
              <w:rPr>
                <w:sz w:val="28"/>
                <w:szCs w:val="28"/>
              </w:rPr>
              <w:t>2,65</w:t>
            </w:r>
          </w:p>
          <w:p w:rsidR="00773852" w:rsidRPr="004949F4" w:rsidRDefault="00773852" w:rsidP="004949F4">
            <w:pPr>
              <w:tabs>
                <w:tab w:val="center" w:pos="639"/>
              </w:tabs>
              <w:spacing w:before="240"/>
              <w:jc w:val="center"/>
              <w:rPr>
                <w:sz w:val="28"/>
                <w:szCs w:val="28"/>
              </w:rPr>
            </w:pPr>
            <w:r w:rsidRPr="004949F4">
              <w:rPr>
                <w:sz w:val="28"/>
                <w:szCs w:val="28"/>
              </w:rPr>
              <w:t>9,36</w:t>
            </w:r>
          </w:p>
        </w:tc>
        <w:tc>
          <w:tcPr>
            <w:tcW w:w="3515" w:type="dxa"/>
            <w:tcBorders>
              <w:top w:val="single" w:sz="4" w:space="0" w:color="auto"/>
              <w:left w:val="single" w:sz="4" w:space="0" w:color="auto"/>
              <w:bottom w:val="single" w:sz="4" w:space="0" w:color="auto"/>
              <w:right w:val="single" w:sz="4" w:space="0" w:color="auto"/>
            </w:tcBorders>
          </w:tcPr>
          <w:p w:rsidR="00433665" w:rsidRPr="004949F4" w:rsidRDefault="00F36D13" w:rsidP="004949F4">
            <w:pPr>
              <w:spacing w:before="240"/>
              <w:jc w:val="center"/>
              <w:rPr>
                <w:sz w:val="28"/>
                <w:szCs w:val="28"/>
              </w:rPr>
            </w:pPr>
            <w:r w:rsidRPr="004949F4">
              <w:rPr>
                <w:sz w:val="28"/>
                <w:szCs w:val="28"/>
              </w:rPr>
              <w:t>4</w:t>
            </w:r>
            <w:r w:rsidR="00773852" w:rsidRPr="004949F4">
              <w:rPr>
                <w:sz w:val="28"/>
                <w:szCs w:val="28"/>
              </w:rPr>
              <w:t>,</w:t>
            </w:r>
            <w:r w:rsidR="00433665" w:rsidRPr="004949F4">
              <w:rPr>
                <w:sz w:val="28"/>
                <w:szCs w:val="28"/>
              </w:rPr>
              <w:t>20</w:t>
            </w:r>
          </w:p>
          <w:p w:rsidR="00433665" w:rsidRPr="004949F4" w:rsidRDefault="00F36D13" w:rsidP="004949F4">
            <w:pPr>
              <w:spacing w:before="240"/>
              <w:jc w:val="center"/>
              <w:rPr>
                <w:sz w:val="28"/>
                <w:szCs w:val="28"/>
              </w:rPr>
            </w:pPr>
            <w:r w:rsidRPr="004949F4">
              <w:rPr>
                <w:sz w:val="28"/>
                <w:szCs w:val="28"/>
              </w:rPr>
              <w:t>1</w:t>
            </w:r>
            <w:r w:rsidR="00773852" w:rsidRPr="004949F4">
              <w:rPr>
                <w:sz w:val="28"/>
                <w:szCs w:val="28"/>
              </w:rPr>
              <w:t>,</w:t>
            </w:r>
            <w:r w:rsidR="00433665" w:rsidRPr="004949F4">
              <w:rPr>
                <w:sz w:val="28"/>
                <w:szCs w:val="28"/>
              </w:rPr>
              <w:t>72</w:t>
            </w:r>
          </w:p>
          <w:p w:rsidR="00433665" w:rsidRPr="004949F4" w:rsidRDefault="00F36D13" w:rsidP="004949F4">
            <w:pPr>
              <w:spacing w:before="240"/>
              <w:jc w:val="center"/>
              <w:rPr>
                <w:sz w:val="28"/>
                <w:szCs w:val="28"/>
              </w:rPr>
            </w:pPr>
            <w:r w:rsidRPr="004949F4">
              <w:rPr>
                <w:sz w:val="28"/>
                <w:szCs w:val="28"/>
              </w:rPr>
              <w:t>13</w:t>
            </w:r>
            <w:r w:rsidR="00773852" w:rsidRPr="004949F4">
              <w:rPr>
                <w:sz w:val="28"/>
                <w:szCs w:val="28"/>
              </w:rPr>
              <w:t>,</w:t>
            </w:r>
            <w:r w:rsidR="00843251" w:rsidRPr="004949F4">
              <w:rPr>
                <w:sz w:val="28"/>
                <w:szCs w:val="28"/>
              </w:rPr>
              <w:t>10</w:t>
            </w:r>
          </w:p>
        </w:tc>
      </w:tr>
    </w:tbl>
    <w:p w:rsidR="004949F4" w:rsidRDefault="004949F4" w:rsidP="00433665">
      <w:pPr>
        <w:ind w:right="-1" w:firstLine="708"/>
        <w:jc w:val="both"/>
        <w:rPr>
          <w:sz w:val="28"/>
          <w:szCs w:val="28"/>
          <w:lang w:val="kk-KZ"/>
        </w:rPr>
      </w:pPr>
    </w:p>
    <w:p w:rsidR="00433665" w:rsidRDefault="00773852" w:rsidP="00433665">
      <w:pPr>
        <w:ind w:right="-1" w:firstLine="708"/>
        <w:jc w:val="both"/>
        <w:rPr>
          <w:rStyle w:val="apple-converted-space"/>
          <w:rFonts w:eastAsiaTheme="majorEastAsia"/>
          <w:bCs/>
          <w:sz w:val="28"/>
          <w:szCs w:val="28"/>
          <w:lang w:val="kk-KZ"/>
        </w:rPr>
      </w:pPr>
      <w:r w:rsidRPr="00CA3580">
        <w:rPr>
          <w:sz w:val="28"/>
          <w:szCs w:val="28"/>
          <w:lang w:val="kk-KZ"/>
        </w:rPr>
        <w:t xml:space="preserve">«Баянауыл» </w:t>
      </w:r>
      <w:r>
        <w:rPr>
          <w:rFonts w:eastAsiaTheme="minorEastAsia"/>
          <w:color w:val="000000"/>
          <w:sz w:val="28"/>
          <w:szCs w:val="28"/>
          <w:lang w:val="kk-KZ" w:eastAsia="ru-RU"/>
        </w:rPr>
        <w:t>геродиетикалық шұжығы</w:t>
      </w:r>
      <w:r>
        <w:rPr>
          <w:rStyle w:val="apple-converted-space"/>
          <w:rFonts w:eastAsiaTheme="majorEastAsia"/>
          <w:bCs/>
          <w:sz w:val="28"/>
          <w:szCs w:val="28"/>
          <w:lang w:val="kk-KZ"/>
        </w:rPr>
        <w:t xml:space="preserve"> </w:t>
      </w:r>
      <w:r w:rsidR="00433665">
        <w:rPr>
          <w:rStyle w:val="apple-converted-space"/>
          <w:rFonts w:eastAsiaTheme="majorEastAsia"/>
          <w:bCs/>
          <w:sz w:val="28"/>
          <w:szCs w:val="28"/>
          <w:lang w:val="kk-KZ"/>
        </w:rPr>
        <w:t xml:space="preserve"> </w:t>
      </w:r>
      <w:r>
        <w:rPr>
          <w:rStyle w:val="apple-converted-space"/>
          <w:rFonts w:eastAsiaTheme="majorEastAsia"/>
          <w:bCs/>
          <w:sz w:val="28"/>
          <w:szCs w:val="28"/>
          <w:lang w:val="kk-KZ"/>
        </w:rPr>
        <w:t xml:space="preserve">фракциялардың ең көп саны сілтіде </w:t>
      </w:r>
      <w:r w:rsidR="00433665">
        <w:rPr>
          <w:rStyle w:val="apple-converted-space"/>
          <w:rFonts w:eastAsiaTheme="majorEastAsia"/>
          <w:bCs/>
          <w:sz w:val="28"/>
          <w:szCs w:val="28"/>
          <w:lang w:val="kk-KZ"/>
        </w:rPr>
        <w:t>ерігіш ақуыздар, ең аз тұзда ерігіш  ақуыздар оқшауланған, бұл дайын өнімнің құрамында коллагеннің болуын растайды. Көбінесе дәнекер ұлпаның ақуыздары деп аталатын сілтіде ерігіш ақуыздар немесе строма ақуыздары бұлшықет құрылымын қолдайтын тірек ретінде қызмет етеді. Строманың негізгі ақуызы-коллаген. Эластин мен ретикулин строманың кішкене бөлігін құрайды. Бұл ақуыздардың барлығы суда және тұзды ерітінділерде ерімейді.</w:t>
      </w:r>
    </w:p>
    <w:p w:rsidR="00433665" w:rsidRDefault="00433665" w:rsidP="004949F4">
      <w:pPr>
        <w:ind w:right="-1" w:firstLine="708"/>
        <w:jc w:val="both"/>
        <w:rPr>
          <w:rStyle w:val="apple-converted-space"/>
          <w:rFonts w:eastAsiaTheme="majorEastAsia"/>
          <w:bCs/>
          <w:sz w:val="28"/>
          <w:szCs w:val="28"/>
          <w:lang w:val="kk-KZ"/>
        </w:rPr>
      </w:pPr>
      <w:r>
        <w:rPr>
          <w:rStyle w:val="apple-converted-space"/>
          <w:rFonts w:eastAsiaTheme="majorEastAsia"/>
          <w:bCs/>
          <w:sz w:val="28"/>
          <w:szCs w:val="28"/>
          <w:lang w:val="kk-KZ"/>
        </w:rPr>
        <w:t>Ақуыздың фракциялық құрамын зерттеу нәтижесінде</w:t>
      </w:r>
      <w:r w:rsidR="000D24F1">
        <w:rPr>
          <w:rStyle w:val="apple-converted-space"/>
          <w:rFonts w:eastAsiaTheme="majorEastAsia"/>
          <w:bCs/>
          <w:sz w:val="28"/>
          <w:szCs w:val="28"/>
          <w:lang w:val="kk-KZ"/>
        </w:rPr>
        <w:t xml:space="preserve"> алынған келесі мәндер  </w:t>
      </w:r>
      <w:r w:rsidR="004A2C8B">
        <w:rPr>
          <w:rStyle w:val="apple-converted-space"/>
          <w:rFonts w:eastAsiaTheme="majorEastAsia"/>
          <w:bCs/>
          <w:sz w:val="28"/>
          <w:szCs w:val="28"/>
          <w:lang w:val="kk-KZ"/>
        </w:rPr>
        <w:t>23</w:t>
      </w:r>
      <w:r w:rsidR="00404AC4" w:rsidRPr="00404AC4">
        <w:rPr>
          <w:rStyle w:val="apple-converted-space"/>
          <w:rFonts w:eastAsiaTheme="majorEastAsia"/>
          <w:bCs/>
          <w:sz w:val="28"/>
          <w:szCs w:val="28"/>
          <w:lang w:val="kk-KZ"/>
        </w:rPr>
        <w:t>-</w:t>
      </w:r>
      <w:r w:rsidR="00404AC4">
        <w:rPr>
          <w:rStyle w:val="apple-converted-space"/>
          <w:rFonts w:eastAsiaTheme="majorEastAsia"/>
          <w:bCs/>
          <w:sz w:val="28"/>
          <w:szCs w:val="28"/>
          <w:lang w:val="kk-KZ"/>
        </w:rPr>
        <w:t xml:space="preserve">ші </w:t>
      </w:r>
      <w:r w:rsidR="000D24F1">
        <w:rPr>
          <w:rStyle w:val="apple-converted-space"/>
          <w:rFonts w:eastAsiaTheme="majorEastAsia"/>
          <w:bCs/>
          <w:sz w:val="28"/>
          <w:szCs w:val="28"/>
          <w:lang w:val="kk-KZ"/>
        </w:rPr>
        <w:t>сурет</w:t>
      </w:r>
      <w:r w:rsidR="00404AC4">
        <w:rPr>
          <w:rStyle w:val="apple-converted-space"/>
          <w:rFonts w:eastAsiaTheme="majorEastAsia"/>
          <w:bCs/>
          <w:sz w:val="28"/>
          <w:szCs w:val="28"/>
          <w:lang w:val="kk-KZ"/>
        </w:rPr>
        <w:t>те</w:t>
      </w:r>
      <w:r w:rsidR="000D24F1">
        <w:rPr>
          <w:rStyle w:val="apple-converted-space"/>
          <w:rFonts w:eastAsiaTheme="majorEastAsia"/>
          <w:bCs/>
          <w:sz w:val="28"/>
          <w:szCs w:val="28"/>
          <w:lang w:val="kk-KZ"/>
        </w:rPr>
        <w:t xml:space="preserve"> </w:t>
      </w:r>
      <w:r>
        <w:rPr>
          <w:rStyle w:val="apple-converted-space"/>
          <w:rFonts w:eastAsiaTheme="majorEastAsia"/>
          <w:bCs/>
          <w:sz w:val="28"/>
          <w:szCs w:val="28"/>
          <w:lang w:val="kk-KZ"/>
        </w:rPr>
        <w:t>көрсетілген.</w:t>
      </w:r>
    </w:p>
    <w:p w:rsidR="00433665" w:rsidRDefault="00433665" w:rsidP="00EC7B7A">
      <w:pPr>
        <w:spacing w:line="360" w:lineRule="auto"/>
        <w:ind w:right="-1" w:firstLine="708"/>
        <w:jc w:val="center"/>
        <w:rPr>
          <w:rStyle w:val="apple-converted-space"/>
          <w:rFonts w:eastAsiaTheme="majorEastAsia"/>
          <w:bCs/>
          <w:sz w:val="28"/>
          <w:szCs w:val="28"/>
          <w:lang w:val="kk-KZ"/>
        </w:rPr>
      </w:pPr>
      <w:r>
        <w:rPr>
          <w:noProof/>
          <w:lang w:eastAsia="ru-RU"/>
        </w:rPr>
        <w:drawing>
          <wp:inline distT="0" distB="0" distL="0" distR="0" wp14:anchorId="7208435F" wp14:editId="420D7BF6">
            <wp:extent cx="899410" cy="299803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16968" cy="3056560"/>
                    </a:xfrm>
                    <a:prstGeom prst="rect">
                      <a:avLst/>
                    </a:prstGeom>
                    <a:noFill/>
                    <a:ln>
                      <a:noFill/>
                    </a:ln>
                  </pic:spPr>
                </pic:pic>
              </a:graphicData>
            </a:graphic>
          </wp:inline>
        </w:drawing>
      </w:r>
      <w:r>
        <w:rPr>
          <w:noProof/>
          <w:lang w:eastAsia="ru-RU"/>
        </w:rPr>
        <w:drawing>
          <wp:inline distT="0" distB="0" distL="0" distR="0" wp14:anchorId="1A596E27" wp14:editId="73E38337">
            <wp:extent cx="429064" cy="2654485"/>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083" cy="2858763"/>
                    </a:xfrm>
                    <a:prstGeom prst="rect">
                      <a:avLst/>
                    </a:prstGeom>
                    <a:noFill/>
                    <a:ln>
                      <a:noFill/>
                    </a:ln>
                  </pic:spPr>
                </pic:pic>
              </a:graphicData>
            </a:graphic>
          </wp:inline>
        </w:drawing>
      </w:r>
    </w:p>
    <w:p w:rsidR="00433665" w:rsidRDefault="00433665" w:rsidP="00EC7B7A">
      <w:pPr>
        <w:ind w:right="-1" w:firstLine="709"/>
        <w:jc w:val="center"/>
        <w:rPr>
          <w:rStyle w:val="apple-converted-space"/>
          <w:rFonts w:eastAsiaTheme="majorEastAsia"/>
          <w:bCs/>
          <w:sz w:val="24"/>
          <w:szCs w:val="24"/>
          <w:lang w:val="kk-KZ"/>
        </w:rPr>
      </w:pPr>
      <w:r>
        <w:rPr>
          <w:rStyle w:val="apple-converted-space"/>
          <w:rFonts w:eastAsiaTheme="majorEastAsia"/>
          <w:sz w:val="24"/>
          <w:szCs w:val="24"/>
          <w:lang w:val="kk-KZ"/>
        </w:rPr>
        <w:t>Ст             1            2</w:t>
      </w:r>
    </w:p>
    <w:p w:rsidR="00843251" w:rsidRPr="00843251" w:rsidRDefault="00843251" w:rsidP="00843251">
      <w:pPr>
        <w:ind w:right="-1" w:firstLine="709"/>
        <w:jc w:val="both"/>
        <w:rPr>
          <w:rStyle w:val="apple-converted-space"/>
          <w:rFonts w:eastAsiaTheme="majorEastAsia"/>
          <w:bCs/>
          <w:sz w:val="24"/>
          <w:szCs w:val="24"/>
          <w:lang w:val="kk-KZ"/>
        </w:rPr>
      </w:pPr>
    </w:p>
    <w:p w:rsidR="00433665" w:rsidRDefault="004A2C8B"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lang w:val="kk-KZ"/>
        </w:rPr>
        <w:t>Сурет 23</w:t>
      </w:r>
      <w:r w:rsidR="001F5676">
        <w:rPr>
          <w:rStyle w:val="apple-converted-space"/>
          <w:rFonts w:eastAsiaTheme="majorEastAsia"/>
          <w:sz w:val="28"/>
          <w:szCs w:val="28"/>
          <w:lang w:val="kk-KZ"/>
        </w:rPr>
        <w:t xml:space="preserve"> </w:t>
      </w:r>
      <w:r w:rsidR="00433665">
        <w:rPr>
          <w:rStyle w:val="apple-converted-space"/>
          <w:rFonts w:eastAsiaTheme="majorEastAsia"/>
          <w:sz w:val="28"/>
          <w:szCs w:val="28"/>
          <w:lang w:val="kk-KZ"/>
        </w:rPr>
        <w:t>– Зерттелетін үлгілердің бір өлшемді электрофореграммасы</w:t>
      </w:r>
    </w:p>
    <w:p w:rsidR="00EC7B7A" w:rsidRDefault="00EC7B7A" w:rsidP="00433665">
      <w:pPr>
        <w:ind w:right="-1" w:firstLine="708"/>
        <w:jc w:val="both"/>
        <w:rPr>
          <w:rStyle w:val="apple-converted-space"/>
          <w:rFonts w:eastAsiaTheme="majorEastAsia"/>
          <w:sz w:val="28"/>
          <w:szCs w:val="28"/>
          <w:lang w:val="kk-KZ"/>
        </w:rPr>
      </w:pPr>
    </w:p>
    <w:p w:rsidR="00433665" w:rsidRPr="00433665" w:rsidRDefault="00433665" w:rsidP="00433665">
      <w:pPr>
        <w:ind w:right="-1" w:firstLine="708"/>
        <w:jc w:val="both"/>
        <w:rPr>
          <w:lang w:val="kk-KZ"/>
        </w:rPr>
      </w:pPr>
      <w:r>
        <w:rPr>
          <w:rStyle w:val="apple-converted-space"/>
          <w:rFonts w:eastAsiaTheme="majorEastAsia"/>
          <w:sz w:val="28"/>
          <w:szCs w:val="28"/>
          <w:lang w:val="kk-KZ"/>
        </w:rPr>
        <w:t xml:space="preserve">Шартты белгілер: Ст-молекулалық масса стандарты: 250, 150, 100, 70, 50, </w:t>
      </w:r>
      <w:r>
        <w:rPr>
          <w:rStyle w:val="apple-converted-space"/>
          <w:rFonts w:eastAsiaTheme="majorEastAsia"/>
          <w:sz w:val="28"/>
          <w:szCs w:val="28"/>
          <w:lang w:val="kk-KZ"/>
        </w:rPr>
        <w:lastRenderedPageBreak/>
        <w:t>40, 30, 20, 15, 10 кДа (жоғарыдан төмен), 1-закол 6 мкл, зак 2-закол 4 мкл (үлгі).</w:t>
      </w:r>
    </w:p>
    <w:p w:rsidR="00433665" w:rsidRDefault="00433665"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lang w:val="kk-KZ"/>
        </w:rPr>
        <w:t>Бөлініп алынған ақуыздардың  фракциялары негізінен сиыр етіне қатыст</w:t>
      </w:r>
      <w:r w:rsidR="004A2C8B">
        <w:rPr>
          <w:rStyle w:val="apple-converted-space"/>
          <w:rFonts w:eastAsiaTheme="majorEastAsia"/>
          <w:sz w:val="28"/>
          <w:szCs w:val="28"/>
          <w:lang w:val="kk-KZ"/>
        </w:rPr>
        <w:t>ы болды, Толық тізім  В</w:t>
      </w:r>
      <w:r>
        <w:rPr>
          <w:rStyle w:val="apple-converted-space"/>
          <w:rFonts w:eastAsiaTheme="majorEastAsia"/>
          <w:sz w:val="28"/>
          <w:szCs w:val="28"/>
          <w:lang w:val="kk-KZ"/>
        </w:rPr>
        <w:t xml:space="preserve"> қосымшасында берілген, сонымен қатар бұл үлгіде портулак тұқымдасына жататын ақуыздар анықталды (ке</w:t>
      </w:r>
      <w:r w:rsidR="001F5676">
        <w:rPr>
          <w:rStyle w:val="apple-converted-space"/>
          <w:rFonts w:eastAsiaTheme="majorEastAsia"/>
          <w:sz w:val="28"/>
          <w:szCs w:val="28"/>
          <w:lang w:val="kk-KZ"/>
        </w:rPr>
        <w:t xml:space="preserve">сте </w:t>
      </w:r>
      <w:r w:rsidR="004A2C8B">
        <w:rPr>
          <w:rStyle w:val="apple-converted-space"/>
          <w:rFonts w:eastAsiaTheme="majorEastAsia"/>
          <w:sz w:val="28"/>
          <w:szCs w:val="28"/>
          <w:lang w:val="kk-KZ"/>
        </w:rPr>
        <w:t>32</w:t>
      </w:r>
      <w:r>
        <w:rPr>
          <w:rStyle w:val="apple-converted-space"/>
          <w:rFonts w:eastAsiaTheme="majorEastAsia"/>
          <w:sz w:val="28"/>
          <w:szCs w:val="28"/>
          <w:lang w:val="kk-KZ"/>
        </w:rPr>
        <w:t>).</w:t>
      </w:r>
    </w:p>
    <w:p w:rsidR="00EC7B7A" w:rsidRDefault="00EC7B7A" w:rsidP="00EC7B7A">
      <w:pPr>
        <w:ind w:right="-1"/>
        <w:jc w:val="both"/>
        <w:rPr>
          <w:rStyle w:val="apple-converted-space"/>
          <w:rFonts w:eastAsiaTheme="majorEastAsia"/>
          <w:lang w:val="kk-KZ"/>
        </w:rPr>
      </w:pPr>
    </w:p>
    <w:p w:rsidR="00433665" w:rsidRDefault="001F5676" w:rsidP="00EC7B7A">
      <w:pPr>
        <w:ind w:right="-1"/>
        <w:jc w:val="both"/>
        <w:rPr>
          <w:rStyle w:val="apple-converted-space"/>
          <w:rFonts w:eastAsiaTheme="majorEastAsia"/>
          <w:sz w:val="28"/>
          <w:szCs w:val="28"/>
          <w:lang w:val="kk-KZ"/>
        </w:rPr>
      </w:pPr>
      <w:r>
        <w:rPr>
          <w:rStyle w:val="apple-converted-space"/>
          <w:rFonts w:eastAsiaTheme="majorEastAsia"/>
          <w:sz w:val="28"/>
          <w:szCs w:val="28"/>
          <w:lang w:val="kk-KZ"/>
        </w:rPr>
        <w:t xml:space="preserve">Кесте </w:t>
      </w:r>
      <w:r w:rsidR="004A2C8B">
        <w:rPr>
          <w:rStyle w:val="apple-converted-space"/>
          <w:rFonts w:eastAsiaTheme="majorEastAsia"/>
          <w:sz w:val="28"/>
          <w:szCs w:val="28"/>
          <w:lang w:val="kk-KZ"/>
        </w:rPr>
        <w:t>32</w:t>
      </w:r>
      <w:r w:rsidR="00433665">
        <w:rPr>
          <w:rStyle w:val="apple-converted-space"/>
          <w:rFonts w:eastAsiaTheme="majorEastAsia"/>
          <w:sz w:val="28"/>
          <w:szCs w:val="28"/>
          <w:lang w:val="kk-KZ"/>
        </w:rPr>
        <w:t xml:space="preserve"> – Тәжірибелік үлгілерде анықталған портулак тұқымдасына жататын ақуыздар</w:t>
      </w:r>
    </w:p>
    <w:p w:rsidR="00433665" w:rsidRDefault="00433665" w:rsidP="00433665">
      <w:pPr>
        <w:ind w:right="-1" w:firstLine="708"/>
        <w:jc w:val="both"/>
        <w:rPr>
          <w:rStyle w:val="apple-converted-space"/>
          <w:rFonts w:eastAsiaTheme="majorEastAsia"/>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1134"/>
        <w:gridCol w:w="1701"/>
        <w:gridCol w:w="1984"/>
      </w:tblGrid>
      <w:tr w:rsidR="00433665" w:rsidTr="004949F4">
        <w:tc>
          <w:tcPr>
            <w:tcW w:w="4928"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bCs/>
                <w:sz w:val="24"/>
                <w:szCs w:val="24"/>
                <w:lang w:val="kk-KZ"/>
              </w:rPr>
            </w:pPr>
            <w:r w:rsidRPr="00843251">
              <w:rPr>
                <w:bCs/>
                <w:sz w:val="24"/>
                <w:szCs w:val="24"/>
                <w:lang w:val="kk-KZ"/>
              </w:rPr>
              <w:t>Ақуыздың атауы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bCs/>
                <w:sz w:val="24"/>
                <w:szCs w:val="24"/>
                <w:lang w:val="kk-KZ"/>
              </w:rPr>
            </w:pPr>
            <w:r w:rsidRPr="00843251">
              <w:rPr>
                <w:bCs/>
                <w:sz w:val="24"/>
                <w:szCs w:val="24"/>
                <w:lang w:val="kk-KZ"/>
              </w:rPr>
              <w:t>Геннің атауы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bCs/>
                <w:sz w:val="24"/>
                <w:szCs w:val="24"/>
                <w:lang w:val="kk-KZ"/>
              </w:rPr>
            </w:pPr>
            <w:r w:rsidRPr="00843251">
              <w:rPr>
                <w:bCs/>
                <w:sz w:val="24"/>
                <w:szCs w:val="24"/>
                <w:lang w:val="kk-KZ"/>
              </w:rPr>
              <w:t>Шығуы</w:t>
            </w:r>
          </w:p>
        </w:tc>
        <w:tc>
          <w:tcPr>
            <w:tcW w:w="198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bCs/>
                <w:sz w:val="24"/>
                <w:szCs w:val="24"/>
              </w:rPr>
            </w:pPr>
            <w:r w:rsidRPr="00843251">
              <w:rPr>
                <w:bCs/>
                <w:sz w:val="24"/>
                <w:szCs w:val="24"/>
              </w:rPr>
              <w:t>Молекуляр</w:t>
            </w:r>
            <w:r w:rsidRPr="00843251">
              <w:rPr>
                <w:bCs/>
                <w:sz w:val="24"/>
                <w:szCs w:val="24"/>
                <w:lang w:val="kk-KZ"/>
              </w:rPr>
              <w:t>лық</w:t>
            </w:r>
            <w:r w:rsidRPr="00843251">
              <w:rPr>
                <w:bCs/>
                <w:sz w:val="24"/>
                <w:szCs w:val="24"/>
              </w:rPr>
              <w:t xml:space="preserve"> масса</w:t>
            </w:r>
            <w:r w:rsidRPr="00843251">
              <w:rPr>
                <w:bCs/>
                <w:sz w:val="24"/>
                <w:szCs w:val="24"/>
                <w:lang w:val="kk-KZ"/>
              </w:rPr>
              <w:t>сы</w:t>
            </w:r>
            <w:r w:rsidRPr="00843251">
              <w:rPr>
                <w:bCs/>
                <w:sz w:val="24"/>
                <w:szCs w:val="24"/>
              </w:rPr>
              <w:t>, кДа</w:t>
            </w:r>
          </w:p>
        </w:tc>
      </w:tr>
      <w:tr w:rsidR="00433665" w:rsidTr="004949F4">
        <w:tc>
          <w:tcPr>
            <w:tcW w:w="4928"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4,5-ДОФА диоксигеназа</w:t>
            </w:r>
            <w:r w:rsidR="005A75C5">
              <w:rPr>
                <w:sz w:val="24"/>
                <w:szCs w:val="24"/>
              </w:rPr>
              <w:t xml:space="preserve"> </w:t>
            </w:r>
            <w:r w:rsidRPr="00843251">
              <w:rPr>
                <w:sz w:val="24"/>
                <w:szCs w:val="24"/>
              </w:rPr>
              <w:t>экстрадиол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DODA</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Portulaca grandiflora</w:t>
            </w:r>
          </w:p>
        </w:tc>
        <w:tc>
          <w:tcPr>
            <w:tcW w:w="198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29,92</w:t>
            </w:r>
          </w:p>
        </w:tc>
      </w:tr>
      <w:tr w:rsidR="00433665" w:rsidTr="004949F4">
        <w:tc>
          <w:tcPr>
            <w:tcW w:w="4928"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lang w:val="kk-KZ"/>
              </w:rPr>
              <w:t>Ірі тізбекті</w:t>
            </w:r>
            <w:r w:rsidR="005A75C5">
              <w:rPr>
                <w:sz w:val="24"/>
                <w:szCs w:val="24"/>
                <w:lang w:val="kk-KZ"/>
              </w:rPr>
              <w:t xml:space="preserve"> </w:t>
            </w:r>
            <w:r w:rsidRPr="00843251">
              <w:rPr>
                <w:sz w:val="24"/>
                <w:szCs w:val="24"/>
              </w:rPr>
              <w:t>рибулозобисфосфаткарбоксилаза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rbcL</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Trianthema portulacastrum</w:t>
            </w:r>
          </w:p>
        </w:tc>
        <w:tc>
          <w:tcPr>
            <w:tcW w:w="198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53,13</w:t>
            </w:r>
          </w:p>
        </w:tc>
      </w:tr>
      <w:tr w:rsidR="00433665" w:rsidTr="004949F4">
        <w:tc>
          <w:tcPr>
            <w:tcW w:w="4928"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Матурасе К</w:t>
            </w:r>
          </w:p>
        </w:tc>
        <w:tc>
          <w:tcPr>
            <w:tcW w:w="113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matK</w:t>
            </w:r>
          </w:p>
        </w:tc>
        <w:tc>
          <w:tcPr>
            <w:tcW w:w="1701"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Portulaca oleracea</w:t>
            </w:r>
          </w:p>
        </w:tc>
        <w:tc>
          <w:tcPr>
            <w:tcW w:w="1984" w:type="dxa"/>
            <w:tcBorders>
              <w:top w:val="single" w:sz="4" w:space="0" w:color="auto"/>
              <w:left w:val="single" w:sz="4" w:space="0" w:color="auto"/>
              <w:bottom w:val="single" w:sz="4" w:space="0" w:color="auto"/>
              <w:right w:val="single" w:sz="4" w:space="0" w:color="auto"/>
            </w:tcBorders>
            <w:vAlign w:val="center"/>
            <w:hideMark/>
          </w:tcPr>
          <w:p w:rsidR="00433665" w:rsidRPr="00843251" w:rsidRDefault="00433665" w:rsidP="004949F4">
            <w:pPr>
              <w:spacing w:line="276" w:lineRule="auto"/>
              <w:ind w:right="-1"/>
              <w:jc w:val="center"/>
              <w:rPr>
                <w:sz w:val="24"/>
                <w:szCs w:val="24"/>
              </w:rPr>
            </w:pPr>
            <w:r w:rsidRPr="00843251">
              <w:rPr>
                <w:sz w:val="24"/>
                <w:szCs w:val="24"/>
              </w:rPr>
              <w:t>60,87</w:t>
            </w:r>
          </w:p>
        </w:tc>
      </w:tr>
    </w:tbl>
    <w:p w:rsidR="004949F4" w:rsidRDefault="004949F4" w:rsidP="00433665">
      <w:pPr>
        <w:ind w:right="-1" w:firstLine="708"/>
        <w:jc w:val="both"/>
        <w:rPr>
          <w:rStyle w:val="apple-converted-space"/>
          <w:rFonts w:eastAsiaTheme="majorEastAsia"/>
          <w:sz w:val="28"/>
          <w:szCs w:val="28"/>
        </w:rPr>
      </w:pPr>
    </w:p>
    <w:p w:rsidR="00433665" w:rsidRDefault="00433665" w:rsidP="00433665">
      <w:pPr>
        <w:ind w:right="-1" w:firstLine="708"/>
        <w:jc w:val="both"/>
        <w:rPr>
          <w:rStyle w:val="apple-converted-space"/>
          <w:rFonts w:eastAsiaTheme="majorEastAsia"/>
          <w:sz w:val="28"/>
          <w:szCs w:val="28"/>
        </w:rPr>
      </w:pPr>
      <w:r>
        <w:rPr>
          <w:rStyle w:val="apple-converted-space"/>
          <w:rFonts w:eastAsiaTheme="majorEastAsia"/>
          <w:sz w:val="28"/>
          <w:szCs w:val="28"/>
        </w:rPr>
        <w:t>Нәтижесінде, компьютерлік денситометрияның көмегімен 158 ақуыз фракциясы оқшауланған, негізгі ақуыздар Bos taurus (Bovine) түріне жатады. Бұл үлгінің құрамымен расталады. Өсімдік гендеріне жататын 3 ақуыз (фермент) бөлініп алынды:</w:t>
      </w:r>
    </w:p>
    <w:p w:rsidR="00433665" w:rsidRDefault="00433665" w:rsidP="00433665">
      <w:pPr>
        <w:ind w:right="-1" w:firstLine="708"/>
        <w:jc w:val="both"/>
        <w:rPr>
          <w:rStyle w:val="apple-converted-space"/>
          <w:rFonts w:eastAsiaTheme="majorEastAsia"/>
          <w:sz w:val="28"/>
          <w:szCs w:val="28"/>
        </w:rPr>
      </w:pPr>
      <w:r>
        <w:rPr>
          <w:rStyle w:val="apple-converted-space"/>
          <w:rFonts w:eastAsiaTheme="majorEastAsia"/>
          <w:sz w:val="28"/>
          <w:szCs w:val="28"/>
        </w:rPr>
        <w:t>- Үлкен тізбекті рибулозобисфосфат карбоксилаза</w:t>
      </w:r>
    </w:p>
    <w:p w:rsidR="00433665" w:rsidRDefault="00433665" w:rsidP="00433665">
      <w:pPr>
        <w:ind w:right="-1" w:firstLine="708"/>
        <w:jc w:val="both"/>
        <w:rPr>
          <w:rStyle w:val="apple-converted-space"/>
          <w:rFonts w:eastAsiaTheme="majorEastAsia"/>
          <w:sz w:val="28"/>
          <w:szCs w:val="28"/>
        </w:rPr>
      </w:pPr>
      <w:r>
        <w:rPr>
          <w:rStyle w:val="apple-converted-space"/>
          <w:rFonts w:eastAsiaTheme="majorEastAsia"/>
          <w:sz w:val="28"/>
          <w:szCs w:val="28"/>
        </w:rPr>
        <w:t>- 4,5-ДРОФА диоксигеназа эстрадиол</w:t>
      </w:r>
    </w:p>
    <w:p w:rsidR="00433665" w:rsidRDefault="00433665"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rPr>
        <w:t>- Мат</w:t>
      </w:r>
      <w:r w:rsidR="005A75C5">
        <w:rPr>
          <w:rStyle w:val="apple-converted-space"/>
          <w:rFonts w:eastAsiaTheme="majorEastAsia"/>
          <w:sz w:val="28"/>
          <w:szCs w:val="28"/>
        </w:rPr>
        <w:t>у</w:t>
      </w:r>
      <w:r>
        <w:rPr>
          <w:rStyle w:val="apple-converted-space"/>
          <w:rFonts w:eastAsiaTheme="majorEastAsia"/>
          <w:sz w:val="28"/>
          <w:szCs w:val="28"/>
        </w:rPr>
        <w:t>рас</w:t>
      </w:r>
      <w:r w:rsidR="005A75C5">
        <w:rPr>
          <w:rStyle w:val="apple-converted-space"/>
          <w:rFonts w:eastAsiaTheme="majorEastAsia"/>
          <w:sz w:val="28"/>
          <w:szCs w:val="28"/>
        </w:rPr>
        <w:t>е</w:t>
      </w:r>
      <w:r>
        <w:rPr>
          <w:rStyle w:val="apple-converted-space"/>
          <w:rFonts w:eastAsiaTheme="majorEastAsia"/>
          <w:sz w:val="28"/>
          <w:szCs w:val="28"/>
        </w:rPr>
        <w:t xml:space="preserve"> К.</w:t>
      </w:r>
    </w:p>
    <w:p w:rsidR="00433665" w:rsidRDefault="00433665"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lang w:val="kk-KZ"/>
        </w:rPr>
        <w:t>Рибулозобисфосфаткарбоксилаза (РБФК): өсімдік жапырақтарының негі</w:t>
      </w:r>
      <w:r w:rsidR="004949F4">
        <w:rPr>
          <w:rStyle w:val="apple-converted-space"/>
          <w:rFonts w:eastAsiaTheme="majorEastAsia"/>
          <w:sz w:val="28"/>
          <w:szCs w:val="28"/>
          <w:lang w:val="kk-KZ"/>
        </w:rPr>
        <w:t>згі ферменті болып табылады [179</w:t>
      </w:r>
      <w:r>
        <w:rPr>
          <w:rStyle w:val="apple-converted-space"/>
          <w:rFonts w:eastAsiaTheme="majorEastAsia"/>
          <w:sz w:val="28"/>
          <w:szCs w:val="28"/>
          <w:lang w:val="kk-KZ"/>
        </w:rPr>
        <w:t>]. РБФКО ақуызын емдік және тағамдық мақсаттарда қолдану әлі де аз назар аударады, дегенмен аминқышқылдарының құрамы бойынша РБФКО ақуызы сүт казеиніне жақын екендігі бұрыннан байқалған. Гендік инженерия әдістерін қолдана отырып, ақуызды маңызды аминқышқылдарымен байыту мүмкіндігі осы тұрғыдан ерекше  болып көрінеді.</w:t>
      </w:r>
    </w:p>
    <w:p w:rsidR="00433665" w:rsidRPr="00433665" w:rsidRDefault="00433665" w:rsidP="00DE5564">
      <w:pPr>
        <w:ind w:right="-1" w:firstLine="708"/>
        <w:jc w:val="both"/>
        <w:rPr>
          <w:lang w:val="kk-KZ"/>
        </w:rPr>
      </w:pPr>
      <w:r>
        <w:rPr>
          <w:sz w:val="28"/>
          <w:szCs w:val="28"/>
          <w:lang w:val="kk-KZ"/>
        </w:rPr>
        <w:t>4,5-ДОФА диоксигеназа эстрадиол: ферменттің кинетикалық қасиеттері бетулин қышқылының түзілуімен сипатталады (олар басқа өсімдіктерде антоцианин рөлін атқарады), беталаиндердің өсімдік пигментінің құрылымдық, хромофор</w:t>
      </w:r>
      <w:r w:rsidR="004949F4">
        <w:rPr>
          <w:sz w:val="28"/>
          <w:szCs w:val="28"/>
          <w:lang w:val="kk-KZ"/>
        </w:rPr>
        <w:t>лық және биоактивті бірлігі [180</w:t>
      </w:r>
      <w:r>
        <w:rPr>
          <w:sz w:val="28"/>
          <w:szCs w:val="28"/>
          <w:lang w:val="kk-KZ"/>
        </w:rPr>
        <w:t>]. Беталаиндер-радикалға қарсы белсенділігі күшті молекулалар. Тері мен бауырдағы ісік түзілуі дәлелденді болып табылады тышқандардың диетасындағы пигменттердің өте төмен</w:t>
      </w:r>
      <w:r w:rsidR="00DE7F30">
        <w:rPr>
          <w:sz w:val="28"/>
          <w:szCs w:val="28"/>
          <w:lang w:val="kk-KZ"/>
        </w:rPr>
        <w:t xml:space="preserve"> концентрациясында тежеледі [181</w:t>
      </w:r>
      <w:r>
        <w:rPr>
          <w:sz w:val="28"/>
          <w:szCs w:val="28"/>
          <w:lang w:val="kk-KZ"/>
        </w:rPr>
        <w:t>]</w:t>
      </w:r>
    </w:p>
    <w:p w:rsidR="00F320D9" w:rsidRPr="00843251" w:rsidRDefault="00433665" w:rsidP="00843251">
      <w:pPr>
        <w:widowControl/>
        <w:adjustRightInd w:val="0"/>
        <w:ind w:right="-1" w:firstLine="708"/>
        <w:jc w:val="both"/>
        <w:rPr>
          <w:rFonts w:eastAsiaTheme="majorEastAsia"/>
          <w:lang w:val="kk-KZ"/>
        </w:rPr>
      </w:pPr>
      <w:r>
        <w:rPr>
          <w:rStyle w:val="apple-converted-space"/>
          <w:rFonts w:eastAsiaTheme="majorEastAsia"/>
          <w:sz w:val="28"/>
          <w:szCs w:val="28"/>
          <w:lang w:val="kk-KZ"/>
        </w:rPr>
        <w:t>Матураза К (matK) - өсімдіктердің пластикалық гені. Ол кодтайтын ақуыз-органелланың интрон-матуразасы, II топ интрондарын біріктіретін ақуыз. Ол II топтағы интрондарды in v</w:t>
      </w:r>
      <w:r w:rsidR="00DE7F30">
        <w:rPr>
          <w:rStyle w:val="apple-converted-space"/>
          <w:rFonts w:eastAsiaTheme="majorEastAsia"/>
          <w:sz w:val="28"/>
          <w:szCs w:val="28"/>
          <w:lang w:val="kk-KZ"/>
        </w:rPr>
        <w:t>ivo байланыстыру үшін қажет [182</w:t>
      </w:r>
      <w:r>
        <w:rPr>
          <w:rStyle w:val="apple-converted-space"/>
          <w:rFonts w:eastAsiaTheme="majorEastAsia"/>
          <w:sz w:val="28"/>
          <w:szCs w:val="28"/>
          <w:lang w:val="kk-KZ"/>
        </w:rPr>
        <w:t>].</w:t>
      </w:r>
    </w:p>
    <w:p w:rsidR="00F320D9" w:rsidRDefault="00DE5564" w:rsidP="00843251">
      <w:pPr>
        <w:ind w:right="-1" w:firstLine="708"/>
        <w:jc w:val="both"/>
        <w:rPr>
          <w:rFonts w:eastAsiaTheme="minorEastAsia"/>
          <w:color w:val="000000"/>
          <w:sz w:val="28"/>
          <w:szCs w:val="28"/>
          <w:lang w:val="kk-KZ" w:eastAsia="ru-RU"/>
        </w:rPr>
      </w:pPr>
      <w:r w:rsidRPr="00CA3580">
        <w:rPr>
          <w:sz w:val="28"/>
          <w:szCs w:val="28"/>
          <w:lang w:val="kk-KZ"/>
        </w:rPr>
        <w:t xml:space="preserve">«Баянауыл» </w:t>
      </w:r>
      <w:r>
        <w:rPr>
          <w:rFonts w:eastAsiaTheme="minorEastAsia"/>
          <w:color w:val="000000"/>
          <w:sz w:val="28"/>
          <w:szCs w:val="28"/>
          <w:lang w:val="kk-KZ" w:eastAsia="ru-RU"/>
        </w:rPr>
        <w:t>геродиетикалық шұжық ақуызын кешенді зерттеу үшін  аминқышқылды  құрамы анықталды</w:t>
      </w:r>
      <w:r w:rsidR="001F5737">
        <w:rPr>
          <w:rFonts w:eastAsiaTheme="minorEastAsia"/>
          <w:color w:val="000000"/>
          <w:sz w:val="28"/>
          <w:szCs w:val="28"/>
          <w:lang w:val="kk-KZ" w:eastAsia="ru-RU"/>
        </w:rPr>
        <w:t xml:space="preserve"> (сурет 24</w:t>
      </w:r>
      <w:r w:rsidR="00843251">
        <w:rPr>
          <w:rFonts w:eastAsiaTheme="minorEastAsia"/>
          <w:color w:val="000000"/>
          <w:sz w:val="28"/>
          <w:szCs w:val="28"/>
          <w:lang w:val="kk-KZ" w:eastAsia="ru-RU"/>
        </w:rPr>
        <w:t>).</w:t>
      </w:r>
    </w:p>
    <w:p w:rsidR="00843251" w:rsidRPr="00DE5564" w:rsidRDefault="00843251" w:rsidP="00843251">
      <w:pPr>
        <w:ind w:right="-1" w:firstLine="708"/>
        <w:jc w:val="both"/>
        <w:rPr>
          <w:rStyle w:val="apple-converted-space"/>
          <w:rFonts w:eastAsiaTheme="majorEastAsia"/>
          <w:lang w:val="kk-KZ"/>
        </w:rPr>
      </w:pPr>
    </w:p>
    <w:p w:rsidR="00F320D9" w:rsidRDefault="00773852" w:rsidP="00F320D9">
      <w:pPr>
        <w:spacing w:line="360" w:lineRule="auto"/>
        <w:ind w:right="-1" w:firstLine="708"/>
        <w:jc w:val="both"/>
        <w:rPr>
          <w:rStyle w:val="apple-converted-space"/>
          <w:rFonts w:eastAsiaTheme="majorEastAsia"/>
          <w:bCs/>
          <w:sz w:val="28"/>
          <w:szCs w:val="28"/>
          <w:lang w:val="kk-KZ"/>
        </w:rPr>
      </w:pPr>
      <w:r>
        <w:rPr>
          <w:rFonts w:eastAsiaTheme="majorEastAsia"/>
          <w:bCs/>
          <w:noProof/>
          <w:sz w:val="28"/>
          <w:szCs w:val="28"/>
          <w:lang w:eastAsia="ru-RU"/>
        </w:rPr>
        <w:lastRenderedPageBreak/>
        <w:drawing>
          <wp:anchor distT="0" distB="0" distL="114300" distR="114300" simplePos="0" relativeHeight="251733504" behindDoc="0" locked="0" layoutInCell="1" allowOverlap="1" wp14:anchorId="7A2DC5E5" wp14:editId="490DD834">
            <wp:simplePos x="0" y="0"/>
            <wp:positionH relativeFrom="column">
              <wp:align>left</wp:align>
            </wp:positionH>
            <wp:positionV relativeFrom="paragraph">
              <wp:align>top</wp:align>
            </wp:positionV>
            <wp:extent cx="5676265" cy="2961005"/>
            <wp:effectExtent l="0" t="0" r="635" b="0"/>
            <wp:wrapSquare wrapText="bothSides"/>
            <wp:docPr id="131259536" name="Диаграмма 1312595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anchor>
        </w:drawing>
      </w:r>
      <w:r w:rsidR="00964F70">
        <w:rPr>
          <w:rStyle w:val="apple-converted-space"/>
          <w:rFonts w:eastAsiaTheme="majorEastAsia"/>
          <w:bCs/>
          <w:sz w:val="28"/>
          <w:szCs w:val="28"/>
          <w:lang w:val="kk-KZ"/>
        </w:rPr>
        <w:br w:type="textWrapping" w:clear="all"/>
      </w:r>
    </w:p>
    <w:p w:rsidR="00DE5564" w:rsidRDefault="00DE5564" w:rsidP="00843251">
      <w:pPr>
        <w:ind w:right="-1" w:firstLine="708"/>
        <w:jc w:val="center"/>
        <w:rPr>
          <w:rFonts w:eastAsiaTheme="minorEastAsia"/>
          <w:color w:val="000000"/>
          <w:sz w:val="28"/>
          <w:szCs w:val="28"/>
          <w:lang w:val="kk-KZ" w:eastAsia="ru-RU"/>
        </w:rPr>
      </w:pPr>
      <w:r>
        <w:rPr>
          <w:sz w:val="28"/>
          <w:szCs w:val="28"/>
          <w:lang w:val="kk-KZ"/>
        </w:rPr>
        <w:t xml:space="preserve">Сурет </w:t>
      </w:r>
      <w:r w:rsidR="004A2C8B">
        <w:rPr>
          <w:sz w:val="28"/>
          <w:szCs w:val="28"/>
          <w:lang w:val="kk-KZ"/>
        </w:rPr>
        <w:t>24</w:t>
      </w:r>
      <w:r w:rsidRPr="00DE5564">
        <w:rPr>
          <w:sz w:val="28"/>
          <w:szCs w:val="28"/>
          <w:lang w:val="kk-KZ"/>
        </w:rPr>
        <w:t xml:space="preserve"> - </w:t>
      </w:r>
      <w:r w:rsidRPr="00CA3580">
        <w:rPr>
          <w:sz w:val="28"/>
          <w:szCs w:val="28"/>
          <w:lang w:val="kk-KZ"/>
        </w:rPr>
        <w:t xml:space="preserve">«Баянауыл» </w:t>
      </w:r>
      <w:r>
        <w:rPr>
          <w:rFonts w:eastAsiaTheme="minorEastAsia"/>
          <w:color w:val="000000"/>
          <w:sz w:val="28"/>
          <w:szCs w:val="28"/>
          <w:lang w:val="kk-KZ" w:eastAsia="ru-RU"/>
        </w:rPr>
        <w:t>геродиетикалық шұжығының бақылау үлгісімен салыстырмалы аминқышқылды құрамы</w:t>
      </w:r>
    </w:p>
    <w:p w:rsidR="00DE7F30" w:rsidRPr="00DE5564" w:rsidRDefault="00DE7F30" w:rsidP="00843251">
      <w:pPr>
        <w:ind w:right="-1" w:firstLine="708"/>
        <w:jc w:val="center"/>
        <w:rPr>
          <w:rStyle w:val="apple-converted-space"/>
          <w:rFonts w:eastAsiaTheme="majorEastAsia"/>
          <w:bCs/>
          <w:sz w:val="28"/>
          <w:szCs w:val="28"/>
          <w:lang w:val="kk-KZ"/>
        </w:rPr>
      </w:pPr>
    </w:p>
    <w:p w:rsidR="00773852" w:rsidRPr="00A401B7" w:rsidRDefault="00773852" w:rsidP="00A401B7">
      <w:pPr>
        <w:adjustRightInd w:val="0"/>
        <w:ind w:right="-31" w:firstLine="709"/>
        <w:jc w:val="both"/>
        <w:rPr>
          <w:sz w:val="28"/>
          <w:szCs w:val="28"/>
          <w:lang w:val="kk-KZ"/>
        </w:rPr>
      </w:pPr>
      <w:r w:rsidRPr="005E2BE2">
        <w:rPr>
          <w:sz w:val="28"/>
          <w:szCs w:val="28"/>
          <w:lang w:val="kk-KZ"/>
        </w:rPr>
        <w:t>Зерттеу нәтижелері</w:t>
      </w:r>
      <w:r w:rsidR="00DE5564">
        <w:rPr>
          <w:sz w:val="28"/>
          <w:szCs w:val="28"/>
          <w:lang w:val="kk-KZ"/>
        </w:rPr>
        <w:t xml:space="preserve"> </w:t>
      </w:r>
      <w:r w:rsidR="00DE5564" w:rsidRPr="00CA3580">
        <w:rPr>
          <w:sz w:val="28"/>
          <w:szCs w:val="28"/>
          <w:lang w:val="kk-KZ"/>
        </w:rPr>
        <w:t xml:space="preserve">«Баянауыл» </w:t>
      </w:r>
      <w:r w:rsidR="00DE5564">
        <w:rPr>
          <w:rFonts w:eastAsiaTheme="minorEastAsia"/>
          <w:color w:val="000000"/>
          <w:sz w:val="28"/>
          <w:szCs w:val="28"/>
          <w:lang w:val="kk-KZ" w:eastAsia="ru-RU"/>
        </w:rPr>
        <w:t xml:space="preserve">геродиетикалық шұжығының құрамында </w:t>
      </w:r>
      <w:r w:rsidRPr="005E2BE2">
        <w:rPr>
          <w:sz w:val="28"/>
          <w:szCs w:val="28"/>
          <w:lang w:val="kk-KZ"/>
        </w:rPr>
        <w:t xml:space="preserve"> глициннің, глутамин қышқылының, лизиннің, яғни негізінен коллагенде кездесетін аминқышқылдарының жоғары </w:t>
      </w:r>
      <w:r w:rsidR="00DE5564">
        <w:rPr>
          <w:sz w:val="28"/>
          <w:szCs w:val="28"/>
          <w:lang w:val="kk-KZ"/>
        </w:rPr>
        <w:t>деңгейін</w:t>
      </w:r>
      <w:r w:rsidRPr="005E2BE2">
        <w:rPr>
          <w:sz w:val="28"/>
          <w:szCs w:val="28"/>
          <w:lang w:val="kk-KZ"/>
        </w:rPr>
        <w:t xml:space="preserve"> көрсетеді. Бұл негізінен </w:t>
      </w:r>
      <w:r w:rsidR="00DE5564">
        <w:rPr>
          <w:sz w:val="28"/>
          <w:szCs w:val="28"/>
          <w:lang w:val="kk-KZ"/>
        </w:rPr>
        <w:t xml:space="preserve">сілтіде </w:t>
      </w:r>
      <w:r w:rsidRPr="00A401B7">
        <w:rPr>
          <w:sz w:val="28"/>
          <w:szCs w:val="28"/>
          <w:lang w:val="kk-KZ"/>
        </w:rPr>
        <w:t>еритін ақуыздар</w:t>
      </w:r>
      <w:r w:rsidR="00DE5564" w:rsidRPr="00A401B7">
        <w:rPr>
          <w:sz w:val="28"/>
          <w:szCs w:val="28"/>
          <w:lang w:val="kk-KZ"/>
        </w:rPr>
        <w:t>дың  басым болуымен</w:t>
      </w:r>
      <w:r w:rsidRPr="00A401B7">
        <w:rPr>
          <w:sz w:val="28"/>
          <w:szCs w:val="28"/>
          <w:lang w:val="kk-KZ"/>
        </w:rPr>
        <w:t xml:space="preserve"> расталады.</w:t>
      </w:r>
    </w:p>
    <w:p w:rsidR="00BE74C7" w:rsidRPr="00A401B7" w:rsidRDefault="00BE74C7" w:rsidP="00A401B7">
      <w:pPr>
        <w:ind w:firstLine="708"/>
        <w:jc w:val="both"/>
        <w:rPr>
          <w:sz w:val="28"/>
          <w:szCs w:val="28"/>
          <w:lang w:val="kk-KZ"/>
        </w:rPr>
      </w:pPr>
      <w:r w:rsidRPr="00A401B7">
        <w:rPr>
          <w:sz w:val="28"/>
          <w:szCs w:val="28"/>
          <w:lang w:val="kk-KZ"/>
        </w:rPr>
        <w:t>Геродиетикалық шұжықтың</w:t>
      </w:r>
      <w:r w:rsidR="00B80A08" w:rsidRPr="00A401B7">
        <w:rPr>
          <w:sz w:val="28"/>
          <w:szCs w:val="28"/>
          <w:lang w:val="kk-KZ"/>
        </w:rPr>
        <w:t xml:space="preserve"> </w:t>
      </w:r>
      <w:r w:rsidRPr="00A401B7">
        <w:rPr>
          <w:sz w:val="28"/>
          <w:szCs w:val="28"/>
          <w:lang w:val="kk-KZ"/>
        </w:rPr>
        <w:t xml:space="preserve"> </w:t>
      </w:r>
      <w:r w:rsidR="00A401B7" w:rsidRPr="00A401B7">
        <w:rPr>
          <w:sz w:val="28"/>
          <w:szCs w:val="28"/>
          <w:lang w:val="kk-KZ"/>
        </w:rPr>
        <w:t xml:space="preserve">биологиялық құндылығын сипаттайтын </w:t>
      </w:r>
      <w:r w:rsidRPr="00A401B7">
        <w:rPr>
          <w:sz w:val="28"/>
          <w:szCs w:val="28"/>
          <w:lang w:val="kk-KZ"/>
        </w:rPr>
        <w:t xml:space="preserve"> аминқышқылды скор көрсеткіштері</w:t>
      </w:r>
      <w:r w:rsidR="004A2C8B">
        <w:rPr>
          <w:sz w:val="28"/>
          <w:szCs w:val="28"/>
          <w:lang w:val="kk-KZ"/>
        </w:rPr>
        <w:t xml:space="preserve"> 33</w:t>
      </w:r>
      <w:r w:rsidR="00A401B7" w:rsidRPr="00A401B7">
        <w:rPr>
          <w:sz w:val="28"/>
          <w:szCs w:val="28"/>
          <w:lang w:val="kk-KZ"/>
        </w:rPr>
        <w:t>-ші кестеде берілген</w:t>
      </w:r>
    </w:p>
    <w:p w:rsidR="000D24F1" w:rsidRDefault="000D24F1" w:rsidP="000D24F1">
      <w:pPr>
        <w:rPr>
          <w:sz w:val="28"/>
          <w:szCs w:val="28"/>
          <w:lang w:val="kk-KZ"/>
        </w:rPr>
      </w:pPr>
    </w:p>
    <w:tbl>
      <w:tblPr>
        <w:tblStyle w:val="af3"/>
        <w:tblpPr w:leftFromText="180" w:rightFromText="180" w:vertAnchor="page" w:horzAnchor="margin" w:tblpX="250" w:tblpY="11236"/>
        <w:tblW w:w="0" w:type="auto"/>
        <w:tblLook w:val="04A0" w:firstRow="1" w:lastRow="0" w:firstColumn="1" w:lastColumn="0" w:noHBand="0" w:noVBand="1"/>
      </w:tblPr>
      <w:tblGrid>
        <w:gridCol w:w="4227"/>
        <w:gridCol w:w="1567"/>
        <w:gridCol w:w="3703"/>
      </w:tblGrid>
      <w:tr w:rsidR="00323225" w:rsidTr="00323225">
        <w:trPr>
          <w:trHeight w:val="304"/>
        </w:trPr>
        <w:tc>
          <w:tcPr>
            <w:tcW w:w="4227" w:type="dxa"/>
            <w:vMerge w:val="restart"/>
            <w:vAlign w:val="center"/>
          </w:tcPr>
          <w:p w:rsidR="00323225" w:rsidRPr="00A401B7" w:rsidRDefault="00323225" w:rsidP="00323225">
            <w:pPr>
              <w:ind w:firstLine="708"/>
              <w:jc w:val="center"/>
              <w:rPr>
                <w:sz w:val="28"/>
                <w:szCs w:val="28"/>
                <w:lang w:val="kk-KZ"/>
              </w:rPr>
            </w:pPr>
            <w:r w:rsidRPr="00A401B7">
              <w:rPr>
                <w:sz w:val="28"/>
                <w:szCs w:val="28"/>
                <w:lang w:val="kk-KZ"/>
              </w:rPr>
              <w:t>Аминқышқылдар</w:t>
            </w:r>
          </w:p>
        </w:tc>
        <w:tc>
          <w:tcPr>
            <w:tcW w:w="5270" w:type="dxa"/>
            <w:gridSpan w:val="2"/>
            <w:vAlign w:val="center"/>
          </w:tcPr>
          <w:p w:rsidR="00323225" w:rsidRPr="00A401B7" w:rsidRDefault="00323225" w:rsidP="00323225">
            <w:pPr>
              <w:tabs>
                <w:tab w:val="center" w:pos="3082"/>
              </w:tabs>
              <w:jc w:val="center"/>
              <w:rPr>
                <w:sz w:val="28"/>
                <w:szCs w:val="28"/>
                <w:lang w:val="kk-KZ"/>
              </w:rPr>
            </w:pPr>
            <w:r w:rsidRPr="00A401B7">
              <w:rPr>
                <w:sz w:val="28"/>
                <w:szCs w:val="28"/>
                <w:lang w:val="kk-KZ"/>
              </w:rPr>
              <w:t xml:space="preserve">Аминқышқылды скор, </w:t>
            </w:r>
            <w:r w:rsidRPr="00A401B7">
              <w:rPr>
                <w:sz w:val="28"/>
                <w:szCs w:val="28"/>
              </w:rPr>
              <w:t>%</w:t>
            </w:r>
          </w:p>
        </w:tc>
      </w:tr>
      <w:tr w:rsidR="00323225" w:rsidTr="00323225">
        <w:trPr>
          <w:trHeight w:val="172"/>
        </w:trPr>
        <w:tc>
          <w:tcPr>
            <w:tcW w:w="4227" w:type="dxa"/>
            <w:vMerge/>
            <w:vAlign w:val="center"/>
          </w:tcPr>
          <w:p w:rsidR="00323225" w:rsidRPr="00A401B7" w:rsidRDefault="00323225" w:rsidP="00323225">
            <w:pPr>
              <w:jc w:val="center"/>
              <w:rPr>
                <w:sz w:val="28"/>
                <w:szCs w:val="28"/>
              </w:rPr>
            </w:pPr>
          </w:p>
        </w:tc>
        <w:tc>
          <w:tcPr>
            <w:tcW w:w="1567" w:type="dxa"/>
            <w:vAlign w:val="center"/>
          </w:tcPr>
          <w:p w:rsidR="00323225" w:rsidRPr="00A401B7" w:rsidRDefault="00323225" w:rsidP="00323225">
            <w:pPr>
              <w:jc w:val="center"/>
              <w:rPr>
                <w:sz w:val="28"/>
                <w:szCs w:val="28"/>
                <w:lang w:val="kk-KZ"/>
              </w:rPr>
            </w:pPr>
            <w:r w:rsidRPr="00A401B7">
              <w:rPr>
                <w:sz w:val="28"/>
                <w:szCs w:val="28"/>
                <w:lang w:val="kk-KZ"/>
              </w:rPr>
              <w:t>Бақылау</w:t>
            </w:r>
          </w:p>
        </w:tc>
        <w:tc>
          <w:tcPr>
            <w:tcW w:w="3703" w:type="dxa"/>
            <w:vAlign w:val="center"/>
          </w:tcPr>
          <w:p w:rsidR="00323225" w:rsidRPr="000D24F1" w:rsidRDefault="00323225" w:rsidP="00323225">
            <w:pPr>
              <w:jc w:val="center"/>
              <w:rPr>
                <w:sz w:val="28"/>
                <w:szCs w:val="28"/>
                <w:lang w:val="kk-KZ"/>
              </w:rPr>
            </w:pPr>
            <w:r w:rsidRPr="00A401B7">
              <w:rPr>
                <w:sz w:val="28"/>
                <w:szCs w:val="28"/>
              </w:rPr>
              <w:t>«</w:t>
            </w:r>
            <w:r w:rsidRPr="00A401B7">
              <w:rPr>
                <w:sz w:val="28"/>
                <w:szCs w:val="28"/>
                <w:lang w:val="kk-KZ"/>
              </w:rPr>
              <w:t xml:space="preserve">Баянауыл» геродиетикалық </w:t>
            </w:r>
            <w:r>
              <w:rPr>
                <w:sz w:val="28"/>
                <w:szCs w:val="28"/>
                <w:lang w:val="kk-KZ"/>
              </w:rPr>
              <w:t>шұжығы</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 xml:space="preserve">Валин </w:t>
            </w:r>
          </w:p>
        </w:tc>
        <w:tc>
          <w:tcPr>
            <w:tcW w:w="1567" w:type="dxa"/>
          </w:tcPr>
          <w:p w:rsidR="00323225" w:rsidRPr="00A401B7" w:rsidRDefault="00323225" w:rsidP="00323225">
            <w:pPr>
              <w:jc w:val="center"/>
              <w:rPr>
                <w:sz w:val="28"/>
                <w:szCs w:val="28"/>
              </w:rPr>
            </w:pPr>
            <w:r>
              <w:rPr>
                <w:sz w:val="28"/>
                <w:szCs w:val="28"/>
              </w:rPr>
              <w:t>72,4</w:t>
            </w:r>
          </w:p>
        </w:tc>
        <w:tc>
          <w:tcPr>
            <w:tcW w:w="3703" w:type="dxa"/>
          </w:tcPr>
          <w:p w:rsidR="00323225" w:rsidRPr="00A401B7" w:rsidRDefault="00323225" w:rsidP="00323225">
            <w:pPr>
              <w:jc w:val="center"/>
              <w:rPr>
                <w:sz w:val="28"/>
                <w:szCs w:val="28"/>
              </w:rPr>
            </w:pPr>
            <w:r w:rsidRPr="00A401B7">
              <w:rPr>
                <w:sz w:val="28"/>
                <w:szCs w:val="28"/>
              </w:rPr>
              <w:t>90,5</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 xml:space="preserve">Изолейцин </w:t>
            </w:r>
          </w:p>
        </w:tc>
        <w:tc>
          <w:tcPr>
            <w:tcW w:w="1567" w:type="dxa"/>
          </w:tcPr>
          <w:p w:rsidR="00323225" w:rsidRPr="00A401B7" w:rsidRDefault="00323225" w:rsidP="00323225">
            <w:pPr>
              <w:jc w:val="center"/>
              <w:rPr>
                <w:sz w:val="28"/>
                <w:szCs w:val="28"/>
              </w:rPr>
            </w:pPr>
            <w:r>
              <w:rPr>
                <w:sz w:val="28"/>
                <w:szCs w:val="28"/>
              </w:rPr>
              <w:t>161,6</w:t>
            </w:r>
          </w:p>
        </w:tc>
        <w:tc>
          <w:tcPr>
            <w:tcW w:w="3703" w:type="dxa"/>
          </w:tcPr>
          <w:p w:rsidR="00323225" w:rsidRPr="00A401B7" w:rsidRDefault="00323225" w:rsidP="00323225">
            <w:pPr>
              <w:jc w:val="center"/>
              <w:rPr>
                <w:sz w:val="28"/>
                <w:szCs w:val="28"/>
              </w:rPr>
            </w:pPr>
            <w:r w:rsidRPr="00A401B7">
              <w:rPr>
                <w:sz w:val="28"/>
                <w:szCs w:val="28"/>
              </w:rPr>
              <w:t>153,8</w:t>
            </w:r>
          </w:p>
        </w:tc>
      </w:tr>
      <w:tr w:rsidR="00323225" w:rsidTr="00323225">
        <w:trPr>
          <w:trHeight w:val="291"/>
        </w:trPr>
        <w:tc>
          <w:tcPr>
            <w:tcW w:w="4227" w:type="dxa"/>
          </w:tcPr>
          <w:p w:rsidR="00323225" w:rsidRPr="00A401B7" w:rsidRDefault="00323225" w:rsidP="00323225">
            <w:pPr>
              <w:rPr>
                <w:sz w:val="28"/>
                <w:szCs w:val="28"/>
                <w:lang w:val="kk-KZ"/>
              </w:rPr>
            </w:pPr>
            <w:r w:rsidRPr="00A401B7">
              <w:rPr>
                <w:sz w:val="28"/>
                <w:szCs w:val="28"/>
                <w:lang w:val="kk-KZ"/>
              </w:rPr>
              <w:t xml:space="preserve">Лейцин </w:t>
            </w:r>
          </w:p>
        </w:tc>
        <w:tc>
          <w:tcPr>
            <w:tcW w:w="1567" w:type="dxa"/>
          </w:tcPr>
          <w:p w:rsidR="00323225" w:rsidRPr="00A401B7" w:rsidRDefault="00323225" w:rsidP="00323225">
            <w:pPr>
              <w:jc w:val="center"/>
              <w:rPr>
                <w:sz w:val="28"/>
                <w:szCs w:val="28"/>
              </w:rPr>
            </w:pPr>
            <w:r>
              <w:rPr>
                <w:sz w:val="28"/>
                <w:szCs w:val="28"/>
              </w:rPr>
              <w:t>83,9</w:t>
            </w:r>
          </w:p>
        </w:tc>
        <w:tc>
          <w:tcPr>
            <w:tcW w:w="3703" w:type="dxa"/>
          </w:tcPr>
          <w:p w:rsidR="00323225" w:rsidRPr="00A401B7" w:rsidRDefault="00323225" w:rsidP="00323225">
            <w:pPr>
              <w:jc w:val="center"/>
              <w:rPr>
                <w:sz w:val="28"/>
                <w:szCs w:val="28"/>
              </w:rPr>
            </w:pPr>
            <w:r w:rsidRPr="00A401B7">
              <w:rPr>
                <w:sz w:val="28"/>
                <w:szCs w:val="28"/>
              </w:rPr>
              <w:t>85,7</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 xml:space="preserve">Лизин </w:t>
            </w:r>
          </w:p>
        </w:tc>
        <w:tc>
          <w:tcPr>
            <w:tcW w:w="1567" w:type="dxa"/>
          </w:tcPr>
          <w:p w:rsidR="00323225" w:rsidRPr="00A401B7" w:rsidRDefault="00323225" w:rsidP="00323225">
            <w:pPr>
              <w:jc w:val="center"/>
              <w:rPr>
                <w:sz w:val="28"/>
                <w:szCs w:val="28"/>
              </w:rPr>
            </w:pPr>
            <w:r>
              <w:rPr>
                <w:sz w:val="28"/>
                <w:szCs w:val="28"/>
              </w:rPr>
              <w:t>110,1</w:t>
            </w:r>
          </w:p>
        </w:tc>
        <w:tc>
          <w:tcPr>
            <w:tcW w:w="3703" w:type="dxa"/>
          </w:tcPr>
          <w:p w:rsidR="00323225" w:rsidRPr="00A401B7" w:rsidRDefault="00323225" w:rsidP="00323225">
            <w:pPr>
              <w:jc w:val="center"/>
              <w:rPr>
                <w:sz w:val="28"/>
                <w:szCs w:val="28"/>
              </w:rPr>
            </w:pPr>
            <w:r w:rsidRPr="00A401B7">
              <w:rPr>
                <w:sz w:val="28"/>
                <w:szCs w:val="28"/>
              </w:rPr>
              <w:t>124,3</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Метионин</w:t>
            </w:r>
            <w:r w:rsidRPr="00A401B7">
              <w:rPr>
                <w:sz w:val="28"/>
                <w:szCs w:val="28"/>
                <w:lang w:val="en-US"/>
              </w:rPr>
              <w:t>+</w:t>
            </w:r>
            <w:r w:rsidRPr="00A401B7">
              <w:rPr>
                <w:sz w:val="28"/>
                <w:szCs w:val="28"/>
                <w:lang w:val="kk-KZ"/>
              </w:rPr>
              <w:t>Цистеин</w:t>
            </w:r>
          </w:p>
        </w:tc>
        <w:tc>
          <w:tcPr>
            <w:tcW w:w="1567" w:type="dxa"/>
          </w:tcPr>
          <w:p w:rsidR="00323225" w:rsidRPr="00A401B7" w:rsidRDefault="00323225" w:rsidP="00323225">
            <w:pPr>
              <w:jc w:val="center"/>
              <w:rPr>
                <w:sz w:val="28"/>
                <w:szCs w:val="28"/>
              </w:rPr>
            </w:pPr>
            <w:r>
              <w:rPr>
                <w:sz w:val="28"/>
                <w:szCs w:val="28"/>
              </w:rPr>
              <w:t>93,3</w:t>
            </w:r>
          </w:p>
        </w:tc>
        <w:tc>
          <w:tcPr>
            <w:tcW w:w="3703" w:type="dxa"/>
          </w:tcPr>
          <w:p w:rsidR="00323225" w:rsidRPr="00A401B7" w:rsidRDefault="00323225" w:rsidP="00323225">
            <w:pPr>
              <w:jc w:val="center"/>
              <w:rPr>
                <w:sz w:val="28"/>
                <w:szCs w:val="28"/>
              </w:rPr>
            </w:pPr>
            <w:r w:rsidRPr="00A401B7">
              <w:rPr>
                <w:sz w:val="28"/>
                <w:szCs w:val="28"/>
              </w:rPr>
              <w:t>111,2</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Треонин</w:t>
            </w:r>
          </w:p>
        </w:tc>
        <w:tc>
          <w:tcPr>
            <w:tcW w:w="1567" w:type="dxa"/>
          </w:tcPr>
          <w:p w:rsidR="00323225" w:rsidRPr="00A401B7" w:rsidRDefault="00323225" w:rsidP="00323225">
            <w:pPr>
              <w:jc w:val="center"/>
              <w:rPr>
                <w:sz w:val="28"/>
                <w:szCs w:val="28"/>
              </w:rPr>
            </w:pPr>
            <w:r>
              <w:rPr>
                <w:sz w:val="28"/>
                <w:szCs w:val="28"/>
              </w:rPr>
              <w:t>158,8</w:t>
            </w:r>
          </w:p>
        </w:tc>
        <w:tc>
          <w:tcPr>
            <w:tcW w:w="3703" w:type="dxa"/>
          </w:tcPr>
          <w:p w:rsidR="00323225" w:rsidRPr="00A401B7" w:rsidRDefault="00323225" w:rsidP="00323225">
            <w:pPr>
              <w:jc w:val="center"/>
              <w:rPr>
                <w:sz w:val="28"/>
                <w:szCs w:val="28"/>
              </w:rPr>
            </w:pPr>
            <w:r w:rsidRPr="00A401B7">
              <w:rPr>
                <w:sz w:val="28"/>
                <w:szCs w:val="28"/>
              </w:rPr>
              <w:t>134,1</w:t>
            </w:r>
          </w:p>
        </w:tc>
      </w:tr>
      <w:tr w:rsidR="00323225" w:rsidTr="00323225">
        <w:trPr>
          <w:trHeight w:val="304"/>
        </w:trPr>
        <w:tc>
          <w:tcPr>
            <w:tcW w:w="4227" w:type="dxa"/>
          </w:tcPr>
          <w:p w:rsidR="00323225" w:rsidRPr="00A401B7" w:rsidRDefault="00323225" w:rsidP="00323225">
            <w:pPr>
              <w:rPr>
                <w:sz w:val="28"/>
                <w:szCs w:val="28"/>
                <w:lang w:val="kk-KZ"/>
              </w:rPr>
            </w:pPr>
            <w:r w:rsidRPr="00A401B7">
              <w:rPr>
                <w:sz w:val="28"/>
                <w:szCs w:val="28"/>
                <w:lang w:val="kk-KZ"/>
              </w:rPr>
              <w:t>Фенилаланин</w:t>
            </w:r>
            <w:r w:rsidRPr="00A401B7">
              <w:rPr>
                <w:sz w:val="28"/>
                <w:szCs w:val="28"/>
                <w:lang w:val="en-US"/>
              </w:rPr>
              <w:t>+</w:t>
            </w:r>
            <w:r w:rsidRPr="00A401B7">
              <w:rPr>
                <w:sz w:val="28"/>
                <w:szCs w:val="28"/>
                <w:lang w:val="kk-KZ"/>
              </w:rPr>
              <w:t>тирозин</w:t>
            </w:r>
          </w:p>
        </w:tc>
        <w:tc>
          <w:tcPr>
            <w:tcW w:w="1567" w:type="dxa"/>
          </w:tcPr>
          <w:p w:rsidR="00323225" w:rsidRPr="00A401B7" w:rsidRDefault="00323225" w:rsidP="00323225">
            <w:pPr>
              <w:jc w:val="center"/>
              <w:rPr>
                <w:sz w:val="28"/>
                <w:szCs w:val="28"/>
              </w:rPr>
            </w:pPr>
            <w:r>
              <w:rPr>
                <w:sz w:val="28"/>
                <w:szCs w:val="28"/>
              </w:rPr>
              <w:t>82,4</w:t>
            </w:r>
          </w:p>
        </w:tc>
        <w:tc>
          <w:tcPr>
            <w:tcW w:w="3703" w:type="dxa"/>
          </w:tcPr>
          <w:p w:rsidR="00323225" w:rsidRPr="00A401B7" w:rsidRDefault="00323225" w:rsidP="00323225">
            <w:pPr>
              <w:jc w:val="center"/>
              <w:rPr>
                <w:sz w:val="28"/>
                <w:szCs w:val="28"/>
              </w:rPr>
            </w:pPr>
            <w:r w:rsidRPr="00A401B7">
              <w:rPr>
                <w:sz w:val="28"/>
                <w:szCs w:val="28"/>
              </w:rPr>
              <w:t>89,4</w:t>
            </w:r>
          </w:p>
        </w:tc>
      </w:tr>
      <w:tr w:rsidR="00323225" w:rsidTr="00323225">
        <w:trPr>
          <w:trHeight w:val="304"/>
        </w:trPr>
        <w:tc>
          <w:tcPr>
            <w:tcW w:w="4227" w:type="dxa"/>
          </w:tcPr>
          <w:p w:rsidR="00323225" w:rsidRPr="00A401B7" w:rsidRDefault="00323225" w:rsidP="00323225">
            <w:pPr>
              <w:rPr>
                <w:sz w:val="28"/>
                <w:szCs w:val="28"/>
                <w:lang w:val="kk-KZ"/>
              </w:rPr>
            </w:pPr>
            <w:r>
              <w:rPr>
                <w:sz w:val="28"/>
                <w:szCs w:val="28"/>
                <w:lang w:val="kk-KZ"/>
              </w:rPr>
              <w:t>КРАС</w:t>
            </w:r>
          </w:p>
        </w:tc>
        <w:tc>
          <w:tcPr>
            <w:tcW w:w="1567" w:type="dxa"/>
          </w:tcPr>
          <w:p w:rsidR="00323225" w:rsidRPr="00A401B7" w:rsidRDefault="00323225" w:rsidP="00323225">
            <w:pPr>
              <w:jc w:val="center"/>
              <w:rPr>
                <w:sz w:val="28"/>
                <w:szCs w:val="28"/>
              </w:rPr>
            </w:pPr>
            <w:r>
              <w:rPr>
                <w:sz w:val="28"/>
                <w:szCs w:val="28"/>
              </w:rPr>
              <w:t>36,5</w:t>
            </w:r>
          </w:p>
        </w:tc>
        <w:tc>
          <w:tcPr>
            <w:tcW w:w="3703" w:type="dxa"/>
          </w:tcPr>
          <w:p w:rsidR="00323225" w:rsidRPr="00A401B7" w:rsidRDefault="00323225" w:rsidP="00323225">
            <w:pPr>
              <w:jc w:val="center"/>
              <w:rPr>
                <w:sz w:val="28"/>
                <w:szCs w:val="28"/>
              </w:rPr>
            </w:pPr>
            <w:r>
              <w:rPr>
                <w:sz w:val="28"/>
                <w:szCs w:val="28"/>
              </w:rPr>
              <w:t>27,0</w:t>
            </w:r>
          </w:p>
        </w:tc>
      </w:tr>
      <w:tr w:rsidR="00323225" w:rsidTr="00323225">
        <w:trPr>
          <w:trHeight w:val="304"/>
        </w:trPr>
        <w:tc>
          <w:tcPr>
            <w:tcW w:w="4227" w:type="dxa"/>
          </w:tcPr>
          <w:p w:rsidR="00323225" w:rsidRPr="00765215" w:rsidRDefault="00323225" w:rsidP="00323225">
            <w:pPr>
              <w:rPr>
                <w:sz w:val="28"/>
                <w:szCs w:val="28"/>
              </w:rPr>
            </w:pPr>
            <w:r>
              <w:rPr>
                <w:sz w:val="28"/>
                <w:szCs w:val="28"/>
                <w:lang w:val="kk-KZ"/>
              </w:rPr>
              <w:t xml:space="preserve">БҚ, </w:t>
            </w:r>
            <w:r>
              <w:rPr>
                <w:sz w:val="28"/>
                <w:szCs w:val="28"/>
              </w:rPr>
              <w:t>%</w:t>
            </w:r>
          </w:p>
        </w:tc>
        <w:tc>
          <w:tcPr>
            <w:tcW w:w="1567" w:type="dxa"/>
          </w:tcPr>
          <w:p w:rsidR="00323225" w:rsidRPr="00A401B7" w:rsidRDefault="00323225" w:rsidP="00323225">
            <w:pPr>
              <w:jc w:val="center"/>
              <w:rPr>
                <w:sz w:val="28"/>
                <w:szCs w:val="28"/>
              </w:rPr>
            </w:pPr>
            <w:r>
              <w:rPr>
                <w:sz w:val="28"/>
                <w:szCs w:val="28"/>
              </w:rPr>
              <w:t>63,5</w:t>
            </w:r>
          </w:p>
        </w:tc>
        <w:tc>
          <w:tcPr>
            <w:tcW w:w="3703" w:type="dxa"/>
          </w:tcPr>
          <w:p w:rsidR="00323225" w:rsidRPr="0062777A" w:rsidRDefault="00323225" w:rsidP="00323225">
            <w:pPr>
              <w:jc w:val="center"/>
              <w:rPr>
                <w:sz w:val="28"/>
                <w:szCs w:val="28"/>
              </w:rPr>
            </w:pPr>
            <w:r>
              <w:rPr>
                <w:sz w:val="28"/>
                <w:szCs w:val="28"/>
              </w:rPr>
              <w:t>73,0</w:t>
            </w:r>
          </w:p>
        </w:tc>
      </w:tr>
    </w:tbl>
    <w:p w:rsidR="00A401B7" w:rsidRDefault="00323225" w:rsidP="004A2C8B">
      <w:pPr>
        <w:jc w:val="both"/>
        <w:rPr>
          <w:sz w:val="28"/>
          <w:szCs w:val="28"/>
          <w:lang w:val="kk-KZ"/>
        </w:rPr>
      </w:pPr>
      <w:r>
        <w:rPr>
          <w:sz w:val="28"/>
          <w:szCs w:val="28"/>
          <w:lang w:val="kk-KZ"/>
        </w:rPr>
        <w:t xml:space="preserve"> </w:t>
      </w:r>
      <w:r w:rsidR="004A2C8B">
        <w:rPr>
          <w:sz w:val="28"/>
          <w:szCs w:val="28"/>
          <w:lang w:val="kk-KZ"/>
        </w:rPr>
        <w:t>Кесте 33</w:t>
      </w:r>
      <w:r>
        <w:rPr>
          <w:sz w:val="28"/>
          <w:szCs w:val="28"/>
        </w:rPr>
        <w:t xml:space="preserve"> </w:t>
      </w:r>
      <w:r w:rsidR="000D24F1">
        <w:rPr>
          <w:sz w:val="28"/>
          <w:szCs w:val="28"/>
          <w:lang w:val="kk-KZ"/>
        </w:rPr>
        <w:t xml:space="preserve">- </w:t>
      </w:r>
      <w:r w:rsidRPr="00323225">
        <w:rPr>
          <w:sz w:val="28"/>
          <w:szCs w:val="28"/>
          <w:lang w:val="kk-KZ"/>
        </w:rPr>
        <w:t>«</w:t>
      </w:r>
      <w:r w:rsidRPr="00A401B7">
        <w:rPr>
          <w:sz w:val="28"/>
          <w:szCs w:val="28"/>
          <w:lang w:val="kk-KZ"/>
        </w:rPr>
        <w:t xml:space="preserve">Баянауыл» геродиетикалық </w:t>
      </w:r>
      <w:r>
        <w:rPr>
          <w:sz w:val="28"/>
          <w:szCs w:val="28"/>
          <w:lang w:val="kk-KZ"/>
        </w:rPr>
        <w:t>шұжығының аминқышқылды скор нәтижелері</w:t>
      </w:r>
    </w:p>
    <w:p w:rsidR="00323225" w:rsidRPr="00A401B7" w:rsidRDefault="00323225" w:rsidP="000D24F1">
      <w:pPr>
        <w:rPr>
          <w:sz w:val="28"/>
          <w:szCs w:val="28"/>
          <w:lang w:val="kk-KZ"/>
        </w:rPr>
      </w:pPr>
    </w:p>
    <w:p w:rsidR="00A401B7" w:rsidRDefault="00A401B7" w:rsidP="00A401B7">
      <w:pPr>
        <w:rPr>
          <w:sz w:val="28"/>
          <w:szCs w:val="28"/>
          <w:lang w:val="kk-KZ"/>
        </w:rPr>
      </w:pPr>
    </w:p>
    <w:p w:rsidR="00BE74C7" w:rsidRPr="005E2BE2" w:rsidRDefault="00A401B7" w:rsidP="00A401B7">
      <w:pPr>
        <w:ind w:firstLine="708"/>
        <w:jc w:val="both"/>
        <w:rPr>
          <w:sz w:val="28"/>
          <w:szCs w:val="28"/>
          <w:lang w:val="kk-KZ"/>
        </w:rPr>
      </w:pPr>
      <w:r>
        <w:rPr>
          <w:sz w:val="28"/>
          <w:szCs w:val="28"/>
          <w:lang w:val="kk-KZ"/>
        </w:rPr>
        <w:lastRenderedPageBreak/>
        <w:t xml:space="preserve">Геродиетикалық шұжықтың аминқышқылды скор нәтижелері бойынша дайын  өнімнің құрамындағы </w:t>
      </w:r>
      <w:r w:rsidR="00BE061A">
        <w:rPr>
          <w:sz w:val="28"/>
          <w:szCs w:val="28"/>
          <w:lang w:val="kk-KZ"/>
        </w:rPr>
        <w:t>шектелген</w:t>
      </w:r>
      <w:r>
        <w:rPr>
          <w:sz w:val="28"/>
          <w:szCs w:val="28"/>
          <w:lang w:val="kk-KZ"/>
        </w:rPr>
        <w:t xml:space="preserve"> алмастырылмайтын аминқышқылдар қатарына лейцин 85,7 %, </w:t>
      </w:r>
      <w:r w:rsidRPr="00A401B7">
        <w:rPr>
          <w:sz w:val="28"/>
          <w:szCs w:val="28"/>
          <w:lang w:val="kk-KZ"/>
        </w:rPr>
        <w:t>Фенилаланин+тирозин</w:t>
      </w:r>
      <w:r>
        <w:rPr>
          <w:sz w:val="28"/>
          <w:szCs w:val="28"/>
          <w:lang w:val="kk-KZ"/>
        </w:rPr>
        <w:t xml:space="preserve"> 89,4 % және валин </w:t>
      </w:r>
      <w:r w:rsidRPr="00A401B7">
        <w:rPr>
          <w:sz w:val="28"/>
          <w:szCs w:val="28"/>
          <w:lang w:val="kk-KZ"/>
        </w:rPr>
        <w:t>90</w:t>
      </w:r>
      <w:r>
        <w:rPr>
          <w:sz w:val="28"/>
          <w:szCs w:val="28"/>
          <w:lang w:val="kk-KZ"/>
        </w:rPr>
        <w:t>,5 % жатады.</w:t>
      </w:r>
    </w:p>
    <w:p w:rsidR="00F320D9" w:rsidRPr="00F320D9" w:rsidRDefault="00F320D9" w:rsidP="00F320D9">
      <w:pPr>
        <w:ind w:right="-1" w:firstLine="708"/>
        <w:jc w:val="both"/>
        <w:rPr>
          <w:rFonts w:eastAsia="TimesNewRoman"/>
          <w:sz w:val="28"/>
          <w:szCs w:val="28"/>
          <w:lang w:val="kk-KZ"/>
        </w:rPr>
      </w:pPr>
      <w:r>
        <w:rPr>
          <w:rFonts w:eastAsia="TimesNewRoman"/>
          <w:sz w:val="28"/>
          <w:szCs w:val="28"/>
          <w:lang w:val="kk-KZ"/>
        </w:rPr>
        <w:t>Геродиетикалық өнімдерге  қойылатын басқа талаптар-олардың жеңіл шайнауы және жоғары сіңімділігі.</w:t>
      </w:r>
    </w:p>
    <w:p w:rsidR="00843251" w:rsidRDefault="00433665" w:rsidP="00F20DCE">
      <w:pPr>
        <w:ind w:right="-1" w:firstLine="708"/>
        <w:jc w:val="both"/>
        <w:rPr>
          <w:rFonts w:eastAsia="TimesNewRoman"/>
          <w:sz w:val="28"/>
          <w:szCs w:val="28"/>
          <w:lang w:val="kk-KZ"/>
        </w:rPr>
      </w:pPr>
      <w:r>
        <w:rPr>
          <w:rFonts w:eastAsia="TimesNewRoman"/>
          <w:sz w:val="28"/>
          <w:szCs w:val="28"/>
          <w:lang w:val="kk-KZ"/>
        </w:rPr>
        <w:t>Азық-түліктің биологиялық құндылығын анықтайтын негізгі көрсеткіштердің бірі</w:t>
      </w:r>
      <w:r w:rsidR="00F20DCE">
        <w:rPr>
          <w:rFonts w:eastAsia="TimesNewRoman"/>
          <w:sz w:val="28"/>
          <w:szCs w:val="28"/>
          <w:lang w:val="kk-KZ"/>
        </w:rPr>
        <w:t xml:space="preserve"> – </w:t>
      </w:r>
      <w:r>
        <w:rPr>
          <w:rFonts w:eastAsia="TimesNewRoman"/>
          <w:sz w:val="28"/>
          <w:szCs w:val="28"/>
          <w:lang w:val="kk-KZ"/>
        </w:rPr>
        <w:t xml:space="preserve">протеолитикалық ферменттердің асқазан-ішек жолындағы ақуыздарды сіңіру дәрежесі. Ақуыздардың in vitro ас қорыту ферменттерімен қорытылуын анықтау нәтижелері ағзадағы ақуыздардың </w:t>
      </w:r>
      <w:r w:rsidR="0065777B">
        <w:rPr>
          <w:rFonts w:eastAsia="TimesNewRoman"/>
          <w:sz w:val="28"/>
          <w:szCs w:val="28"/>
          <w:lang w:val="kk-KZ"/>
        </w:rPr>
        <w:t>ыдырау</w:t>
      </w:r>
      <w:r>
        <w:rPr>
          <w:rFonts w:eastAsia="TimesNewRoman"/>
          <w:sz w:val="28"/>
          <w:szCs w:val="28"/>
          <w:lang w:val="kk-KZ"/>
        </w:rPr>
        <w:t xml:space="preserve"> дәрежесін болжауға мүмкіндік береді. Нәтижелер геродиетикалық шұжықтың тәжірибелік үлгілердің бақылаумен салыстырғанда пепсин мен трипсиннің ас қорытуының біршама жоғары мәнімен</w:t>
      </w:r>
      <w:r w:rsidR="00843251">
        <w:rPr>
          <w:rFonts w:eastAsia="TimesNewRoman"/>
          <w:sz w:val="28"/>
          <w:szCs w:val="28"/>
          <w:lang w:val="kk-KZ"/>
        </w:rPr>
        <w:t xml:space="preserve"> </w:t>
      </w:r>
      <w:r w:rsidR="00323225">
        <w:rPr>
          <w:rStyle w:val="apple-converted-space"/>
          <w:rFonts w:eastAsiaTheme="majorEastAsia"/>
          <w:sz w:val="28"/>
          <w:szCs w:val="28"/>
          <w:lang w:val="kk-KZ"/>
        </w:rPr>
        <w:t>3</w:t>
      </w:r>
      <w:r w:rsidR="004A2C8B">
        <w:rPr>
          <w:rStyle w:val="apple-converted-space"/>
          <w:rFonts w:eastAsiaTheme="majorEastAsia"/>
          <w:sz w:val="28"/>
          <w:szCs w:val="28"/>
          <w:lang w:val="kk-KZ"/>
        </w:rPr>
        <w:t>4</w:t>
      </w:r>
      <w:r w:rsidR="00843251">
        <w:rPr>
          <w:rStyle w:val="apple-converted-space"/>
          <w:rFonts w:eastAsiaTheme="majorEastAsia"/>
          <w:sz w:val="28"/>
          <w:szCs w:val="28"/>
          <w:lang w:val="kk-KZ"/>
        </w:rPr>
        <w:t xml:space="preserve">-ші кестеде </w:t>
      </w:r>
      <w:r>
        <w:rPr>
          <w:rFonts w:eastAsia="TimesNewRoman"/>
          <w:sz w:val="28"/>
          <w:szCs w:val="28"/>
          <w:lang w:val="kk-KZ"/>
        </w:rPr>
        <w:t xml:space="preserve"> сипаттал</w:t>
      </w:r>
      <w:r w:rsidR="00843251">
        <w:rPr>
          <w:rFonts w:eastAsia="TimesNewRoman"/>
          <w:sz w:val="28"/>
          <w:szCs w:val="28"/>
          <w:lang w:val="kk-KZ"/>
        </w:rPr>
        <w:t>ып көрсетілді</w:t>
      </w:r>
    </w:p>
    <w:p w:rsidR="00433665" w:rsidRDefault="00433665" w:rsidP="00F320D9">
      <w:pPr>
        <w:ind w:right="-1" w:firstLine="708"/>
        <w:jc w:val="both"/>
        <w:rPr>
          <w:rFonts w:eastAsia="TimesNewRoman"/>
          <w:sz w:val="28"/>
          <w:szCs w:val="28"/>
          <w:lang w:val="kk-KZ"/>
        </w:rPr>
      </w:pPr>
    </w:p>
    <w:p w:rsidR="00433665" w:rsidRDefault="004A2C8B" w:rsidP="005A75C5">
      <w:pPr>
        <w:ind w:right="-1"/>
        <w:jc w:val="both"/>
        <w:rPr>
          <w:rStyle w:val="apple-converted-space"/>
          <w:rFonts w:eastAsiaTheme="majorEastAsia"/>
          <w:lang w:val="kk-KZ"/>
        </w:rPr>
      </w:pPr>
      <w:r>
        <w:rPr>
          <w:rStyle w:val="apple-converted-space"/>
          <w:rFonts w:eastAsiaTheme="majorEastAsia"/>
          <w:sz w:val="28"/>
          <w:szCs w:val="28"/>
          <w:lang w:val="kk-KZ"/>
        </w:rPr>
        <w:t xml:space="preserve">Кесте </w:t>
      </w:r>
      <w:r w:rsidR="00323225">
        <w:rPr>
          <w:rStyle w:val="apple-converted-space"/>
          <w:rFonts w:eastAsiaTheme="majorEastAsia"/>
          <w:sz w:val="28"/>
          <w:szCs w:val="28"/>
          <w:lang w:val="kk-KZ"/>
        </w:rPr>
        <w:t>3</w:t>
      </w:r>
      <w:r>
        <w:rPr>
          <w:rStyle w:val="apple-converted-space"/>
          <w:rFonts w:eastAsiaTheme="majorEastAsia"/>
          <w:sz w:val="28"/>
          <w:szCs w:val="28"/>
          <w:lang w:val="kk-KZ"/>
        </w:rPr>
        <w:t>4</w:t>
      </w:r>
      <w:r w:rsidR="00433665">
        <w:rPr>
          <w:rStyle w:val="apple-converted-space"/>
          <w:rFonts w:eastAsiaTheme="majorEastAsia"/>
          <w:sz w:val="28"/>
          <w:szCs w:val="28"/>
          <w:lang w:val="kk-KZ"/>
        </w:rPr>
        <w:t xml:space="preserve"> –</w:t>
      </w:r>
      <w:r w:rsidR="005E2BE2">
        <w:rPr>
          <w:rStyle w:val="apple-converted-space"/>
          <w:rFonts w:eastAsiaTheme="majorEastAsia"/>
          <w:sz w:val="28"/>
          <w:szCs w:val="28"/>
          <w:lang w:val="kk-KZ"/>
        </w:rPr>
        <w:t xml:space="preserve"> </w:t>
      </w:r>
      <w:r w:rsidR="005E2BE2" w:rsidRPr="00CA3580">
        <w:rPr>
          <w:sz w:val="28"/>
          <w:szCs w:val="28"/>
          <w:lang w:val="kk-KZ"/>
        </w:rPr>
        <w:t xml:space="preserve">«Баянауыл» </w:t>
      </w:r>
      <w:r w:rsidR="005E2BE2">
        <w:rPr>
          <w:rFonts w:eastAsiaTheme="minorEastAsia"/>
          <w:color w:val="000000"/>
          <w:sz w:val="28"/>
          <w:szCs w:val="28"/>
          <w:lang w:val="kk-KZ" w:eastAsia="ru-RU"/>
        </w:rPr>
        <w:t xml:space="preserve">геродиетикалық шұжығының </w:t>
      </w:r>
      <w:r w:rsidR="00433665">
        <w:rPr>
          <w:rStyle w:val="apple-converted-space"/>
          <w:rFonts w:eastAsiaTheme="majorEastAsia"/>
          <w:sz w:val="28"/>
          <w:szCs w:val="28"/>
          <w:lang w:val="kk-KZ"/>
        </w:rPr>
        <w:t>қорытылуын бағалау нәтижелері</w:t>
      </w:r>
    </w:p>
    <w:p w:rsidR="00433665" w:rsidRPr="00433665" w:rsidRDefault="00433665" w:rsidP="00433665">
      <w:pPr>
        <w:ind w:right="-1"/>
        <w:rPr>
          <w:sz w:val="18"/>
          <w:szCs w:val="18"/>
          <w:lang w:val="kk-KZ"/>
        </w:rPr>
      </w:pPr>
    </w:p>
    <w:tbl>
      <w:tblPr>
        <w:tblW w:w="9639" w:type="dxa"/>
        <w:tblInd w:w="108" w:type="dxa"/>
        <w:tblCellMar>
          <w:left w:w="0" w:type="dxa"/>
          <w:right w:w="0" w:type="dxa"/>
        </w:tblCellMar>
        <w:tblLook w:val="04A0" w:firstRow="1" w:lastRow="0" w:firstColumn="1" w:lastColumn="0" w:noHBand="0" w:noVBand="1"/>
      </w:tblPr>
      <w:tblGrid>
        <w:gridCol w:w="4196"/>
        <w:gridCol w:w="2270"/>
        <w:gridCol w:w="3173"/>
      </w:tblGrid>
      <w:tr w:rsidR="00D901B8" w:rsidRPr="00D901B8" w:rsidTr="00FC1382">
        <w:trPr>
          <w:trHeight w:val="869"/>
        </w:trPr>
        <w:tc>
          <w:tcPr>
            <w:tcW w:w="41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lang w:val="kk-KZ"/>
              </w:rPr>
              <w:t>Атауы</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Бақылау үлгісі</w:t>
            </w:r>
          </w:p>
          <w:p w:rsidR="00D901B8" w:rsidRPr="00D901B8" w:rsidRDefault="00D901B8" w:rsidP="00DE7F30">
            <w:pPr>
              <w:ind w:right="-1"/>
              <w:jc w:val="center"/>
              <w:rPr>
                <w:sz w:val="28"/>
                <w:szCs w:val="28"/>
              </w:rPr>
            </w:pPr>
            <w:r w:rsidRPr="00D901B8">
              <w:rPr>
                <w:sz w:val="28"/>
                <w:szCs w:val="28"/>
              </w:rPr>
              <w:t>С, мкг/мл</w:t>
            </w:r>
          </w:p>
        </w:tc>
        <w:tc>
          <w:tcPr>
            <w:tcW w:w="31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«Баянауыл» шұжығы</w:t>
            </w:r>
          </w:p>
          <w:p w:rsidR="00D901B8" w:rsidRPr="00D901B8" w:rsidRDefault="00D901B8" w:rsidP="00DE7F30">
            <w:pPr>
              <w:ind w:right="-1"/>
              <w:jc w:val="center"/>
              <w:rPr>
                <w:sz w:val="28"/>
                <w:szCs w:val="28"/>
              </w:rPr>
            </w:pPr>
            <w:r w:rsidRPr="00D901B8">
              <w:rPr>
                <w:sz w:val="28"/>
                <w:szCs w:val="28"/>
              </w:rPr>
              <w:t>С, мкг/мл</w:t>
            </w:r>
          </w:p>
        </w:tc>
      </w:tr>
      <w:tr w:rsidR="00D901B8" w:rsidRPr="00D901B8" w:rsidTr="00FC1382">
        <w:trPr>
          <w:trHeight w:val="658"/>
        </w:trPr>
        <w:tc>
          <w:tcPr>
            <w:tcW w:w="41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901B8">
            <w:pPr>
              <w:ind w:right="-1"/>
              <w:rPr>
                <w:sz w:val="28"/>
                <w:szCs w:val="28"/>
              </w:rPr>
            </w:pPr>
            <w:r w:rsidRPr="00D901B8">
              <w:rPr>
                <w:sz w:val="28"/>
                <w:szCs w:val="28"/>
                <w:lang w:val="kk-KZ"/>
              </w:rPr>
              <w:t xml:space="preserve">Гидролиздің </w:t>
            </w:r>
            <w:r w:rsidRPr="00D901B8">
              <w:rPr>
                <w:sz w:val="28"/>
                <w:szCs w:val="28"/>
              </w:rPr>
              <w:t>1кезе</w:t>
            </w:r>
            <w:r w:rsidRPr="00D901B8">
              <w:rPr>
                <w:sz w:val="28"/>
                <w:szCs w:val="28"/>
                <w:lang w:val="kk-KZ"/>
              </w:rPr>
              <w:t>ңі</w:t>
            </w:r>
            <w:r w:rsidRPr="00D901B8">
              <w:rPr>
                <w:sz w:val="28"/>
                <w:szCs w:val="28"/>
              </w:rPr>
              <w:t xml:space="preserve"> (пепсин)</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683,8±11,5</w:t>
            </w:r>
          </w:p>
        </w:tc>
        <w:tc>
          <w:tcPr>
            <w:tcW w:w="31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728,1±22,9</w:t>
            </w:r>
          </w:p>
        </w:tc>
      </w:tr>
      <w:tr w:rsidR="00D901B8" w:rsidRPr="00D901B8" w:rsidTr="00FC1382">
        <w:trPr>
          <w:trHeight w:val="591"/>
        </w:trPr>
        <w:tc>
          <w:tcPr>
            <w:tcW w:w="41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901B8">
            <w:pPr>
              <w:ind w:right="-1"/>
              <w:rPr>
                <w:sz w:val="28"/>
                <w:szCs w:val="28"/>
              </w:rPr>
            </w:pPr>
            <w:r w:rsidRPr="00D901B8">
              <w:rPr>
                <w:sz w:val="28"/>
                <w:szCs w:val="28"/>
                <w:lang w:val="kk-KZ"/>
              </w:rPr>
              <w:t xml:space="preserve">Гидролиздің </w:t>
            </w:r>
            <w:r w:rsidRPr="00D901B8">
              <w:rPr>
                <w:sz w:val="28"/>
                <w:szCs w:val="28"/>
              </w:rPr>
              <w:t>2 кезе</w:t>
            </w:r>
            <w:r w:rsidRPr="00D901B8">
              <w:rPr>
                <w:sz w:val="28"/>
                <w:szCs w:val="28"/>
                <w:lang w:val="kk-KZ"/>
              </w:rPr>
              <w:t xml:space="preserve">ңі </w:t>
            </w:r>
            <w:r w:rsidRPr="00D901B8">
              <w:rPr>
                <w:sz w:val="28"/>
                <w:szCs w:val="28"/>
              </w:rPr>
              <w:t>(трипсин)</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347,6±2,4</w:t>
            </w:r>
          </w:p>
        </w:tc>
        <w:tc>
          <w:tcPr>
            <w:tcW w:w="31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901B8" w:rsidRPr="00D901B8" w:rsidRDefault="00D901B8" w:rsidP="00DE7F30">
            <w:pPr>
              <w:ind w:right="-1"/>
              <w:jc w:val="center"/>
              <w:rPr>
                <w:sz w:val="28"/>
                <w:szCs w:val="28"/>
              </w:rPr>
            </w:pPr>
            <w:r w:rsidRPr="00D901B8">
              <w:rPr>
                <w:sz w:val="28"/>
                <w:szCs w:val="28"/>
              </w:rPr>
              <w:t>392,5±7,8</w:t>
            </w:r>
          </w:p>
        </w:tc>
      </w:tr>
    </w:tbl>
    <w:p w:rsidR="00DE7F30" w:rsidRDefault="00DE7F30" w:rsidP="00433665">
      <w:pPr>
        <w:ind w:right="-1" w:firstLine="708"/>
        <w:jc w:val="both"/>
        <w:rPr>
          <w:rStyle w:val="apple-converted-space"/>
          <w:rFonts w:eastAsiaTheme="majorEastAsia"/>
          <w:sz w:val="28"/>
          <w:szCs w:val="28"/>
        </w:rPr>
      </w:pPr>
    </w:p>
    <w:p w:rsidR="00433665" w:rsidRDefault="00433665"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rPr>
        <w:t xml:space="preserve">Зерттеу барысында геродиетикалық пісірілген шұжық өнімдерінің тәжірибелік және бақылау үлгілерінің ақуыздарының қорытылуына салыстырмалы талдау жүргізілді. Өсімдік шикізаты портулак пен ақуыз гидролизаты қосылған өнімдер протеолитикалық ферменттердің (пепсин мен трипсин) әсерінен тирозиннің жоғары концентрациясымен сипатталатыны анықталды – 728,1 мкг/мл-ден (гидролиздің алғашқы үш сағаты ішінде) 392,5 мкг/мл-ге дейін (гидролиздің 6 сағаты ішінде), бұл  осы өнімдер  ақуыздары қорытылуының жоғары дәрежесін көрсетеді.  </w:t>
      </w:r>
      <w:r w:rsidR="00672D78">
        <w:rPr>
          <w:rStyle w:val="apple-converted-space"/>
          <w:rFonts w:eastAsiaTheme="majorEastAsia"/>
          <w:sz w:val="28"/>
          <w:szCs w:val="28"/>
        </w:rPr>
        <w:t>А</w:t>
      </w:r>
      <w:r>
        <w:rPr>
          <w:rStyle w:val="apple-converted-space"/>
          <w:rFonts w:eastAsiaTheme="majorEastAsia"/>
          <w:sz w:val="28"/>
          <w:szCs w:val="28"/>
        </w:rPr>
        <w:t>лынған нәтижелерге сай шұжық өнімдерінің тәжірибелік үлгілерінде гидролизденген ақуыздардың коллаген кешенін қолдану, тирозин концентрациясы макромолекулалардың ас қорыту ферменттерінің әсерін арттырды, осылайша өнімнің қорытылуын жақсартады. Нәтижелер гидролизденген жануартектес ақуыздарының асқазан-ішек жолдарының ас қорыту ферменттерінің әсерінен оңай ыдырау, қанға оңай сіңетін пептидтер мен бос аминқышқылдарын түзу қабілеті туралы әдеби дәлелдерге сәйкес келеді.</w:t>
      </w:r>
    </w:p>
    <w:p w:rsidR="00433665" w:rsidRDefault="00433665" w:rsidP="00931D32">
      <w:pPr>
        <w:ind w:right="-1" w:firstLine="708"/>
        <w:jc w:val="both"/>
        <w:rPr>
          <w:sz w:val="28"/>
          <w:szCs w:val="28"/>
          <w:lang w:val="kk-KZ"/>
        </w:rPr>
      </w:pPr>
      <w:r>
        <w:rPr>
          <w:sz w:val="28"/>
          <w:szCs w:val="28"/>
          <w:lang w:val="kk-KZ"/>
        </w:rPr>
        <w:t xml:space="preserve"> </w:t>
      </w:r>
      <w:bookmarkEnd w:id="9"/>
      <w:r>
        <w:rPr>
          <w:sz w:val="28"/>
          <w:szCs w:val="28"/>
          <w:lang w:val="kk-KZ"/>
        </w:rPr>
        <w:t>Ет өнімі сапа</w:t>
      </w:r>
      <w:r w:rsidR="00931D32">
        <w:rPr>
          <w:sz w:val="28"/>
          <w:szCs w:val="28"/>
          <w:lang w:val="kk-KZ"/>
        </w:rPr>
        <w:t xml:space="preserve">сының келесі маңызды көрсеткіші </w:t>
      </w:r>
      <w:r w:rsidR="00931D32" w:rsidRPr="00931D32">
        <w:rPr>
          <w:sz w:val="28"/>
          <w:szCs w:val="28"/>
          <w:lang w:val="kk-KZ"/>
        </w:rPr>
        <w:t>–</w:t>
      </w:r>
      <w:r w:rsidR="00931D32">
        <w:rPr>
          <w:sz w:val="28"/>
          <w:szCs w:val="28"/>
          <w:lang w:val="kk-KZ"/>
        </w:rPr>
        <w:t xml:space="preserve"> ол </w:t>
      </w:r>
      <w:r>
        <w:rPr>
          <w:sz w:val="28"/>
          <w:szCs w:val="28"/>
          <w:lang w:val="kk-KZ"/>
        </w:rPr>
        <w:t xml:space="preserve">май қышқылының құрамы. Зерттеудің бұл аспектісінде сәйкесінше омега-3/омега-6-ға жататын </w:t>
      </w:r>
      <w:r>
        <w:rPr>
          <w:sz w:val="28"/>
          <w:szCs w:val="28"/>
          <w:lang w:val="kk-KZ"/>
        </w:rPr>
        <w:lastRenderedPageBreak/>
        <w:t>линолен және линол қышқылдарының құрамы үлкен қызығушылық тудырды. Бұл май қышқылдары портулак құрамында табылды және олардың дайын өнімде болуы өсімдік шикізатын қосудың орындылығын дәлелдеді. Май қышқылының құр</w:t>
      </w:r>
      <w:r w:rsidR="00843251">
        <w:rPr>
          <w:sz w:val="28"/>
          <w:szCs w:val="28"/>
          <w:lang w:val="kk-KZ"/>
        </w:rPr>
        <w:t xml:space="preserve">амын зерттеу нәтижелері  </w:t>
      </w:r>
      <w:r w:rsidR="004A2C8B">
        <w:rPr>
          <w:sz w:val="28"/>
          <w:szCs w:val="28"/>
          <w:lang w:val="kk-KZ"/>
        </w:rPr>
        <w:t>35</w:t>
      </w:r>
      <w:r w:rsidR="00843251" w:rsidRPr="00F918A6">
        <w:rPr>
          <w:sz w:val="28"/>
          <w:szCs w:val="28"/>
          <w:lang w:val="kk-KZ"/>
        </w:rPr>
        <w:t>-ш</w:t>
      </w:r>
      <w:r w:rsidR="00843251">
        <w:rPr>
          <w:sz w:val="28"/>
          <w:szCs w:val="28"/>
          <w:lang w:val="kk-KZ"/>
        </w:rPr>
        <w:t xml:space="preserve">і кестеде </w:t>
      </w:r>
      <w:r>
        <w:rPr>
          <w:sz w:val="28"/>
          <w:szCs w:val="28"/>
          <w:lang w:val="kk-KZ"/>
        </w:rPr>
        <w:t>берілген.</w:t>
      </w:r>
    </w:p>
    <w:p w:rsidR="004B7F1F" w:rsidRPr="003818C2" w:rsidRDefault="004B7F1F" w:rsidP="004971E6">
      <w:pPr>
        <w:ind w:right="422"/>
        <w:jc w:val="both"/>
        <w:rPr>
          <w:rStyle w:val="apple-converted-space"/>
          <w:rFonts w:eastAsiaTheme="majorEastAsia"/>
          <w:sz w:val="28"/>
          <w:szCs w:val="28"/>
          <w:lang w:val="kk-KZ"/>
        </w:rPr>
      </w:pPr>
    </w:p>
    <w:p w:rsidR="00433665" w:rsidRDefault="004A2C8B" w:rsidP="00323225">
      <w:pPr>
        <w:ind w:right="-1"/>
        <w:jc w:val="both"/>
        <w:rPr>
          <w:rStyle w:val="apple-converted-space"/>
          <w:rFonts w:eastAsiaTheme="majorEastAsia"/>
          <w:sz w:val="28"/>
          <w:szCs w:val="28"/>
          <w:lang w:val="kk-KZ"/>
        </w:rPr>
      </w:pPr>
      <w:r>
        <w:rPr>
          <w:rStyle w:val="apple-converted-space"/>
          <w:rFonts w:eastAsiaTheme="majorEastAsia"/>
          <w:sz w:val="28"/>
          <w:szCs w:val="28"/>
          <w:lang w:val="kk-KZ"/>
        </w:rPr>
        <w:t>Кесте 35</w:t>
      </w:r>
      <w:r w:rsidR="00433665">
        <w:rPr>
          <w:rStyle w:val="apple-converted-space"/>
          <w:rFonts w:eastAsiaTheme="majorEastAsia"/>
          <w:sz w:val="28"/>
          <w:szCs w:val="28"/>
          <w:lang w:val="kk-KZ"/>
        </w:rPr>
        <w:t xml:space="preserve"> – Өсімдік шикізаты қосылып ж</w:t>
      </w:r>
      <w:r w:rsidR="00323225">
        <w:rPr>
          <w:rStyle w:val="apple-converted-space"/>
          <w:rFonts w:eastAsiaTheme="majorEastAsia"/>
          <w:sz w:val="28"/>
          <w:szCs w:val="28"/>
          <w:lang w:val="kk-KZ"/>
        </w:rPr>
        <w:t xml:space="preserve">асалған геродиетикалық шұжықтың </w:t>
      </w:r>
      <w:r w:rsidR="00433665">
        <w:rPr>
          <w:rStyle w:val="apple-converted-space"/>
          <w:rFonts w:eastAsiaTheme="majorEastAsia"/>
          <w:sz w:val="28"/>
          <w:szCs w:val="28"/>
          <w:lang w:val="kk-KZ"/>
        </w:rPr>
        <w:t xml:space="preserve">май қышқылды құрамы </w:t>
      </w:r>
    </w:p>
    <w:p w:rsidR="00433665" w:rsidRDefault="00433665" w:rsidP="00433665">
      <w:pPr>
        <w:ind w:right="422"/>
        <w:jc w:val="both"/>
        <w:rPr>
          <w:rStyle w:val="apple-converted-space"/>
          <w:rFonts w:eastAsiaTheme="majorEastAsia"/>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4309"/>
        <w:gridCol w:w="2343"/>
        <w:gridCol w:w="2271"/>
      </w:tblGrid>
      <w:tr w:rsidR="004971E6" w:rsidRPr="000B03A0" w:rsidTr="00765215">
        <w:trPr>
          <w:trHeight w:val="678"/>
        </w:trPr>
        <w:tc>
          <w:tcPr>
            <w:tcW w:w="719" w:type="dxa"/>
            <w:vMerge w:val="restart"/>
            <w:tcBorders>
              <w:top w:val="single" w:sz="4" w:space="0" w:color="auto"/>
              <w:left w:val="single" w:sz="4" w:space="0" w:color="auto"/>
              <w:right w:val="single" w:sz="4" w:space="0" w:color="auto"/>
            </w:tcBorders>
            <w:hideMark/>
          </w:tcPr>
          <w:p w:rsidR="004971E6" w:rsidRPr="00672D78" w:rsidRDefault="004971E6">
            <w:pPr>
              <w:shd w:val="clear" w:color="auto" w:fill="FFFFFF"/>
              <w:spacing w:line="276" w:lineRule="auto"/>
              <w:jc w:val="center"/>
              <w:rPr>
                <w:sz w:val="24"/>
                <w:szCs w:val="24"/>
              </w:rPr>
            </w:pPr>
            <w:r w:rsidRPr="00672D78">
              <w:rPr>
                <w:sz w:val="24"/>
                <w:szCs w:val="24"/>
              </w:rPr>
              <w:t>№</w:t>
            </w:r>
          </w:p>
        </w:tc>
        <w:tc>
          <w:tcPr>
            <w:tcW w:w="4309" w:type="dxa"/>
            <w:vMerge w:val="restart"/>
            <w:tcBorders>
              <w:top w:val="single" w:sz="4" w:space="0" w:color="auto"/>
              <w:left w:val="single" w:sz="4" w:space="0" w:color="auto"/>
              <w:right w:val="single" w:sz="4" w:space="0" w:color="auto"/>
            </w:tcBorders>
            <w:vAlign w:val="center"/>
            <w:hideMark/>
          </w:tcPr>
          <w:p w:rsidR="004971E6" w:rsidRPr="00672D78" w:rsidRDefault="004971E6">
            <w:pPr>
              <w:shd w:val="clear" w:color="auto" w:fill="FFFFFF"/>
              <w:spacing w:line="276" w:lineRule="auto"/>
              <w:jc w:val="center"/>
              <w:rPr>
                <w:sz w:val="24"/>
                <w:szCs w:val="24"/>
                <w:lang w:val="kk-KZ"/>
              </w:rPr>
            </w:pPr>
            <w:r w:rsidRPr="00672D78">
              <w:rPr>
                <w:sz w:val="24"/>
                <w:szCs w:val="24"/>
                <w:lang w:val="kk-KZ"/>
              </w:rPr>
              <w:t>Көрсеткіштердің атауы</w:t>
            </w:r>
          </w:p>
        </w:tc>
        <w:tc>
          <w:tcPr>
            <w:tcW w:w="4614" w:type="dxa"/>
            <w:gridSpan w:val="2"/>
            <w:tcBorders>
              <w:top w:val="single" w:sz="4" w:space="0" w:color="auto"/>
              <w:left w:val="single" w:sz="4" w:space="0" w:color="auto"/>
              <w:bottom w:val="single" w:sz="4" w:space="0" w:color="auto"/>
              <w:right w:val="single" w:sz="4" w:space="0" w:color="auto"/>
            </w:tcBorders>
            <w:hideMark/>
          </w:tcPr>
          <w:p w:rsidR="004971E6" w:rsidRPr="00672D78" w:rsidRDefault="004971E6" w:rsidP="005C6F6E">
            <w:pPr>
              <w:shd w:val="clear" w:color="auto" w:fill="FFFFFF"/>
              <w:spacing w:line="276" w:lineRule="auto"/>
              <w:jc w:val="center"/>
              <w:rPr>
                <w:sz w:val="24"/>
                <w:szCs w:val="24"/>
                <w:lang w:val="kk-KZ"/>
              </w:rPr>
            </w:pPr>
            <w:r w:rsidRPr="00672D78">
              <w:rPr>
                <w:sz w:val="24"/>
                <w:szCs w:val="24"/>
                <w:lang w:val="kk-KZ"/>
              </w:rPr>
              <w:t>Май қышқылды құрамы</w:t>
            </w:r>
          </w:p>
          <w:p w:rsidR="004971E6" w:rsidRPr="00672D78" w:rsidRDefault="004971E6" w:rsidP="005C6F6E">
            <w:pPr>
              <w:shd w:val="clear" w:color="auto" w:fill="FFFFFF"/>
              <w:spacing w:line="276" w:lineRule="auto"/>
              <w:ind w:left="-241" w:firstLine="241"/>
              <w:jc w:val="center"/>
              <w:rPr>
                <w:sz w:val="24"/>
                <w:szCs w:val="24"/>
                <w:lang w:val="kk-KZ"/>
              </w:rPr>
            </w:pPr>
            <w:r w:rsidRPr="00672D78">
              <w:rPr>
                <w:sz w:val="24"/>
                <w:szCs w:val="24"/>
                <w:lang w:val="kk-KZ"/>
              </w:rPr>
              <w:t xml:space="preserve">(массалық үлесі, %) </w:t>
            </w:r>
          </w:p>
        </w:tc>
      </w:tr>
      <w:tr w:rsidR="004971E6" w:rsidRPr="005C6F6E" w:rsidTr="003835E9">
        <w:trPr>
          <w:trHeight w:val="403"/>
        </w:trPr>
        <w:tc>
          <w:tcPr>
            <w:tcW w:w="719" w:type="dxa"/>
            <w:vMerge/>
            <w:tcBorders>
              <w:left w:val="single" w:sz="4" w:space="0" w:color="auto"/>
              <w:bottom w:val="single" w:sz="4" w:space="0" w:color="auto"/>
              <w:right w:val="single" w:sz="4" w:space="0" w:color="auto"/>
            </w:tcBorders>
            <w:hideMark/>
          </w:tcPr>
          <w:p w:rsidR="004971E6" w:rsidRPr="00672D78" w:rsidRDefault="004971E6">
            <w:pPr>
              <w:shd w:val="clear" w:color="auto" w:fill="FFFFFF"/>
              <w:spacing w:line="276" w:lineRule="auto"/>
              <w:jc w:val="center"/>
              <w:rPr>
                <w:sz w:val="24"/>
                <w:szCs w:val="24"/>
                <w:lang w:val="kk-KZ"/>
              </w:rPr>
            </w:pPr>
          </w:p>
        </w:tc>
        <w:tc>
          <w:tcPr>
            <w:tcW w:w="4309" w:type="dxa"/>
            <w:vMerge/>
            <w:tcBorders>
              <w:left w:val="single" w:sz="4" w:space="0" w:color="auto"/>
              <w:bottom w:val="single" w:sz="4" w:space="0" w:color="auto"/>
              <w:right w:val="single" w:sz="4" w:space="0" w:color="auto"/>
            </w:tcBorders>
          </w:tcPr>
          <w:p w:rsidR="004971E6" w:rsidRPr="00672D78" w:rsidRDefault="004971E6">
            <w:pPr>
              <w:shd w:val="clear" w:color="auto" w:fill="FFFFFF"/>
              <w:spacing w:line="276" w:lineRule="auto"/>
              <w:jc w:val="center"/>
              <w:rPr>
                <w:sz w:val="24"/>
                <w:szCs w:val="24"/>
                <w:lang w:val="kk-KZ"/>
              </w:rPr>
            </w:pPr>
          </w:p>
        </w:tc>
        <w:tc>
          <w:tcPr>
            <w:tcW w:w="2343" w:type="dxa"/>
            <w:tcBorders>
              <w:top w:val="single" w:sz="4" w:space="0" w:color="auto"/>
              <w:left w:val="single" w:sz="4" w:space="0" w:color="auto"/>
              <w:bottom w:val="single" w:sz="4" w:space="0" w:color="auto"/>
              <w:right w:val="single" w:sz="4" w:space="0" w:color="auto"/>
            </w:tcBorders>
          </w:tcPr>
          <w:p w:rsidR="004971E6" w:rsidRPr="00672D78" w:rsidRDefault="004971E6">
            <w:pPr>
              <w:shd w:val="clear" w:color="auto" w:fill="FFFFFF"/>
              <w:spacing w:line="276" w:lineRule="auto"/>
              <w:jc w:val="center"/>
              <w:rPr>
                <w:sz w:val="24"/>
                <w:szCs w:val="24"/>
                <w:lang w:val="kk-KZ"/>
              </w:rPr>
            </w:pPr>
            <w:r w:rsidRPr="00672D78">
              <w:rPr>
                <w:sz w:val="24"/>
                <w:szCs w:val="24"/>
                <w:lang w:val="kk-KZ"/>
              </w:rPr>
              <w:t xml:space="preserve">Бақылау </w:t>
            </w:r>
          </w:p>
        </w:tc>
        <w:tc>
          <w:tcPr>
            <w:tcW w:w="2271" w:type="dxa"/>
            <w:tcBorders>
              <w:top w:val="single" w:sz="4" w:space="0" w:color="auto"/>
              <w:left w:val="single" w:sz="4" w:space="0" w:color="auto"/>
              <w:bottom w:val="single" w:sz="4" w:space="0" w:color="auto"/>
              <w:right w:val="single" w:sz="4" w:space="0" w:color="auto"/>
            </w:tcBorders>
          </w:tcPr>
          <w:p w:rsidR="004971E6" w:rsidRPr="00672D78" w:rsidRDefault="004971E6">
            <w:pPr>
              <w:shd w:val="clear" w:color="auto" w:fill="FFFFFF"/>
              <w:spacing w:line="276" w:lineRule="auto"/>
              <w:jc w:val="center"/>
              <w:rPr>
                <w:sz w:val="24"/>
                <w:szCs w:val="24"/>
                <w:lang w:val="kk-KZ"/>
              </w:rPr>
            </w:pPr>
            <w:r w:rsidRPr="00672D78">
              <w:rPr>
                <w:sz w:val="24"/>
                <w:szCs w:val="24"/>
              </w:rPr>
              <w:t>«</w:t>
            </w:r>
            <w:r w:rsidRPr="00672D78">
              <w:rPr>
                <w:sz w:val="24"/>
                <w:szCs w:val="24"/>
                <w:lang w:val="kk-KZ"/>
              </w:rPr>
              <w:t>Баянауыл</w:t>
            </w:r>
            <w:r w:rsidRPr="00672D78">
              <w:rPr>
                <w:sz w:val="24"/>
                <w:szCs w:val="24"/>
              </w:rPr>
              <w:t>»</w:t>
            </w:r>
            <w:r w:rsidRPr="00672D78">
              <w:rPr>
                <w:sz w:val="24"/>
                <w:szCs w:val="24"/>
                <w:lang w:val="kk-KZ"/>
              </w:rPr>
              <w:t xml:space="preserve"> шұжығы</w:t>
            </w:r>
          </w:p>
        </w:tc>
      </w:tr>
      <w:tr w:rsidR="00AF1D70" w:rsidTr="003835E9">
        <w:trPr>
          <w:trHeight w:val="45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Миристин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 xml:space="preserve">14:0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jc w:val="center"/>
              <w:rPr>
                <w:sz w:val="24"/>
                <w:szCs w:val="24"/>
              </w:rPr>
            </w:pPr>
            <w:r w:rsidRPr="00672D78">
              <w:rPr>
                <w:sz w:val="24"/>
                <w:szCs w:val="24"/>
              </w:rPr>
              <w:t>1,8</w:t>
            </w:r>
            <w:r w:rsidR="005C6F6E" w:rsidRPr="00672D78">
              <w:rPr>
                <w:sz w:val="24"/>
                <w:szCs w:val="24"/>
              </w:rPr>
              <w:t>±0,4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1,7±0,4</w:t>
            </w:r>
          </w:p>
        </w:tc>
      </w:tr>
      <w:tr w:rsidR="00AF1D70" w:rsidTr="003835E9">
        <w:trPr>
          <w:trHeight w:val="365"/>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2</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 xml:space="preserve">Миристолеин </w:t>
            </w:r>
            <w:r w:rsidRPr="00672D78">
              <w:rPr>
                <w:sz w:val="24"/>
                <w:szCs w:val="24"/>
                <w:lang w:val="kk-KZ"/>
              </w:rPr>
              <w:t xml:space="preserve">қышқылы </w:t>
            </w:r>
            <w:r w:rsidRPr="00672D78">
              <w:rPr>
                <w:sz w:val="24"/>
                <w:szCs w:val="24"/>
              </w:rPr>
              <w:t>С</w:t>
            </w:r>
            <w:r w:rsidRPr="00672D78">
              <w:rPr>
                <w:sz w:val="24"/>
                <w:szCs w:val="24"/>
                <w:vertAlign w:val="subscript"/>
              </w:rPr>
              <w:t xml:space="preserve">14:1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jc w:val="center"/>
              <w:rPr>
                <w:sz w:val="24"/>
                <w:szCs w:val="24"/>
              </w:rPr>
            </w:pPr>
            <w:r w:rsidRPr="00672D78">
              <w:rPr>
                <w:sz w:val="24"/>
                <w:szCs w:val="24"/>
              </w:rPr>
              <w:t>0,2</w:t>
            </w:r>
            <w:r w:rsidR="005C6F6E" w:rsidRPr="00672D78">
              <w:rPr>
                <w:sz w:val="24"/>
                <w:szCs w:val="24"/>
              </w:rPr>
              <w:t>±0,4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0,1±0,4</w:t>
            </w:r>
          </w:p>
        </w:tc>
      </w:tr>
      <w:tr w:rsidR="00AF1D70" w:rsidTr="003835E9">
        <w:trPr>
          <w:trHeight w:val="48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3</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 xml:space="preserve">Пентадекан </w:t>
            </w:r>
            <w:r w:rsidRPr="00672D78">
              <w:rPr>
                <w:sz w:val="24"/>
                <w:szCs w:val="24"/>
                <w:lang w:val="kk-KZ"/>
              </w:rPr>
              <w:t xml:space="preserve">қышқылы </w:t>
            </w:r>
            <w:r w:rsidRPr="00672D78">
              <w:rPr>
                <w:sz w:val="24"/>
                <w:szCs w:val="24"/>
              </w:rPr>
              <w:t>С</w:t>
            </w:r>
            <w:r w:rsidRPr="00672D78">
              <w:rPr>
                <w:sz w:val="24"/>
                <w:szCs w:val="24"/>
                <w:vertAlign w:val="subscript"/>
              </w:rPr>
              <w:t xml:space="preserve">15:0 </w:t>
            </w:r>
            <w:r w:rsidRPr="00672D78">
              <w:rPr>
                <w:sz w:val="24"/>
                <w:szCs w:val="24"/>
              </w:rPr>
              <w:t xml:space="preserve">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jc w:val="center"/>
              <w:rPr>
                <w:sz w:val="24"/>
                <w:szCs w:val="24"/>
              </w:rPr>
            </w:pPr>
            <w:r w:rsidRPr="00672D78">
              <w:rPr>
                <w:sz w:val="24"/>
                <w:szCs w:val="24"/>
              </w:rPr>
              <w:t>0,2</w:t>
            </w:r>
            <w:r w:rsidR="005C6F6E" w:rsidRPr="00672D78">
              <w:rPr>
                <w:sz w:val="24"/>
                <w:szCs w:val="24"/>
              </w:rPr>
              <w:t>±0,4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0,2±0,4</w:t>
            </w:r>
          </w:p>
        </w:tc>
      </w:tr>
      <w:tr w:rsidR="00AF1D70" w:rsidTr="003835E9">
        <w:trPr>
          <w:trHeight w:val="45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4</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Пальмитин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16:0</w:t>
            </w:r>
            <w:r w:rsidRPr="00672D78">
              <w:rPr>
                <w:sz w:val="24"/>
                <w:szCs w:val="24"/>
              </w:rPr>
              <w:t xml:space="preserve">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jc w:val="center"/>
              <w:rPr>
                <w:sz w:val="24"/>
                <w:szCs w:val="24"/>
              </w:rPr>
            </w:pPr>
            <w:r w:rsidRPr="00672D78">
              <w:rPr>
                <w:sz w:val="24"/>
                <w:szCs w:val="24"/>
              </w:rPr>
              <w:t>23,5</w:t>
            </w:r>
            <w:r w:rsidR="005C6F6E" w:rsidRPr="00672D78">
              <w:rPr>
                <w:sz w:val="24"/>
                <w:szCs w:val="24"/>
              </w:rPr>
              <w:t>±0,4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21,3±2,1</w:t>
            </w:r>
          </w:p>
        </w:tc>
      </w:tr>
      <w:tr w:rsidR="00AF1D70" w:rsidTr="003835E9">
        <w:trPr>
          <w:trHeight w:val="505"/>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5</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Пальмитолеин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 xml:space="preserve">16:1 </w:t>
            </w:r>
            <w:r w:rsidRPr="00672D78">
              <w:rPr>
                <w:sz w:val="24"/>
                <w:szCs w:val="24"/>
              </w:rPr>
              <w:t xml:space="preserve">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3,2±0,2</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3,5±0,4</w:t>
            </w:r>
          </w:p>
        </w:tc>
      </w:tr>
      <w:tr w:rsidR="00AF1D70" w:rsidTr="003835E9">
        <w:trPr>
          <w:trHeight w:val="466"/>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6</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Маргарин</w:t>
            </w:r>
            <w:r w:rsidRPr="00672D78">
              <w:rPr>
                <w:sz w:val="24"/>
                <w:szCs w:val="24"/>
                <w:lang w:val="kk-KZ"/>
              </w:rPr>
              <w:t xml:space="preserve"> қышқылы </w:t>
            </w:r>
            <w:r w:rsidRPr="00672D78">
              <w:rPr>
                <w:sz w:val="24"/>
                <w:szCs w:val="24"/>
              </w:rPr>
              <w:t>С</w:t>
            </w:r>
            <w:r w:rsidRPr="00672D78">
              <w:rPr>
                <w:sz w:val="24"/>
                <w:szCs w:val="24"/>
                <w:vertAlign w:val="subscript"/>
              </w:rPr>
              <w:t xml:space="preserve">17:0 </w:t>
            </w:r>
            <w:r w:rsidRPr="00672D78">
              <w:rPr>
                <w:sz w:val="24"/>
                <w:szCs w:val="24"/>
              </w:rPr>
              <w:t xml:space="preserve">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1,1±0,1</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0,6±0,4</w:t>
            </w:r>
          </w:p>
        </w:tc>
      </w:tr>
      <w:tr w:rsidR="00AF1D70" w:rsidTr="003835E9">
        <w:trPr>
          <w:trHeight w:val="208"/>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7</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Гептадецен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 xml:space="preserve">17:1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0,1±0,4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0,2±0,4</w:t>
            </w:r>
          </w:p>
        </w:tc>
      </w:tr>
      <w:tr w:rsidR="00AF1D70" w:rsidTr="003835E9">
        <w:trPr>
          <w:trHeight w:val="45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8</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 xml:space="preserve">Стеарин </w:t>
            </w:r>
            <w:r w:rsidRPr="00672D78">
              <w:rPr>
                <w:sz w:val="24"/>
                <w:szCs w:val="24"/>
                <w:lang w:val="kk-KZ"/>
              </w:rPr>
              <w:t xml:space="preserve">қышқылы </w:t>
            </w:r>
            <w:r w:rsidRPr="00672D78">
              <w:rPr>
                <w:sz w:val="24"/>
                <w:szCs w:val="24"/>
              </w:rPr>
              <w:t>С</w:t>
            </w:r>
            <w:r w:rsidRPr="00672D78">
              <w:rPr>
                <w:sz w:val="24"/>
                <w:szCs w:val="24"/>
                <w:vertAlign w:val="subscript"/>
              </w:rPr>
              <w:t>18:0</w:t>
            </w:r>
            <w:r w:rsidRPr="00672D78">
              <w:rPr>
                <w:sz w:val="24"/>
                <w:szCs w:val="24"/>
              </w:rPr>
              <w:t xml:space="preserve">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6,1±1,4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6,4±2,1</w:t>
            </w:r>
          </w:p>
        </w:tc>
      </w:tr>
      <w:tr w:rsidR="00AF1D70" w:rsidTr="003835E9">
        <w:trPr>
          <w:trHeight w:val="45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9</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Олеин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 xml:space="preserve">18:1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33,2±0,5</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30,1±2,1</w:t>
            </w:r>
          </w:p>
        </w:tc>
      </w:tr>
      <w:tr w:rsidR="00AF1D70" w:rsidTr="003835E9">
        <w:trPr>
          <w:trHeight w:val="466"/>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10</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 xml:space="preserve">Линол </w:t>
            </w:r>
            <w:r w:rsidRPr="00672D78">
              <w:rPr>
                <w:sz w:val="24"/>
                <w:szCs w:val="24"/>
                <w:lang w:val="kk-KZ"/>
              </w:rPr>
              <w:t xml:space="preserve">қышқылы </w:t>
            </w:r>
            <w:r w:rsidRPr="00672D78">
              <w:rPr>
                <w:sz w:val="24"/>
                <w:szCs w:val="24"/>
              </w:rPr>
              <w:t>С</w:t>
            </w:r>
            <w:r w:rsidRPr="00672D78">
              <w:rPr>
                <w:sz w:val="24"/>
                <w:szCs w:val="24"/>
                <w:vertAlign w:val="subscript"/>
              </w:rPr>
              <w:t>18:2ω6</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29,9±2,1</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32,2±2,1</w:t>
            </w:r>
          </w:p>
        </w:tc>
      </w:tr>
      <w:tr w:rsidR="00AF1D70" w:rsidTr="003835E9">
        <w:trPr>
          <w:trHeight w:val="45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11</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Линолен</w:t>
            </w:r>
            <w:r w:rsidRPr="00672D78">
              <w:rPr>
                <w:sz w:val="24"/>
                <w:szCs w:val="24"/>
                <w:lang w:val="kk-KZ"/>
              </w:rPr>
              <w:t xml:space="preserve"> қышқылы</w:t>
            </w:r>
            <w:r w:rsidRPr="00672D78">
              <w:rPr>
                <w:sz w:val="24"/>
                <w:szCs w:val="24"/>
              </w:rPr>
              <w:t xml:space="preserve"> С</w:t>
            </w:r>
            <w:r w:rsidRPr="00672D78">
              <w:rPr>
                <w:sz w:val="24"/>
                <w:szCs w:val="24"/>
                <w:vertAlign w:val="subscript"/>
              </w:rPr>
              <w:t>18:3ω3</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2,3±0,4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2,8±0,4</w:t>
            </w:r>
          </w:p>
        </w:tc>
      </w:tr>
      <w:tr w:rsidR="00AF1D70" w:rsidTr="003835E9">
        <w:trPr>
          <w:trHeight w:val="466"/>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12</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Арахин</w:t>
            </w:r>
            <w:r w:rsidRPr="00672D78">
              <w:rPr>
                <w:sz w:val="24"/>
                <w:szCs w:val="24"/>
                <w:lang w:val="kk-KZ"/>
              </w:rPr>
              <w:t xml:space="preserve"> қышқылы </w:t>
            </w:r>
            <w:r w:rsidRPr="00672D78">
              <w:rPr>
                <w:sz w:val="24"/>
                <w:szCs w:val="24"/>
              </w:rPr>
              <w:t>С</w:t>
            </w:r>
            <w:r w:rsidRPr="00672D78">
              <w:rPr>
                <w:sz w:val="24"/>
                <w:szCs w:val="24"/>
                <w:vertAlign w:val="subscript"/>
              </w:rPr>
              <w:t xml:space="preserve">20:0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0,1±0,4</w:t>
            </w:r>
          </w:p>
        </w:tc>
      </w:tr>
      <w:tr w:rsidR="00AF1D70" w:rsidTr="003835E9">
        <w:trPr>
          <w:trHeight w:val="411"/>
        </w:trPr>
        <w:tc>
          <w:tcPr>
            <w:tcW w:w="719"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rPr>
                <w:sz w:val="24"/>
                <w:szCs w:val="24"/>
              </w:rPr>
            </w:pPr>
            <w:r w:rsidRPr="00672D78">
              <w:rPr>
                <w:sz w:val="24"/>
                <w:szCs w:val="24"/>
              </w:rPr>
              <w:t>13</w:t>
            </w:r>
          </w:p>
        </w:tc>
        <w:tc>
          <w:tcPr>
            <w:tcW w:w="4309" w:type="dxa"/>
            <w:tcBorders>
              <w:top w:val="single" w:sz="4" w:space="0" w:color="auto"/>
              <w:left w:val="single" w:sz="4" w:space="0" w:color="auto"/>
              <w:bottom w:val="single" w:sz="4" w:space="0" w:color="auto"/>
              <w:right w:val="single" w:sz="4" w:space="0" w:color="auto"/>
            </w:tcBorders>
          </w:tcPr>
          <w:p w:rsidR="00AF1D70" w:rsidRPr="00672D78" w:rsidRDefault="00AF1D70">
            <w:pPr>
              <w:spacing w:line="276" w:lineRule="auto"/>
              <w:rPr>
                <w:sz w:val="24"/>
                <w:szCs w:val="24"/>
              </w:rPr>
            </w:pPr>
            <w:r w:rsidRPr="00672D78">
              <w:rPr>
                <w:sz w:val="24"/>
                <w:szCs w:val="24"/>
              </w:rPr>
              <w:t>Тимнодон</w:t>
            </w:r>
            <w:r w:rsidRPr="00672D78">
              <w:rPr>
                <w:sz w:val="24"/>
                <w:szCs w:val="24"/>
                <w:lang w:val="kk-KZ"/>
              </w:rPr>
              <w:t xml:space="preserve">  қышқылы</w:t>
            </w:r>
            <w:r w:rsidRPr="00672D78">
              <w:rPr>
                <w:sz w:val="24"/>
                <w:szCs w:val="24"/>
              </w:rPr>
              <w:t xml:space="preserve">  C20:5</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0,5±0,4</w:t>
            </w:r>
          </w:p>
        </w:tc>
      </w:tr>
      <w:tr w:rsidR="00AF1D70" w:rsidTr="003835E9">
        <w:trPr>
          <w:trHeight w:val="417"/>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14</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 xml:space="preserve">Эйкозадиен </w:t>
            </w:r>
            <w:r w:rsidRPr="00672D78">
              <w:rPr>
                <w:sz w:val="24"/>
                <w:szCs w:val="24"/>
                <w:lang w:val="kk-KZ"/>
              </w:rPr>
              <w:t>қышқылы</w:t>
            </w:r>
            <w:r w:rsidRPr="00672D78">
              <w:rPr>
                <w:sz w:val="24"/>
                <w:szCs w:val="24"/>
              </w:rPr>
              <w:t xml:space="preserve"> С</w:t>
            </w:r>
            <w:r w:rsidRPr="00672D78">
              <w:rPr>
                <w:sz w:val="24"/>
                <w:szCs w:val="24"/>
                <w:vertAlign w:val="subscript"/>
              </w:rPr>
              <w:t xml:space="preserve">20:2ω6 </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0,3±0,4</w:t>
            </w:r>
          </w:p>
        </w:tc>
      </w:tr>
      <w:tr w:rsidR="00AF1D70" w:rsidTr="003835E9">
        <w:trPr>
          <w:trHeight w:val="480"/>
        </w:trPr>
        <w:tc>
          <w:tcPr>
            <w:tcW w:w="71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15</w:t>
            </w:r>
          </w:p>
        </w:tc>
        <w:tc>
          <w:tcPr>
            <w:tcW w:w="4309" w:type="dxa"/>
            <w:tcBorders>
              <w:top w:val="single" w:sz="4" w:space="0" w:color="auto"/>
              <w:left w:val="single" w:sz="4" w:space="0" w:color="auto"/>
              <w:bottom w:val="single" w:sz="4" w:space="0" w:color="auto"/>
              <w:right w:val="single" w:sz="4" w:space="0" w:color="auto"/>
            </w:tcBorders>
            <w:hideMark/>
          </w:tcPr>
          <w:p w:rsidR="00AF1D70" w:rsidRPr="00672D78" w:rsidRDefault="00AF1D70">
            <w:pPr>
              <w:spacing w:line="276" w:lineRule="auto"/>
              <w:rPr>
                <w:sz w:val="24"/>
                <w:szCs w:val="24"/>
              </w:rPr>
            </w:pPr>
            <w:r w:rsidRPr="00672D78">
              <w:rPr>
                <w:sz w:val="24"/>
                <w:szCs w:val="24"/>
              </w:rPr>
              <w:t>Трикозан</w:t>
            </w:r>
            <w:r w:rsidRPr="00672D78">
              <w:rPr>
                <w:sz w:val="24"/>
                <w:szCs w:val="24"/>
                <w:lang w:val="kk-KZ"/>
              </w:rPr>
              <w:t xml:space="preserve"> қышқылы </w:t>
            </w:r>
            <w:r w:rsidRPr="00672D78">
              <w:rPr>
                <w:sz w:val="24"/>
                <w:szCs w:val="24"/>
              </w:rPr>
              <w:t>С</w:t>
            </w:r>
            <w:r w:rsidRPr="00672D78">
              <w:rPr>
                <w:sz w:val="24"/>
                <w:szCs w:val="24"/>
                <w:vertAlign w:val="subscript"/>
              </w:rPr>
              <w:t>23:0</w:t>
            </w:r>
          </w:p>
        </w:tc>
        <w:tc>
          <w:tcPr>
            <w:tcW w:w="2343" w:type="dxa"/>
            <w:tcBorders>
              <w:top w:val="single" w:sz="4" w:space="0" w:color="auto"/>
              <w:left w:val="single" w:sz="4" w:space="0" w:color="auto"/>
              <w:bottom w:val="single" w:sz="4" w:space="0" w:color="auto"/>
              <w:right w:val="single" w:sz="4" w:space="0" w:color="auto"/>
            </w:tcBorders>
          </w:tcPr>
          <w:p w:rsidR="00AF1D70" w:rsidRPr="00672D78" w:rsidRDefault="005C6F6E">
            <w:pPr>
              <w:spacing w:line="276" w:lineRule="auto"/>
              <w:jc w:val="center"/>
              <w:rPr>
                <w:sz w:val="24"/>
                <w:szCs w:val="24"/>
              </w:rPr>
            </w:pPr>
            <w:r w:rsidRPr="00672D78">
              <w:rPr>
                <w:sz w:val="24"/>
                <w:szCs w:val="24"/>
              </w:rPr>
              <w:t>0,2±0,4</w:t>
            </w:r>
          </w:p>
        </w:tc>
        <w:tc>
          <w:tcPr>
            <w:tcW w:w="2271" w:type="dxa"/>
            <w:tcBorders>
              <w:top w:val="single" w:sz="4" w:space="0" w:color="auto"/>
              <w:left w:val="single" w:sz="4" w:space="0" w:color="auto"/>
              <w:bottom w:val="single" w:sz="4" w:space="0" w:color="auto"/>
              <w:right w:val="single" w:sz="4" w:space="0" w:color="auto"/>
            </w:tcBorders>
          </w:tcPr>
          <w:p w:rsidR="00AF1D70" w:rsidRPr="00672D78" w:rsidRDefault="00AF1D70" w:rsidP="002E447A">
            <w:pPr>
              <w:spacing w:line="276" w:lineRule="auto"/>
              <w:jc w:val="center"/>
              <w:rPr>
                <w:sz w:val="24"/>
                <w:szCs w:val="24"/>
              </w:rPr>
            </w:pPr>
            <w:r w:rsidRPr="00672D78">
              <w:rPr>
                <w:sz w:val="24"/>
                <w:szCs w:val="24"/>
              </w:rPr>
              <w:t>0,3±0,4</w:t>
            </w:r>
          </w:p>
        </w:tc>
      </w:tr>
    </w:tbl>
    <w:p w:rsidR="00672D78" w:rsidRDefault="00672D78" w:rsidP="00433665">
      <w:pPr>
        <w:ind w:right="-1" w:firstLine="708"/>
        <w:jc w:val="both"/>
        <w:rPr>
          <w:rStyle w:val="apple-converted-space"/>
          <w:rFonts w:eastAsiaTheme="majorEastAsia"/>
          <w:sz w:val="28"/>
          <w:szCs w:val="28"/>
        </w:rPr>
      </w:pPr>
    </w:p>
    <w:p w:rsidR="00433665" w:rsidRDefault="00433665" w:rsidP="00433665">
      <w:pPr>
        <w:ind w:right="-1" w:firstLine="708"/>
        <w:jc w:val="both"/>
        <w:rPr>
          <w:rStyle w:val="apple-converted-space"/>
          <w:rFonts w:eastAsiaTheme="majorEastAsia"/>
          <w:sz w:val="28"/>
          <w:szCs w:val="28"/>
        </w:rPr>
      </w:pPr>
      <w:r>
        <w:rPr>
          <w:rStyle w:val="apple-converted-space"/>
          <w:rFonts w:eastAsiaTheme="majorEastAsia"/>
          <w:sz w:val="28"/>
          <w:szCs w:val="28"/>
        </w:rPr>
        <w:t>Жүргізілген зерттеулер нәтижесінде 36 май қышқылынан тек 14 көрсеткіш маңызды концентрацияда бөлінді. Қанықпаған қышқылдардың мөлшері 33,8 % құрайды, қаныққан қышқылдардың мөлшері 30,6–50% құрайды, омега қышқылдарының мөлшері 35,3% құрады, омега-6 мен омега-3 қатынасы рұқсат етілген диапазонда (омега-6-дан омега-3-ке дейі</w:t>
      </w:r>
      <w:r w:rsidR="00AF1D70">
        <w:rPr>
          <w:rStyle w:val="apple-converted-space"/>
          <w:rFonts w:eastAsiaTheme="majorEastAsia"/>
          <w:sz w:val="28"/>
          <w:szCs w:val="28"/>
        </w:rPr>
        <w:t>н 4: 1-ден 15: 1-ге дейін) 9 : 1</w:t>
      </w:r>
      <w:r>
        <w:rPr>
          <w:rStyle w:val="apple-converted-space"/>
          <w:rFonts w:eastAsiaTheme="majorEastAsia"/>
          <w:sz w:val="28"/>
          <w:szCs w:val="28"/>
        </w:rPr>
        <w:t>, оңтайлы денсаулық үшін өте маңызды</w:t>
      </w:r>
    </w:p>
    <w:p w:rsidR="00433665" w:rsidRDefault="00433665" w:rsidP="00433665">
      <w:pPr>
        <w:ind w:right="-1" w:firstLine="708"/>
        <w:jc w:val="both"/>
        <w:rPr>
          <w:rStyle w:val="apple-converted-space"/>
          <w:rFonts w:eastAsiaTheme="majorEastAsia"/>
          <w:sz w:val="28"/>
          <w:szCs w:val="28"/>
          <w:lang w:val="kk-KZ"/>
        </w:rPr>
      </w:pPr>
      <w:r>
        <w:rPr>
          <w:rStyle w:val="apple-converted-space"/>
          <w:rFonts w:eastAsiaTheme="majorEastAsia"/>
          <w:sz w:val="28"/>
          <w:szCs w:val="28"/>
        </w:rPr>
        <w:t xml:space="preserve">Дайын өнім майларының тотығуын болдырмау үшін 7 күн ішінде тотығу бұзылуының динамикасы зерттелді. Бұл зерттеудің мақсаты 7 күн бойы салқындатылған сақтау кезінде майлар мен ақуыздардың тотығуына қарсы </w:t>
      </w:r>
      <w:r>
        <w:rPr>
          <w:rStyle w:val="apple-converted-space"/>
          <w:rFonts w:eastAsiaTheme="majorEastAsia"/>
          <w:sz w:val="28"/>
          <w:szCs w:val="28"/>
        </w:rPr>
        <w:lastRenderedPageBreak/>
        <w:t>портулак ұнтағының (Portulaca oleracea L.) қорғаныс әсерін бағалау болды.</w:t>
      </w:r>
    </w:p>
    <w:p w:rsidR="00433665" w:rsidRPr="00297580" w:rsidRDefault="00433665" w:rsidP="00297580">
      <w:pPr>
        <w:ind w:right="-1" w:firstLine="708"/>
        <w:jc w:val="both"/>
        <w:rPr>
          <w:rStyle w:val="apple-converted-space"/>
          <w:rFonts w:eastAsiaTheme="majorEastAsia"/>
          <w:sz w:val="28"/>
          <w:szCs w:val="28"/>
          <w:lang w:val="kk-KZ"/>
        </w:rPr>
      </w:pPr>
      <w:r>
        <w:rPr>
          <w:rStyle w:val="apple-converted-space"/>
          <w:rFonts w:eastAsiaTheme="majorEastAsia"/>
          <w:sz w:val="28"/>
          <w:szCs w:val="28"/>
          <w:lang w:val="kk-KZ"/>
        </w:rPr>
        <w:t>Өсімдік шикізаты қосылған геродиетикалық шұжықтың тотығып бұзылуының динамикасы келтір</w:t>
      </w:r>
      <w:r w:rsidR="00297580">
        <w:rPr>
          <w:rStyle w:val="apple-converted-space"/>
          <w:rFonts w:eastAsiaTheme="majorEastAsia"/>
          <w:sz w:val="28"/>
          <w:szCs w:val="28"/>
          <w:lang w:val="kk-KZ"/>
        </w:rPr>
        <w:t>ілген</w:t>
      </w:r>
      <w:r w:rsidR="00843251" w:rsidRPr="00843251">
        <w:rPr>
          <w:rStyle w:val="apple-converted-space"/>
          <w:rFonts w:eastAsiaTheme="majorEastAsia"/>
          <w:sz w:val="28"/>
          <w:szCs w:val="28"/>
          <w:lang w:val="kk-KZ"/>
        </w:rPr>
        <w:t xml:space="preserve"> (</w:t>
      </w:r>
      <w:r w:rsidR="004A2C8B">
        <w:rPr>
          <w:rStyle w:val="apple-converted-space"/>
          <w:rFonts w:eastAsiaTheme="majorEastAsia"/>
          <w:sz w:val="28"/>
          <w:szCs w:val="28"/>
          <w:lang w:val="kk-KZ"/>
        </w:rPr>
        <w:t>сурет  25</w:t>
      </w:r>
      <w:r w:rsidR="00CD2516">
        <w:rPr>
          <w:rStyle w:val="apple-converted-space"/>
          <w:rFonts w:eastAsiaTheme="majorEastAsia"/>
          <w:sz w:val="28"/>
          <w:szCs w:val="28"/>
          <w:lang w:val="kk-KZ"/>
        </w:rPr>
        <w:t>)</w:t>
      </w:r>
      <w:r w:rsidR="00297580">
        <w:rPr>
          <w:rStyle w:val="apple-converted-space"/>
          <w:rFonts w:eastAsiaTheme="majorEastAsia"/>
          <w:sz w:val="28"/>
          <w:szCs w:val="28"/>
          <w:lang w:val="kk-KZ"/>
        </w:rPr>
        <w:t>.</w:t>
      </w:r>
    </w:p>
    <w:p w:rsidR="00433665" w:rsidRPr="00297580" w:rsidRDefault="008478E3" w:rsidP="00FE4D24">
      <w:pPr>
        <w:ind w:left="993" w:right="422" w:hanging="993"/>
        <w:jc w:val="both"/>
        <w:rPr>
          <w:rStyle w:val="apple-converted-space"/>
          <w:rFonts w:eastAsiaTheme="majorEastAsia"/>
          <w:bCs/>
          <w:sz w:val="28"/>
          <w:szCs w:val="28"/>
          <w:lang w:val="kk-KZ"/>
        </w:rPr>
      </w:pPr>
      <w:r w:rsidRPr="00DB2200">
        <w:rPr>
          <w:rStyle w:val="apple-converted-space"/>
          <w:rFonts w:eastAsiaTheme="majorEastAsia"/>
          <w:bCs/>
          <w:noProof/>
          <w:sz w:val="28"/>
          <w:szCs w:val="28"/>
          <w:lang w:eastAsia="ru-RU"/>
        </w:rPr>
        <mc:AlternateContent>
          <mc:Choice Requires="wps">
            <w:drawing>
              <wp:anchor distT="0" distB="0" distL="114300" distR="114300" simplePos="0" relativeHeight="251684352" behindDoc="0" locked="0" layoutInCell="1" allowOverlap="1" wp14:anchorId="332C2007" wp14:editId="3ED57DEA">
                <wp:simplePos x="0" y="0"/>
                <wp:positionH relativeFrom="column">
                  <wp:posOffset>69851</wp:posOffset>
                </wp:positionH>
                <wp:positionV relativeFrom="paragraph">
                  <wp:posOffset>849350</wp:posOffset>
                </wp:positionV>
                <wp:extent cx="2905125" cy="1403985"/>
                <wp:effectExtent l="318"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05125" cy="1403985"/>
                        </a:xfrm>
                        <a:prstGeom prst="rect">
                          <a:avLst/>
                        </a:prstGeom>
                        <a:solidFill>
                          <a:srgbClr val="FFFFFF"/>
                        </a:solidFill>
                        <a:ln w="9525">
                          <a:noFill/>
                          <a:miter lim="800000"/>
                          <a:headEnd/>
                          <a:tailEnd/>
                        </a:ln>
                      </wps:spPr>
                      <wps:txbx>
                        <w:txbxContent>
                          <w:p w:rsidR="005A5109" w:rsidRPr="008478E3" w:rsidRDefault="005A5109" w:rsidP="00DB2200">
                            <w:pPr>
                              <w:jc w:val="center"/>
                              <w:rPr>
                                <w:bCs/>
                                <w:sz w:val="24"/>
                                <w:szCs w:val="24"/>
                                <w:lang w:val="kk-KZ"/>
                              </w:rPr>
                            </w:pPr>
                            <w:r w:rsidRPr="008478E3">
                              <w:rPr>
                                <w:bCs/>
                                <w:sz w:val="24"/>
                                <w:szCs w:val="24"/>
                                <w:lang w:val="kk-KZ"/>
                              </w:rPr>
                              <w:t>Пероксид</w:t>
                            </w:r>
                            <w:r w:rsidRPr="008478E3">
                              <w:rPr>
                                <w:bCs/>
                                <w:sz w:val="24"/>
                                <w:szCs w:val="24"/>
                              </w:rPr>
                              <w:t xml:space="preserve"> саны, мэкв/кг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0" type="#_x0000_t202" style="position:absolute;left:0;text-align:left;margin-left:5.5pt;margin-top:66.9pt;width:228.75pt;height:110.55pt;rotation:-90;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" stroked="f">
                <v:textbox style="mso-fit-shape-to-text:t">
                  <w:txbxContent>
                    <w:p w:rsidR="005A5109" w:rsidRPr="008478E3" w:rsidRDefault="005A5109" w:rsidP="00DB2200">
                      <w:pPr>
                        <w:jc w:val="center"/>
                        <w:rPr>
                          <w:bCs/>
                          <w:sz w:val="24"/>
                          <w:szCs w:val="24"/>
                          <w:lang w:val="kk-KZ"/>
                        </w:rPr>
                      </w:pPr>
                      <w:r w:rsidRPr="008478E3">
                        <w:rPr>
                          <w:bCs/>
                          <w:sz w:val="24"/>
                          <w:szCs w:val="24"/>
                          <w:lang w:val="kk-KZ"/>
                        </w:rPr>
                        <w:t>Пероксид</w:t>
                      </w:r>
                      <w:r w:rsidRPr="008478E3">
                        <w:rPr>
                          <w:bCs/>
                          <w:sz w:val="24"/>
                          <w:szCs w:val="24"/>
                        </w:rPr>
                        <w:t xml:space="preserve"> саны, мэкв/кг</w:t>
                      </w:r>
                    </w:p>
                  </w:txbxContent>
                </v:textbox>
              </v:shape>
            </w:pict>
          </mc:Fallback>
        </mc:AlternateContent>
      </w:r>
      <w:r w:rsidR="00DB2200" w:rsidRPr="00297580">
        <w:rPr>
          <w:rStyle w:val="apple-converted-space"/>
          <w:rFonts w:eastAsiaTheme="majorEastAsia"/>
          <w:bCs/>
          <w:sz w:val="28"/>
          <w:szCs w:val="28"/>
          <w:lang w:val="kk-KZ"/>
        </w:rPr>
        <w:t xml:space="preserve">            </w:t>
      </w:r>
      <w:r w:rsidR="00DB2200">
        <w:rPr>
          <w:rFonts w:eastAsiaTheme="majorEastAsia"/>
          <w:bCs/>
          <w:noProof/>
          <w:sz w:val="28"/>
          <w:szCs w:val="28"/>
          <w:lang w:eastAsia="ru-RU"/>
        </w:rPr>
        <w:drawing>
          <wp:inline distT="0" distB="0" distL="0" distR="0" wp14:anchorId="1F4C5DE4" wp14:editId="4FBAAC2C">
            <wp:extent cx="5410200" cy="2611582"/>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459EA" w:rsidRDefault="00491DDE" w:rsidP="00433665">
      <w:pPr>
        <w:ind w:left="993" w:right="422" w:firstLine="709"/>
        <w:jc w:val="both"/>
        <w:rPr>
          <w:rStyle w:val="apple-converted-space"/>
          <w:rFonts w:eastAsiaTheme="majorEastAsia"/>
          <w:bCs/>
          <w:sz w:val="28"/>
          <w:szCs w:val="28"/>
          <w:lang w:val="kk-KZ"/>
        </w:rPr>
      </w:pPr>
      <w:r w:rsidRPr="005661CE">
        <w:rPr>
          <w:rStyle w:val="apple-converted-space"/>
          <w:rFonts w:eastAsiaTheme="majorEastAsia"/>
          <w:bCs/>
          <w:noProof/>
          <w:sz w:val="28"/>
          <w:szCs w:val="28"/>
          <w:lang w:eastAsia="ru-RU"/>
        </w:rPr>
        <mc:AlternateContent>
          <mc:Choice Requires="wps">
            <w:drawing>
              <wp:anchor distT="0" distB="0" distL="114300" distR="114300" simplePos="0" relativeHeight="251686400" behindDoc="0" locked="0" layoutInCell="1" allowOverlap="1" wp14:anchorId="476C049A" wp14:editId="15F96203">
                <wp:simplePos x="0" y="0"/>
                <wp:positionH relativeFrom="column">
                  <wp:posOffset>1680845</wp:posOffset>
                </wp:positionH>
                <wp:positionV relativeFrom="paragraph">
                  <wp:posOffset>-1270</wp:posOffset>
                </wp:positionV>
                <wp:extent cx="2374265" cy="1403985"/>
                <wp:effectExtent l="0" t="0" r="5080" b="5715"/>
                <wp:wrapNone/>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5A5109" w:rsidRPr="00F739D5" w:rsidRDefault="005A5109" w:rsidP="005661CE">
                            <w:pPr>
                              <w:jc w:val="center"/>
                              <w:rPr>
                                <w:bCs/>
                                <w:lang w:val="kk-KZ"/>
                              </w:rPr>
                            </w:pPr>
                            <w:r w:rsidRPr="00F739D5">
                              <w:rPr>
                                <w:bCs/>
                              </w:rPr>
                              <w:t>Са</w:t>
                            </w:r>
                            <w:r w:rsidRPr="00F739D5">
                              <w:rPr>
                                <w:bCs/>
                                <w:lang w:val="kk-KZ"/>
                              </w:rPr>
                              <w:t>қтау мерзімі, тәулік</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11" type="#_x0000_t202" style="position:absolute;left:0;text-align:left;margin-left:132.35pt;margin-top:-.1pt;width:186.95pt;height:110.55pt;z-index:2516864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" stroked="f">
                <v:textbox style="mso-fit-shape-to-text:t">
                  <w:txbxContent>
                    <w:p w:rsidR="005A5109" w:rsidRPr="00F739D5" w:rsidRDefault="005A5109" w:rsidP="005661CE">
                      <w:pPr>
                        <w:jc w:val="center"/>
                        <w:rPr>
                          <w:bCs/>
                          <w:lang w:val="kk-KZ"/>
                        </w:rPr>
                      </w:pPr>
                      <w:r w:rsidRPr="00F739D5">
                        <w:rPr>
                          <w:bCs/>
                        </w:rPr>
                        <w:t>Са</w:t>
                      </w:r>
                      <w:r w:rsidRPr="00F739D5">
                        <w:rPr>
                          <w:bCs/>
                          <w:lang w:val="kk-KZ"/>
                        </w:rPr>
                        <w:t>қтау мерзімі, тәулік</w:t>
                      </w:r>
                    </w:p>
                  </w:txbxContent>
                </v:textbox>
              </v:shape>
            </w:pict>
          </mc:Fallback>
        </mc:AlternateContent>
      </w:r>
    </w:p>
    <w:p w:rsidR="00297580" w:rsidRDefault="00297580" w:rsidP="00433665">
      <w:pPr>
        <w:ind w:left="993" w:right="422" w:firstLine="709"/>
        <w:jc w:val="both"/>
        <w:rPr>
          <w:rStyle w:val="apple-converted-space"/>
          <w:rFonts w:eastAsiaTheme="majorEastAsia"/>
          <w:bCs/>
          <w:sz w:val="28"/>
          <w:szCs w:val="28"/>
          <w:lang w:val="kk-KZ"/>
        </w:rPr>
      </w:pPr>
    </w:p>
    <w:p w:rsidR="00297580" w:rsidRDefault="001F5737" w:rsidP="009A1DD9">
      <w:pPr>
        <w:ind w:left="993" w:right="422"/>
        <w:jc w:val="center"/>
        <w:rPr>
          <w:sz w:val="28"/>
          <w:szCs w:val="28"/>
          <w:lang w:val="kk-KZ"/>
        </w:rPr>
      </w:pPr>
      <w:r>
        <w:rPr>
          <w:sz w:val="28"/>
          <w:szCs w:val="28"/>
          <w:lang w:val="kk-KZ"/>
        </w:rPr>
        <w:t>Сурет 25</w:t>
      </w:r>
      <w:r w:rsidR="00297580" w:rsidRPr="00297580">
        <w:rPr>
          <w:sz w:val="28"/>
          <w:szCs w:val="28"/>
          <w:lang w:val="kk-KZ"/>
        </w:rPr>
        <w:t xml:space="preserve"> - </w:t>
      </w:r>
      <w:r w:rsidR="00297580">
        <w:rPr>
          <w:rStyle w:val="apple-converted-space"/>
          <w:rFonts w:eastAsiaTheme="majorEastAsia"/>
          <w:sz w:val="28"/>
          <w:szCs w:val="24"/>
          <w:lang w:val="kk-KZ"/>
        </w:rPr>
        <w:t>Геродиетикалық шұжық өнімдерін</w:t>
      </w:r>
      <w:r w:rsidR="00297580" w:rsidRPr="00297580">
        <w:rPr>
          <w:sz w:val="28"/>
          <w:szCs w:val="28"/>
          <w:lang w:val="kk-KZ"/>
        </w:rPr>
        <w:t xml:space="preserve"> сақтау кезіндегі асқын тотығу санының өзгерісі</w:t>
      </w:r>
    </w:p>
    <w:p w:rsidR="00297580" w:rsidRPr="00297580" w:rsidRDefault="00297580" w:rsidP="00297580">
      <w:pPr>
        <w:ind w:left="993" w:right="422" w:firstLine="709"/>
        <w:jc w:val="center"/>
        <w:rPr>
          <w:rStyle w:val="apple-converted-space"/>
          <w:rFonts w:eastAsiaTheme="majorEastAsia"/>
          <w:bCs/>
          <w:sz w:val="28"/>
          <w:szCs w:val="28"/>
          <w:lang w:val="kk-KZ"/>
        </w:rPr>
      </w:pPr>
    </w:p>
    <w:p w:rsidR="00433665" w:rsidRPr="00297580" w:rsidRDefault="00433665" w:rsidP="00433665">
      <w:pPr>
        <w:ind w:right="-1" w:firstLine="708"/>
        <w:jc w:val="both"/>
        <w:rPr>
          <w:rStyle w:val="apple-converted-space"/>
          <w:rFonts w:eastAsiaTheme="majorEastAsia"/>
          <w:sz w:val="28"/>
          <w:szCs w:val="28"/>
          <w:lang w:val="kk-KZ"/>
        </w:rPr>
      </w:pPr>
      <w:r w:rsidRPr="00297580">
        <w:rPr>
          <w:rStyle w:val="apple-converted-space"/>
          <w:rFonts w:eastAsiaTheme="majorEastAsia"/>
          <w:sz w:val="28"/>
          <w:szCs w:val="28"/>
          <w:lang w:val="kk-KZ"/>
        </w:rPr>
        <w:t>Нәтижелерді бағалау кезінде пероксид санының жинақталуы төмен қарқынмен жүреді деген қорытынды жасауға болады, мұны ақуыздарда да, майларда да</w:t>
      </w:r>
      <w:r w:rsidR="003835E9">
        <w:rPr>
          <w:rStyle w:val="apple-converted-space"/>
          <w:rFonts w:eastAsiaTheme="majorEastAsia"/>
          <w:sz w:val="28"/>
          <w:szCs w:val="28"/>
          <w:lang w:val="kk-KZ"/>
        </w:rPr>
        <w:t>,</w:t>
      </w:r>
      <w:r w:rsidRPr="00297580">
        <w:rPr>
          <w:rStyle w:val="apple-converted-space"/>
          <w:rFonts w:eastAsiaTheme="majorEastAsia"/>
          <w:sz w:val="28"/>
          <w:szCs w:val="28"/>
          <w:lang w:val="kk-KZ"/>
        </w:rPr>
        <w:t xml:space="preserve"> тотығу процестерін баяулататын 1% портулак шикізатының құрамына енгізілуімен байланыстыруға болады.</w:t>
      </w:r>
    </w:p>
    <w:p w:rsidR="00433665" w:rsidRDefault="00433665" w:rsidP="00433665">
      <w:pPr>
        <w:ind w:right="-1" w:firstLine="708"/>
        <w:jc w:val="both"/>
        <w:rPr>
          <w:rStyle w:val="apple-converted-space"/>
          <w:rFonts w:eastAsiaTheme="majorEastAsia"/>
          <w:sz w:val="28"/>
          <w:szCs w:val="28"/>
          <w:lang w:val="kk-KZ"/>
        </w:rPr>
      </w:pPr>
      <w:r w:rsidRPr="00FF2548">
        <w:rPr>
          <w:rStyle w:val="apple-converted-space"/>
          <w:rFonts w:eastAsiaTheme="majorEastAsia"/>
          <w:sz w:val="28"/>
          <w:szCs w:val="28"/>
          <w:lang w:val="kk-KZ"/>
        </w:rPr>
        <w:t>Қазіргі уақытта синтетикалық антиоксиданттар ет өнеркәсібінде майлар мен ақуыздардың тотығуын бәсеңдету үшін кеңінен қолданылады. Алайда, тұтынушылар бұл синтетикалық антиоксиданттарға олардың токсикологиялық әсеріне байланысты алаңдайды. Тиісінше, табиғи антиоксиданттарды синтетикалық антиоксиданттармен салыстырғанда денсаулық қауіпсіздігі үшін қолдануға болады.</w:t>
      </w:r>
    </w:p>
    <w:p w:rsidR="00433665" w:rsidRDefault="00433665" w:rsidP="00433665">
      <w:pPr>
        <w:ind w:right="-1" w:firstLine="709"/>
        <w:jc w:val="both"/>
        <w:rPr>
          <w:rStyle w:val="apple-converted-space"/>
          <w:rFonts w:eastAsiaTheme="majorEastAsia"/>
          <w:sz w:val="28"/>
          <w:szCs w:val="28"/>
          <w:lang w:val="kk-KZ"/>
        </w:rPr>
      </w:pPr>
      <w:bookmarkStart w:id="10" w:name="_Hlk69681639"/>
      <w:r>
        <w:rPr>
          <w:rStyle w:val="apple-converted-space"/>
          <w:rFonts w:eastAsiaTheme="majorEastAsia"/>
          <w:sz w:val="28"/>
          <w:szCs w:val="28"/>
          <w:lang w:val="kk-KZ"/>
        </w:rPr>
        <w:t>Портулак ұнтағы жақсы антиоксиданттық белсенділікке ие, өйткені оның құрамында полифенолдар, шағын тізбекті органикалық қышқылдар және сахаридтер бар. Потенциалды табиғи антиоксидант ретінде портулак синтетикалық антиоксиданттармен салыстырғанда жақсы тұрақтылықты, уыттылықты және дәрілік құндылықты қоса алғанда, жоғары қасиеттерге ие және сонымен қатар ол танымал төмен калориялы өнім болып табылады және емдік қасиетке</w:t>
      </w:r>
      <w:r w:rsidR="00D75236">
        <w:rPr>
          <w:rStyle w:val="apple-converted-space"/>
          <w:rFonts w:eastAsiaTheme="majorEastAsia"/>
          <w:sz w:val="28"/>
          <w:szCs w:val="28"/>
          <w:lang w:val="kk-KZ"/>
        </w:rPr>
        <w:t xml:space="preserve"> ие [183-185</w:t>
      </w:r>
      <w:r>
        <w:rPr>
          <w:rStyle w:val="apple-converted-space"/>
          <w:rFonts w:eastAsiaTheme="majorEastAsia"/>
          <w:sz w:val="28"/>
          <w:szCs w:val="28"/>
          <w:lang w:val="kk-KZ"/>
        </w:rPr>
        <w:t>].</w:t>
      </w:r>
    </w:p>
    <w:p w:rsidR="00433665" w:rsidRPr="00433665" w:rsidRDefault="00433665" w:rsidP="00433665">
      <w:pPr>
        <w:pStyle w:val="ab"/>
        <w:spacing w:after="0"/>
        <w:ind w:right="-1" w:firstLine="709"/>
        <w:jc w:val="both"/>
        <w:rPr>
          <w:lang w:val="kk-KZ" w:eastAsia="en-US"/>
        </w:rPr>
      </w:pPr>
      <w:r>
        <w:rPr>
          <w:sz w:val="28"/>
          <w:szCs w:val="28"/>
          <w:lang w:val="kk-KZ" w:eastAsia="en-US"/>
        </w:rPr>
        <w:t xml:space="preserve">Адамның тағамдық компоненттерге деген физиологиялық қажеттіліктерін қанағаттандыру қабілетінен басқа, геродиетикалық тамақ өнімдері қауіпті химиялық, радиоактивті, биологиялық заттар мен олардың қосылыстарының құрамы бойынша денсаулыққа қауіпсіз болуы керек. Дайын өнімнің </w:t>
      </w:r>
      <w:r>
        <w:rPr>
          <w:sz w:val="28"/>
          <w:szCs w:val="28"/>
          <w:lang w:val="kk-KZ" w:eastAsia="en-US"/>
        </w:rPr>
        <w:lastRenderedPageBreak/>
        <w:t>қауіпсіздігін бағалау үшін 1 г өнімге вегетативті аэробты және факультативті анаэробты микроорганизмдердің санын анықтау үшін микробиологиялық талдау жүргізілді. Талдау "Ветеринариялық бақылау және</w:t>
      </w:r>
      <w:r w:rsidR="00CD2516">
        <w:rPr>
          <w:sz w:val="28"/>
          <w:szCs w:val="28"/>
          <w:lang w:val="kk-KZ" w:eastAsia="en-US"/>
        </w:rPr>
        <w:t xml:space="preserve"> қадағалау комитеті" жанындағы «</w:t>
      </w:r>
      <w:r>
        <w:rPr>
          <w:sz w:val="28"/>
          <w:szCs w:val="28"/>
          <w:lang w:val="kk-KZ" w:eastAsia="en-US"/>
        </w:rPr>
        <w:t>Астана қаласындағы Респуб</w:t>
      </w:r>
      <w:r w:rsidR="00CD2516">
        <w:rPr>
          <w:sz w:val="28"/>
          <w:szCs w:val="28"/>
          <w:lang w:val="kk-KZ" w:eastAsia="en-US"/>
        </w:rPr>
        <w:t xml:space="preserve">ликалық ветеринариялық зертхана» </w:t>
      </w:r>
      <w:r>
        <w:rPr>
          <w:sz w:val="28"/>
          <w:szCs w:val="28"/>
          <w:lang w:val="kk-KZ" w:eastAsia="en-US"/>
        </w:rPr>
        <w:t>ШЖҚ РМК зертханаларында жүргізілді. Бақылау және тәжірибелік үлгілердің 85% салыстырмалы ылғалдылықта  5°C температурада 7 күн сақтағаннан кейін зертт</w:t>
      </w:r>
      <w:r w:rsidR="00DE7F30">
        <w:rPr>
          <w:sz w:val="28"/>
          <w:szCs w:val="28"/>
          <w:lang w:val="kk-KZ" w:eastAsia="en-US"/>
        </w:rPr>
        <w:t xml:space="preserve">елді. Зерттеу нәтижелері </w:t>
      </w:r>
      <w:r w:rsidR="003835E9">
        <w:rPr>
          <w:sz w:val="28"/>
          <w:szCs w:val="28"/>
          <w:lang w:val="kk-KZ" w:eastAsia="en-US"/>
        </w:rPr>
        <w:t xml:space="preserve">44-ші </w:t>
      </w:r>
      <w:r w:rsidR="00DE7F30">
        <w:rPr>
          <w:sz w:val="28"/>
          <w:szCs w:val="28"/>
          <w:lang w:val="kk-KZ" w:eastAsia="en-US"/>
        </w:rPr>
        <w:t>кесте</w:t>
      </w:r>
      <w:r w:rsidR="003835E9">
        <w:rPr>
          <w:sz w:val="28"/>
          <w:szCs w:val="28"/>
          <w:lang w:val="kk-KZ" w:eastAsia="en-US"/>
        </w:rPr>
        <w:t>де</w:t>
      </w:r>
      <w:r w:rsidR="00DE7F30">
        <w:rPr>
          <w:sz w:val="28"/>
          <w:szCs w:val="28"/>
          <w:lang w:val="kk-KZ" w:eastAsia="en-US"/>
        </w:rPr>
        <w:t xml:space="preserve"> </w:t>
      </w:r>
      <w:r>
        <w:rPr>
          <w:sz w:val="28"/>
          <w:szCs w:val="28"/>
          <w:lang w:val="kk-KZ" w:eastAsia="en-US"/>
        </w:rPr>
        <w:t>келтірілген</w:t>
      </w:r>
      <w:r w:rsidR="003835E9">
        <w:rPr>
          <w:sz w:val="28"/>
          <w:szCs w:val="28"/>
          <w:lang w:val="kk-KZ" w:eastAsia="en-US"/>
        </w:rPr>
        <w:t>.</w:t>
      </w:r>
    </w:p>
    <w:bookmarkEnd w:id="10"/>
    <w:p w:rsidR="00433665" w:rsidRDefault="00433665" w:rsidP="004F12BF">
      <w:pPr>
        <w:pStyle w:val="ab"/>
        <w:spacing w:after="0"/>
        <w:ind w:right="-1" w:firstLine="708"/>
        <w:jc w:val="both"/>
        <w:rPr>
          <w:sz w:val="28"/>
          <w:szCs w:val="28"/>
          <w:lang w:val="kk-KZ" w:eastAsia="en-US"/>
        </w:rPr>
      </w:pPr>
      <w:r>
        <w:rPr>
          <w:sz w:val="28"/>
          <w:szCs w:val="28"/>
          <w:lang w:val="kk-KZ" w:eastAsia="en-US"/>
        </w:rPr>
        <w:t>Микробиологиялық көрсеткіштер бойынша тәжірибелік үлгілер  ТР ТС 021/20</w:t>
      </w:r>
      <w:r w:rsidR="002452A7">
        <w:rPr>
          <w:sz w:val="28"/>
          <w:szCs w:val="28"/>
          <w:lang w:val="kk-KZ" w:eastAsia="en-US"/>
        </w:rPr>
        <w:t>11 талаптарына сәйкес келеді (</w:t>
      </w:r>
      <w:r w:rsidR="004A2C8B">
        <w:rPr>
          <w:sz w:val="28"/>
          <w:szCs w:val="28"/>
          <w:lang w:val="kk-KZ" w:eastAsia="en-US"/>
        </w:rPr>
        <w:t>Кесте 36</w:t>
      </w:r>
      <w:r>
        <w:rPr>
          <w:sz w:val="28"/>
          <w:szCs w:val="28"/>
          <w:lang w:val="kk-KZ" w:eastAsia="en-US"/>
        </w:rPr>
        <w:t>).</w:t>
      </w:r>
    </w:p>
    <w:p w:rsidR="00433665" w:rsidRDefault="00433665" w:rsidP="00433665">
      <w:pPr>
        <w:pStyle w:val="ab"/>
        <w:spacing w:after="0"/>
        <w:ind w:right="-1" w:firstLine="708"/>
        <w:rPr>
          <w:sz w:val="28"/>
          <w:szCs w:val="28"/>
          <w:lang w:val="kk-KZ" w:eastAsia="en-US"/>
        </w:rPr>
      </w:pPr>
    </w:p>
    <w:p w:rsidR="00433665" w:rsidRDefault="004A2C8B" w:rsidP="00CD2516">
      <w:pPr>
        <w:pStyle w:val="ab"/>
        <w:spacing w:after="0"/>
        <w:ind w:right="-1"/>
        <w:rPr>
          <w:sz w:val="28"/>
          <w:szCs w:val="28"/>
          <w:lang w:val="kk-KZ" w:eastAsia="en-US"/>
        </w:rPr>
      </w:pPr>
      <w:r>
        <w:rPr>
          <w:sz w:val="28"/>
          <w:szCs w:val="28"/>
          <w:lang w:val="kk-KZ" w:eastAsia="en-US"/>
        </w:rPr>
        <w:t>Кесте 36</w:t>
      </w:r>
      <w:r w:rsidR="00433665">
        <w:rPr>
          <w:sz w:val="28"/>
          <w:szCs w:val="28"/>
          <w:lang w:val="kk-KZ" w:eastAsia="en-US"/>
        </w:rPr>
        <w:t xml:space="preserve"> – Дайын өнімнің қауіпсіздік көрсеткіштері</w:t>
      </w:r>
    </w:p>
    <w:p w:rsidR="00433665" w:rsidRDefault="00433665" w:rsidP="00433665">
      <w:pPr>
        <w:pStyle w:val="ab"/>
        <w:spacing w:after="0"/>
        <w:ind w:right="-1" w:firstLine="708"/>
        <w:rPr>
          <w:sz w:val="28"/>
          <w:szCs w:val="28"/>
          <w:lang w:val="kk-KZ" w:eastAsia="en-US"/>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848"/>
        <w:gridCol w:w="2988"/>
        <w:gridCol w:w="2803"/>
      </w:tblGrid>
      <w:tr w:rsidR="00433665" w:rsidTr="00FD3187">
        <w:trPr>
          <w:trHeight w:val="531"/>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val="kk-KZ" w:eastAsia="ru-RU" w:bidi="ru-RU"/>
              </w:rPr>
            </w:pPr>
            <w:r w:rsidRPr="004B7F1F">
              <w:rPr>
                <w:sz w:val="28"/>
                <w:szCs w:val="28"/>
                <w:lang w:val="kk-KZ" w:eastAsia="ru-RU" w:bidi="ru-RU"/>
              </w:rPr>
              <w:t>Көрсеткіштер атауы</w:t>
            </w:r>
            <w:r w:rsidRPr="004B7F1F">
              <w:rPr>
                <w:sz w:val="28"/>
                <w:szCs w:val="28"/>
                <w:lang w:eastAsia="ru-RU" w:bidi="ru-RU"/>
              </w:rPr>
              <w:t>,</w:t>
            </w:r>
          </w:p>
          <w:p w:rsidR="00433665" w:rsidRPr="004B7F1F" w:rsidRDefault="00433665">
            <w:pPr>
              <w:spacing w:line="276" w:lineRule="auto"/>
              <w:jc w:val="center"/>
              <w:rPr>
                <w:sz w:val="28"/>
                <w:szCs w:val="28"/>
                <w:lang w:val="kk-KZ" w:eastAsia="ru-RU" w:bidi="ru-RU"/>
              </w:rPr>
            </w:pPr>
            <w:r w:rsidRPr="004B7F1F">
              <w:rPr>
                <w:sz w:val="28"/>
                <w:szCs w:val="28"/>
                <w:lang w:val="kk-KZ" w:eastAsia="ru-RU" w:bidi="ru-RU"/>
              </w:rPr>
              <w:t xml:space="preserve"> өлшем бірліктері</w:t>
            </w:r>
          </w:p>
        </w:tc>
        <w:tc>
          <w:tcPr>
            <w:tcW w:w="298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val="kk-KZ" w:eastAsia="ru-RU" w:bidi="ru-RU"/>
              </w:rPr>
            </w:pPr>
            <w:r w:rsidRPr="004B7F1F">
              <w:rPr>
                <w:sz w:val="28"/>
                <w:szCs w:val="28"/>
                <w:lang w:val="kk-KZ" w:eastAsia="ru-RU" w:bidi="ru-RU"/>
              </w:rPr>
              <w:t xml:space="preserve">Нәтижелер </w:t>
            </w:r>
          </w:p>
        </w:tc>
        <w:tc>
          <w:tcPr>
            <w:tcW w:w="2803"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val="kk-KZ" w:eastAsia="ru-RU" w:bidi="ru-RU"/>
              </w:rPr>
            </w:pPr>
            <w:r w:rsidRPr="004B7F1F">
              <w:rPr>
                <w:sz w:val="28"/>
                <w:szCs w:val="28"/>
                <w:lang w:val="kk-KZ" w:eastAsia="ru-RU" w:bidi="ru-RU"/>
              </w:rPr>
              <w:t>Зерттеу әдістері</w:t>
            </w:r>
          </w:p>
        </w:tc>
      </w:tr>
      <w:tr w:rsidR="00433665" w:rsidTr="00FD3187">
        <w:trPr>
          <w:trHeight w:val="623"/>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8"/>
                <w:szCs w:val="28"/>
                <w:lang w:eastAsia="ru-RU" w:bidi="ru-RU"/>
              </w:rPr>
            </w:pPr>
            <w:r w:rsidRPr="004B7F1F">
              <w:rPr>
                <w:sz w:val="28"/>
                <w:szCs w:val="28"/>
                <w:lang w:eastAsia="ru-RU" w:bidi="ru-RU"/>
              </w:rPr>
              <w:t>Токси</w:t>
            </w:r>
            <w:r w:rsidRPr="004B7F1F">
              <w:rPr>
                <w:sz w:val="28"/>
                <w:szCs w:val="28"/>
                <w:lang w:val="kk-KZ" w:eastAsia="ru-RU" w:bidi="ru-RU"/>
              </w:rPr>
              <w:t>калық</w:t>
            </w:r>
            <w:r w:rsidRPr="004B7F1F">
              <w:rPr>
                <w:sz w:val="28"/>
                <w:szCs w:val="28"/>
                <w:lang w:eastAsia="ru-RU" w:bidi="ru-RU"/>
              </w:rPr>
              <w:t xml:space="preserve"> элемент</w:t>
            </w:r>
            <w:r w:rsidRPr="004B7F1F">
              <w:rPr>
                <w:sz w:val="28"/>
                <w:szCs w:val="28"/>
                <w:lang w:val="kk-KZ" w:eastAsia="ru-RU" w:bidi="ru-RU"/>
              </w:rPr>
              <w:t>тер</w:t>
            </w:r>
            <w:r w:rsidRPr="004B7F1F">
              <w:rPr>
                <w:sz w:val="28"/>
                <w:szCs w:val="28"/>
                <w:lang w:eastAsia="ru-RU" w:bidi="ru-RU"/>
              </w:rPr>
              <w:t>, мг/кг:</w:t>
            </w:r>
          </w:p>
        </w:tc>
        <w:tc>
          <w:tcPr>
            <w:tcW w:w="2988" w:type="dxa"/>
            <w:tcBorders>
              <w:top w:val="single" w:sz="4" w:space="0" w:color="auto"/>
              <w:left w:val="single" w:sz="4" w:space="0" w:color="auto"/>
              <w:bottom w:val="single" w:sz="4" w:space="0" w:color="auto"/>
              <w:right w:val="single" w:sz="4" w:space="0" w:color="auto"/>
            </w:tcBorders>
          </w:tcPr>
          <w:p w:rsidR="00433665" w:rsidRPr="004B7F1F" w:rsidRDefault="00433665">
            <w:pPr>
              <w:spacing w:line="276" w:lineRule="auto"/>
              <w:jc w:val="center"/>
              <w:rPr>
                <w:sz w:val="28"/>
                <w:szCs w:val="28"/>
                <w:lang w:eastAsia="ru-RU" w:bidi="ru-RU"/>
              </w:rPr>
            </w:pPr>
          </w:p>
        </w:tc>
        <w:tc>
          <w:tcPr>
            <w:tcW w:w="2803" w:type="dxa"/>
            <w:tcBorders>
              <w:top w:val="single" w:sz="4" w:space="0" w:color="auto"/>
              <w:left w:val="single" w:sz="4" w:space="0" w:color="auto"/>
              <w:bottom w:val="single" w:sz="4" w:space="0" w:color="auto"/>
              <w:right w:val="single" w:sz="4" w:space="0" w:color="auto"/>
            </w:tcBorders>
          </w:tcPr>
          <w:p w:rsidR="00433665" w:rsidRPr="004B7F1F" w:rsidRDefault="00433665">
            <w:pPr>
              <w:spacing w:line="276" w:lineRule="auto"/>
              <w:jc w:val="center"/>
              <w:rPr>
                <w:sz w:val="28"/>
                <w:szCs w:val="28"/>
                <w:lang w:eastAsia="ru-RU" w:bidi="ru-RU"/>
              </w:rPr>
            </w:pPr>
          </w:p>
        </w:tc>
      </w:tr>
      <w:tr w:rsidR="00433665" w:rsidTr="00FD3187">
        <w:trPr>
          <w:trHeight w:val="485"/>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both"/>
              <w:rPr>
                <w:sz w:val="28"/>
                <w:szCs w:val="28"/>
                <w:lang w:eastAsia="ru-RU" w:bidi="ru-RU"/>
              </w:rPr>
            </w:pPr>
            <w:r w:rsidRPr="004B7F1F">
              <w:rPr>
                <w:sz w:val="28"/>
                <w:szCs w:val="28"/>
                <w:lang w:eastAsia="ru-RU" w:bidi="ru-RU"/>
              </w:rPr>
              <w:t xml:space="preserve">- кадмий </w:t>
            </w:r>
          </w:p>
        </w:tc>
        <w:tc>
          <w:tcPr>
            <w:tcW w:w="298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val="kk-KZ" w:eastAsia="ru-RU" w:bidi="ru-RU"/>
              </w:rPr>
            </w:pPr>
            <w:r w:rsidRPr="004B7F1F">
              <w:rPr>
                <w:sz w:val="28"/>
                <w:szCs w:val="28"/>
                <w:lang w:val="kk-KZ" w:eastAsia="ru-RU" w:bidi="ru-RU"/>
              </w:rPr>
              <w:t>Анықталмады</w:t>
            </w:r>
          </w:p>
        </w:tc>
        <w:tc>
          <w:tcPr>
            <w:tcW w:w="2803" w:type="dxa"/>
            <w:tcBorders>
              <w:top w:val="single" w:sz="4" w:space="0" w:color="auto"/>
              <w:left w:val="single" w:sz="4" w:space="0" w:color="auto"/>
              <w:bottom w:val="single" w:sz="4" w:space="0" w:color="auto"/>
              <w:right w:val="single" w:sz="4" w:space="0" w:color="auto"/>
            </w:tcBorders>
            <w:hideMark/>
          </w:tcPr>
          <w:p w:rsidR="00433665" w:rsidRPr="004B7F1F" w:rsidRDefault="00192068">
            <w:pPr>
              <w:spacing w:line="276" w:lineRule="auto"/>
              <w:jc w:val="center"/>
              <w:rPr>
                <w:sz w:val="28"/>
                <w:szCs w:val="28"/>
                <w:lang w:eastAsia="ru-RU" w:bidi="ru-RU"/>
              </w:rPr>
            </w:pPr>
            <w:r w:rsidRPr="004B7F1F">
              <w:rPr>
                <w:sz w:val="28"/>
                <w:szCs w:val="28"/>
                <w:lang w:eastAsia="ru-RU" w:bidi="ru-RU"/>
              </w:rPr>
              <w:t>МЕМСТ</w:t>
            </w:r>
            <w:r w:rsidR="00433665" w:rsidRPr="004B7F1F">
              <w:rPr>
                <w:sz w:val="28"/>
                <w:szCs w:val="28"/>
                <w:lang w:eastAsia="ru-RU" w:bidi="ru-RU"/>
              </w:rPr>
              <w:t xml:space="preserve"> 30178-96</w:t>
            </w:r>
          </w:p>
        </w:tc>
      </w:tr>
      <w:tr w:rsidR="00433665" w:rsidTr="00FD3187">
        <w:trPr>
          <w:trHeight w:val="475"/>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8"/>
                <w:szCs w:val="28"/>
                <w:lang w:eastAsia="ru-RU" w:bidi="ru-RU"/>
              </w:rPr>
            </w:pPr>
            <w:r w:rsidRPr="004B7F1F">
              <w:rPr>
                <w:sz w:val="28"/>
                <w:szCs w:val="28"/>
                <w:lang w:eastAsia="ru-RU" w:bidi="ru-RU"/>
              </w:rPr>
              <w:t>- мышьяк</w:t>
            </w:r>
          </w:p>
        </w:tc>
        <w:tc>
          <w:tcPr>
            <w:tcW w:w="298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eastAsia="ru-RU" w:bidi="ru-RU"/>
              </w:rPr>
            </w:pPr>
            <w:r w:rsidRPr="004B7F1F">
              <w:rPr>
                <w:sz w:val="28"/>
                <w:szCs w:val="28"/>
                <w:lang w:val="kk-KZ" w:eastAsia="ru-RU" w:bidi="ru-RU"/>
              </w:rPr>
              <w:t>Анықталмады</w:t>
            </w:r>
          </w:p>
        </w:tc>
        <w:tc>
          <w:tcPr>
            <w:tcW w:w="2803" w:type="dxa"/>
            <w:tcBorders>
              <w:top w:val="single" w:sz="4" w:space="0" w:color="auto"/>
              <w:left w:val="single" w:sz="4" w:space="0" w:color="auto"/>
              <w:bottom w:val="single" w:sz="4" w:space="0" w:color="auto"/>
              <w:right w:val="single" w:sz="4" w:space="0" w:color="auto"/>
            </w:tcBorders>
            <w:hideMark/>
          </w:tcPr>
          <w:p w:rsidR="00433665" w:rsidRPr="004B7F1F" w:rsidRDefault="00192068">
            <w:pPr>
              <w:spacing w:line="276" w:lineRule="auto"/>
              <w:jc w:val="center"/>
              <w:rPr>
                <w:sz w:val="28"/>
                <w:szCs w:val="28"/>
                <w:lang w:eastAsia="ru-RU" w:bidi="ru-RU"/>
              </w:rPr>
            </w:pPr>
            <w:r w:rsidRPr="004B7F1F">
              <w:rPr>
                <w:sz w:val="28"/>
                <w:szCs w:val="28"/>
                <w:lang w:eastAsia="ru-RU" w:bidi="ru-RU"/>
              </w:rPr>
              <w:t>МЕМСТ</w:t>
            </w:r>
            <w:r w:rsidR="00433665" w:rsidRPr="004B7F1F">
              <w:rPr>
                <w:sz w:val="28"/>
                <w:szCs w:val="28"/>
                <w:lang w:eastAsia="ru-RU" w:bidi="ru-RU"/>
              </w:rPr>
              <w:t xml:space="preserve"> 26930-86</w:t>
            </w:r>
          </w:p>
        </w:tc>
      </w:tr>
      <w:tr w:rsidR="00433665" w:rsidTr="00FD3187">
        <w:trPr>
          <w:trHeight w:val="482"/>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both"/>
              <w:rPr>
                <w:sz w:val="28"/>
                <w:szCs w:val="28"/>
                <w:lang w:eastAsia="ru-RU" w:bidi="ru-RU"/>
              </w:rPr>
            </w:pPr>
            <w:r w:rsidRPr="004B7F1F">
              <w:rPr>
                <w:sz w:val="28"/>
                <w:szCs w:val="28"/>
                <w:lang w:eastAsia="ru-RU" w:bidi="ru-RU"/>
              </w:rPr>
              <w:t>- қорғасын</w:t>
            </w:r>
          </w:p>
        </w:tc>
        <w:tc>
          <w:tcPr>
            <w:tcW w:w="298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eastAsia="ru-RU" w:bidi="ru-RU"/>
              </w:rPr>
            </w:pPr>
            <w:r w:rsidRPr="004B7F1F">
              <w:rPr>
                <w:sz w:val="28"/>
                <w:szCs w:val="28"/>
                <w:lang w:val="kk-KZ" w:eastAsia="ru-RU" w:bidi="ru-RU"/>
              </w:rPr>
              <w:t>Анықталмады</w:t>
            </w:r>
          </w:p>
        </w:tc>
        <w:tc>
          <w:tcPr>
            <w:tcW w:w="2803" w:type="dxa"/>
            <w:tcBorders>
              <w:top w:val="single" w:sz="4" w:space="0" w:color="auto"/>
              <w:left w:val="single" w:sz="4" w:space="0" w:color="auto"/>
              <w:bottom w:val="single" w:sz="4" w:space="0" w:color="auto"/>
              <w:right w:val="single" w:sz="4" w:space="0" w:color="auto"/>
            </w:tcBorders>
            <w:hideMark/>
          </w:tcPr>
          <w:p w:rsidR="00433665" w:rsidRPr="004B7F1F" w:rsidRDefault="00192068">
            <w:pPr>
              <w:spacing w:line="276" w:lineRule="auto"/>
              <w:jc w:val="center"/>
              <w:rPr>
                <w:sz w:val="28"/>
                <w:szCs w:val="28"/>
                <w:lang w:eastAsia="ru-RU" w:bidi="ru-RU"/>
              </w:rPr>
            </w:pPr>
            <w:r w:rsidRPr="004B7F1F">
              <w:rPr>
                <w:sz w:val="28"/>
                <w:szCs w:val="28"/>
                <w:lang w:eastAsia="ru-RU" w:bidi="ru-RU"/>
              </w:rPr>
              <w:t>МЕМСТ</w:t>
            </w:r>
            <w:r w:rsidR="00433665" w:rsidRPr="004B7F1F">
              <w:rPr>
                <w:sz w:val="28"/>
                <w:szCs w:val="28"/>
                <w:lang w:eastAsia="ru-RU" w:bidi="ru-RU"/>
              </w:rPr>
              <w:t xml:space="preserve"> 30178-96</w:t>
            </w:r>
          </w:p>
        </w:tc>
      </w:tr>
      <w:tr w:rsidR="00433665" w:rsidTr="00FD3187">
        <w:trPr>
          <w:trHeight w:val="473"/>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8"/>
                <w:szCs w:val="28"/>
                <w:lang w:eastAsia="ru-RU" w:bidi="ru-RU"/>
              </w:rPr>
            </w:pPr>
            <w:r w:rsidRPr="004B7F1F">
              <w:rPr>
                <w:sz w:val="28"/>
                <w:szCs w:val="28"/>
                <w:lang w:eastAsia="ru-RU" w:bidi="ru-RU"/>
              </w:rPr>
              <w:t>- сынап</w:t>
            </w:r>
          </w:p>
        </w:tc>
        <w:tc>
          <w:tcPr>
            <w:tcW w:w="298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8"/>
                <w:szCs w:val="28"/>
                <w:lang w:eastAsia="ru-RU" w:bidi="ru-RU"/>
              </w:rPr>
            </w:pPr>
            <w:r w:rsidRPr="004B7F1F">
              <w:rPr>
                <w:sz w:val="28"/>
                <w:szCs w:val="28"/>
                <w:lang w:val="kk-KZ" w:eastAsia="ru-RU" w:bidi="ru-RU"/>
              </w:rPr>
              <w:t>Анықталмады</w:t>
            </w:r>
          </w:p>
        </w:tc>
        <w:tc>
          <w:tcPr>
            <w:tcW w:w="2803" w:type="dxa"/>
            <w:tcBorders>
              <w:top w:val="single" w:sz="4" w:space="0" w:color="auto"/>
              <w:left w:val="single" w:sz="4" w:space="0" w:color="auto"/>
              <w:bottom w:val="single" w:sz="4" w:space="0" w:color="auto"/>
              <w:right w:val="single" w:sz="4" w:space="0" w:color="auto"/>
            </w:tcBorders>
            <w:hideMark/>
          </w:tcPr>
          <w:p w:rsidR="00433665" w:rsidRPr="004B7F1F" w:rsidRDefault="00192068">
            <w:pPr>
              <w:spacing w:line="276" w:lineRule="auto"/>
              <w:jc w:val="center"/>
              <w:rPr>
                <w:sz w:val="28"/>
                <w:szCs w:val="28"/>
                <w:lang w:eastAsia="ru-RU" w:bidi="ru-RU"/>
              </w:rPr>
            </w:pPr>
            <w:r w:rsidRPr="004B7F1F">
              <w:rPr>
                <w:sz w:val="28"/>
                <w:szCs w:val="28"/>
                <w:lang w:eastAsia="ru-RU" w:bidi="ru-RU"/>
              </w:rPr>
              <w:t>МЕМСТ</w:t>
            </w:r>
            <w:r w:rsidR="00433665" w:rsidRPr="004B7F1F">
              <w:rPr>
                <w:sz w:val="28"/>
                <w:szCs w:val="28"/>
                <w:lang w:eastAsia="ru-RU" w:bidi="ru-RU"/>
              </w:rPr>
              <w:t xml:space="preserve"> 26927-86</w:t>
            </w:r>
          </w:p>
        </w:tc>
      </w:tr>
      <w:tr w:rsidR="00433665" w:rsidTr="00FD3187">
        <w:trPr>
          <w:trHeight w:val="290"/>
        </w:trPr>
        <w:tc>
          <w:tcPr>
            <w:tcW w:w="384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ind w:right="-11"/>
              <w:jc w:val="both"/>
              <w:rPr>
                <w:sz w:val="28"/>
                <w:szCs w:val="28"/>
                <w:lang w:eastAsia="ru-RU" w:bidi="ru-RU"/>
              </w:rPr>
            </w:pPr>
            <w:r w:rsidRPr="004B7F1F">
              <w:rPr>
                <w:sz w:val="28"/>
                <w:szCs w:val="28"/>
                <w:lang w:eastAsia="ru-RU" w:bidi="ru-RU"/>
              </w:rPr>
              <w:t>Микробиологи</w:t>
            </w:r>
            <w:r w:rsidRPr="004B7F1F">
              <w:rPr>
                <w:sz w:val="28"/>
                <w:szCs w:val="28"/>
                <w:lang w:val="kk-KZ" w:eastAsia="ru-RU" w:bidi="ru-RU"/>
              </w:rPr>
              <w:t>ялық көрсеткіштер</w:t>
            </w:r>
            <w:r w:rsidRPr="004B7F1F">
              <w:rPr>
                <w:sz w:val="28"/>
                <w:szCs w:val="28"/>
                <w:lang w:eastAsia="ru-RU" w:bidi="ru-RU"/>
              </w:rPr>
              <w:t>:</w:t>
            </w:r>
          </w:p>
          <w:p w:rsidR="00433665" w:rsidRPr="004B7F1F" w:rsidRDefault="00433665">
            <w:pPr>
              <w:pStyle w:val="Default"/>
              <w:spacing w:line="276" w:lineRule="auto"/>
              <w:jc w:val="both"/>
              <w:rPr>
                <w:color w:val="auto"/>
                <w:sz w:val="28"/>
                <w:szCs w:val="28"/>
                <w:lang w:eastAsia="en-US" w:bidi="ru-RU"/>
              </w:rPr>
            </w:pPr>
            <w:r w:rsidRPr="004B7F1F">
              <w:rPr>
                <w:color w:val="auto"/>
                <w:sz w:val="28"/>
                <w:szCs w:val="28"/>
                <w:lang w:eastAsia="en-US" w:bidi="ru-RU"/>
              </w:rPr>
              <w:t xml:space="preserve">- </w:t>
            </w:r>
            <w:r w:rsidRPr="004B7F1F">
              <w:rPr>
                <w:color w:val="auto"/>
                <w:sz w:val="28"/>
                <w:szCs w:val="28"/>
                <w:lang w:val="kk-KZ" w:eastAsia="en-US" w:bidi="ru-RU"/>
              </w:rPr>
              <w:t>МАФАнМС</w:t>
            </w:r>
            <w:r w:rsidRPr="004B7F1F">
              <w:rPr>
                <w:color w:val="auto"/>
                <w:sz w:val="28"/>
                <w:szCs w:val="28"/>
                <w:lang w:eastAsia="en-US" w:bidi="ru-RU"/>
              </w:rPr>
              <w:t>, КОЕ/г</w:t>
            </w:r>
          </w:p>
        </w:tc>
        <w:tc>
          <w:tcPr>
            <w:tcW w:w="2988" w:type="dxa"/>
            <w:tcBorders>
              <w:top w:val="single" w:sz="4" w:space="0" w:color="auto"/>
              <w:left w:val="single" w:sz="4" w:space="0" w:color="auto"/>
              <w:bottom w:val="single" w:sz="4" w:space="0" w:color="auto"/>
              <w:right w:val="single" w:sz="4" w:space="0" w:color="auto"/>
            </w:tcBorders>
          </w:tcPr>
          <w:p w:rsidR="00433665" w:rsidRPr="004B7F1F" w:rsidRDefault="00433665">
            <w:pPr>
              <w:spacing w:line="276" w:lineRule="auto"/>
              <w:jc w:val="center"/>
              <w:rPr>
                <w:sz w:val="28"/>
                <w:szCs w:val="28"/>
                <w:lang w:eastAsia="ru-RU" w:bidi="ru-RU"/>
              </w:rPr>
            </w:pPr>
          </w:p>
          <w:p w:rsidR="00433665" w:rsidRPr="004B7F1F" w:rsidRDefault="00433665">
            <w:pPr>
              <w:spacing w:line="276" w:lineRule="auto"/>
              <w:jc w:val="center"/>
              <w:rPr>
                <w:sz w:val="28"/>
                <w:szCs w:val="28"/>
                <w:lang w:eastAsia="ru-RU" w:bidi="ru-RU"/>
              </w:rPr>
            </w:pPr>
            <w:r w:rsidRPr="004B7F1F">
              <w:rPr>
                <w:sz w:val="28"/>
                <w:szCs w:val="28"/>
                <w:lang w:eastAsia="ru-RU" w:bidi="ru-RU"/>
              </w:rPr>
              <w:t>1*10</w:t>
            </w:r>
            <w:r w:rsidRPr="004B7F1F">
              <w:rPr>
                <w:sz w:val="28"/>
                <w:szCs w:val="28"/>
                <w:vertAlign w:val="superscript"/>
                <w:lang w:eastAsia="ru-RU" w:bidi="ru-RU"/>
              </w:rPr>
              <w:t>2</w:t>
            </w:r>
          </w:p>
        </w:tc>
        <w:tc>
          <w:tcPr>
            <w:tcW w:w="2803" w:type="dxa"/>
            <w:tcBorders>
              <w:top w:val="single" w:sz="4" w:space="0" w:color="auto"/>
              <w:left w:val="single" w:sz="4" w:space="0" w:color="auto"/>
              <w:bottom w:val="single" w:sz="4" w:space="0" w:color="auto"/>
              <w:right w:val="single" w:sz="4" w:space="0" w:color="auto"/>
            </w:tcBorders>
          </w:tcPr>
          <w:p w:rsidR="00433665" w:rsidRPr="004B7F1F" w:rsidRDefault="00433665">
            <w:pPr>
              <w:spacing w:line="276" w:lineRule="auto"/>
              <w:jc w:val="center"/>
              <w:rPr>
                <w:sz w:val="28"/>
                <w:szCs w:val="28"/>
                <w:lang w:eastAsia="ru-RU" w:bidi="ru-RU"/>
              </w:rPr>
            </w:pPr>
          </w:p>
          <w:p w:rsidR="00433665" w:rsidRPr="004B7F1F" w:rsidRDefault="00192068">
            <w:pPr>
              <w:spacing w:line="276" w:lineRule="auto"/>
              <w:jc w:val="center"/>
              <w:rPr>
                <w:sz w:val="28"/>
                <w:szCs w:val="28"/>
                <w:lang w:eastAsia="ru-RU" w:bidi="ru-RU"/>
              </w:rPr>
            </w:pPr>
            <w:r w:rsidRPr="004B7F1F">
              <w:rPr>
                <w:sz w:val="28"/>
                <w:szCs w:val="28"/>
                <w:lang w:eastAsia="ru-RU" w:bidi="ru-RU"/>
              </w:rPr>
              <w:t>МЕМСТ</w:t>
            </w:r>
            <w:r w:rsidR="00433665" w:rsidRPr="004B7F1F">
              <w:rPr>
                <w:sz w:val="28"/>
                <w:szCs w:val="28"/>
                <w:lang w:eastAsia="ru-RU" w:bidi="ru-RU"/>
              </w:rPr>
              <w:t xml:space="preserve"> 10444.15-94</w:t>
            </w:r>
          </w:p>
        </w:tc>
      </w:tr>
    </w:tbl>
    <w:p w:rsidR="00433665" w:rsidRDefault="00433665" w:rsidP="00433665">
      <w:pPr>
        <w:ind w:firstLine="708"/>
        <w:jc w:val="both"/>
        <w:rPr>
          <w:sz w:val="28"/>
          <w:szCs w:val="28"/>
          <w:lang w:val="kk-KZ"/>
        </w:rPr>
      </w:pPr>
      <w:bookmarkStart w:id="11" w:name="_Hlk69681662"/>
    </w:p>
    <w:p w:rsidR="00433665" w:rsidRDefault="00433665" w:rsidP="004F12BF">
      <w:pPr>
        <w:ind w:firstLine="708"/>
        <w:jc w:val="both"/>
        <w:rPr>
          <w:sz w:val="28"/>
          <w:szCs w:val="28"/>
          <w:lang w:val="kk-KZ"/>
        </w:rPr>
      </w:pPr>
      <w:r>
        <w:rPr>
          <w:sz w:val="28"/>
          <w:szCs w:val="28"/>
          <w:lang w:val="kk-KZ"/>
        </w:rPr>
        <w:t xml:space="preserve">Мезофильді аэробты және факультативті-анаэробты микроорганизмдердің саны </w:t>
      </w:r>
      <w:bookmarkEnd w:id="11"/>
      <w:r w:rsidR="005F7281">
        <w:rPr>
          <w:sz w:val="28"/>
          <w:szCs w:val="28"/>
          <w:lang w:val="kk-KZ"/>
        </w:rPr>
        <w:t>36</w:t>
      </w:r>
      <w:r>
        <w:rPr>
          <w:sz w:val="28"/>
          <w:szCs w:val="28"/>
          <w:lang w:val="kk-KZ"/>
        </w:rPr>
        <w:t>-</w:t>
      </w:r>
      <w:r w:rsidR="005F7281">
        <w:rPr>
          <w:sz w:val="28"/>
          <w:szCs w:val="28"/>
          <w:lang w:val="kk-KZ"/>
        </w:rPr>
        <w:t>шы</w:t>
      </w:r>
      <w:r w:rsidR="00CD2516">
        <w:rPr>
          <w:sz w:val="28"/>
          <w:szCs w:val="28"/>
          <w:lang w:val="kk-KZ"/>
        </w:rPr>
        <w:t xml:space="preserve"> </w:t>
      </w:r>
      <w:r>
        <w:rPr>
          <w:sz w:val="28"/>
          <w:szCs w:val="28"/>
          <w:lang w:val="kk-KZ"/>
        </w:rPr>
        <w:t>кестеде келтірілген қауіпсіздік көрсеткіштерінің нәтижелері бойынша әзірленген өнім тұтынушылардың денсаулығы үшін қауіпсіз деп айтуға болады. Ауыр металдардың, радионуклидтердің құрамы белгіленген шектерде болды, бұл өндірісте жануарлардан алынатын жоғары сапалы шикізатты пайдалануды көрсетеді.</w:t>
      </w:r>
    </w:p>
    <w:p w:rsidR="00433665" w:rsidRDefault="00433665" w:rsidP="00433665">
      <w:pPr>
        <w:ind w:firstLine="708"/>
        <w:jc w:val="both"/>
        <w:rPr>
          <w:sz w:val="28"/>
          <w:szCs w:val="28"/>
          <w:lang w:val="kk-KZ"/>
        </w:rPr>
      </w:pPr>
      <w:r>
        <w:rPr>
          <w:sz w:val="28"/>
          <w:szCs w:val="28"/>
          <w:lang w:val="kk-KZ"/>
        </w:rPr>
        <w:t>Геродиетикалық шұжықтан  алынған микробиологиялық көрсеткіштері бастапқы шикізаттың, өндіріс процесінің технологиялық режимдері мен параметрлерінің сақталуын көрсетеді.</w:t>
      </w:r>
    </w:p>
    <w:p w:rsidR="00433665" w:rsidRDefault="00433665" w:rsidP="00433665">
      <w:pPr>
        <w:ind w:firstLine="708"/>
        <w:jc w:val="both"/>
        <w:rPr>
          <w:sz w:val="28"/>
          <w:szCs w:val="28"/>
          <w:lang w:val="kk-KZ"/>
        </w:rPr>
      </w:pPr>
    </w:p>
    <w:p w:rsidR="00433665" w:rsidRPr="004F12BF" w:rsidRDefault="00433665" w:rsidP="008D5312">
      <w:pPr>
        <w:ind w:firstLine="708"/>
        <w:jc w:val="both"/>
        <w:rPr>
          <w:b/>
          <w:sz w:val="28"/>
          <w:szCs w:val="28"/>
          <w:lang w:val="kk-KZ"/>
        </w:rPr>
      </w:pPr>
      <w:r w:rsidRPr="00677362">
        <w:rPr>
          <w:b/>
          <w:sz w:val="28"/>
          <w:szCs w:val="28"/>
          <w:lang w:val="kk-KZ"/>
        </w:rPr>
        <w:t>4.3 Геродиетикалық шұжық өнімдерін өндірудің э</w:t>
      </w:r>
      <w:r w:rsidR="004F12BF" w:rsidRPr="00677362">
        <w:rPr>
          <w:b/>
          <w:sz w:val="28"/>
          <w:szCs w:val="28"/>
          <w:lang w:val="kk-KZ"/>
        </w:rPr>
        <w:t>кономикалық тиімділігін есептеу</w:t>
      </w:r>
    </w:p>
    <w:p w:rsidR="00433665" w:rsidRDefault="00433665" w:rsidP="008D5312">
      <w:pPr>
        <w:ind w:firstLine="708"/>
        <w:jc w:val="both"/>
        <w:rPr>
          <w:rFonts w:eastAsiaTheme="minorEastAsia"/>
          <w:color w:val="000000"/>
          <w:sz w:val="28"/>
          <w:szCs w:val="28"/>
          <w:lang w:val="kk-KZ" w:eastAsia="ru-RU"/>
        </w:rPr>
      </w:pPr>
      <w:r>
        <w:rPr>
          <w:rFonts w:eastAsiaTheme="minorEastAsia"/>
          <w:color w:val="000000"/>
          <w:sz w:val="28"/>
          <w:szCs w:val="28"/>
          <w:lang w:val="kk-KZ" w:eastAsia="ru-RU"/>
        </w:rPr>
        <w:t xml:space="preserve">Өсімдік шикізатын қосып, 1000 кг геродиетикалық пісірілген шұжықтың өндірістік құны есептелген. Өзіндік құнға шикізат шығындары, негізгі материалдар, технологиялық қажеттіліктерге арналған энергия шығындары </w:t>
      </w:r>
      <w:r>
        <w:rPr>
          <w:rFonts w:eastAsiaTheme="minorEastAsia"/>
          <w:color w:val="000000"/>
          <w:sz w:val="28"/>
          <w:szCs w:val="28"/>
          <w:lang w:val="kk-KZ" w:eastAsia="ru-RU"/>
        </w:rPr>
        <w:lastRenderedPageBreak/>
        <w:t>және басқалары кіреді.</w:t>
      </w:r>
    </w:p>
    <w:p w:rsidR="004B7F1F" w:rsidRDefault="00433665" w:rsidP="004B7F1F">
      <w:pPr>
        <w:ind w:firstLine="708"/>
        <w:jc w:val="both"/>
        <w:rPr>
          <w:rFonts w:eastAsiaTheme="minorEastAsia"/>
          <w:color w:val="000000"/>
          <w:sz w:val="28"/>
          <w:szCs w:val="28"/>
          <w:lang w:val="kk-KZ" w:eastAsia="ru-RU"/>
        </w:rPr>
      </w:pPr>
      <w:r>
        <w:rPr>
          <w:rFonts w:eastAsiaTheme="minorEastAsia"/>
          <w:color w:val="000000"/>
          <w:sz w:val="28"/>
          <w:szCs w:val="28"/>
          <w:lang w:val="kk-KZ" w:eastAsia="ru-RU"/>
        </w:rPr>
        <w:t>Өнімнің шығымы тұздалмаған шикізат массасының  бақылау 112%,  тәжірибелік үлгілерде 115% . Шикізат пен негізгі материал</w:t>
      </w:r>
      <w:r w:rsidR="00C62297">
        <w:rPr>
          <w:rFonts w:eastAsiaTheme="minorEastAsia"/>
          <w:color w:val="000000"/>
          <w:sz w:val="28"/>
          <w:szCs w:val="28"/>
          <w:lang w:val="kk-KZ" w:eastAsia="ru-RU"/>
        </w:rPr>
        <w:t xml:space="preserve">дарға арналған </w:t>
      </w:r>
      <w:r w:rsidR="001A3F9E">
        <w:rPr>
          <w:rFonts w:eastAsiaTheme="minorEastAsia"/>
          <w:color w:val="000000"/>
          <w:sz w:val="28"/>
          <w:szCs w:val="28"/>
          <w:lang w:val="kk-KZ" w:eastAsia="ru-RU"/>
        </w:rPr>
        <w:t xml:space="preserve">шығындар </w:t>
      </w:r>
      <w:r w:rsidR="005F7281" w:rsidRPr="005F7281">
        <w:rPr>
          <w:rFonts w:eastAsiaTheme="minorEastAsia"/>
          <w:color w:val="000000"/>
          <w:sz w:val="28"/>
          <w:szCs w:val="28"/>
          <w:lang w:val="kk-KZ" w:eastAsia="ru-RU"/>
        </w:rPr>
        <w:t>3</w:t>
      </w:r>
      <w:r w:rsidR="005F7281">
        <w:rPr>
          <w:rFonts w:eastAsiaTheme="minorEastAsia"/>
          <w:color w:val="000000"/>
          <w:sz w:val="28"/>
          <w:szCs w:val="28"/>
          <w:lang w:val="kk-KZ" w:eastAsia="ru-RU"/>
        </w:rPr>
        <w:t>7-ші</w:t>
      </w:r>
      <w:r w:rsidR="00CD2516">
        <w:rPr>
          <w:rFonts w:eastAsiaTheme="minorEastAsia"/>
          <w:color w:val="000000"/>
          <w:sz w:val="28"/>
          <w:szCs w:val="28"/>
          <w:lang w:val="kk-KZ" w:eastAsia="ru-RU"/>
        </w:rPr>
        <w:t xml:space="preserve"> </w:t>
      </w:r>
      <w:r w:rsidR="001A3F9E">
        <w:rPr>
          <w:rFonts w:eastAsiaTheme="minorEastAsia"/>
          <w:color w:val="000000"/>
          <w:sz w:val="28"/>
          <w:szCs w:val="28"/>
          <w:lang w:val="kk-KZ" w:eastAsia="ru-RU"/>
        </w:rPr>
        <w:t>кесте</w:t>
      </w:r>
      <w:r w:rsidR="00CD2516">
        <w:rPr>
          <w:rFonts w:eastAsiaTheme="minorEastAsia"/>
          <w:color w:val="000000"/>
          <w:sz w:val="28"/>
          <w:szCs w:val="28"/>
          <w:lang w:val="kk-KZ" w:eastAsia="ru-RU"/>
        </w:rPr>
        <w:t>де</w:t>
      </w:r>
      <w:r w:rsidR="001A3F9E">
        <w:rPr>
          <w:rFonts w:eastAsiaTheme="minorEastAsia"/>
          <w:color w:val="000000"/>
          <w:sz w:val="28"/>
          <w:szCs w:val="28"/>
          <w:lang w:val="kk-KZ" w:eastAsia="ru-RU"/>
        </w:rPr>
        <w:t xml:space="preserve"> </w:t>
      </w:r>
      <w:r>
        <w:rPr>
          <w:rFonts w:eastAsiaTheme="minorEastAsia"/>
          <w:color w:val="000000"/>
          <w:sz w:val="28"/>
          <w:szCs w:val="28"/>
          <w:lang w:val="kk-KZ" w:eastAsia="ru-RU"/>
        </w:rPr>
        <w:t>берілген.</w:t>
      </w:r>
    </w:p>
    <w:p w:rsidR="00323225" w:rsidRPr="004B7F1F" w:rsidRDefault="00323225" w:rsidP="004B7F1F">
      <w:pPr>
        <w:ind w:firstLine="708"/>
        <w:jc w:val="both"/>
        <w:rPr>
          <w:rFonts w:eastAsiaTheme="minorEastAsia"/>
          <w:color w:val="000000"/>
          <w:sz w:val="28"/>
          <w:szCs w:val="28"/>
          <w:lang w:val="kk-KZ" w:eastAsia="ru-RU"/>
        </w:rPr>
      </w:pPr>
    </w:p>
    <w:p w:rsidR="00433665" w:rsidRDefault="005F7281" w:rsidP="00CD2516">
      <w:pPr>
        <w:jc w:val="both"/>
        <w:rPr>
          <w:sz w:val="28"/>
          <w:szCs w:val="28"/>
          <w:lang w:val="kk-KZ"/>
        </w:rPr>
      </w:pPr>
      <w:r>
        <w:rPr>
          <w:sz w:val="28"/>
          <w:szCs w:val="28"/>
          <w:lang w:val="kk-KZ"/>
        </w:rPr>
        <w:t>Кесте 37</w:t>
      </w:r>
      <w:r w:rsidR="00433665">
        <w:rPr>
          <w:sz w:val="28"/>
          <w:szCs w:val="28"/>
          <w:lang w:val="kk-KZ"/>
        </w:rPr>
        <w:t xml:space="preserve"> – 100 кг дайын өнім  өнім алу</w:t>
      </w:r>
      <w:r w:rsidR="003835E9">
        <w:rPr>
          <w:sz w:val="28"/>
          <w:szCs w:val="28"/>
          <w:lang w:val="kk-KZ"/>
        </w:rPr>
        <w:t xml:space="preserve"> үшін шикізат шығымы</w:t>
      </w:r>
    </w:p>
    <w:p w:rsidR="00CD2516" w:rsidRDefault="00CD2516" w:rsidP="00CD2516">
      <w:pPr>
        <w:jc w:val="both"/>
        <w:rPr>
          <w:sz w:val="28"/>
          <w:szCs w:val="28"/>
          <w:lang w:val="kk-KZ"/>
        </w:rPr>
      </w:pPr>
    </w:p>
    <w:tbl>
      <w:tblPr>
        <w:tblpPr w:leftFromText="180" w:rightFromText="180" w:bottomFromText="200" w:vertAnchor="text" w:horzAnchor="margin" w:tblpX="108" w:tblpY="154"/>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1"/>
        <w:gridCol w:w="3020"/>
        <w:gridCol w:w="2861"/>
      </w:tblGrid>
      <w:tr w:rsidR="00677362" w:rsidRPr="00C141C3" w:rsidTr="00677362">
        <w:trPr>
          <w:trHeight w:val="447"/>
        </w:trPr>
        <w:tc>
          <w:tcPr>
            <w:tcW w:w="3691" w:type="dxa"/>
            <w:vMerge w:val="restart"/>
            <w:tcBorders>
              <w:top w:val="single" w:sz="4" w:space="0" w:color="auto"/>
              <w:left w:val="single" w:sz="4" w:space="0" w:color="auto"/>
              <w:bottom w:val="single" w:sz="4" w:space="0" w:color="auto"/>
              <w:right w:val="single" w:sz="4" w:space="0" w:color="auto"/>
            </w:tcBorders>
          </w:tcPr>
          <w:p w:rsidR="00677362" w:rsidRPr="00C141C3" w:rsidRDefault="00677362" w:rsidP="00CD2516">
            <w:pPr>
              <w:snapToGrid w:val="0"/>
              <w:spacing w:line="276" w:lineRule="auto"/>
              <w:rPr>
                <w:sz w:val="24"/>
                <w:szCs w:val="24"/>
                <w:lang w:val="kk-KZ"/>
              </w:rPr>
            </w:pPr>
          </w:p>
          <w:p w:rsidR="00677362" w:rsidRPr="00C141C3" w:rsidRDefault="00677362" w:rsidP="00CD2516">
            <w:pPr>
              <w:snapToGrid w:val="0"/>
              <w:spacing w:line="276" w:lineRule="auto"/>
              <w:rPr>
                <w:sz w:val="24"/>
                <w:szCs w:val="24"/>
                <w:lang w:val="kk-KZ"/>
              </w:rPr>
            </w:pPr>
          </w:p>
          <w:p w:rsidR="00677362" w:rsidRPr="00C141C3" w:rsidRDefault="00677362" w:rsidP="00CD2516">
            <w:pPr>
              <w:snapToGrid w:val="0"/>
              <w:spacing w:line="276" w:lineRule="auto"/>
              <w:jc w:val="center"/>
              <w:rPr>
                <w:sz w:val="24"/>
                <w:szCs w:val="24"/>
              </w:rPr>
            </w:pPr>
            <w:r w:rsidRPr="00C141C3">
              <w:rPr>
                <w:sz w:val="24"/>
                <w:szCs w:val="24"/>
              </w:rPr>
              <w:t>Шикізат</w:t>
            </w:r>
          </w:p>
        </w:tc>
        <w:tc>
          <w:tcPr>
            <w:tcW w:w="5881" w:type="dxa"/>
            <w:gridSpan w:val="2"/>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100 кг өнімге шикізат шығымының нормасы, кг</w:t>
            </w:r>
          </w:p>
        </w:tc>
      </w:tr>
      <w:tr w:rsidR="00677362" w:rsidRPr="00C141C3" w:rsidTr="00677362">
        <w:trPr>
          <w:trHeight w:val="447"/>
        </w:trPr>
        <w:tc>
          <w:tcPr>
            <w:tcW w:w="3691" w:type="dxa"/>
            <w:vMerge/>
            <w:tcBorders>
              <w:top w:val="single" w:sz="4" w:space="0" w:color="auto"/>
              <w:left w:val="single" w:sz="4" w:space="0" w:color="auto"/>
              <w:bottom w:val="single" w:sz="4" w:space="0" w:color="auto"/>
              <w:right w:val="single" w:sz="4" w:space="0" w:color="auto"/>
            </w:tcBorders>
            <w:vAlign w:val="center"/>
            <w:hideMark/>
          </w:tcPr>
          <w:p w:rsidR="00677362" w:rsidRPr="00C141C3" w:rsidRDefault="00677362" w:rsidP="00CD2516">
            <w:pPr>
              <w:widowControl/>
              <w:autoSpaceDE/>
              <w:autoSpaceDN/>
              <w:rPr>
                <w:sz w:val="24"/>
                <w:szCs w:val="24"/>
              </w:rPr>
            </w:pP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Бақылау</w:t>
            </w:r>
          </w:p>
          <w:p w:rsidR="00677362" w:rsidRPr="00C141C3" w:rsidRDefault="00677362" w:rsidP="00CD2516">
            <w:pPr>
              <w:snapToGrid w:val="0"/>
              <w:spacing w:line="276" w:lineRule="auto"/>
              <w:jc w:val="center"/>
              <w:rPr>
                <w:sz w:val="24"/>
                <w:szCs w:val="24"/>
              </w:rPr>
            </w:pPr>
            <w:r w:rsidRPr="00C141C3">
              <w:rPr>
                <w:sz w:val="24"/>
                <w:szCs w:val="24"/>
              </w:rPr>
              <w:t>«Пісірілген шұжық өнімдері»</w:t>
            </w:r>
          </w:p>
          <w:p w:rsidR="00677362" w:rsidRPr="00C141C3" w:rsidRDefault="00677362" w:rsidP="00CD2516">
            <w:pPr>
              <w:snapToGrid w:val="0"/>
              <w:spacing w:line="276" w:lineRule="auto"/>
              <w:jc w:val="center"/>
              <w:rPr>
                <w:sz w:val="24"/>
                <w:szCs w:val="24"/>
              </w:rPr>
            </w:pPr>
            <w:r w:rsidRPr="00C141C3">
              <w:rPr>
                <w:sz w:val="24"/>
                <w:szCs w:val="24"/>
              </w:rPr>
              <w:t>МЕМСТ 23670- 2019</w:t>
            </w:r>
          </w:p>
        </w:tc>
        <w:tc>
          <w:tcPr>
            <w:tcW w:w="2861" w:type="dxa"/>
            <w:tcBorders>
              <w:top w:val="single" w:sz="4" w:space="0" w:color="auto"/>
              <w:left w:val="single" w:sz="4" w:space="0" w:color="auto"/>
              <w:bottom w:val="single" w:sz="4" w:space="0" w:color="auto"/>
              <w:right w:val="single" w:sz="4" w:space="0" w:color="auto"/>
            </w:tcBorders>
          </w:tcPr>
          <w:p w:rsidR="00677362" w:rsidRPr="00C141C3" w:rsidRDefault="00677362" w:rsidP="00CD2516">
            <w:pPr>
              <w:snapToGrid w:val="0"/>
              <w:spacing w:line="276" w:lineRule="auto"/>
              <w:jc w:val="center"/>
              <w:rPr>
                <w:sz w:val="24"/>
                <w:szCs w:val="24"/>
              </w:rPr>
            </w:pPr>
            <w:r w:rsidRPr="00C141C3">
              <w:rPr>
                <w:sz w:val="24"/>
                <w:szCs w:val="24"/>
              </w:rPr>
              <w:t>Тәжірибе 1</w:t>
            </w:r>
          </w:p>
          <w:p w:rsidR="00677362" w:rsidRPr="00C141C3" w:rsidRDefault="00677362" w:rsidP="00CD2516">
            <w:pPr>
              <w:snapToGrid w:val="0"/>
              <w:spacing w:line="276" w:lineRule="auto"/>
              <w:jc w:val="center"/>
              <w:rPr>
                <w:sz w:val="24"/>
                <w:szCs w:val="24"/>
              </w:rPr>
            </w:pPr>
            <w:r w:rsidRPr="00C141C3">
              <w:rPr>
                <w:sz w:val="24"/>
                <w:szCs w:val="24"/>
              </w:rPr>
              <w:t>Портулак ұнтағы 1%,</w:t>
            </w:r>
          </w:p>
          <w:p w:rsidR="00677362" w:rsidRPr="00C141C3" w:rsidRDefault="00677362" w:rsidP="00CD2516">
            <w:pPr>
              <w:snapToGrid w:val="0"/>
              <w:spacing w:line="276" w:lineRule="auto"/>
              <w:jc w:val="center"/>
              <w:rPr>
                <w:sz w:val="24"/>
                <w:szCs w:val="24"/>
              </w:rPr>
            </w:pPr>
            <w:r w:rsidRPr="00C141C3">
              <w:rPr>
                <w:sz w:val="24"/>
                <w:szCs w:val="24"/>
              </w:rPr>
              <w:t>АГ 5%</w:t>
            </w:r>
          </w:p>
          <w:p w:rsidR="00677362" w:rsidRPr="00C141C3" w:rsidRDefault="00677362" w:rsidP="00CD2516">
            <w:pPr>
              <w:snapToGrid w:val="0"/>
              <w:spacing w:line="276" w:lineRule="auto"/>
              <w:jc w:val="center"/>
              <w:rPr>
                <w:sz w:val="24"/>
                <w:szCs w:val="24"/>
              </w:rPr>
            </w:pP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rPr>
                <w:sz w:val="24"/>
                <w:szCs w:val="24"/>
              </w:rPr>
            </w:pPr>
            <w:r w:rsidRPr="00C141C3">
              <w:rPr>
                <w:sz w:val="24"/>
                <w:szCs w:val="24"/>
              </w:rPr>
              <w:t>С</w:t>
            </w:r>
            <w:r w:rsidRPr="00C141C3">
              <w:rPr>
                <w:sz w:val="24"/>
                <w:szCs w:val="24"/>
                <w:lang w:val="kk-KZ"/>
              </w:rPr>
              <w:t>інірінен ажыратылған сиыр еті жоғары сұрып</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882F21" w:rsidP="00CD2516">
            <w:pPr>
              <w:snapToGrid w:val="0"/>
              <w:spacing w:line="276" w:lineRule="auto"/>
              <w:jc w:val="center"/>
              <w:rPr>
                <w:sz w:val="24"/>
                <w:szCs w:val="24"/>
              </w:rPr>
            </w:pPr>
            <w:r>
              <w:rPr>
                <w:sz w:val="24"/>
                <w:szCs w:val="24"/>
              </w:rPr>
              <w:t>72</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882F21" w:rsidP="00CD2516">
            <w:pPr>
              <w:snapToGrid w:val="0"/>
              <w:spacing w:line="276" w:lineRule="auto"/>
              <w:jc w:val="center"/>
              <w:rPr>
                <w:sz w:val="24"/>
                <w:szCs w:val="24"/>
              </w:rPr>
            </w:pPr>
            <w:r>
              <w:rPr>
                <w:sz w:val="24"/>
                <w:szCs w:val="24"/>
              </w:rPr>
              <w:t>72</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rPr>
                <w:sz w:val="24"/>
                <w:szCs w:val="24"/>
              </w:rPr>
            </w:pPr>
            <w:r w:rsidRPr="00C141C3">
              <w:rPr>
                <w:sz w:val="24"/>
                <w:szCs w:val="24"/>
              </w:rPr>
              <w:t>С</w:t>
            </w:r>
            <w:r w:rsidRPr="00C141C3">
              <w:rPr>
                <w:sz w:val="24"/>
                <w:szCs w:val="24"/>
                <w:lang w:val="kk-KZ"/>
              </w:rPr>
              <w:t>інірінен ажыратылған сиыр еті бірінші сұрып</w:t>
            </w:r>
            <w:r w:rsidRPr="00C141C3">
              <w:rPr>
                <w:sz w:val="24"/>
                <w:szCs w:val="24"/>
              </w:rPr>
              <w:t xml:space="preserve"> ,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15</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882F21" w:rsidP="00CD2516">
            <w:pPr>
              <w:snapToGrid w:val="0"/>
              <w:spacing w:line="276" w:lineRule="auto"/>
              <w:jc w:val="center"/>
              <w:rPr>
                <w:sz w:val="24"/>
                <w:szCs w:val="24"/>
              </w:rPr>
            </w:pPr>
            <w:r>
              <w:rPr>
                <w:sz w:val="24"/>
                <w:szCs w:val="24"/>
              </w:rPr>
              <w:t>12</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rPr>
                <w:sz w:val="24"/>
                <w:szCs w:val="24"/>
                <w:lang w:val="kk-KZ"/>
              </w:rPr>
            </w:pPr>
            <w:r w:rsidRPr="00C141C3">
              <w:rPr>
                <w:sz w:val="24"/>
                <w:szCs w:val="24"/>
                <w:lang w:val="kk-KZ"/>
              </w:rPr>
              <w:t>Сиыр майы,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882F21" w:rsidP="00CD2516">
            <w:pPr>
              <w:snapToGrid w:val="0"/>
              <w:spacing w:line="276" w:lineRule="auto"/>
              <w:jc w:val="center"/>
              <w:rPr>
                <w:sz w:val="24"/>
                <w:szCs w:val="24"/>
              </w:rPr>
            </w:pPr>
            <w:r>
              <w:rPr>
                <w:sz w:val="24"/>
                <w:szCs w:val="24"/>
              </w:rPr>
              <w:t>13</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10</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 xml:space="preserve">Ақуыз </w:t>
            </w:r>
            <w:r w:rsidRPr="00C141C3">
              <w:rPr>
                <w:sz w:val="24"/>
                <w:szCs w:val="24"/>
              </w:rPr>
              <w:t>гидролизат</w:t>
            </w:r>
            <w:r w:rsidRPr="00C141C3">
              <w:rPr>
                <w:sz w:val="24"/>
                <w:szCs w:val="24"/>
                <w:lang w:val="kk-KZ"/>
              </w:rPr>
              <w:t>ы</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tcPr>
          <w:p w:rsidR="00677362" w:rsidRPr="00C141C3" w:rsidRDefault="00677362" w:rsidP="00CD2516">
            <w:pPr>
              <w:snapToGrid w:val="0"/>
              <w:spacing w:line="276" w:lineRule="auto"/>
              <w:jc w:val="center"/>
              <w:rPr>
                <w:sz w:val="24"/>
                <w:szCs w:val="24"/>
              </w:rPr>
            </w:pP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5</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 xml:space="preserve">Құрғақ </w:t>
            </w:r>
            <w:r w:rsidRPr="00C141C3">
              <w:rPr>
                <w:sz w:val="24"/>
                <w:szCs w:val="24"/>
              </w:rPr>
              <w:t>портулак</w:t>
            </w:r>
            <w:r w:rsidRPr="00C141C3">
              <w:rPr>
                <w:sz w:val="24"/>
                <w:szCs w:val="24"/>
                <w:lang w:val="kk-KZ"/>
              </w:rPr>
              <w:t xml:space="preserve"> ұнтағы</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tcPr>
          <w:p w:rsidR="00677362" w:rsidRPr="00C141C3" w:rsidRDefault="00677362" w:rsidP="00CD2516">
            <w:pPr>
              <w:snapToGrid w:val="0"/>
              <w:spacing w:line="276" w:lineRule="auto"/>
              <w:jc w:val="center"/>
              <w:rPr>
                <w:sz w:val="24"/>
                <w:szCs w:val="24"/>
              </w:rPr>
            </w:pP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1</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Ас тұзы</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2,1</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2,1</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Н</w:t>
            </w:r>
            <w:r w:rsidRPr="00C141C3">
              <w:rPr>
                <w:sz w:val="24"/>
                <w:szCs w:val="24"/>
              </w:rPr>
              <w:t>атри</w:t>
            </w:r>
            <w:r w:rsidRPr="00C141C3">
              <w:rPr>
                <w:sz w:val="24"/>
                <w:szCs w:val="24"/>
                <w:lang w:val="kk-KZ"/>
              </w:rPr>
              <w:t>й нитриті</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0,05</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0,05</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Қант</w:t>
            </w:r>
            <w:r w:rsidRPr="00C141C3">
              <w:rPr>
                <w:sz w:val="24"/>
                <w:szCs w:val="24"/>
              </w:rPr>
              <w:t>,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0,19</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0,19</w:t>
            </w:r>
          </w:p>
        </w:tc>
      </w:tr>
      <w:tr w:rsidR="00677362" w:rsidRPr="00C141C3" w:rsidTr="00677362">
        <w:trPr>
          <w:trHeight w:val="113"/>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rPr>
            </w:pPr>
            <w:r w:rsidRPr="00C141C3">
              <w:rPr>
                <w:sz w:val="24"/>
                <w:szCs w:val="24"/>
                <w:lang w:val="kk-KZ"/>
              </w:rPr>
              <w:t>Қара бұрыш</w:t>
            </w:r>
            <w:r w:rsidRPr="00C141C3">
              <w:rPr>
                <w:sz w:val="24"/>
                <w:szCs w:val="24"/>
              </w:rPr>
              <w:t xml:space="preserve">, кг </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0,15</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0,15</w:t>
            </w:r>
          </w:p>
        </w:tc>
      </w:tr>
      <w:tr w:rsidR="00677362" w:rsidRPr="00C141C3" w:rsidTr="00677362">
        <w:trPr>
          <w:trHeight w:val="47"/>
        </w:trPr>
        <w:tc>
          <w:tcPr>
            <w:tcW w:w="369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both"/>
              <w:rPr>
                <w:sz w:val="24"/>
                <w:szCs w:val="24"/>
                <w:lang w:val="x-none"/>
              </w:rPr>
            </w:pPr>
            <w:r w:rsidRPr="00C141C3">
              <w:rPr>
                <w:sz w:val="24"/>
                <w:szCs w:val="24"/>
              </w:rPr>
              <w:t xml:space="preserve">Кардамон </w:t>
            </w:r>
            <w:r w:rsidRPr="00C141C3">
              <w:rPr>
                <w:sz w:val="24"/>
                <w:szCs w:val="24"/>
                <w:lang w:val="kk-KZ"/>
              </w:rPr>
              <w:t>н</w:t>
            </w:r>
            <w:r w:rsidRPr="00C141C3">
              <w:rPr>
                <w:sz w:val="24"/>
                <w:szCs w:val="24"/>
              </w:rPr>
              <w:t>/е мускат жа</w:t>
            </w:r>
            <w:r w:rsidRPr="00C141C3">
              <w:rPr>
                <w:sz w:val="24"/>
                <w:szCs w:val="24"/>
                <w:lang w:val="kk-KZ"/>
              </w:rPr>
              <w:t>ңғ</w:t>
            </w:r>
            <w:r w:rsidRPr="00C141C3">
              <w:rPr>
                <w:sz w:val="24"/>
                <w:szCs w:val="24"/>
              </w:rPr>
              <w:t>а</w:t>
            </w:r>
            <w:r w:rsidRPr="00C141C3">
              <w:rPr>
                <w:sz w:val="24"/>
                <w:szCs w:val="24"/>
                <w:lang w:val="kk-KZ"/>
              </w:rPr>
              <w:t>ғ</w:t>
            </w:r>
            <w:r w:rsidRPr="00C141C3">
              <w:rPr>
                <w:sz w:val="24"/>
                <w:szCs w:val="24"/>
              </w:rPr>
              <w:t>ы, кг</w:t>
            </w:r>
          </w:p>
        </w:tc>
        <w:tc>
          <w:tcPr>
            <w:tcW w:w="3020"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0,2</w:t>
            </w:r>
          </w:p>
        </w:tc>
        <w:tc>
          <w:tcPr>
            <w:tcW w:w="2861" w:type="dxa"/>
            <w:tcBorders>
              <w:top w:val="single" w:sz="4" w:space="0" w:color="auto"/>
              <w:left w:val="single" w:sz="4" w:space="0" w:color="auto"/>
              <w:bottom w:val="single" w:sz="4" w:space="0" w:color="auto"/>
              <w:right w:val="single" w:sz="4" w:space="0" w:color="auto"/>
            </w:tcBorders>
            <w:hideMark/>
          </w:tcPr>
          <w:p w:rsidR="00677362" w:rsidRPr="00C141C3" w:rsidRDefault="00677362" w:rsidP="00CD2516">
            <w:pPr>
              <w:snapToGrid w:val="0"/>
              <w:spacing w:line="276" w:lineRule="auto"/>
              <w:jc w:val="center"/>
              <w:rPr>
                <w:sz w:val="24"/>
                <w:szCs w:val="24"/>
              </w:rPr>
            </w:pPr>
            <w:r w:rsidRPr="00C141C3">
              <w:rPr>
                <w:sz w:val="24"/>
                <w:szCs w:val="24"/>
              </w:rPr>
              <w:t>0,2</w:t>
            </w:r>
          </w:p>
        </w:tc>
      </w:tr>
    </w:tbl>
    <w:p w:rsidR="00CD2516" w:rsidRDefault="00CD2516" w:rsidP="00CD2516">
      <w:pPr>
        <w:ind w:firstLine="720"/>
        <w:jc w:val="center"/>
        <w:rPr>
          <w:b/>
          <w:sz w:val="28"/>
          <w:szCs w:val="28"/>
          <w:lang w:val="kk-KZ"/>
        </w:rPr>
      </w:pPr>
    </w:p>
    <w:p w:rsidR="00433665" w:rsidRPr="00C141C3" w:rsidRDefault="00433665" w:rsidP="00677362">
      <w:pPr>
        <w:ind w:firstLine="720"/>
        <w:rPr>
          <w:bCs/>
          <w:sz w:val="28"/>
          <w:szCs w:val="28"/>
          <w:lang w:val="kk-KZ"/>
        </w:rPr>
      </w:pPr>
      <w:r w:rsidRPr="00C141C3">
        <w:rPr>
          <w:bCs/>
          <w:sz w:val="28"/>
          <w:szCs w:val="28"/>
          <w:lang w:val="kk-KZ"/>
        </w:rPr>
        <w:t>Шикізатты есептеу</w:t>
      </w:r>
    </w:p>
    <w:p w:rsidR="00CD2516" w:rsidRPr="00C141C3" w:rsidRDefault="00CD2516" w:rsidP="00CD2516">
      <w:pPr>
        <w:ind w:firstLine="720"/>
        <w:jc w:val="center"/>
        <w:rPr>
          <w:bCs/>
          <w:sz w:val="28"/>
          <w:szCs w:val="28"/>
          <w:lang w:val="kk-KZ"/>
        </w:rPr>
      </w:pPr>
    </w:p>
    <w:p w:rsidR="00433665" w:rsidRDefault="00433665" w:rsidP="00CD2516">
      <w:pPr>
        <w:ind w:firstLine="720"/>
        <w:jc w:val="both"/>
        <w:rPr>
          <w:bCs/>
          <w:sz w:val="28"/>
          <w:szCs w:val="28"/>
          <w:lang w:val="kk-KZ"/>
        </w:rPr>
      </w:pPr>
      <w:r w:rsidRPr="00C141C3">
        <w:rPr>
          <w:bCs/>
          <w:sz w:val="28"/>
          <w:szCs w:val="28"/>
          <w:lang w:val="kk-KZ"/>
        </w:rPr>
        <w:t>Негізгі шикізатты М</w:t>
      </w:r>
      <w:r w:rsidRPr="00C141C3">
        <w:rPr>
          <w:bCs/>
          <w:sz w:val="28"/>
          <w:szCs w:val="28"/>
          <w:vertAlign w:val="subscript"/>
          <w:lang w:val="kk-KZ"/>
        </w:rPr>
        <w:t>н.ш</w:t>
      </w:r>
      <w:r w:rsidRPr="00C141C3">
        <w:rPr>
          <w:bCs/>
          <w:sz w:val="28"/>
          <w:szCs w:val="28"/>
          <w:lang w:val="kk-KZ"/>
        </w:rPr>
        <w:t xml:space="preserve">  есептеу келесі формула бойынша есептейді: </w:t>
      </w:r>
    </w:p>
    <w:p w:rsidR="004B7F1F" w:rsidRPr="00C141C3" w:rsidRDefault="004B7F1F" w:rsidP="00CD2516">
      <w:pPr>
        <w:ind w:firstLine="720"/>
        <w:jc w:val="both"/>
        <w:rPr>
          <w:bCs/>
          <w:sz w:val="28"/>
          <w:szCs w:val="28"/>
          <w:lang w:val="kk-KZ"/>
        </w:rPr>
      </w:pPr>
    </w:p>
    <w:p w:rsidR="00433665" w:rsidRDefault="00677362" w:rsidP="00CD2516">
      <w:pPr>
        <w:ind w:firstLine="720"/>
        <w:jc w:val="center"/>
        <w:rPr>
          <w:bCs/>
          <w:sz w:val="28"/>
          <w:szCs w:val="28"/>
          <w:lang w:val="kk-KZ"/>
        </w:rPr>
      </w:pPr>
      <w:r>
        <w:rPr>
          <w:bCs/>
          <w:sz w:val="28"/>
          <w:szCs w:val="28"/>
          <w:lang w:val="kk-KZ"/>
        </w:rPr>
        <w:t xml:space="preserve">                                 </w:t>
      </w:r>
      <w:r w:rsidR="00791AE5">
        <w:rPr>
          <w:bCs/>
          <w:sz w:val="28"/>
          <w:szCs w:val="28"/>
          <w:lang w:val="kk-KZ"/>
        </w:rPr>
        <w:t xml:space="preserve">     </w:t>
      </w:r>
      <w:r>
        <w:rPr>
          <w:bCs/>
          <w:sz w:val="28"/>
          <w:szCs w:val="28"/>
          <w:lang w:val="kk-KZ"/>
        </w:rPr>
        <w:t xml:space="preserve">     </w:t>
      </w:r>
      <w:r w:rsidR="00433665" w:rsidRPr="00C141C3">
        <w:rPr>
          <w:bCs/>
          <w:sz w:val="28"/>
          <w:szCs w:val="28"/>
          <w:lang w:val="kk-KZ"/>
        </w:rPr>
        <w:t>М</w:t>
      </w:r>
      <w:r w:rsidR="00433665" w:rsidRPr="00C141C3">
        <w:rPr>
          <w:bCs/>
          <w:sz w:val="28"/>
          <w:szCs w:val="28"/>
          <w:vertAlign w:val="subscript"/>
          <w:lang w:val="kk-KZ"/>
        </w:rPr>
        <w:t>н.ш</w:t>
      </w:r>
      <w:r w:rsidR="00433665" w:rsidRPr="00C141C3">
        <w:rPr>
          <w:bCs/>
          <w:sz w:val="28"/>
          <w:szCs w:val="28"/>
          <w:lang w:val="kk-KZ"/>
        </w:rPr>
        <w:t xml:space="preserve"> =М</w:t>
      </w:r>
      <w:r w:rsidR="00433665" w:rsidRPr="00C141C3">
        <w:rPr>
          <w:bCs/>
          <w:sz w:val="28"/>
          <w:szCs w:val="28"/>
          <w:vertAlign w:val="subscript"/>
          <w:lang w:val="kk-KZ"/>
        </w:rPr>
        <w:t>д.өн.</w:t>
      </w:r>
      <w:r w:rsidR="00433665" w:rsidRPr="00C141C3">
        <w:rPr>
          <w:bCs/>
          <w:sz w:val="28"/>
          <w:szCs w:val="28"/>
          <w:lang w:val="kk-KZ"/>
        </w:rPr>
        <w:t>∙ 100/Ш</w:t>
      </w:r>
      <w:r w:rsidR="00CD2516" w:rsidRPr="00C141C3">
        <w:rPr>
          <w:bCs/>
          <w:sz w:val="28"/>
          <w:szCs w:val="28"/>
          <w:lang w:val="kk-KZ"/>
        </w:rPr>
        <w:t xml:space="preserve">           </w:t>
      </w:r>
      <w:r>
        <w:rPr>
          <w:bCs/>
          <w:sz w:val="28"/>
          <w:szCs w:val="28"/>
          <w:lang w:val="kk-KZ"/>
        </w:rPr>
        <w:t xml:space="preserve">                         </w:t>
      </w:r>
      <w:r w:rsidR="001F5737">
        <w:rPr>
          <w:bCs/>
          <w:sz w:val="28"/>
          <w:szCs w:val="28"/>
          <w:lang w:val="kk-KZ"/>
        </w:rPr>
        <w:t xml:space="preserve">  (22</w:t>
      </w:r>
      <w:r w:rsidR="001A3F9E" w:rsidRPr="00C141C3">
        <w:rPr>
          <w:bCs/>
          <w:sz w:val="28"/>
          <w:szCs w:val="28"/>
          <w:lang w:val="kk-KZ"/>
        </w:rPr>
        <w:t>)</w:t>
      </w:r>
    </w:p>
    <w:p w:rsidR="00323225" w:rsidRPr="00C141C3" w:rsidRDefault="00323225" w:rsidP="00CD2516">
      <w:pPr>
        <w:ind w:firstLine="720"/>
        <w:jc w:val="center"/>
        <w:rPr>
          <w:bCs/>
          <w:sz w:val="28"/>
          <w:szCs w:val="28"/>
          <w:lang w:val="kk-KZ"/>
        </w:rPr>
      </w:pPr>
    </w:p>
    <w:p w:rsidR="00433665" w:rsidRPr="00C141C3" w:rsidRDefault="00433665" w:rsidP="00CD2516">
      <w:pPr>
        <w:ind w:firstLine="720"/>
        <w:jc w:val="both"/>
        <w:rPr>
          <w:bCs/>
          <w:sz w:val="28"/>
          <w:szCs w:val="28"/>
          <w:lang w:val="kk-KZ"/>
        </w:rPr>
      </w:pPr>
      <w:r w:rsidRPr="00C141C3">
        <w:rPr>
          <w:bCs/>
          <w:sz w:val="28"/>
          <w:szCs w:val="28"/>
          <w:lang w:val="kk-KZ"/>
        </w:rPr>
        <w:t>М</w:t>
      </w:r>
      <w:r w:rsidRPr="00C141C3">
        <w:rPr>
          <w:bCs/>
          <w:sz w:val="28"/>
          <w:szCs w:val="28"/>
          <w:vertAlign w:val="subscript"/>
          <w:lang w:val="kk-KZ"/>
        </w:rPr>
        <w:t>д.өн</w:t>
      </w:r>
      <w:r w:rsidR="003835E9">
        <w:rPr>
          <w:bCs/>
          <w:sz w:val="28"/>
          <w:szCs w:val="28"/>
          <w:vertAlign w:val="subscript"/>
          <w:lang w:val="kk-KZ"/>
        </w:rPr>
        <w:t xml:space="preserve"> </w:t>
      </w:r>
      <w:r w:rsidRPr="00C141C3">
        <w:rPr>
          <w:bCs/>
          <w:sz w:val="28"/>
          <w:szCs w:val="28"/>
          <w:lang w:val="kk-KZ"/>
        </w:rPr>
        <w:t>– дайын өнімнің жоспарланған шығарылымының массасы, ауысымда, кг;</w:t>
      </w:r>
    </w:p>
    <w:p w:rsidR="00433665" w:rsidRDefault="00433665" w:rsidP="00CD2516">
      <w:pPr>
        <w:ind w:firstLine="720"/>
        <w:jc w:val="both"/>
        <w:rPr>
          <w:bCs/>
          <w:sz w:val="28"/>
          <w:szCs w:val="28"/>
          <w:lang w:val="kk-KZ"/>
        </w:rPr>
      </w:pPr>
      <w:r w:rsidRPr="00C141C3">
        <w:rPr>
          <w:bCs/>
          <w:sz w:val="28"/>
          <w:szCs w:val="28"/>
          <w:lang w:val="kk-KZ"/>
        </w:rPr>
        <w:t>Ш – дайын өнімнің шығымы, тұздалмаған шикізат массасына</w:t>
      </w:r>
      <w:r w:rsidR="003835E9">
        <w:rPr>
          <w:bCs/>
          <w:sz w:val="28"/>
          <w:szCs w:val="28"/>
          <w:lang w:val="kk-KZ"/>
        </w:rPr>
        <w:t>,</w:t>
      </w:r>
      <w:r w:rsidRPr="00C141C3">
        <w:rPr>
          <w:bCs/>
          <w:sz w:val="28"/>
          <w:szCs w:val="28"/>
          <w:lang w:val="kk-KZ"/>
        </w:rPr>
        <w:t xml:space="preserve"> % (нормативтік құжаттар бойынша)</w:t>
      </w:r>
    </w:p>
    <w:p w:rsidR="004B7F1F" w:rsidRPr="00C141C3" w:rsidRDefault="00791AE5" w:rsidP="00CD2516">
      <w:pPr>
        <w:ind w:firstLine="720"/>
        <w:jc w:val="both"/>
        <w:rPr>
          <w:bCs/>
          <w:sz w:val="28"/>
          <w:szCs w:val="28"/>
          <w:lang w:val="kk-KZ"/>
        </w:rPr>
      </w:pPr>
      <w:r>
        <w:rPr>
          <w:bCs/>
          <w:sz w:val="28"/>
          <w:szCs w:val="28"/>
          <w:lang w:val="kk-KZ"/>
        </w:rPr>
        <w:t xml:space="preserve"> </w:t>
      </w:r>
    </w:p>
    <w:p w:rsidR="00433665" w:rsidRPr="00C141C3" w:rsidRDefault="00677362" w:rsidP="00CD2516">
      <w:pPr>
        <w:ind w:firstLine="720"/>
        <w:jc w:val="center"/>
        <w:rPr>
          <w:bCs/>
          <w:sz w:val="28"/>
          <w:szCs w:val="28"/>
          <w:lang w:val="kk-KZ"/>
        </w:rPr>
      </w:pPr>
      <w:r>
        <w:rPr>
          <w:bCs/>
          <w:sz w:val="28"/>
          <w:szCs w:val="28"/>
          <w:lang w:val="kk-KZ"/>
        </w:rPr>
        <w:t xml:space="preserve">                                   </w:t>
      </w:r>
      <w:r w:rsidR="00791AE5">
        <w:rPr>
          <w:bCs/>
          <w:sz w:val="28"/>
          <w:szCs w:val="28"/>
          <w:lang w:val="kk-KZ"/>
        </w:rPr>
        <w:t xml:space="preserve">    </w:t>
      </w:r>
      <w:r>
        <w:rPr>
          <w:bCs/>
          <w:sz w:val="28"/>
          <w:szCs w:val="28"/>
          <w:lang w:val="kk-KZ"/>
        </w:rPr>
        <w:t xml:space="preserve">   </w:t>
      </w:r>
      <w:r w:rsidR="00433665" w:rsidRPr="00C141C3">
        <w:rPr>
          <w:bCs/>
          <w:sz w:val="28"/>
          <w:szCs w:val="28"/>
          <w:lang w:val="kk-KZ"/>
        </w:rPr>
        <w:t>М</w:t>
      </w:r>
      <w:r w:rsidR="00433665" w:rsidRPr="00C141C3">
        <w:rPr>
          <w:bCs/>
          <w:sz w:val="28"/>
          <w:szCs w:val="28"/>
          <w:vertAlign w:val="subscript"/>
          <w:lang w:val="kk-KZ"/>
        </w:rPr>
        <w:t>ш</w:t>
      </w:r>
      <w:r w:rsidR="00433665" w:rsidRPr="00C141C3">
        <w:rPr>
          <w:bCs/>
          <w:sz w:val="28"/>
          <w:szCs w:val="28"/>
          <w:lang w:val="kk-KZ"/>
        </w:rPr>
        <w:t>= М</w:t>
      </w:r>
      <w:r w:rsidR="00433665" w:rsidRPr="00C141C3">
        <w:rPr>
          <w:bCs/>
          <w:sz w:val="28"/>
          <w:szCs w:val="28"/>
          <w:vertAlign w:val="subscript"/>
          <w:lang w:val="kk-KZ"/>
        </w:rPr>
        <w:t>н.ш</w:t>
      </w:r>
      <w:r w:rsidR="00433665" w:rsidRPr="00C141C3">
        <w:rPr>
          <w:bCs/>
          <w:sz w:val="28"/>
          <w:szCs w:val="28"/>
          <w:lang w:val="kk-KZ"/>
        </w:rPr>
        <w:t xml:space="preserve">  ∙ Н/100  </w:t>
      </w:r>
      <w:r w:rsidR="00CD2516" w:rsidRPr="00C141C3">
        <w:rPr>
          <w:bCs/>
          <w:sz w:val="28"/>
          <w:szCs w:val="28"/>
          <w:lang w:val="kk-KZ"/>
        </w:rPr>
        <w:t xml:space="preserve">  </w:t>
      </w:r>
      <w:r>
        <w:rPr>
          <w:bCs/>
          <w:sz w:val="28"/>
          <w:szCs w:val="28"/>
          <w:lang w:val="kk-KZ"/>
        </w:rPr>
        <w:t xml:space="preserve">                                  </w:t>
      </w:r>
      <w:r w:rsidR="001F5737">
        <w:rPr>
          <w:bCs/>
          <w:sz w:val="28"/>
          <w:szCs w:val="28"/>
          <w:lang w:val="kk-KZ"/>
        </w:rPr>
        <w:t xml:space="preserve">   (23</w:t>
      </w:r>
      <w:r w:rsidR="001A3F9E" w:rsidRPr="00C141C3">
        <w:rPr>
          <w:bCs/>
          <w:sz w:val="28"/>
          <w:szCs w:val="28"/>
          <w:lang w:val="kk-KZ"/>
        </w:rPr>
        <w:t xml:space="preserve">)          </w:t>
      </w:r>
    </w:p>
    <w:p w:rsidR="00433665" w:rsidRPr="00C141C3" w:rsidRDefault="00433665" w:rsidP="00CD2516">
      <w:pPr>
        <w:ind w:firstLine="720"/>
        <w:jc w:val="center"/>
        <w:rPr>
          <w:bCs/>
          <w:sz w:val="28"/>
          <w:szCs w:val="28"/>
          <w:lang w:val="kk-KZ"/>
        </w:rPr>
      </w:pPr>
    </w:p>
    <w:p w:rsidR="00433665" w:rsidRPr="00C141C3" w:rsidRDefault="00433665" w:rsidP="00CD2516">
      <w:pPr>
        <w:ind w:firstLine="720"/>
        <w:jc w:val="both"/>
        <w:rPr>
          <w:bCs/>
          <w:sz w:val="28"/>
          <w:szCs w:val="28"/>
          <w:lang w:val="kk-KZ"/>
        </w:rPr>
      </w:pPr>
      <w:r w:rsidRPr="00C141C3">
        <w:rPr>
          <w:bCs/>
          <w:sz w:val="28"/>
          <w:szCs w:val="28"/>
          <w:lang w:val="kk-KZ"/>
        </w:rPr>
        <w:t>М</w:t>
      </w:r>
      <w:r w:rsidRPr="00C141C3">
        <w:rPr>
          <w:bCs/>
          <w:sz w:val="28"/>
          <w:szCs w:val="28"/>
          <w:vertAlign w:val="subscript"/>
          <w:lang w:val="kk-KZ"/>
        </w:rPr>
        <w:t>ш</w:t>
      </w:r>
      <w:r w:rsidRPr="00C141C3">
        <w:rPr>
          <w:bCs/>
          <w:sz w:val="28"/>
          <w:szCs w:val="28"/>
          <w:lang w:val="kk-KZ"/>
        </w:rPr>
        <w:t xml:space="preserve"> –</w:t>
      </w:r>
      <w:r w:rsidR="003835E9">
        <w:rPr>
          <w:bCs/>
          <w:sz w:val="28"/>
          <w:szCs w:val="28"/>
          <w:lang w:val="kk-KZ"/>
        </w:rPr>
        <w:t xml:space="preserve"> </w:t>
      </w:r>
      <w:r w:rsidRPr="00C141C3">
        <w:rPr>
          <w:bCs/>
          <w:sz w:val="28"/>
          <w:szCs w:val="28"/>
          <w:lang w:val="kk-KZ"/>
        </w:rPr>
        <w:t>шикізаттың жалпы массасы, кг;</w:t>
      </w:r>
    </w:p>
    <w:p w:rsidR="00433665" w:rsidRDefault="00433665" w:rsidP="00CD2516">
      <w:pPr>
        <w:ind w:firstLine="720"/>
        <w:jc w:val="both"/>
        <w:rPr>
          <w:sz w:val="28"/>
          <w:szCs w:val="28"/>
          <w:lang w:val="kk-KZ"/>
        </w:rPr>
      </w:pPr>
      <w:r>
        <w:rPr>
          <w:sz w:val="28"/>
          <w:szCs w:val="28"/>
          <w:lang w:val="kk-KZ"/>
        </w:rPr>
        <w:t>Н</w:t>
      </w:r>
      <w:r w:rsidR="003835E9">
        <w:rPr>
          <w:sz w:val="28"/>
          <w:szCs w:val="28"/>
          <w:lang w:val="kk-KZ"/>
        </w:rPr>
        <w:t xml:space="preserve"> – рецептураға сәйкес шикізаттың</w:t>
      </w:r>
      <w:r>
        <w:rPr>
          <w:sz w:val="28"/>
          <w:szCs w:val="28"/>
          <w:lang w:val="kk-KZ"/>
        </w:rPr>
        <w:t>, дәмдеуіштерді және басқа материалдарды</w:t>
      </w:r>
      <w:r w:rsidR="003835E9">
        <w:rPr>
          <w:sz w:val="28"/>
          <w:szCs w:val="28"/>
          <w:lang w:val="kk-KZ"/>
        </w:rPr>
        <w:t>ң</w:t>
      </w:r>
      <w:r>
        <w:rPr>
          <w:sz w:val="28"/>
          <w:szCs w:val="28"/>
          <w:lang w:val="kk-KZ"/>
        </w:rPr>
        <w:t xml:space="preserve"> шығын нормасы, кг.</w:t>
      </w:r>
    </w:p>
    <w:p w:rsidR="00433665" w:rsidRDefault="00CD2516" w:rsidP="00433665">
      <w:pPr>
        <w:ind w:firstLine="708"/>
        <w:jc w:val="both"/>
        <w:rPr>
          <w:sz w:val="28"/>
          <w:szCs w:val="28"/>
          <w:lang w:val="kk-KZ"/>
        </w:rPr>
      </w:pPr>
      <w:r>
        <w:rPr>
          <w:sz w:val="28"/>
          <w:szCs w:val="28"/>
          <w:lang w:val="kk-KZ"/>
        </w:rPr>
        <w:lastRenderedPageBreak/>
        <w:t xml:space="preserve">Сирақтардан </w:t>
      </w:r>
      <w:r w:rsidR="00433665">
        <w:rPr>
          <w:sz w:val="28"/>
          <w:szCs w:val="28"/>
          <w:lang w:val="kk-KZ"/>
        </w:rPr>
        <w:t xml:space="preserve"> алынатын ақуыз гидролизатының шығымы 9,6 %.</w:t>
      </w:r>
    </w:p>
    <w:p w:rsidR="00433665" w:rsidRDefault="00433665" w:rsidP="00433665">
      <w:pPr>
        <w:ind w:firstLine="708"/>
        <w:jc w:val="both"/>
        <w:rPr>
          <w:sz w:val="28"/>
          <w:szCs w:val="28"/>
          <w:lang w:val="kk-KZ"/>
        </w:rPr>
      </w:pPr>
      <w:r>
        <w:rPr>
          <w:sz w:val="28"/>
          <w:szCs w:val="28"/>
          <w:lang w:val="kk-KZ"/>
        </w:rPr>
        <w:t>100 кг ақуыз гидролизатын алу үшін жүнді субөнімдердің массасын есептеу.</w:t>
      </w:r>
    </w:p>
    <w:p w:rsidR="00433665" w:rsidRDefault="00433665" w:rsidP="00433665">
      <w:pPr>
        <w:ind w:firstLine="708"/>
        <w:jc w:val="both"/>
        <w:rPr>
          <w:sz w:val="28"/>
          <w:szCs w:val="28"/>
          <w:lang w:val="kk-KZ"/>
        </w:rPr>
      </w:pPr>
      <w:r>
        <w:rPr>
          <w:sz w:val="28"/>
          <w:szCs w:val="28"/>
          <w:lang w:val="kk-KZ"/>
        </w:rPr>
        <w:t>М</w:t>
      </w:r>
      <w:r>
        <w:rPr>
          <w:sz w:val="28"/>
          <w:szCs w:val="28"/>
          <w:vertAlign w:val="subscript"/>
          <w:lang w:val="kk-KZ"/>
        </w:rPr>
        <w:t>а.г.</w:t>
      </w:r>
      <w:r>
        <w:rPr>
          <w:sz w:val="28"/>
          <w:szCs w:val="28"/>
          <w:lang w:val="kk-KZ"/>
        </w:rPr>
        <w:t xml:space="preserve"> (ақуыз гидролизаты)</w:t>
      </w:r>
      <w:r w:rsidR="003835E9">
        <w:rPr>
          <w:sz w:val="28"/>
          <w:szCs w:val="28"/>
          <w:lang w:val="kk-KZ"/>
        </w:rPr>
        <w:t xml:space="preserve"> </w:t>
      </w:r>
      <w:r>
        <w:rPr>
          <w:sz w:val="28"/>
          <w:szCs w:val="28"/>
          <w:lang w:val="kk-KZ"/>
        </w:rPr>
        <w:t xml:space="preserve">= 100 * 100/9,6 = 1041,67 кг </w:t>
      </w:r>
    </w:p>
    <w:p w:rsidR="00433665" w:rsidRDefault="00CD2516" w:rsidP="00433665">
      <w:pPr>
        <w:ind w:firstLine="708"/>
        <w:jc w:val="both"/>
        <w:rPr>
          <w:sz w:val="28"/>
          <w:szCs w:val="28"/>
          <w:lang w:val="kk-KZ"/>
        </w:rPr>
      </w:pPr>
      <w:r>
        <w:rPr>
          <w:sz w:val="28"/>
          <w:szCs w:val="28"/>
          <w:lang w:val="kk-KZ"/>
        </w:rPr>
        <w:t xml:space="preserve">100 кг ақуыз гидролизат алу құны </w:t>
      </w:r>
      <w:r w:rsidR="005F7281">
        <w:rPr>
          <w:sz w:val="28"/>
          <w:szCs w:val="28"/>
          <w:lang w:val="kk-KZ"/>
        </w:rPr>
        <w:t>38</w:t>
      </w:r>
      <w:r w:rsidRPr="00CD2516">
        <w:rPr>
          <w:sz w:val="28"/>
          <w:szCs w:val="28"/>
          <w:lang w:val="kk-KZ"/>
        </w:rPr>
        <w:t>-</w:t>
      </w:r>
      <w:r w:rsidR="00677362">
        <w:rPr>
          <w:sz w:val="28"/>
          <w:szCs w:val="28"/>
          <w:lang w:val="kk-KZ"/>
        </w:rPr>
        <w:t>ш</w:t>
      </w:r>
      <w:r w:rsidR="005F7281">
        <w:rPr>
          <w:sz w:val="28"/>
          <w:szCs w:val="28"/>
          <w:lang w:val="kk-KZ"/>
        </w:rPr>
        <w:t>і</w:t>
      </w:r>
      <w:r>
        <w:rPr>
          <w:sz w:val="28"/>
          <w:szCs w:val="28"/>
          <w:lang w:val="kk-KZ"/>
        </w:rPr>
        <w:t xml:space="preserve"> кестеде берілген</w:t>
      </w:r>
    </w:p>
    <w:p w:rsidR="00C141C3" w:rsidRPr="00CD2516" w:rsidRDefault="00C141C3" w:rsidP="00025196">
      <w:pPr>
        <w:jc w:val="both"/>
        <w:rPr>
          <w:sz w:val="28"/>
          <w:szCs w:val="28"/>
          <w:lang w:val="kk-KZ"/>
        </w:rPr>
      </w:pPr>
    </w:p>
    <w:p w:rsidR="00433665" w:rsidRDefault="005F7281" w:rsidP="00CD2516">
      <w:pPr>
        <w:jc w:val="both"/>
        <w:rPr>
          <w:sz w:val="28"/>
          <w:szCs w:val="28"/>
          <w:lang w:val="kk-KZ"/>
        </w:rPr>
      </w:pPr>
      <w:r>
        <w:rPr>
          <w:sz w:val="28"/>
          <w:szCs w:val="28"/>
          <w:lang w:val="kk-KZ"/>
        </w:rPr>
        <w:t>Кесте 38</w:t>
      </w:r>
      <w:r w:rsidR="00433665">
        <w:rPr>
          <w:sz w:val="28"/>
          <w:szCs w:val="28"/>
          <w:lang w:val="kk-KZ"/>
        </w:rPr>
        <w:t xml:space="preserve"> -  100 кг </w:t>
      </w:r>
      <w:r w:rsidR="00CD2516">
        <w:rPr>
          <w:sz w:val="28"/>
          <w:szCs w:val="28"/>
          <w:lang w:val="kk-KZ"/>
        </w:rPr>
        <w:t xml:space="preserve">ақуыз гидролизат құнын есептеу </w:t>
      </w:r>
    </w:p>
    <w:p w:rsidR="00CD2516" w:rsidRDefault="00CD2516" w:rsidP="00CD2516">
      <w:pPr>
        <w:ind w:firstLine="708"/>
        <w:jc w:val="both"/>
        <w:rPr>
          <w:sz w:val="28"/>
          <w:szCs w:val="28"/>
          <w:lang w:val="kk-KZ"/>
        </w:rPr>
      </w:pPr>
    </w:p>
    <w:tbl>
      <w:tblPr>
        <w:tblW w:w="0" w:type="auto"/>
        <w:tblInd w:w="108" w:type="dxa"/>
        <w:tblLook w:val="04A0" w:firstRow="1" w:lastRow="0" w:firstColumn="1" w:lastColumn="0" w:noHBand="0" w:noVBand="1"/>
      </w:tblPr>
      <w:tblGrid>
        <w:gridCol w:w="3082"/>
        <w:gridCol w:w="2872"/>
        <w:gridCol w:w="1559"/>
        <w:gridCol w:w="2126"/>
      </w:tblGrid>
      <w:tr w:rsidR="00433665" w:rsidRPr="00C141C3" w:rsidTr="00323225">
        <w:tc>
          <w:tcPr>
            <w:tcW w:w="3082"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 xml:space="preserve">Өнім </w:t>
            </w:r>
          </w:p>
        </w:tc>
        <w:tc>
          <w:tcPr>
            <w:tcW w:w="2872"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100 кг ақуыз гидролизатына қажет шикізат шығыны</w:t>
            </w:r>
          </w:p>
        </w:tc>
        <w:tc>
          <w:tcPr>
            <w:tcW w:w="1559" w:type="dxa"/>
            <w:tcBorders>
              <w:top w:val="single" w:sz="4" w:space="0" w:color="auto"/>
              <w:left w:val="single" w:sz="4" w:space="0" w:color="auto"/>
              <w:bottom w:val="single" w:sz="4" w:space="0" w:color="auto"/>
              <w:right w:val="single" w:sz="4" w:space="0" w:color="auto"/>
            </w:tcBorders>
            <w:hideMark/>
          </w:tcPr>
          <w:p w:rsidR="00433665" w:rsidRPr="00765215" w:rsidRDefault="003835E9" w:rsidP="003835E9">
            <w:pPr>
              <w:jc w:val="center"/>
              <w:rPr>
                <w:sz w:val="24"/>
                <w:szCs w:val="24"/>
                <w:lang w:val="kk-KZ"/>
              </w:rPr>
            </w:pPr>
            <w:r>
              <w:rPr>
                <w:sz w:val="24"/>
                <w:szCs w:val="24"/>
              </w:rPr>
              <w:t>1</w:t>
            </w:r>
            <w:r w:rsidRPr="00765215">
              <w:rPr>
                <w:sz w:val="24"/>
                <w:szCs w:val="24"/>
                <w:lang w:val="kk-KZ"/>
              </w:rPr>
              <w:t>кг</w:t>
            </w:r>
            <w:r>
              <w:rPr>
                <w:sz w:val="24"/>
                <w:szCs w:val="24"/>
                <w:lang w:val="kk-KZ"/>
              </w:rPr>
              <w:t xml:space="preserve"> шикізат құны </w:t>
            </w:r>
          </w:p>
        </w:tc>
        <w:tc>
          <w:tcPr>
            <w:tcW w:w="2126"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Жалпы құны</w:t>
            </w:r>
          </w:p>
        </w:tc>
      </w:tr>
      <w:tr w:rsidR="00433665" w:rsidRPr="00C141C3" w:rsidTr="00323225">
        <w:tc>
          <w:tcPr>
            <w:tcW w:w="3082"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Ақуыз гидролизаты</w:t>
            </w:r>
          </w:p>
        </w:tc>
        <w:tc>
          <w:tcPr>
            <w:tcW w:w="2872"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1041,67  кг</w:t>
            </w:r>
          </w:p>
        </w:tc>
        <w:tc>
          <w:tcPr>
            <w:tcW w:w="1559"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lang w:val="kk-KZ"/>
              </w:rPr>
            </w:pPr>
            <w:r w:rsidRPr="00765215">
              <w:rPr>
                <w:sz w:val="24"/>
                <w:szCs w:val="24"/>
                <w:lang w:val="kk-KZ"/>
              </w:rPr>
              <w:t>100 тг</w:t>
            </w:r>
          </w:p>
        </w:tc>
        <w:tc>
          <w:tcPr>
            <w:tcW w:w="2126"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141C3">
            <w:pPr>
              <w:jc w:val="center"/>
              <w:rPr>
                <w:sz w:val="24"/>
                <w:szCs w:val="24"/>
              </w:rPr>
            </w:pPr>
            <w:r w:rsidRPr="00765215">
              <w:rPr>
                <w:sz w:val="24"/>
                <w:szCs w:val="24"/>
                <w:lang w:val="kk-KZ"/>
              </w:rPr>
              <w:t>1</w:t>
            </w:r>
            <w:r w:rsidRPr="00765215">
              <w:rPr>
                <w:sz w:val="24"/>
                <w:szCs w:val="24"/>
              </w:rPr>
              <w:t>04 167тг</w:t>
            </w:r>
          </w:p>
        </w:tc>
      </w:tr>
    </w:tbl>
    <w:p w:rsidR="00433665" w:rsidRDefault="00433665" w:rsidP="00CD2516">
      <w:pPr>
        <w:jc w:val="both"/>
        <w:rPr>
          <w:sz w:val="28"/>
          <w:szCs w:val="28"/>
        </w:rPr>
      </w:pPr>
    </w:p>
    <w:p w:rsidR="00CD2516" w:rsidRDefault="00433665" w:rsidP="00CD2516">
      <w:pPr>
        <w:tabs>
          <w:tab w:val="left" w:pos="709"/>
        </w:tabs>
        <w:jc w:val="both"/>
        <w:rPr>
          <w:sz w:val="28"/>
          <w:szCs w:val="28"/>
          <w:lang w:val="kk-KZ"/>
        </w:rPr>
      </w:pPr>
      <w:r>
        <w:rPr>
          <w:sz w:val="28"/>
          <w:szCs w:val="28"/>
          <w:lang w:val="kk-KZ"/>
        </w:rPr>
        <w:tab/>
      </w:r>
      <w:r w:rsidR="00CD2516">
        <w:rPr>
          <w:sz w:val="28"/>
          <w:szCs w:val="28"/>
          <w:lang w:val="kk-KZ"/>
        </w:rPr>
        <w:t>100 кг ақуыз гидролизат өндіруге қажет э</w:t>
      </w:r>
      <w:r w:rsidR="00CD2516" w:rsidRPr="00CD2516">
        <w:rPr>
          <w:sz w:val="28"/>
          <w:szCs w:val="28"/>
          <w:lang w:val="kk-KZ"/>
        </w:rPr>
        <w:t>нергоресурс  шы</w:t>
      </w:r>
      <w:r w:rsidR="00CD2516">
        <w:rPr>
          <w:sz w:val="28"/>
          <w:szCs w:val="28"/>
          <w:lang w:val="kk-KZ"/>
        </w:rPr>
        <w:t>ғ</w:t>
      </w:r>
      <w:r w:rsidR="00CD2516" w:rsidRPr="00CD2516">
        <w:rPr>
          <w:sz w:val="28"/>
          <w:szCs w:val="28"/>
          <w:lang w:val="kk-KZ"/>
        </w:rPr>
        <w:t xml:space="preserve">ындарын есептеу </w:t>
      </w:r>
      <w:r w:rsidR="00CD2516">
        <w:rPr>
          <w:sz w:val="28"/>
          <w:szCs w:val="28"/>
          <w:lang w:val="kk-KZ"/>
        </w:rPr>
        <w:t xml:space="preserve"> </w:t>
      </w:r>
      <w:r w:rsidR="005F7281" w:rsidRPr="005F7281">
        <w:rPr>
          <w:sz w:val="28"/>
          <w:szCs w:val="28"/>
          <w:lang w:val="kk-KZ"/>
        </w:rPr>
        <w:t>39</w:t>
      </w:r>
      <w:r w:rsidR="00CD2516" w:rsidRPr="00CD2516">
        <w:rPr>
          <w:sz w:val="28"/>
          <w:szCs w:val="28"/>
          <w:lang w:val="kk-KZ"/>
        </w:rPr>
        <w:t>-ш</w:t>
      </w:r>
      <w:r w:rsidR="005F7281">
        <w:rPr>
          <w:sz w:val="28"/>
          <w:szCs w:val="28"/>
          <w:lang w:val="kk-KZ"/>
        </w:rPr>
        <w:t>ы</w:t>
      </w:r>
      <w:r w:rsidR="00CD2516">
        <w:rPr>
          <w:sz w:val="28"/>
          <w:szCs w:val="28"/>
          <w:lang w:val="kk-KZ"/>
        </w:rPr>
        <w:t xml:space="preserve"> кестеде берілген. </w:t>
      </w:r>
    </w:p>
    <w:p w:rsidR="00CD2516" w:rsidRPr="00CD2516" w:rsidRDefault="00CD2516" w:rsidP="00CD2516">
      <w:pPr>
        <w:tabs>
          <w:tab w:val="left" w:pos="709"/>
        </w:tabs>
        <w:jc w:val="both"/>
        <w:rPr>
          <w:sz w:val="28"/>
          <w:szCs w:val="28"/>
          <w:lang w:val="kk-KZ"/>
        </w:rPr>
      </w:pPr>
    </w:p>
    <w:p w:rsidR="00CD2516" w:rsidRDefault="005F7281" w:rsidP="00CD2516">
      <w:pPr>
        <w:tabs>
          <w:tab w:val="left" w:pos="709"/>
        </w:tabs>
        <w:jc w:val="both"/>
        <w:rPr>
          <w:sz w:val="28"/>
          <w:szCs w:val="28"/>
          <w:lang w:val="kk-KZ"/>
        </w:rPr>
      </w:pPr>
      <w:r>
        <w:rPr>
          <w:sz w:val="28"/>
          <w:szCs w:val="28"/>
          <w:lang w:val="kk-KZ"/>
        </w:rPr>
        <w:t>Кесте 39</w:t>
      </w:r>
      <w:r w:rsidR="00433665" w:rsidRPr="00CD2516">
        <w:rPr>
          <w:sz w:val="28"/>
          <w:szCs w:val="28"/>
          <w:lang w:val="kk-KZ"/>
        </w:rPr>
        <w:t xml:space="preserve"> -  Энергоресурс  шы</w:t>
      </w:r>
      <w:r w:rsidR="00433665">
        <w:rPr>
          <w:sz w:val="28"/>
          <w:szCs w:val="28"/>
          <w:lang w:val="kk-KZ"/>
        </w:rPr>
        <w:t>ғ</w:t>
      </w:r>
      <w:r w:rsidR="00433665" w:rsidRPr="00CD2516">
        <w:rPr>
          <w:sz w:val="28"/>
          <w:szCs w:val="28"/>
          <w:lang w:val="kk-KZ"/>
        </w:rPr>
        <w:t xml:space="preserve">ындарын есептеу </w:t>
      </w:r>
    </w:p>
    <w:p w:rsidR="00765215" w:rsidRPr="00CD2516" w:rsidRDefault="00765215" w:rsidP="00CD2516">
      <w:pPr>
        <w:tabs>
          <w:tab w:val="left" w:pos="709"/>
        </w:tabs>
        <w:jc w:val="both"/>
        <w:rPr>
          <w:sz w:val="28"/>
          <w:szCs w:val="28"/>
          <w:lang w:val="kk-KZ"/>
        </w:rPr>
      </w:pPr>
    </w:p>
    <w:tbl>
      <w:tblPr>
        <w:tblpPr w:leftFromText="180" w:rightFromText="180" w:bottomFromText="200" w:vertAnchor="text" w:horzAnchor="margin" w:tblpXSpec="center" w:tblpY="20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1"/>
        <w:gridCol w:w="1440"/>
        <w:gridCol w:w="1540"/>
        <w:gridCol w:w="1985"/>
      </w:tblGrid>
      <w:tr w:rsidR="00433665" w:rsidRPr="00025196" w:rsidTr="00323225">
        <w:trPr>
          <w:trHeight w:val="176"/>
        </w:trPr>
        <w:tc>
          <w:tcPr>
            <w:tcW w:w="4641" w:type="dxa"/>
            <w:tcBorders>
              <w:top w:val="single" w:sz="4" w:space="0" w:color="auto"/>
              <w:left w:val="single" w:sz="4" w:space="0" w:color="auto"/>
              <w:bottom w:val="single" w:sz="4" w:space="0" w:color="auto"/>
              <w:right w:val="single" w:sz="4" w:space="0" w:color="auto"/>
            </w:tcBorders>
          </w:tcPr>
          <w:p w:rsidR="00433665" w:rsidRPr="00765215" w:rsidRDefault="00433665" w:rsidP="00CD2516">
            <w:pPr>
              <w:rPr>
                <w:sz w:val="24"/>
                <w:szCs w:val="24"/>
                <w:lang w:val="kk-KZ"/>
              </w:rPr>
            </w:pPr>
            <w:r w:rsidRPr="00765215">
              <w:rPr>
                <w:sz w:val="24"/>
                <w:szCs w:val="24"/>
                <w:lang w:val="kk-KZ"/>
              </w:rPr>
              <w:t xml:space="preserve">      Көрсеткіштер атауы</w:t>
            </w:r>
          </w:p>
          <w:p w:rsidR="00433665" w:rsidRPr="00765215" w:rsidRDefault="00433665" w:rsidP="00CD2516">
            <w:pPr>
              <w:rPr>
                <w:sz w:val="24"/>
                <w:szCs w:val="24"/>
                <w:lang w:val="kk-KZ"/>
              </w:rPr>
            </w:pPr>
          </w:p>
        </w:tc>
        <w:tc>
          <w:tcPr>
            <w:tcW w:w="14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lang w:val="kk-KZ"/>
              </w:rPr>
            </w:pPr>
            <w:r w:rsidRPr="00765215">
              <w:rPr>
                <w:sz w:val="24"/>
                <w:szCs w:val="24"/>
                <w:lang w:val="kk-KZ"/>
              </w:rPr>
              <w:t>1000 кг-ға шығын нормасы</w:t>
            </w:r>
          </w:p>
        </w:tc>
        <w:tc>
          <w:tcPr>
            <w:tcW w:w="15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lang w:val="kk-KZ"/>
              </w:rPr>
            </w:pPr>
            <w:r w:rsidRPr="00765215">
              <w:rPr>
                <w:sz w:val="24"/>
                <w:szCs w:val="24"/>
                <w:lang w:val="kk-KZ"/>
              </w:rPr>
              <w:t>Бағасы</w:t>
            </w:r>
            <w:r w:rsidR="00CD2516" w:rsidRPr="00765215">
              <w:rPr>
                <w:sz w:val="24"/>
                <w:szCs w:val="24"/>
                <w:lang w:val="kk-KZ"/>
              </w:rPr>
              <w:t>, тг</w:t>
            </w:r>
          </w:p>
        </w:tc>
        <w:tc>
          <w:tcPr>
            <w:tcW w:w="1985" w:type="dxa"/>
            <w:tcBorders>
              <w:top w:val="single" w:sz="4" w:space="0" w:color="auto"/>
              <w:left w:val="single" w:sz="4" w:space="0" w:color="auto"/>
              <w:bottom w:val="single" w:sz="4" w:space="0" w:color="auto"/>
              <w:right w:val="single" w:sz="4" w:space="0" w:color="auto"/>
            </w:tcBorders>
          </w:tcPr>
          <w:p w:rsidR="00433665" w:rsidRPr="00765215" w:rsidRDefault="00433665" w:rsidP="00CD2516">
            <w:pPr>
              <w:jc w:val="center"/>
              <w:rPr>
                <w:sz w:val="24"/>
                <w:szCs w:val="24"/>
                <w:lang w:val="kk-KZ"/>
              </w:rPr>
            </w:pPr>
            <w:r w:rsidRPr="00765215">
              <w:rPr>
                <w:sz w:val="24"/>
                <w:szCs w:val="24"/>
                <w:lang w:val="kk-KZ"/>
              </w:rPr>
              <w:t>Соммасы, тг</w:t>
            </w:r>
          </w:p>
          <w:p w:rsidR="00433665" w:rsidRPr="00765215" w:rsidRDefault="00433665" w:rsidP="00CD2516">
            <w:pPr>
              <w:jc w:val="center"/>
              <w:rPr>
                <w:sz w:val="24"/>
                <w:szCs w:val="24"/>
                <w:lang w:val="kk-KZ"/>
              </w:rPr>
            </w:pPr>
          </w:p>
        </w:tc>
      </w:tr>
      <w:tr w:rsidR="00433665" w:rsidTr="00323225">
        <w:trPr>
          <w:trHeight w:val="497"/>
        </w:trPr>
        <w:tc>
          <w:tcPr>
            <w:tcW w:w="4641"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rPr>
                <w:sz w:val="24"/>
                <w:szCs w:val="24"/>
                <w:lang w:val="kk-KZ"/>
              </w:rPr>
            </w:pPr>
            <w:r w:rsidRPr="00765215">
              <w:rPr>
                <w:sz w:val="24"/>
                <w:szCs w:val="24"/>
                <w:lang w:val="kk-KZ"/>
              </w:rPr>
              <w:t>Су, м³</w:t>
            </w:r>
          </w:p>
          <w:p w:rsidR="00433665" w:rsidRPr="00765215" w:rsidRDefault="00433665" w:rsidP="00CD2516">
            <w:pPr>
              <w:rPr>
                <w:sz w:val="24"/>
                <w:szCs w:val="24"/>
                <w:lang w:val="kk-KZ"/>
              </w:rPr>
            </w:pPr>
            <w:r w:rsidRPr="00765215">
              <w:rPr>
                <w:sz w:val="24"/>
                <w:szCs w:val="24"/>
                <w:lang w:val="kk-KZ"/>
              </w:rPr>
              <w:t>Электр энергиясы, КВт.</w:t>
            </w:r>
          </w:p>
        </w:tc>
        <w:tc>
          <w:tcPr>
            <w:tcW w:w="14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lang w:val="kk-KZ"/>
              </w:rPr>
            </w:pPr>
            <w:r w:rsidRPr="00765215">
              <w:rPr>
                <w:sz w:val="24"/>
                <w:szCs w:val="24"/>
                <w:lang w:val="kk-KZ"/>
              </w:rPr>
              <w:t>4</w:t>
            </w:r>
          </w:p>
          <w:p w:rsidR="00433665" w:rsidRPr="00765215" w:rsidRDefault="00433665" w:rsidP="00CD2516">
            <w:pPr>
              <w:jc w:val="center"/>
              <w:rPr>
                <w:sz w:val="24"/>
                <w:szCs w:val="24"/>
                <w:lang w:val="kk-KZ"/>
              </w:rPr>
            </w:pPr>
            <w:r w:rsidRPr="00765215">
              <w:rPr>
                <w:sz w:val="24"/>
                <w:szCs w:val="24"/>
                <w:lang w:val="kk-KZ"/>
              </w:rPr>
              <w:t>30</w:t>
            </w:r>
          </w:p>
        </w:tc>
        <w:tc>
          <w:tcPr>
            <w:tcW w:w="15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lang w:val="kk-KZ"/>
              </w:rPr>
            </w:pPr>
            <w:r w:rsidRPr="00765215">
              <w:rPr>
                <w:sz w:val="24"/>
                <w:szCs w:val="24"/>
                <w:lang w:val="kk-KZ"/>
              </w:rPr>
              <w:t>58,15</w:t>
            </w:r>
          </w:p>
          <w:p w:rsidR="00433665" w:rsidRPr="00765215" w:rsidRDefault="00433665" w:rsidP="00CD2516">
            <w:pPr>
              <w:jc w:val="center"/>
              <w:rPr>
                <w:sz w:val="24"/>
                <w:szCs w:val="24"/>
                <w:lang w:val="kk-KZ"/>
              </w:rPr>
            </w:pPr>
            <w:r w:rsidRPr="00765215">
              <w:rPr>
                <w:sz w:val="24"/>
                <w:szCs w:val="24"/>
                <w:lang w:val="kk-KZ"/>
              </w:rPr>
              <w:t>15,79</w:t>
            </w:r>
          </w:p>
        </w:tc>
        <w:tc>
          <w:tcPr>
            <w:tcW w:w="1985"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rPr>
            </w:pPr>
            <w:r w:rsidRPr="00765215">
              <w:rPr>
                <w:sz w:val="24"/>
                <w:szCs w:val="24"/>
                <w:lang w:val="kk-KZ"/>
              </w:rPr>
              <w:t>232</w:t>
            </w:r>
            <w:r w:rsidRPr="00765215">
              <w:rPr>
                <w:sz w:val="24"/>
                <w:szCs w:val="24"/>
              </w:rPr>
              <w:t>,6</w:t>
            </w:r>
          </w:p>
          <w:p w:rsidR="00433665" w:rsidRPr="00765215" w:rsidRDefault="00433665" w:rsidP="00CD2516">
            <w:pPr>
              <w:jc w:val="center"/>
              <w:rPr>
                <w:sz w:val="24"/>
                <w:szCs w:val="24"/>
              </w:rPr>
            </w:pPr>
            <w:r w:rsidRPr="00765215">
              <w:rPr>
                <w:sz w:val="24"/>
                <w:szCs w:val="24"/>
              </w:rPr>
              <w:t>473,7</w:t>
            </w:r>
          </w:p>
        </w:tc>
      </w:tr>
      <w:tr w:rsidR="00433665" w:rsidTr="00323225">
        <w:trPr>
          <w:trHeight w:val="416"/>
        </w:trPr>
        <w:tc>
          <w:tcPr>
            <w:tcW w:w="4641"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rPr>
                <w:sz w:val="24"/>
                <w:szCs w:val="24"/>
              </w:rPr>
            </w:pPr>
            <w:r w:rsidRPr="00765215">
              <w:rPr>
                <w:sz w:val="24"/>
                <w:szCs w:val="24"/>
                <w:lang w:val="kk-KZ"/>
              </w:rPr>
              <w:t>Барлығы</w:t>
            </w:r>
            <w:r w:rsidRPr="00765215">
              <w:rPr>
                <w:sz w:val="24"/>
                <w:szCs w:val="24"/>
              </w:rPr>
              <w:t>:</w:t>
            </w:r>
          </w:p>
        </w:tc>
        <w:tc>
          <w:tcPr>
            <w:tcW w:w="14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rPr>
                <w:sz w:val="24"/>
                <w:szCs w:val="24"/>
              </w:rPr>
            </w:pPr>
            <w:r w:rsidRPr="00765215">
              <w:rPr>
                <w:sz w:val="24"/>
                <w:szCs w:val="24"/>
              </w:rPr>
              <w:t xml:space="preserve">         </w:t>
            </w:r>
          </w:p>
        </w:tc>
        <w:tc>
          <w:tcPr>
            <w:tcW w:w="1540"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rPr>
                <w:sz w:val="24"/>
                <w:szCs w:val="24"/>
              </w:rPr>
            </w:pPr>
            <w:r w:rsidRPr="00765215">
              <w:rPr>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hideMark/>
          </w:tcPr>
          <w:p w:rsidR="00433665" w:rsidRPr="00765215" w:rsidRDefault="00433665" w:rsidP="00CD2516">
            <w:pPr>
              <w:jc w:val="center"/>
              <w:rPr>
                <w:sz w:val="24"/>
                <w:szCs w:val="24"/>
              </w:rPr>
            </w:pPr>
            <w:r w:rsidRPr="00765215">
              <w:rPr>
                <w:sz w:val="24"/>
                <w:szCs w:val="24"/>
              </w:rPr>
              <w:t>706,3</w:t>
            </w:r>
          </w:p>
        </w:tc>
      </w:tr>
    </w:tbl>
    <w:p w:rsidR="00CD2516" w:rsidRDefault="00CD2516" w:rsidP="00CD2516">
      <w:pPr>
        <w:jc w:val="both"/>
        <w:rPr>
          <w:b/>
          <w:sz w:val="28"/>
          <w:szCs w:val="28"/>
          <w:lang w:val="kk-KZ"/>
        </w:rPr>
      </w:pPr>
    </w:p>
    <w:p w:rsidR="00433665" w:rsidRDefault="00433665" w:rsidP="00CD2516">
      <w:pPr>
        <w:ind w:firstLine="708"/>
        <w:jc w:val="both"/>
        <w:rPr>
          <w:sz w:val="28"/>
          <w:szCs w:val="28"/>
          <w:lang w:val="kk-KZ"/>
        </w:rPr>
      </w:pPr>
      <w:r>
        <w:rPr>
          <w:sz w:val="28"/>
          <w:szCs w:val="28"/>
          <w:lang w:val="kk-KZ"/>
        </w:rPr>
        <w:t>Дайын ақуыз гидролизаттың 100 кг-ын  өндіруге арналған негізгі шикізаттың құны 104 167 тг құрайды</w:t>
      </w:r>
    </w:p>
    <w:p w:rsidR="00433665" w:rsidRDefault="00433665" w:rsidP="00CD2516">
      <w:pPr>
        <w:ind w:firstLine="708"/>
        <w:jc w:val="both"/>
        <w:rPr>
          <w:sz w:val="28"/>
          <w:szCs w:val="28"/>
          <w:lang w:val="kk-KZ"/>
        </w:rPr>
      </w:pPr>
      <w:r>
        <w:rPr>
          <w:sz w:val="28"/>
          <w:szCs w:val="28"/>
          <w:lang w:val="kk-KZ"/>
        </w:rPr>
        <w:t>Электр ресурстарына жұмсалатын шығындар сомасы 100 кг дайын өнімге 706,3 теңгені құрайды.</w:t>
      </w:r>
    </w:p>
    <w:p w:rsidR="00433665" w:rsidRDefault="00433665" w:rsidP="00CD2516">
      <w:pPr>
        <w:ind w:firstLine="708"/>
        <w:jc w:val="both"/>
        <w:rPr>
          <w:sz w:val="28"/>
          <w:szCs w:val="28"/>
          <w:lang w:val="kk-KZ"/>
        </w:rPr>
      </w:pPr>
      <w:r>
        <w:rPr>
          <w:sz w:val="28"/>
          <w:szCs w:val="28"/>
          <w:lang w:val="kk-KZ"/>
        </w:rPr>
        <w:t>Осылайша, жылқы, сиыр, қой сирақтарынан жасалған 100 кг дайын ақуыз гидролизатының құны 104 873,3 теңге құрады.</w:t>
      </w:r>
    </w:p>
    <w:p w:rsidR="00433665" w:rsidRDefault="00433665" w:rsidP="00CD2516">
      <w:pPr>
        <w:ind w:firstLine="720"/>
        <w:jc w:val="both"/>
        <w:rPr>
          <w:sz w:val="28"/>
          <w:szCs w:val="28"/>
          <w:lang w:val="kk-KZ"/>
        </w:rPr>
      </w:pPr>
      <w:r>
        <w:rPr>
          <w:sz w:val="28"/>
          <w:szCs w:val="28"/>
          <w:lang w:val="kk-KZ"/>
        </w:rPr>
        <w:t>Шұжық өнімдерінің негізгі  және қосалқы шикізатын есептеу (бақылау және тәжірибе):</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н.ш.</w:t>
      </w:r>
      <w:r>
        <w:rPr>
          <w:sz w:val="28"/>
          <w:szCs w:val="28"/>
          <w:lang w:val="kk-KZ"/>
        </w:rPr>
        <w:t xml:space="preserve"> (бақылау)= 1000 * 100/112 = 892,9</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 xml:space="preserve"> н.ш.</w:t>
      </w:r>
      <w:r>
        <w:rPr>
          <w:sz w:val="28"/>
          <w:szCs w:val="28"/>
          <w:lang w:val="kk-KZ"/>
        </w:rPr>
        <w:t xml:space="preserve"> (тәжірибе)= 1000 * 100/115 = 870</w:t>
      </w:r>
    </w:p>
    <w:p w:rsidR="00433665" w:rsidRPr="00F4067E" w:rsidRDefault="00433665" w:rsidP="00CD2516">
      <w:pPr>
        <w:ind w:firstLine="720"/>
        <w:jc w:val="both"/>
        <w:rPr>
          <w:sz w:val="28"/>
          <w:szCs w:val="28"/>
          <w:lang w:val="kk-KZ"/>
        </w:rPr>
      </w:pPr>
      <w:r w:rsidRPr="00F4067E">
        <w:rPr>
          <w:sz w:val="28"/>
          <w:szCs w:val="28"/>
          <w:lang w:val="kk-KZ"/>
        </w:rPr>
        <w:t>М</w:t>
      </w:r>
      <w:r w:rsidRPr="00F4067E">
        <w:rPr>
          <w:sz w:val="28"/>
          <w:szCs w:val="28"/>
          <w:vertAlign w:val="subscript"/>
          <w:lang w:val="kk-KZ"/>
        </w:rPr>
        <w:t xml:space="preserve"> сің.аж.сиыр ет ж.с</w:t>
      </w:r>
      <w:r w:rsidR="00E60C49" w:rsidRPr="00F4067E">
        <w:rPr>
          <w:sz w:val="28"/>
          <w:szCs w:val="28"/>
          <w:lang w:val="kk-KZ"/>
        </w:rPr>
        <w:t xml:space="preserve"> (бақылау)= 892,9* 72/100 = 642,89</w:t>
      </w:r>
    </w:p>
    <w:p w:rsidR="00433665" w:rsidRPr="00F4067E" w:rsidRDefault="00433665" w:rsidP="00CD2516">
      <w:pPr>
        <w:ind w:firstLine="720"/>
        <w:jc w:val="both"/>
        <w:rPr>
          <w:sz w:val="28"/>
          <w:szCs w:val="28"/>
          <w:lang w:val="kk-KZ"/>
        </w:rPr>
      </w:pPr>
      <w:r w:rsidRPr="00F4067E">
        <w:rPr>
          <w:sz w:val="28"/>
          <w:szCs w:val="28"/>
          <w:lang w:val="kk-KZ"/>
        </w:rPr>
        <w:t>М</w:t>
      </w:r>
      <w:r w:rsidRPr="00F4067E">
        <w:rPr>
          <w:sz w:val="28"/>
          <w:szCs w:val="28"/>
          <w:vertAlign w:val="subscript"/>
          <w:lang w:val="kk-KZ"/>
        </w:rPr>
        <w:t xml:space="preserve"> сің.аж.сиыр ет ж.с</w:t>
      </w:r>
      <w:r w:rsidRPr="00F4067E">
        <w:rPr>
          <w:sz w:val="28"/>
          <w:szCs w:val="28"/>
          <w:lang w:val="kk-KZ"/>
        </w:rPr>
        <w:t xml:space="preserve"> (тәжірибе)=</w:t>
      </w:r>
      <w:r w:rsidR="00E60C49" w:rsidRPr="00F4067E">
        <w:rPr>
          <w:sz w:val="28"/>
          <w:szCs w:val="28"/>
          <w:lang w:val="kk-KZ"/>
        </w:rPr>
        <w:t xml:space="preserve"> 870 * 72/100 = 626,4</w:t>
      </w:r>
    </w:p>
    <w:p w:rsidR="00433665" w:rsidRPr="00F4067E" w:rsidRDefault="00433665" w:rsidP="00CD2516">
      <w:pPr>
        <w:ind w:firstLine="720"/>
        <w:jc w:val="both"/>
        <w:rPr>
          <w:sz w:val="28"/>
          <w:szCs w:val="28"/>
          <w:lang w:val="kk-KZ"/>
        </w:rPr>
      </w:pPr>
      <w:r w:rsidRPr="00F4067E">
        <w:rPr>
          <w:sz w:val="28"/>
          <w:szCs w:val="28"/>
          <w:lang w:val="kk-KZ"/>
        </w:rPr>
        <w:t>М</w:t>
      </w:r>
      <w:r w:rsidRPr="00F4067E">
        <w:rPr>
          <w:sz w:val="28"/>
          <w:szCs w:val="28"/>
          <w:vertAlign w:val="subscript"/>
          <w:lang w:val="kk-KZ"/>
        </w:rPr>
        <w:t xml:space="preserve"> сің.аж.сиыр ет I.с</w:t>
      </w:r>
      <w:r w:rsidRPr="00F4067E">
        <w:rPr>
          <w:sz w:val="28"/>
          <w:szCs w:val="28"/>
          <w:lang w:val="kk-KZ"/>
        </w:rPr>
        <w:t xml:space="preserve"> (бақылау)= 892,9 * 15/100 = 133,94</w:t>
      </w:r>
    </w:p>
    <w:p w:rsidR="00433665" w:rsidRPr="00F4067E" w:rsidRDefault="00433665" w:rsidP="00CD2516">
      <w:pPr>
        <w:ind w:firstLine="720"/>
        <w:jc w:val="both"/>
        <w:rPr>
          <w:sz w:val="28"/>
          <w:szCs w:val="28"/>
          <w:lang w:val="kk-KZ"/>
        </w:rPr>
      </w:pPr>
      <w:r w:rsidRPr="00F4067E">
        <w:rPr>
          <w:sz w:val="28"/>
          <w:szCs w:val="28"/>
          <w:lang w:val="kk-KZ"/>
        </w:rPr>
        <w:t>М</w:t>
      </w:r>
      <w:r w:rsidRPr="00F4067E">
        <w:rPr>
          <w:sz w:val="28"/>
          <w:szCs w:val="28"/>
          <w:vertAlign w:val="subscript"/>
          <w:lang w:val="kk-KZ"/>
        </w:rPr>
        <w:t xml:space="preserve"> сің.аж.сиыр ет I.с</w:t>
      </w:r>
      <w:r w:rsidR="00E60C49" w:rsidRPr="00F4067E">
        <w:rPr>
          <w:sz w:val="28"/>
          <w:szCs w:val="28"/>
          <w:lang w:val="kk-KZ"/>
        </w:rPr>
        <w:t xml:space="preserve"> (тәжірибе)= 870 * 10/100 = 8</w:t>
      </w:r>
      <w:r w:rsidRPr="00F4067E">
        <w:rPr>
          <w:sz w:val="28"/>
          <w:szCs w:val="28"/>
          <w:lang w:val="kk-KZ"/>
        </w:rPr>
        <w:t>7</w:t>
      </w:r>
    </w:p>
    <w:p w:rsidR="00433665" w:rsidRDefault="00433665" w:rsidP="00CD2516">
      <w:pPr>
        <w:ind w:firstLine="720"/>
        <w:jc w:val="both"/>
        <w:rPr>
          <w:sz w:val="28"/>
          <w:szCs w:val="28"/>
          <w:lang w:val="kk-KZ"/>
        </w:rPr>
      </w:pPr>
      <w:r w:rsidRPr="00F4067E">
        <w:rPr>
          <w:sz w:val="28"/>
          <w:szCs w:val="28"/>
          <w:lang w:val="kk-KZ"/>
        </w:rPr>
        <w:t>М</w:t>
      </w:r>
      <w:r w:rsidRPr="00F4067E">
        <w:rPr>
          <w:sz w:val="28"/>
          <w:szCs w:val="28"/>
          <w:vertAlign w:val="subscript"/>
          <w:lang w:val="kk-KZ"/>
        </w:rPr>
        <w:t>cиыр майы</w:t>
      </w:r>
      <w:r w:rsidR="00E60C49" w:rsidRPr="00F4067E">
        <w:rPr>
          <w:sz w:val="28"/>
          <w:szCs w:val="28"/>
          <w:lang w:val="kk-KZ"/>
        </w:rPr>
        <w:t xml:space="preserve"> (бақылау)= 892,9 * 13/100 = 116,08</w:t>
      </w:r>
    </w:p>
    <w:p w:rsidR="00433665" w:rsidRDefault="00433665" w:rsidP="00CD2516">
      <w:pPr>
        <w:ind w:firstLine="708"/>
        <w:jc w:val="both"/>
        <w:rPr>
          <w:sz w:val="28"/>
          <w:szCs w:val="28"/>
          <w:lang w:val="kk-KZ"/>
        </w:rPr>
      </w:pPr>
      <w:r>
        <w:rPr>
          <w:sz w:val="28"/>
          <w:szCs w:val="28"/>
          <w:lang w:val="kk-KZ"/>
        </w:rPr>
        <w:t>М</w:t>
      </w:r>
      <w:r>
        <w:rPr>
          <w:sz w:val="28"/>
          <w:szCs w:val="28"/>
          <w:vertAlign w:val="subscript"/>
          <w:lang w:val="kk-KZ"/>
        </w:rPr>
        <w:t>cиыр майы</w:t>
      </w:r>
      <w:r>
        <w:rPr>
          <w:sz w:val="28"/>
          <w:szCs w:val="28"/>
          <w:lang w:val="kk-KZ"/>
        </w:rPr>
        <w:t xml:space="preserve"> (тәжірибе)= 870 * 10/100 = 87</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 xml:space="preserve">ақ.гид. </w:t>
      </w:r>
      <w:r>
        <w:rPr>
          <w:sz w:val="28"/>
          <w:szCs w:val="28"/>
          <w:lang w:val="kk-KZ"/>
        </w:rPr>
        <w:t>(тәжірибе) = 870 * 5/100 = 43,5</w:t>
      </w:r>
    </w:p>
    <w:p w:rsidR="00433665" w:rsidRDefault="00433665" w:rsidP="00CD2516">
      <w:pPr>
        <w:ind w:firstLine="720"/>
        <w:jc w:val="both"/>
        <w:rPr>
          <w:sz w:val="28"/>
          <w:szCs w:val="28"/>
          <w:lang w:val="kk-KZ"/>
        </w:rPr>
      </w:pPr>
      <w:r>
        <w:rPr>
          <w:sz w:val="28"/>
          <w:szCs w:val="28"/>
          <w:lang w:val="kk-KZ"/>
        </w:rPr>
        <w:lastRenderedPageBreak/>
        <w:t>М</w:t>
      </w:r>
      <w:r>
        <w:rPr>
          <w:sz w:val="28"/>
          <w:szCs w:val="28"/>
          <w:vertAlign w:val="subscript"/>
          <w:lang w:val="kk-KZ"/>
        </w:rPr>
        <w:t>портулак</w:t>
      </w:r>
      <w:r>
        <w:rPr>
          <w:sz w:val="28"/>
          <w:szCs w:val="28"/>
          <w:lang w:val="kk-KZ"/>
        </w:rPr>
        <w:t xml:space="preserve"> (тәжірибе)= 870 * 1/100 = 8,7</w:t>
      </w:r>
    </w:p>
    <w:p w:rsidR="00433665" w:rsidRDefault="00433665" w:rsidP="00CD2516">
      <w:pPr>
        <w:ind w:firstLine="720"/>
        <w:jc w:val="both"/>
        <w:rPr>
          <w:sz w:val="28"/>
          <w:szCs w:val="28"/>
          <w:lang w:val="kk-KZ"/>
        </w:rPr>
      </w:pPr>
      <w:r>
        <w:rPr>
          <w:sz w:val="28"/>
          <w:szCs w:val="28"/>
          <w:lang w:val="kk-KZ"/>
        </w:rPr>
        <w:t xml:space="preserve">Қосымша шикізат: </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ас тұз</w:t>
      </w:r>
      <w:r>
        <w:rPr>
          <w:sz w:val="28"/>
          <w:szCs w:val="28"/>
          <w:lang w:val="kk-KZ"/>
        </w:rPr>
        <w:t xml:space="preserve"> (бақылау)= 892,9 * 2,1/100 = 18,75</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 xml:space="preserve"> ас тұз</w:t>
      </w:r>
      <w:r>
        <w:rPr>
          <w:sz w:val="28"/>
          <w:szCs w:val="28"/>
          <w:lang w:val="kk-KZ"/>
        </w:rPr>
        <w:t xml:space="preserve"> (тәжірибе)= 870* 2,1/100 = 18,27</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қант</w:t>
      </w:r>
      <w:r>
        <w:rPr>
          <w:sz w:val="28"/>
          <w:szCs w:val="28"/>
          <w:lang w:val="kk-KZ"/>
        </w:rPr>
        <w:t xml:space="preserve"> (бақылау)= 892,9* 0,19/100 =1,69</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қант</w:t>
      </w:r>
      <w:r>
        <w:rPr>
          <w:sz w:val="28"/>
          <w:szCs w:val="28"/>
          <w:lang w:val="kk-KZ"/>
        </w:rPr>
        <w:t xml:space="preserve"> (тәжірибе)=  870 * 0,19/100 = 1,65</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қара бұр</w:t>
      </w:r>
      <w:r>
        <w:rPr>
          <w:sz w:val="28"/>
          <w:szCs w:val="28"/>
          <w:lang w:val="kk-KZ"/>
        </w:rPr>
        <w:t xml:space="preserve"> (бақылау)= 892,9 * 0,15/100 = 1,34</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 xml:space="preserve"> қара бұр</w:t>
      </w:r>
      <w:r>
        <w:rPr>
          <w:sz w:val="28"/>
          <w:szCs w:val="28"/>
          <w:lang w:val="kk-KZ"/>
        </w:rPr>
        <w:t xml:space="preserve"> (тәжірибе)=   870 * 0,15/100 = 1,31</w:t>
      </w:r>
    </w:p>
    <w:p w:rsidR="00433665" w:rsidRDefault="00433665" w:rsidP="00CD2516">
      <w:pPr>
        <w:ind w:firstLine="720"/>
        <w:jc w:val="both"/>
        <w:rPr>
          <w:sz w:val="28"/>
          <w:szCs w:val="28"/>
          <w:lang w:val="kk-KZ"/>
        </w:rPr>
      </w:pPr>
      <w:r>
        <w:rPr>
          <w:sz w:val="28"/>
          <w:szCs w:val="28"/>
          <w:lang w:val="kk-KZ"/>
        </w:rPr>
        <w:t>М</w:t>
      </w:r>
      <w:r>
        <w:rPr>
          <w:sz w:val="28"/>
          <w:szCs w:val="28"/>
          <w:vertAlign w:val="subscript"/>
          <w:lang w:val="kk-KZ"/>
        </w:rPr>
        <w:t xml:space="preserve">кардомон, мус.жаң. </w:t>
      </w:r>
      <w:r>
        <w:rPr>
          <w:sz w:val="28"/>
          <w:szCs w:val="28"/>
          <w:lang w:val="kk-KZ"/>
        </w:rPr>
        <w:t xml:space="preserve">(бақылау)= 892,9  * 0,2/100 = 1,79 </w:t>
      </w:r>
    </w:p>
    <w:p w:rsidR="00433665" w:rsidRPr="004B7F1F" w:rsidRDefault="00433665" w:rsidP="00CD2516">
      <w:pPr>
        <w:ind w:firstLine="720"/>
        <w:jc w:val="both"/>
        <w:rPr>
          <w:sz w:val="28"/>
          <w:szCs w:val="28"/>
          <w:lang w:val="kk-KZ"/>
        </w:rPr>
      </w:pPr>
      <w:r w:rsidRPr="004B7F1F">
        <w:rPr>
          <w:sz w:val="28"/>
          <w:szCs w:val="28"/>
          <w:lang w:val="kk-KZ"/>
        </w:rPr>
        <w:t>М</w:t>
      </w:r>
      <w:r w:rsidRPr="004B7F1F">
        <w:rPr>
          <w:sz w:val="28"/>
          <w:szCs w:val="28"/>
          <w:vertAlign w:val="subscript"/>
          <w:lang w:val="kk-KZ"/>
        </w:rPr>
        <w:t>кардомон, мус.</w:t>
      </w:r>
      <w:r>
        <w:rPr>
          <w:sz w:val="28"/>
          <w:szCs w:val="28"/>
          <w:vertAlign w:val="subscript"/>
          <w:lang w:val="kk-KZ"/>
        </w:rPr>
        <w:t xml:space="preserve">жаң. </w:t>
      </w:r>
      <w:r w:rsidRPr="004B7F1F">
        <w:rPr>
          <w:sz w:val="28"/>
          <w:szCs w:val="28"/>
          <w:lang w:val="kk-KZ"/>
        </w:rPr>
        <w:t>(</w:t>
      </w:r>
      <w:r>
        <w:rPr>
          <w:sz w:val="28"/>
          <w:szCs w:val="28"/>
          <w:lang w:val="kk-KZ"/>
        </w:rPr>
        <w:t>тәжірибе</w:t>
      </w:r>
      <w:r w:rsidRPr="004B7F1F">
        <w:rPr>
          <w:sz w:val="28"/>
          <w:szCs w:val="28"/>
          <w:lang w:val="kk-KZ"/>
        </w:rPr>
        <w:t xml:space="preserve">)=   870 * 0,2/100 = 1,74 </w:t>
      </w:r>
    </w:p>
    <w:p w:rsidR="00433665" w:rsidRPr="004B7F1F" w:rsidRDefault="00433665" w:rsidP="00CD2516">
      <w:pPr>
        <w:ind w:firstLine="720"/>
        <w:jc w:val="both"/>
        <w:rPr>
          <w:sz w:val="28"/>
          <w:szCs w:val="28"/>
          <w:lang w:val="kk-KZ"/>
        </w:rPr>
      </w:pPr>
      <w:r w:rsidRPr="004B7F1F">
        <w:rPr>
          <w:sz w:val="28"/>
          <w:szCs w:val="28"/>
          <w:lang w:val="kk-KZ"/>
        </w:rPr>
        <w:t>М</w:t>
      </w:r>
      <w:r w:rsidRPr="004B7F1F">
        <w:rPr>
          <w:lang w:val="kk-KZ"/>
        </w:rPr>
        <w:t xml:space="preserve"> </w:t>
      </w:r>
      <w:r>
        <w:rPr>
          <w:sz w:val="28"/>
          <w:szCs w:val="28"/>
          <w:vertAlign w:val="subscript"/>
          <w:lang w:val="kk-KZ"/>
        </w:rPr>
        <w:t xml:space="preserve">натрий нитр </w:t>
      </w:r>
      <w:r w:rsidRPr="004B7F1F">
        <w:rPr>
          <w:sz w:val="28"/>
          <w:szCs w:val="28"/>
          <w:lang w:val="kk-KZ"/>
        </w:rPr>
        <w:t>(</w:t>
      </w:r>
      <w:r>
        <w:rPr>
          <w:sz w:val="28"/>
          <w:szCs w:val="28"/>
          <w:lang w:val="kk-KZ"/>
        </w:rPr>
        <w:t>бақылау</w:t>
      </w:r>
      <w:r w:rsidRPr="004B7F1F">
        <w:rPr>
          <w:sz w:val="28"/>
          <w:szCs w:val="28"/>
          <w:lang w:val="kk-KZ"/>
        </w:rPr>
        <w:t>)= 892,9  * 0,05/100 = 0,45</w:t>
      </w:r>
    </w:p>
    <w:p w:rsidR="00433665" w:rsidRDefault="00433665" w:rsidP="004B7F1F">
      <w:pPr>
        <w:ind w:firstLine="720"/>
        <w:jc w:val="both"/>
        <w:rPr>
          <w:sz w:val="28"/>
          <w:szCs w:val="28"/>
          <w:lang w:val="kk-KZ"/>
        </w:rPr>
      </w:pPr>
      <w:r w:rsidRPr="004B7F1F">
        <w:rPr>
          <w:sz w:val="28"/>
          <w:szCs w:val="28"/>
          <w:lang w:val="kk-KZ"/>
        </w:rPr>
        <w:t>М</w:t>
      </w:r>
      <w:r w:rsidRPr="004B7F1F">
        <w:rPr>
          <w:lang w:val="kk-KZ"/>
        </w:rPr>
        <w:t xml:space="preserve"> </w:t>
      </w:r>
      <w:r>
        <w:rPr>
          <w:sz w:val="28"/>
          <w:szCs w:val="28"/>
          <w:vertAlign w:val="subscript"/>
          <w:lang w:val="kk-KZ"/>
        </w:rPr>
        <w:t xml:space="preserve">натрий нитр </w:t>
      </w:r>
      <w:r w:rsidRPr="004B7F1F">
        <w:rPr>
          <w:sz w:val="28"/>
          <w:szCs w:val="28"/>
          <w:lang w:val="kk-KZ"/>
        </w:rPr>
        <w:t>(</w:t>
      </w:r>
      <w:r>
        <w:rPr>
          <w:sz w:val="28"/>
          <w:szCs w:val="28"/>
          <w:lang w:val="kk-KZ"/>
        </w:rPr>
        <w:t>тәжірибе</w:t>
      </w:r>
      <w:r w:rsidRPr="004B7F1F">
        <w:rPr>
          <w:sz w:val="28"/>
          <w:szCs w:val="28"/>
          <w:lang w:val="kk-KZ"/>
        </w:rPr>
        <w:t>)=   870 * 0,05/100 = 0,44</w:t>
      </w:r>
    </w:p>
    <w:p w:rsidR="00323225" w:rsidRDefault="00323225" w:rsidP="004B7F1F">
      <w:pPr>
        <w:ind w:firstLine="720"/>
        <w:jc w:val="both"/>
        <w:rPr>
          <w:sz w:val="28"/>
          <w:szCs w:val="28"/>
          <w:lang w:val="kk-KZ"/>
        </w:rPr>
      </w:pPr>
    </w:p>
    <w:p w:rsidR="00433665" w:rsidRDefault="00433665" w:rsidP="00BF51AB">
      <w:pPr>
        <w:ind w:firstLine="720"/>
        <w:jc w:val="both"/>
        <w:rPr>
          <w:sz w:val="28"/>
          <w:szCs w:val="28"/>
          <w:lang w:val="kk-KZ"/>
        </w:rPr>
      </w:pPr>
      <w:r>
        <w:rPr>
          <w:sz w:val="28"/>
          <w:szCs w:val="28"/>
          <w:lang w:val="kk-KZ"/>
        </w:rPr>
        <w:t>Негізгі және қоса</w:t>
      </w:r>
      <w:r w:rsidR="001A3F9E">
        <w:rPr>
          <w:sz w:val="28"/>
          <w:szCs w:val="28"/>
          <w:lang w:val="kk-KZ"/>
        </w:rPr>
        <w:t>лқы</w:t>
      </w:r>
      <w:r w:rsidR="00677362">
        <w:rPr>
          <w:sz w:val="28"/>
          <w:szCs w:val="28"/>
          <w:lang w:val="kk-KZ"/>
        </w:rPr>
        <w:t xml:space="preserve"> шикізат есептеулері </w:t>
      </w:r>
      <w:r w:rsidR="005F7281">
        <w:rPr>
          <w:sz w:val="28"/>
          <w:szCs w:val="28"/>
          <w:lang w:val="kk-KZ"/>
        </w:rPr>
        <w:t>40</w:t>
      </w:r>
      <w:r w:rsidR="003835E9">
        <w:rPr>
          <w:sz w:val="28"/>
          <w:szCs w:val="28"/>
          <w:lang w:val="kk-KZ"/>
        </w:rPr>
        <w:t>-шы</w:t>
      </w:r>
      <w:r w:rsidR="00BF51AB">
        <w:rPr>
          <w:sz w:val="28"/>
          <w:szCs w:val="28"/>
          <w:lang w:val="kk-KZ"/>
        </w:rPr>
        <w:t xml:space="preserve"> </w:t>
      </w:r>
      <w:r>
        <w:rPr>
          <w:sz w:val="28"/>
          <w:szCs w:val="28"/>
          <w:lang w:val="kk-KZ"/>
        </w:rPr>
        <w:t xml:space="preserve"> </w:t>
      </w:r>
      <w:r w:rsidR="00BF51AB">
        <w:rPr>
          <w:sz w:val="28"/>
          <w:szCs w:val="28"/>
          <w:lang w:val="kk-KZ"/>
        </w:rPr>
        <w:t xml:space="preserve">кестеге </w:t>
      </w:r>
      <w:r>
        <w:rPr>
          <w:sz w:val="28"/>
          <w:szCs w:val="28"/>
          <w:lang w:val="kk-KZ"/>
        </w:rPr>
        <w:t>енгізілді.</w:t>
      </w:r>
    </w:p>
    <w:p w:rsidR="00CD2516" w:rsidRDefault="00CD2516" w:rsidP="00BF51AB">
      <w:pPr>
        <w:ind w:firstLine="720"/>
        <w:jc w:val="both"/>
        <w:rPr>
          <w:sz w:val="28"/>
          <w:szCs w:val="28"/>
          <w:lang w:val="kk-KZ"/>
        </w:rPr>
      </w:pPr>
    </w:p>
    <w:p w:rsidR="00433665" w:rsidRDefault="00677362" w:rsidP="00C141C3">
      <w:pPr>
        <w:jc w:val="both"/>
        <w:rPr>
          <w:sz w:val="28"/>
          <w:szCs w:val="28"/>
          <w:lang w:val="kk-KZ"/>
        </w:rPr>
      </w:pPr>
      <w:r>
        <w:rPr>
          <w:sz w:val="28"/>
          <w:szCs w:val="28"/>
          <w:lang w:val="kk-KZ"/>
        </w:rPr>
        <w:t xml:space="preserve">Кесте </w:t>
      </w:r>
      <w:r w:rsidR="00FC2FD9">
        <w:rPr>
          <w:sz w:val="28"/>
          <w:szCs w:val="28"/>
          <w:lang w:val="kk-KZ"/>
        </w:rPr>
        <w:t>4</w:t>
      </w:r>
      <w:r w:rsidR="005F7281">
        <w:rPr>
          <w:sz w:val="28"/>
          <w:szCs w:val="28"/>
          <w:lang w:val="kk-KZ"/>
        </w:rPr>
        <w:t>0</w:t>
      </w:r>
      <w:r w:rsidR="00433665">
        <w:rPr>
          <w:sz w:val="28"/>
          <w:szCs w:val="28"/>
          <w:lang w:val="kk-KZ"/>
        </w:rPr>
        <w:t xml:space="preserve"> - Дайын өнімнің 1000 кг-ын өндіру үшін негізгі және қосалқы шикізаттың құнын есептеу</w:t>
      </w:r>
    </w:p>
    <w:p w:rsidR="00CD2516" w:rsidRDefault="00CD2516" w:rsidP="00CD2516">
      <w:pPr>
        <w:ind w:firstLine="708"/>
        <w:jc w:val="both"/>
        <w:rPr>
          <w:sz w:val="28"/>
          <w:szCs w:val="28"/>
          <w:lang w:val="kk-KZ"/>
        </w:rPr>
      </w:pPr>
    </w:p>
    <w:tbl>
      <w:tblPr>
        <w:tblW w:w="94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9"/>
        <w:gridCol w:w="2544"/>
        <w:gridCol w:w="2023"/>
        <w:gridCol w:w="96"/>
        <w:gridCol w:w="1413"/>
      </w:tblGrid>
      <w:tr w:rsidR="00433665" w:rsidTr="00323225">
        <w:trPr>
          <w:trHeight w:val="466"/>
        </w:trPr>
        <w:tc>
          <w:tcPr>
            <w:tcW w:w="3389" w:type="dxa"/>
            <w:vMerge w:val="restart"/>
            <w:tcBorders>
              <w:top w:val="single" w:sz="4" w:space="0" w:color="auto"/>
              <w:left w:val="single" w:sz="4" w:space="0" w:color="auto"/>
              <w:bottom w:val="single" w:sz="4" w:space="0" w:color="auto"/>
              <w:right w:val="single" w:sz="4" w:space="0" w:color="auto"/>
            </w:tcBorders>
          </w:tcPr>
          <w:p w:rsidR="00433665" w:rsidRPr="0015569F" w:rsidRDefault="00433665" w:rsidP="00C141C3">
            <w:pPr>
              <w:jc w:val="center"/>
              <w:rPr>
                <w:sz w:val="24"/>
                <w:szCs w:val="24"/>
                <w:lang w:val="kk-KZ"/>
              </w:rPr>
            </w:pPr>
          </w:p>
          <w:p w:rsidR="00433665" w:rsidRPr="0015569F" w:rsidRDefault="00433665" w:rsidP="00C141C3">
            <w:pPr>
              <w:jc w:val="center"/>
              <w:rPr>
                <w:sz w:val="24"/>
                <w:szCs w:val="24"/>
                <w:lang w:val="kk-KZ"/>
              </w:rPr>
            </w:pPr>
          </w:p>
          <w:p w:rsidR="00433665" w:rsidRPr="0015569F" w:rsidRDefault="00433665" w:rsidP="00C141C3">
            <w:pPr>
              <w:snapToGrid w:val="0"/>
              <w:jc w:val="center"/>
              <w:rPr>
                <w:sz w:val="24"/>
                <w:szCs w:val="24"/>
                <w:lang w:val="kk-KZ"/>
              </w:rPr>
            </w:pPr>
            <w:r w:rsidRPr="0015569F">
              <w:rPr>
                <w:sz w:val="24"/>
                <w:szCs w:val="24"/>
              </w:rPr>
              <w:t>Шикізат атауы</w:t>
            </w:r>
          </w:p>
        </w:tc>
        <w:tc>
          <w:tcPr>
            <w:tcW w:w="4663" w:type="dxa"/>
            <w:gridSpan w:val="3"/>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lang w:val="kk-KZ"/>
              </w:rPr>
              <w:t>Массасы</w:t>
            </w:r>
            <w:r w:rsidR="002142F2">
              <w:rPr>
                <w:sz w:val="24"/>
                <w:szCs w:val="24"/>
              </w:rPr>
              <w:t>, кг</w:t>
            </w:r>
          </w:p>
        </w:tc>
        <w:tc>
          <w:tcPr>
            <w:tcW w:w="1413" w:type="dxa"/>
            <w:vMerge w:val="restart"/>
            <w:tcBorders>
              <w:top w:val="single" w:sz="4" w:space="0" w:color="auto"/>
              <w:left w:val="single" w:sz="4" w:space="0" w:color="auto"/>
              <w:bottom w:val="single" w:sz="4" w:space="0" w:color="auto"/>
              <w:right w:val="single" w:sz="4" w:space="0" w:color="auto"/>
            </w:tcBorders>
            <w:vAlign w:val="center"/>
            <w:hideMark/>
          </w:tcPr>
          <w:p w:rsidR="00433665" w:rsidRPr="0015569F" w:rsidRDefault="00433665" w:rsidP="00C141C3">
            <w:pPr>
              <w:jc w:val="center"/>
              <w:rPr>
                <w:sz w:val="24"/>
                <w:szCs w:val="24"/>
                <w:lang w:val="kk-KZ"/>
              </w:rPr>
            </w:pPr>
            <w:r w:rsidRPr="0015569F">
              <w:rPr>
                <w:sz w:val="24"/>
                <w:szCs w:val="24"/>
                <w:lang w:val="kk-KZ"/>
              </w:rPr>
              <w:t>Құны</w:t>
            </w:r>
          </w:p>
          <w:p w:rsidR="00433665" w:rsidRPr="0015569F" w:rsidRDefault="00433665" w:rsidP="00C141C3">
            <w:pPr>
              <w:jc w:val="center"/>
              <w:rPr>
                <w:sz w:val="24"/>
                <w:szCs w:val="24"/>
              </w:rPr>
            </w:pPr>
            <w:r w:rsidRPr="0015569F">
              <w:rPr>
                <w:sz w:val="24"/>
                <w:szCs w:val="24"/>
              </w:rPr>
              <w:t>1 кг, тг.</w:t>
            </w:r>
          </w:p>
        </w:tc>
      </w:tr>
      <w:tr w:rsidR="00433665" w:rsidTr="00323225">
        <w:trPr>
          <w:trHeight w:val="465"/>
        </w:trPr>
        <w:tc>
          <w:tcPr>
            <w:tcW w:w="3389" w:type="dxa"/>
            <w:vMerge/>
            <w:tcBorders>
              <w:top w:val="single" w:sz="4" w:space="0" w:color="auto"/>
              <w:left w:val="single" w:sz="4" w:space="0" w:color="auto"/>
              <w:bottom w:val="single" w:sz="4" w:space="0" w:color="auto"/>
              <w:right w:val="single" w:sz="4" w:space="0" w:color="auto"/>
            </w:tcBorders>
            <w:vAlign w:val="center"/>
            <w:hideMark/>
          </w:tcPr>
          <w:p w:rsidR="00433665" w:rsidRPr="0015569F" w:rsidRDefault="00433665" w:rsidP="00C141C3">
            <w:pPr>
              <w:widowControl/>
              <w:autoSpaceDE/>
              <w:autoSpaceDN/>
              <w:rPr>
                <w:sz w:val="24"/>
                <w:szCs w:val="24"/>
                <w:lang w:val="kk-KZ"/>
              </w:rPr>
            </w:pP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center"/>
              <w:rPr>
                <w:sz w:val="24"/>
                <w:szCs w:val="24"/>
                <w:lang w:val="kk-KZ"/>
              </w:rPr>
            </w:pPr>
            <w:r w:rsidRPr="0015569F">
              <w:rPr>
                <w:sz w:val="24"/>
                <w:szCs w:val="24"/>
                <w:lang w:val="kk-KZ"/>
              </w:rPr>
              <w:t>Бақылау</w:t>
            </w:r>
          </w:p>
          <w:p w:rsidR="00433665" w:rsidRPr="0015569F" w:rsidRDefault="00433665" w:rsidP="00C141C3">
            <w:pPr>
              <w:snapToGrid w:val="0"/>
              <w:jc w:val="center"/>
              <w:rPr>
                <w:sz w:val="24"/>
                <w:szCs w:val="24"/>
                <w:lang w:val="kk-KZ"/>
              </w:rPr>
            </w:pPr>
            <w:r w:rsidRPr="0015569F">
              <w:rPr>
                <w:sz w:val="24"/>
                <w:szCs w:val="24"/>
                <w:lang w:val="kk-KZ"/>
              </w:rPr>
              <w:t>«</w:t>
            </w:r>
            <w:r w:rsidR="007D3D1F" w:rsidRPr="0015569F">
              <w:rPr>
                <w:sz w:val="24"/>
                <w:szCs w:val="24"/>
                <w:lang w:val="kk-KZ"/>
              </w:rPr>
              <w:t>Пісірілген шұжық өнімдері</w:t>
            </w:r>
            <w:r w:rsidRPr="0015569F">
              <w:rPr>
                <w:sz w:val="24"/>
                <w:szCs w:val="24"/>
                <w:lang w:val="kk-KZ"/>
              </w:rPr>
              <w:t>»</w:t>
            </w:r>
          </w:p>
          <w:p w:rsidR="00433665" w:rsidRPr="0015569F" w:rsidRDefault="00192068" w:rsidP="00C141C3">
            <w:pPr>
              <w:snapToGrid w:val="0"/>
              <w:jc w:val="center"/>
              <w:rPr>
                <w:sz w:val="24"/>
                <w:szCs w:val="24"/>
                <w:lang w:val="kk-KZ"/>
              </w:rPr>
            </w:pPr>
            <w:r w:rsidRPr="0015569F">
              <w:rPr>
                <w:sz w:val="24"/>
                <w:szCs w:val="24"/>
                <w:lang w:val="kk-KZ"/>
              </w:rPr>
              <w:t>МЕМСТ</w:t>
            </w:r>
            <w:r w:rsidR="00433665" w:rsidRPr="0015569F">
              <w:rPr>
                <w:sz w:val="24"/>
                <w:szCs w:val="24"/>
                <w:lang w:val="kk-KZ"/>
              </w:rPr>
              <w:t xml:space="preserve"> 23670- 2019</w:t>
            </w:r>
          </w:p>
        </w:tc>
        <w:tc>
          <w:tcPr>
            <w:tcW w:w="2119" w:type="dxa"/>
            <w:gridSpan w:val="2"/>
            <w:tcBorders>
              <w:top w:val="single" w:sz="4" w:space="0" w:color="auto"/>
              <w:left w:val="single" w:sz="4" w:space="0" w:color="auto"/>
              <w:bottom w:val="single" w:sz="4" w:space="0" w:color="auto"/>
              <w:right w:val="single" w:sz="4" w:space="0" w:color="auto"/>
            </w:tcBorders>
            <w:vAlign w:val="center"/>
          </w:tcPr>
          <w:p w:rsidR="00433665" w:rsidRPr="0015569F" w:rsidRDefault="00433665" w:rsidP="00C141C3">
            <w:pPr>
              <w:snapToGrid w:val="0"/>
              <w:jc w:val="center"/>
              <w:rPr>
                <w:sz w:val="24"/>
                <w:szCs w:val="24"/>
              </w:rPr>
            </w:pPr>
            <w:r w:rsidRPr="0015569F">
              <w:rPr>
                <w:sz w:val="24"/>
                <w:szCs w:val="24"/>
              </w:rPr>
              <w:t>Тәжірибе 1</w:t>
            </w:r>
          </w:p>
          <w:p w:rsidR="00433665" w:rsidRPr="0015569F" w:rsidRDefault="00BF51AB" w:rsidP="00C141C3">
            <w:pPr>
              <w:snapToGrid w:val="0"/>
              <w:jc w:val="center"/>
              <w:rPr>
                <w:sz w:val="24"/>
                <w:szCs w:val="24"/>
              </w:rPr>
            </w:pPr>
            <w:r w:rsidRPr="0015569F">
              <w:rPr>
                <w:sz w:val="24"/>
                <w:szCs w:val="24"/>
              </w:rPr>
              <w:t>Портулак ұнтағы 1%,</w:t>
            </w:r>
            <w:r w:rsidRPr="0015569F">
              <w:rPr>
                <w:sz w:val="24"/>
                <w:szCs w:val="24"/>
                <w:lang w:val="kk-KZ"/>
              </w:rPr>
              <w:t xml:space="preserve"> </w:t>
            </w:r>
            <w:r w:rsidR="00433665" w:rsidRPr="0015569F">
              <w:rPr>
                <w:sz w:val="24"/>
                <w:szCs w:val="24"/>
              </w:rPr>
              <w:t>АГ 5%</w:t>
            </w:r>
          </w:p>
          <w:p w:rsidR="00433665" w:rsidRPr="0015569F" w:rsidRDefault="00433665" w:rsidP="00C141C3">
            <w:pPr>
              <w:snapToGrid w:val="0"/>
              <w:jc w:val="center"/>
              <w:rPr>
                <w:sz w:val="24"/>
                <w:szCs w:val="24"/>
              </w:rPr>
            </w:pPr>
          </w:p>
        </w:tc>
        <w:tc>
          <w:tcPr>
            <w:tcW w:w="1413" w:type="dxa"/>
            <w:vMerge/>
            <w:tcBorders>
              <w:top w:val="single" w:sz="4" w:space="0" w:color="auto"/>
              <w:left w:val="single" w:sz="4" w:space="0" w:color="auto"/>
              <w:bottom w:val="single" w:sz="4" w:space="0" w:color="auto"/>
              <w:right w:val="single" w:sz="4" w:space="0" w:color="auto"/>
            </w:tcBorders>
            <w:vAlign w:val="center"/>
            <w:hideMark/>
          </w:tcPr>
          <w:p w:rsidR="00433665" w:rsidRPr="0015569F" w:rsidRDefault="00433665" w:rsidP="00C141C3">
            <w:pPr>
              <w:widowControl/>
              <w:autoSpaceDE/>
              <w:autoSpaceDN/>
              <w:rPr>
                <w:sz w:val="24"/>
                <w:szCs w:val="24"/>
              </w:rPr>
            </w:pPr>
          </w:p>
        </w:tc>
      </w:tr>
      <w:tr w:rsidR="00433665" w:rsidTr="00323225">
        <w:trPr>
          <w:trHeight w:val="526"/>
        </w:trPr>
        <w:tc>
          <w:tcPr>
            <w:tcW w:w="9465" w:type="dxa"/>
            <w:gridSpan w:val="5"/>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lang w:val="kk-KZ"/>
              </w:rPr>
              <w:t>Негізгі шикізат</w:t>
            </w:r>
          </w:p>
        </w:tc>
      </w:tr>
      <w:tr w:rsidR="00433665" w:rsidTr="00323225">
        <w:trPr>
          <w:trHeight w:val="526"/>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rPr>
                <w:sz w:val="24"/>
                <w:szCs w:val="24"/>
              </w:rPr>
            </w:pPr>
            <w:r w:rsidRPr="0015569F">
              <w:rPr>
                <w:sz w:val="24"/>
                <w:szCs w:val="24"/>
              </w:rPr>
              <w:t>С</w:t>
            </w:r>
            <w:r w:rsidRPr="0015569F">
              <w:rPr>
                <w:sz w:val="24"/>
                <w:szCs w:val="24"/>
                <w:lang w:val="kk-KZ"/>
              </w:rPr>
              <w:t>інірінен ажыратылған сиыр еті жоғары сұрып</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F4067E" w:rsidP="00C141C3">
            <w:pPr>
              <w:jc w:val="center"/>
              <w:rPr>
                <w:sz w:val="24"/>
                <w:szCs w:val="24"/>
              </w:rPr>
            </w:pPr>
            <w:r w:rsidRPr="00FC2FD9">
              <w:rPr>
                <w:sz w:val="24"/>
                <w:szCs w:val="24"/>
              </w:rPr>
              <w:t>642,89</w:t>
            </w:r>
          </w:p>
        </w:tc>
        <w:tc>
          <w:tcPr>
            <w:tcW w:w="211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F4067E" w:rsidP="00C141C3">
            <w:pPr>
              <w:jc w:val="center"/>
              <w:rPr>
                <w:sz w:val="24"/>
                <w:szCs w:val="24"/>
              </w:rPr>
            </w:pPr>
            <w:r w:rsidRPr="00FC2FD9">
              <w:rPr>
                <w:sz w:val="24"/>
                <w:szCs w:val="24"/>
              </w:rPr>
              <w:t>626,4</w:t>
            </w:r>
          </w:p>
        </w:tc>
        <w:tc>
          <w:tcPr>
            <w:tcW w:w="141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3200</w:t>
            </w:r>
          </w:p>
        </w:tc>
      </w:tr>
      <w:tr w:rsidR="00433665" w:rsidTr="00323225">
        <w:trPr>
          <w:trHeight w:val="526"/>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rPr>
                <w:sz w:val="24"/>
                <w:szCs w:val="24"/>
              </w:rPr>
            </w:pPr>
            <w:r w:rsidRPr="0015569F">
              <w:rPr>
                <w:sz w:val="24"/>
                <w:szCs w:val="24"/>
              </w:rPr>
              <w:t>С</w:t>
            </w:r>
            <w:r w:rsidRPr="0015569F">
              <w:rPr>
                <w:sz w:val="24"/>
                <w:szCs w:val="24"/>
                <w:lang w:val="kk-KZ"/>
              </w:rPr>
              <w:t>інірінен ажыратылған сиыр еті бірінші сұрып</w:t>
            </w:r>
            <w:r w:rsidRPr="0015569F">
              <w:rPr>
                <w:sz w:val="24"/>
                <w:szCs w:val="24"/>
              </w:rPr>
              <w:t xml:space="preserve"> ,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133,94</w:t>
            </w:r>
          </w:p>
        </w:tc>
        <w:tc>
          <w:tcPr>
            <w:tcW w:w="211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95,7</w:t>
            </w:r>
          </w:p>
        </w:tc>
        <w:tc>
          <w:tcPr>
            <w:tcW w:w="141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2800</w:t>
            </w:r>
          </w:p>
        </w:tc>
      </w:tr>
      <w:tr w:rsidR="00433665" w:rsidTr="00323225">
        <w:trPr>
          <w:trHeight w:val="405"/>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rPr>
                <w:sz w:val="24"/>
                <w:szCs w:val="24"/>
                <w:lang w:val="kk-KZ"/>
              </w:rPr>
            </w:pPr>
            <w:r w:rsidRPr="0015569F">
              <w:rPr>
                <w:sz w:val="24"/>
                <w:szCs w:val="24"/>
                <w:lang w:val="kk-KZ"/>
              </w:rPr>
              <w:t>Сиыр майы,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F4067E" w:rsidP="00FC2FD9">
            <w:pPr>
              <w:jc w:val="center"/>
              <w:rPr>
                <w:sz w:val="24"/>
                <w:szCs w:val="24"/>
              </w:rPr>
            </w:pPr>
            <w:r w:rsidRPr="00FC2FD9">
              <w:rPr>
                <w:sz w:val="24"/>
                <w:szCs w:val="24"/>
              </w:rPr>
              <w:t>116,08</w:t>
            </w:r>
          </w:p>
        </w:tc>
        <w:tc>
          <w:tcPr>
            <w:tcW w:w="211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FC2FD9">
            <w:pPr>
              <w:jc w:val="center"/>
              <w:rPr>
                <w:sz w:val="24"/>
                <w:szCs w:val="24"/>
              </w:rPr>
            </w:pPr>
            <w:r w:rsidRPr="0015569F">
              <w:rPr>
                <w:sz w:val="24"/>
                <w:szCs w:val="24"/>
              </w:rPr>
              <w:t>87</w:t>
            </w:r>
          </w:p>
        </w:tc>
        <w:tc>
          <w:tcPr>
            <w:tcW w:w="141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600</w:t>
            </w:r>
          </w:p>
        </w:tc>
      </w:tr>
      <w:tr w:rsidR="00433665" w:rsidTr="00323225">
        <w:trPr>
          <w:trHeight w:val="468"/>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 xml:space="preserve">Ақуыз </w:t>
            </w:r>
            <w:r w:rsidRPr="0015569F">
              <w:rPr>
                <w:sz w:val="24"/>
                <w:szCs w:val="24"/>
              </w:rPr>
              <w:t>гидролизат</w:t>
            </w:r>
            <w:r w:rsidRPr="0015569F">
              <w:rPr>
                <w:sz w:val="24"/>
                <w:szCs w:val="24"/>
                <w:lang w:val="kk-KZ"/>
              </w:rPr>
              <w:t>ы</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w:t>
            </w:r>
          </w:p>
        </w:tc>
        <w:tc>
          <w:tcPr>
            <w:tcW w:w="211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43,5</w:t>
            </w:r>
          </w:p>
        </w:tc>
        <w:tc>
          <w:tcPr>
            <w:tcW w:w="141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1048,7</w:t>
            </w:r>
          </w:p>
        </w:tc>
      </w:tr>
      <w:tr w:rsidR="00433665" w:rsidTr="00323225">
        <w:trPr>
          <w:trHeight w:val="490"/>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 xml:space="preserve">Құрғақ </w:t>
            </w:r>
            <w:r w:rsidRPr="0015569F">
              <w:rPr>
                <w:sz w:val="24"/>
                <w:szCs w:val="24"/>
              </w:rPr>
              <w:t>портулак</w:t>
            </w:r>
            <w:r w:rsidRPr="0015569F">
              <w:rPr>
                <w:sz w:val="24"/>
                <w:szCs w:val="24"/>
                <w:lang w:val="kk-KZ"/>
              </w:rPr>
              <w:t xml:space="preserve"> ұнтағы</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w:t>
            </w:r>
          </w:p>
        </w:tc>
        <w:tc>
          <w:tcPr>
            <w:tcW w:w="211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8,7</w:t>
            </w:r>
          </w:p>
        </w:tc>
        <w:tc>
          <w:tcPr>
            <w:tcW w:w="141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1000</w:t>
            </w:r>
          </w:p>
        </w:tc>
      </w:tr>
      <w:tr w:rsidR="00433665" w:rsidTr="005F7281">
        <w:trPr>
          <w:trHeight w:val="245"/>
        </w:trPr>
        <w:tc>
          <w:tcPr>
            <w:tcW w:w="9465" w:type="dxa"/>
            <w:gridSpan w:val="5"/>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b/>
                <w:sz w:val="24"/>
                <w:szCs w:val="24"/>
              </w:rPr>
            </w:pPr>
            <w:r w:rsidRPr="0015569F">
              <w:rPr>
                <w:sz w:val="24"/>
                <w:szCs w:val="24"/>
                <w:lang w:val="kk-KZ"/>
              </w:rPr>
              <w:t>Қосалқы  шикізат</w:t>
            </w:r>
          </w:p>
        </w:tc>
      </w:tr>
      <w:tr w:rsidR="00433665" w:rsidTr="00323225">
        <w:trPr>
          <w:trHeight w:val="417"/>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Ас тұзы</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991210" w:rsidRDefault="00433665" w:rsidP="00C141C3">
            <w:pPr>
              <w:jc w:val="center"/>
              <w:rPr>
                <w:sz w:val="24"/>
                <w:szCs w:val="24"/>
                <w:lang w:val="kk-KZ"/>
              </w:rPr>
            </w:pPr>
            <w:r w:rsidRPr="0015569F">
              <w:rPr>
                <w:sz w:val="24"/>
                <w:szCs w:val="24"/>
              </w:rPr>
              <w:t>18,75</w:t>
            </w:r>
          </w:p>
        </w:tc>
        <w:tc>
          <w:tcPr>
            <w:tcW w:w="202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18,27</w:t>
            </w:r>
          </w:p>
        </w:tc>
        <w:tc>
          <w:tcPr>
            <w:tcW w:w="150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100</w:t>
            </w:r>
          </w:p>
        </w:tc>
      </w:tr>
      <w:tr w:rsidR="00433665" w:rsidTr="00323225">
        <w:trPr>
          <w:trHeight w:val="437"/>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Н</w:t>
            </w:r>
            <w:r w:rsidRPr="0015569F">
              <w:rPr>
                <w:sz w:val="24"/>
                <w:szCs w:val="24"/>
              </w:rPr>
              <w:t>атри</w:t>
            </w:r>
            <w:r w:rsidRPr="0015569F">
              <w:rPr>
                <w:sz w:val="24"/>
                <w:szCs w:val="24"/>
                <w:lang w:val="kk-KZ"/>
              </w:rPr>
              <w:t>й нитриті</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0,45</w:t>
            </w:r>
          </w:p>
        </w:tc>
        <w:tc>
          <w:tcPr>
            <w:tcW w:w="202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0,44</w:t>
            </w:r>
          </w:p>
        </w:tc>
        <w:tc>
          <w:tcPr>
            <w:tcW w:w="150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1450</w:t>
            </w:r>
          </w:p>
        </w:tc>
      </w:tr>
      <w:tr w:rsidR="00433665" w:rsidTr="00323225">
        <w:trPr>
          <w:trHeight w:val="402"/>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Қант</w:t>
            </w:r>
            <w:r w:rsidRPr="0015569F">
              <w:rPr>
                <w:sz w:val="24"/>
                <w:szCs w:val="24"/>
              </w:rPr>
              <w:t>,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1,69</w:t>
            </w:r>
          </w:p>
        </w:tc>
        <w:tc>
          <w:tcPr>
            <w:tcW w:w="202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1,65</w:t>
            </w:r>
          </w:p>
        </w:tc>
        <w:tc>
          <w:tcPr>
            <w:tcW w:w="150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300</w:t>
            </w:r>
          </w:p>
        </w:tc>
      </w:tr>
      <w:tr w:rsidR="00433665" w:rsidTr="00323225">
        <w:trPr>
          <w:trHeight w:val="408"/>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snapToGrid w:val="0"/>
              <w:jc w:val="both"/>
              <w:rPr>
                <w:sz w:val="24"/>
                <w:szCs w:val="24"/>
              </w:rPr>
            </w:pPr>
            <w:r w:rsidRPr="0015569F">
              <w:rPr>
                <w:sz w:val="24"/>
                <w:szCs w:val="24"/>
                <w:lang w:val="kk-KZ"/>
              </w:rPr>
              <w:t>Қара бұрыш</w:t>
            </w:r>
            <w:r w:rsidRPr="0015569F">
              <w:rPr>
                <w:sz w:val="24"/>
                <w:szCs w:val="24"/>
              </w:rPr>
              <w:t xml:space="preserve">, кг </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1,34</w:t>
            </w:r>
          </w:p>
        </w:tc>
        <w:tc>
          <w:tcPr>
            <w:tcW w:w="202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1,31</w:t>
            </w:r>
          </w:p>
        </w:tc>
        <w:tc>
          <w:tcPr>
            <w:tcW w:w="150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2000</w:t>
            </w:r>
          </w:p>
        </w:tc>
      </w:tr>
      <w:tr w:rsidR="00433665" w:rsidTr="00323225">
        <w:trPr>
          <w:trHeight w:val="413"/>
        </w:trPr>
        <w:tc>
          <w:tcPr>
            <w:tcW w:w="3389" w:type="dxa"/>
            <w:tcBorders>
              <w:top w:val="single" w:sz="4" w:space="0" w:color="auto"/>
              <w:left w:val="single" w:sz="4" w:space="0" w:color="auto"/>
              <w:bottom w:val="single" w:sz="4" w:space="0" w:color="auto"/>
              <w:right w:val="single" w:sz="4" w:space="0" w:color="auto"/>
            </w:tcBorders>
            <w:hideMark/>
          </w:tcPr>
          <w:p w:rsidR="00433665" w:rsidRPr="0015569F" w:rsidRDefault="00BF51AB" w:rsidP="00C141C3">
            <w:pPr>
              <w:snapToGrid w:val="0"/>
              <w:jc w:val="both"/>
              <w:rPr>
                <w:sz w:val="24"/>
                <w:szCs w:val="24"/>
                <w:lang w:val="x-none"/>
              </w:rPr>
            </w:pPr>
            <w:r w:rsidRPr="0015569F">
              <w:rPr>
                <w:sz w:val="24"/>
                <w:szCs w:val="24"/>
              </w:rPr>
              <w:t>Кардамон</w:t>
            </w:r>
            <w:r w:rsidRPr="0015569F">
              <w:rPr>
                <w:sz w:val="24"/>
                <w:szCs w:val="24"/>
                <w:lang w:val="kk-KZ"/>
              </w:rPr>
              <w:t xml:space="preserve">, </w:t>
            </w:r>
            <w:r w:rsidR="00433665" w:rsidRPr="0015569F">
              <w:rPr>
                <w:sz w:val="24"/>
                <w:szCs w:val="24"/>
              </w:rPr>
              <w:t>мускат жа</w:t>
            </w:r>
            <w:r w:rsidR="00433665" w:rsidRPr="0015569F">
              <w:rPr>
                <w:sz w:val="24"/>
                <w:szCs w:val="24"/>
                <w:lang w:val="kk-KZ"/>
              </w:rPr>
              <w:t>ңғ</w:t>
            </w:r>
            <w:r w:rsidR="00433665" w:rsidRPr="0015569F">
              <w:rPr>
                <w:sz w:val="24"/>
                <w:szCs w:val="24"/>
              </w:rPr>
              <w:t>а</w:t>
            </w:r>
            <w:r w:rsidR="00433665" w:rsidRPr="0015569F">
              <w:rPr>
                <w:sz w:val="24"/>
                <w:szCs w:val="24"/>
                <w:lang w:val="kk-KZ"/>
              </w:rPr>
              <w:t>ғ</w:t>
            </w:r>
            <w:r w:rsidR="00433665" w:rsidRPr="0015569F">
              <w:rPr>
                <w:sz w:val="24"/>
                <w:szCs w:val="24"/>
              </w:rPr>
              <w:t>ы, кг</w:t>
            </w:r>
          </w:p>
        </w:tc>
        <w:tc>
          <w:tcPr>
            <w:tcW w:w="2544"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1,79</w:t>
            </w:r>
          </w:p>
        </w:tc>
        <w:tc>
          <w:tcPr>
            <w:tcW w:w="2023" w:type="dxa"/>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1,74</w:t>
            </w:r>
          </w:p>
        </w:tc>
        <w:tc>
          <w:tcPr>
            <w:tcW w:w="1509" w:type="dxa"/>
            <w:gridSpan w:val="2"/>
            <w:tcBorders>
              <w:top w:val="single" w:sz="4" w:space="0" w:color="auto"/>
              <w:left w:val="single" w:sz="4" w:space="0" w:color="auto"/>
              <w:bottom w:val="single" w:sz="4" w:space="0" w:color="auto"/>
              <w:right w:val="single" w:sz="4" w:space="0" w:color="auto"/>
            </w:tcBorders>
            <w:hideMark/>
          </w:tcPr>
          <w:p w:rsidR="00433665" w:rsidRPr="0015569F" w:rsidRDefault="00433665" w:rsidP="00C141C3">
            <w:pPr>
              <w:jc w:val="center"/>
              <w:rPr>
                <w:sz w:val="24"/>
                <w:szCs w:val="24"/>
              </w:rPr>
            </w:pPr>
            <w:r w:rsidRPr="0015569F">
              <w:rPr>
                <w:sz w:val="24"/>
                <w:szCs w:val="24"/>
              </w:rPr>
              <w:t>2000</w:t>
            </w:r>
          </w:p>
        </w:tc>
      </w:tr>
    </w:tbl>
    <w:p w:rsidR="00025196" w:rsidRDefault="00025196" w:rsidP="00BF51AB">
      <w:pPr>
        <w:ind w:firstLine="720"/>
        <w:jc w:val="both"/>
        <w:rPr>
          <w:sz w:val="28"/>
          <w:szCs w:val="28"/>
          <w:lang w:val="kk-KZ"/>
        </w:rPr>
      </w:pPr>
    </w:p>
    <w:p w:rsidR="00323225" w:rsidRDefault="00433665" w:rsidP="00323225">
      <w:pPr>
        <w:ind w:firstLine="720"/>
        <w:jc w:val="both"/>
        <w:rPr>
          <w:sz w:val="28"/>
          <w:szCs w:val="28"/>
          <w:lang w:val="kk-KZ"/>
        </w:rPr>
      </w:pPr>
      <w:r>
        <w:rPr>
          <w:sz w:val="28"/>
          <w:szCs w:val="28"/>
          <w:lang w:val="kk-KZ"/>
        </w:rPr>
        <w:t xml:space="preserve">Дайын өнімнің 1т бақылау үлгісінің негізгі және </w:t>
      </w:r>
      <w:r w:rsidR="00F4067E">
        <w:rPr>
          <w:sz w:val="28"/>
          <w:szCs w:val="28"/>
          <w:lang w:val="kk-KZ"/>
        </w:rPr>
        <w:t>қосалқы шикізаттың құны 2 511 22</w:t>
      </w:r>
      <w:r>
        <w:rPr>
          <w:sz w:val="28"/>
          <w:szCs w:val="28"/>
          <w:lang w:val="kk-KZ"/>
        </w:rPr>
        <w:t xml:space="preserve">2,5 тг </w:t>
      </w:r>
      <w:r w:rsidR="00B31AD9">
        <w:rPr>
          <w:sz w:val="28"/>
          <w:szCs w:val="28"/>
          <w:lang w:val="kk-KZ"/>
        </w:rPr>
        <w:t>және тәжірибелік үлгі үшін 2 384 538,5</w:t>
      </w:r>
      <w:r>
        <w:rPr>
          <w:sz w:val="28"/>
          <w:szCs w:val="28"/>
          <w:lang w:val="kk-KZ"/>
        </w:rPr>
        <w:t xml:space="preserve"> тг құрайды.</w:t>
      </w:r>
    </w:p>
    <w:p w:rsidR="00433665" w:rsidRDefault="00433665" w:rsidP="00BF51AB">
      <w:pPr>
        <w:jc w:val="both"/>
        <w:rPr>
          <w:sz w:val="28"/>
          <w:szCs w:val="28"/>
        </w:rPr>
      </w:pPr>
      <w:r>
        <w:rPr>
          <w:sz w:val="28"/>
          <w:szCs w:val="28"/>
          <w:lang w:val="kk-KZ"/>
        </w:rPr>
        <w:lastRenderedPageBreak/>
        <w:t xml:space="preserve">Кесте </w:t>
      </w:r>
      <w:r w:rsidR="005F7281">
        <w:rPr>
          <w:sz w:val="28"/>
          <w:szCs w:val="28"/>
          <w:lang w:val="kk-KZ"/>
        </w:rPr>
        <w:t>41</w:t>
      </w:r>
      <w:r w:rsidR="00025196">
        <w:rPr>
          <w:sz w:val="28"/>
          <w:szCs w:val="28"/>
        </w:rPr>
        <w:t xml:space="preserve"> </w:t>
      </w:r>
      <w:r>
        <w:rPr>
          <w:sz w:val="28"/>
          <w:szCs w:val="28"/>
        </w:rPr>
        <w:t>– Қосалқы материалдардың санын есептеу</w:t>
      </w:r>
    </w:p>
    <w:p w:rsidR="00433665" w:rsidRPr="001A3F9E" w:rsidRDefault="00433665" w:rsidP="00BF51AB">
      <w:pPr>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254"/>
        <w:gridCol w:w="2285"/>
        <w:gridCol w:w="2361"/>
        <w:gridCol w:w="1321"/>
      </w:tblGrid>
      <w:tr w:rsidR="00433665" w:rsidTr="00882F21">
        <w:trPr>
          <w:trHeight w:val="1040"/>
        </w:trPr>
        <w:tc>
          <w:tcPr>
            <w:tcW w:w="226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val="kk-KZ" w:eastAsia="en-US"/>
              </w:rPr>
            </w:pPr>
            <w:r w:rsidRPr="004B7F1F">
              <w:rPr>
                <w:lang w:val="kk-KZ" w:eastAsia="en-US"/>
              </w:rPr>
              <w:t>Материал атаулары</w:t>
            </w:r>
          </w:p>
        </w:tc>
        <w:tc>
          <w:tcPr>
            <w:tcW w:w="1254"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val="kk-KZ" w:eastAsia="en-US"/>
              </w:rPr>
            </w:pPr>
            <w:r w:rsidRPr="004B7F1F">
              <w:rPr>
                <w:lang w:val="kk-KZ" w:eastAsia="en-US"/>
              </w:rPr>
              <w:t>Өлшем бірлігі</w:t>
            </w:r>
          </w:p>
        </w:tc>
        <w:tc>
          <w:tcPr>
            <w:tcW w:w="228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val="kk-KZ" w:eastAsia="en-US"/>
              </w:rPr>
            </w:pPr>
            <w:r w:rsidRPr="004B7F1F">
              <w:rPr>
                <w:lang w:val="kk-KZ" w:eastAsia="en-US"/>
              </w:rPr>
              <w:t>1000 кг дайын өнімге қосалқы материалдарлың шығын нормасы</w:t>
            </w:r>
          </w:p>
        </w:tc>
        <w:tc>
          <w:tcPr>
            <w:tcW w:w="236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val="kk-KZ" w:eastAsia="en-US"/>
              </w:rPr>
            </w:pPr>
            <w:r w:rsidRPr="004B7F1F">
              <w:rPr>
                <w:lang w:eastAsia="en-US"/>
              </w:rPr>
              <w:t xml:space="preserve">Қосалқы материалдардың </w:t>
            </w:r>
          </w:p>
          <w:p w:rsidR="00433665" w:rsidRPr="004B7F1F" w:rsidRDefault="00433665" w:rsidP="00BF51AB">
            <w:pPr>
              <w:pStyle w:val="Default"/>
              <w:jc w:val="center"/>
              <w:rPr>
                <w:lang w:eastAsia="en-US"/>
              </w:rPr>
            </w:pPr>
            <w:r w:rsidRPr="004B7F1F">
              <w:rPr>
                <w:lang w:eastAsia="en-US"/>
              </w:rPr>
              <w:t>1</w:t>
            </w:r>
            <w:r w:rsidRPr="004B7F1F">
              <w:rPr>
                <w:lang w:val="kk-KZ" w:eastAsia="en-US"/>
              </w:rPr>
              <w:t xml:space="preserve"> кг бағасы,</w:t>
            </w:r>
            <w:r w:rsidR="002142F2">
              <w:rPr>
                <w:lang w:val="kk-KZ" w:eastAsia="en-US"/>
              </w:rPr>
              <w:t xml:space="preserve"> </w:t>
            </w:r>
            <w:r w:rsidRPr="004B7F1F">
              <w:rPr>
                <w:lang w:eastAsia="en-US"/>
              </w:rPr>
              <w:t>тг</w:t>
            </w:r>
          </w:p>
        </w:tc>
        <w:tc>
          <w:tcPr>
            <w:tcW w:w="132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val="kk-KZ" w:eastAsia="en-US"/>
              </w:rPr>
              <w:t>Құны</w:t>
            </w:r>
            <w:r w:rsidRPr="004B7F1F">
              <w:rPr>
                <w:lang w:eastAsia="en-US"/>
              </w:rPr>
              <w:t>, тг</w:t>
            </w:r>
          </w:p>
        </w:tc>
      </w:tr>
      <w:tr w:rsidR="00433665" w:rsidTr="00765215">
        <w:trPr>
          <w:trHeight w:val="206"/>
        </w:trPr>
        <w:tc>
          <w:tcPr>
            <w:tcW w:w="226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rPr>
                <w:lang w:val="kk-KZ" w:eastAsia="en-US"/>
              </w:rPr>
            </w:pPr>
            <w:r w:rsidRPr="004B7F1F">
              <w:rPr>
                <w:lang w:eastAsia="en-US"/>
              </w:rPr>
              <w:t>Шпагат</w:t>
            </w:r>
            <w:r w:rsidRPr="004B7F1F">
              <w:rPr>
                <w:lang w:val="kk-KZ" w:eastAsia="en-US"/>
              </w:rPr>
              <w:t>тар</w:t>
            </w:r>
          </w:p>
        </w:tc>
        <w:tc>
          <w:tcPr>
            <w:tcW w:w="1254"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кг</w:t>
            </w:r>
          </w:p>
        </w:tc>
        <w:tc>
          <w:tcPr>
            <w:tcW w:w="228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20</w:t>
            </w:r>
          </w:p>
        </w:tc>
        <w:tc>
          <w:tcPr>
            <w:tcW w:w="236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250</w:t>
            </w:r>
          </w:p>
        </w:tc>
        <w:tc>
          <w:tcPr>
            <w:tcW w:w="132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5000</w:t>
            </w:r>
          </w:p>
        </w:tc>
      </w:tr>
      <w:tr w:rsidR="00433665" w:rsidTr="00765215">
        <w:trPr>
          <w:trHeight w:val="67"/>
        </w:trPr>
        <w:tc>
          <w:tcPr>
            <w:tcW w:w="226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rPr>
                <w:lang w:val="kk-KZ" w:eastAsia="en-US"/>
              </w:rPr>
            </w:pPr>
            <w:r w:rsidRPr="004B7F1F">
              <w:rPr>
                <w:lang w:val="kk-KZ" w:eastAsia="en-US"/>
              </w:rPr>
              <w:t>Қабықшалар</w:t>
            </w:r>
          </w:p>
        </w:tc>
        <w:tc>
          <w:tcPr>
            <w:tcW w:w="1254"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м</w:t>
            </w:r>
          </w:p>
        </w:tc>
        <w:tc>
          <w:tcPr>
            <w:tcW w:w="228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111</w:t>
            </w:r>
          </w:p>
        </w:tc>
        <w:tc>
          <w:tcPr>
            <w:tcW w:w="236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38</w:t>
            </w:r>
          </w:p>
        </w:tc>
        <w:tc>
          <w:tcPr>
            <w:tcW w:w="132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4218</w:t>
            </w:r>
          </w:p>
        </w:tc>
      </w:tr>
      <w:tr w:rsidR="00433665" w:rsidTr="00765215">
        <w:trPr>
          <w:trHeight w:val="58"/>
        </w:trPr>
        <w:tc>
          <w:tcPr>
            <w:tcW w:w="226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rPr>
                <w:lang w:val="kk-KZ" w:eastAsia="en-US"/>
              </w:rPr>
            </w:pPr>
            <w:r w:rsidRPr="004B7F1F">
              <w:rPr>
                <w:lang w:eastAsia="en-US"/>
              </w:rPr>
              <w:t>Клипс</w:t>
            </w:r>
            <w:r w:rsidRPr="004B7F1F">
              <w:rPr>
                <w:lang w:val="kk-KZ" w:eastAsia="en-US"/>
              </w:rPr>
              <w:t>алар</w:t>
            </w:r>
          </w:p>
        </w:tc>
        <w:tc>
          <w:tcPr>
            <w:tcW w:w="1254"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кг</w:t>
            </w:r>
          </w:p>
        </w:tc>
        <w:tc>
          <w:tcPr>
            <w:tcW w:w="228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2</w:t>
            </w:r>
          </w:p>
        </w:tc>
        <w:tc>
          <w:tcPr>
            <w:tcW w:w="236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150</w:t>
            </w:r>
          </w:p>
        </w:tc>
        <w:tc>
          <w:tcPr>
            <w:tcW w:w="132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300</w:t>
            </w:r>
          </w:p>
        </w:tc>
      </w:tr>
      <w:tr w:rsidR="00433665" w:rsidTr="00157138">
        <w:trPr>
          <w:trHeight w:val="75"/>
        </w:trPr>
        <w:tc>
          <w:tcPr>
            <w:tcW w:w="226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rPr>
                <w:lang w:eastAsia="en-US"/>
              </w:rPr>
            </w:pPr>
            <w:r w:rsidRPr="004B7F1F">
              <w:rPr>
                <w:lang w:val="kk-KZ" w:eastAsia="en-US"/>
              </w:rPr>
              <w:t>Барлығы</w:t>
            </w:r>
            <w:r w:rsidRPr="004B7F1F">
              <w:rPr>
                <w:lang w:eastAsia="en-US"/>
              </w:rPr>
              <w:t xml:space="preserve">: </w:t>
            </w:r>
          </w:p>
        </w:tc>
        <w:tc>
          <w:tcPr>
            <w:tcW w:w="1254"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w:t>
            </w:r>
          </w:p>
        </w:tc>
        <w:tc>
          <w:tcPr>
            <w:tcW w:w="2285"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w:t>
            </w:r>
          </w:p>
        </w:tc>
        <w:tc>
          <w:tcPr>
            <w:tcW w:w="236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w:t>
            </w:r>
          </w:p>
        </w:tc>
        <w:tc>
          <w:tcPr>
            <w:tcW w:w="1321"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pStyle w:val="Default"/>
              <w:jc w:val="center"/>
              <w:rPr>
                <w:lang w:eastAsia="en-US"/>
              </w:rPr>
            </w:pPr>
            <w:r w:rsidRPr="004B7F1F">
              <w:rPr>
                <w:lang w:eastAsia="en-US"/>
              </w:rPr>
              <w:t>9518</w:t>
            </w:r>
          </w:p>
        </w:tc>
      </w:tr>
    </w:tbl>
    <w:p w:rsidR="00323225" w:rsidRDefault="00323225" w:rsidP="00BF51AB">
      <w:pPr>
        <w:tabs>
          <w:tab w:val="left" w:pos="7470"/>
        </w:tabs>
        <w:jc w:val="both"/>
        <w:rPr>
          <w:sz w:val="28"/>
          <w:szCs w:val="28"/>
          <w:lang w:val="kk-KZ"/>
        </w:rPr>
      </w:pPr>
    </w:p>
    <w:p w:rsidR="00433665" w:rsidRDefault="00433665" w:rsidP="00BF51AB">
      <w:pPr>
        <w:tabs>
          <w:tab w:val="left" w:pos="7470"/>
        </w:tabs>
        <w:jc w:val="both"/>
        <w:rPr>
          <w:sz w:val="28"/>
          <w:szCs w:val="28"/>
          <w:lang w:val="kk-KZ"/>
        </w:rPr>
      </w:pPr>
      <w:r>
        <w:rPr>
          <w:sz w:val="28"/>
          <w:szCs w:val="28"/>
          <w:lang w:val="kk-KZ"/>
        </w:rPr>
        <w:t xml:space="preserve">Кесте </w:t>
      </w:r>
      <w:r w:rsidR="005F7281">
        <w:rPr>
          <w:sz w:val="28"/>
          <w:szCs w:val="28"/>
        </w:rPr>
        <w:t>42</w:t>
      </w:r>
      <w:r>
        <w:rPr>
          <w:sz w:val="28"/>
          <w:szCs w:val="28"/>
        </w:rPr>
        <w:t xml:space="preserve"> – </w:t>
      </w:r>
      <w:r>
        <w:rPr>
          <w:sz w:val="28"/>
          <w:szCs w:val="28"/>
          <w:lang w:val="kk-KZ"/>
        </w:rPr>
        <w:t>Эне</w:t>
      </w:r>
      <w:r w:rsidR="00C62297">
        <w:rPr>
          <w:sz w:val="28"/>
          <w:szCs w:val="28"/>
          <w:lang w:val="kk-KZ"/>
        </w:rPr>
        <w:t>ргоресурстар шығындарын есептеу</w:t>
      </w:r>
    </w:p>
    <w:p w:rsidR="00BF51AB" w:rsidRPr="004B7F1F" w:rsidRDefault="00BF51AB" w:rsidP="009F22CE">
      <w:pPr>
        <w:tabs>
          <w:tab w:val="left" w:pos="7470"/>
        </w:tabs>
        <w:jc w:val="both"/>
        <w:rPr>
          <w:sz w:val="24"/>
          <w:szCs w:val="24"/>
          <w:lang w:val="kk-KZ"/>
        </w:rPr>
      </w:pPr>
    </w:p>
    <w:tbl>
      <w:tblPr>
        <w:tblpPr w:leftFromText="180" w:rightFromText="180" w:bottomFromText="200" w:vertAnchor="text" w:horzAnchor="margin" w:tblpXSpec="center" w:tblpY="207"/>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268"/>
        <w:gridCol w:w="2126"/>
        <w:gridCol w:w="1994"/>
      </w:tblGrid>
      <w:tr w:rsidR="00433665" w:rsidRPr="00BF51AB" w:rsidTr="00677362">
        <w:trPr>
          <w:trHeight w:val="277"/>
        </w:trPr>
        <w:tc>
          <w:tcPr>
            <w:tcW w:w="3085" w:type="dxa"/>
            <w:tcBorders>
              <w:top w:val="single" w:sz="4" w:space="0" w:color="auto"/>
              <w:left w:val="single" w:sz="4" w:space="0" w:color="auto"/>
              <w:bottom w:val="single" w:sz="4" w:space="0" w:color="auto"/>
              <w:right w:val="single" w:sz="4" w:space="0" w:color="auto"/>
            </w:tcBorders>
          </w:tcPr>
          <w:p w:rsidR="00433665" w:rsidRPr="004B7F1F" w:rsidRDefault="00433665" w:rsidP="00BF51AB">
            <w:pPr>
              <w:rPr>
                <w:sz w:val="24"/>
                <w:szCs w:val="24"/>
                <w:lang w:val="en-US"/>
              </w:rPr>
            </w:pPr>
            <w:r w:rsidRPr="004B7F1F">
              <w:rPr>
                <w:sz w:val="24"/>
                <w:szCs w:val="24"/>
              </w:rPr>
              <w:t xml:space="preserve">      </w:t>
            </w:r>
            <w:r w:rsidR="009F22CE" w:rsidRPr="004B7F1F">
              <w:rPr>
                <w:sz w:val="24"/>
                <w:szCs w:val="24"/>
                <w:lang w:val="kk-KZ"/>
              </w:rPr>
              <w:t>Көрсеткіштер атауы</w:t>
            </w:r>
          </w:p>
        </w:tc>
        <w:tc>
          <w:tcPr>
            <w:tcW w:w="2268"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jc w:val="center"/>
              <w:rPr>
                <w:sz w:val="24"/>
                <w:szCs w:val="24"/>
              </w:rPr>
            </w:pPr>
            <w:r w:rsidRPr="004B7F1F">
              <w:rPr>
                <w:sz w:val="24"/>
                <w:szCs w:val="24"/>
              </w:rPr>
              <w:t>1000 кг-</w:t>
            </w:r>
            <w:r w:rsidRPr="004B7F1F">
              <w:rPr>
                <w:sz w:val="24"/>
                <w:szCs w:val="24"/>
                <w:lang w:val="kk-KZ"/>
              </w:rPr>
              <w:t>ға шығын нормасы</w:t>
            </w:r>
          </w:p>
        </w:tc>
        <w:tc>
          <w:tcPr>
            <w:tcW w:w="2126" w:type="dxa"/>
            <w:tcBorders>
              <w:top w:val="single" w:sz="4" w:space="0" w:color="auto"/>
              <w:left w:val="single" w:sz="4" w:space="0" w:color="auto"/>
              <w:bottom w:val="single" w:sz="4" w:space="0" w:color="auto"/>
              <w:right w:val="single" w:sz="4" w:space="0" w:color="auto"/>
            </w:tcBorders>
            <w:hideMark/>
          </w:tcPr>
          <w:p w:rsidR="00433665" w:rsidRPr="004B7F1F" w:rsidRDefault="00433665" w:rsidP="00BF51AB">
            <w:pPr>
              <w:jc w:val="center"/>
              <w:rPr>
                <w:sz w:val="24"/>
                <w:szCs w:val="24"/>
                <w:lang w:val="en-US"/>
              </w:rPr>
            </w:pPr>
            <w:r w:rsidRPr="004B7F1F">
              <w:rPr>
                <w:sz w:val="24"/>
                <w:szCs w:val="24"/>
                <w:lang w:val="kk-KZ"/>
              </w:rPr>
              <w:t>Бағасы</w:t>
            </w:r>
            <w:r w:rsidR="009F22CE" w:rsidRPr="004B7F1F">
              <w:rPr>
                <w:sz w:val="24"/>
                <w:szCs w:val="24"/>
              </w:rPr>
              <w:t>, тг</w:t>
            </w:r>
          </w:p>
        </w:tc>
        <w:tc>
          <w:tcPr>
            <w:tcW w:w="1994" w:type="dxa"/>
            <w:tcBorders>
              <w:top w:val="single" w:sz="4" w:space="0" w:color="auto"/>
              <w:left w:val="single" w:sz="4" w:space="0" w:color="auto"/>
              <w:bottom w:val="single" w:sz="4" w:space="0" w:color="auto"/>
              <w:right w:val="single" w:sz="4" w:space="0" w:color="auto"/>
            </w:tcBorders>
          </w:tcPr>
          <w:p w:rsidR="00433665" w:rsidRPr="004B7F1F" w:rsidRDefault="00433665" w:rsidP="009F22CE">
            <w:pPr>
              <w:jc w:val="center"/>
              <w:rPr>
                <w:sz w:val="24"/>
                <w:szCs w:val="24"/>
                <w:lang w:val="en-US"/>
              </w:rPr>
            </w:pPr>
            <w:r w:rsidRPr="004B7F1F">
              <w:rPr>
                <w:sz w:val="24"/>
                <w:szCs w:val="24"/>
                <w:lang w:val="kk-KZ"/>
              </w:rPr>
              <w:t>Құны</w:t>
            </w:r>
            <w:r w:rsidR="009F22CE" w:rsidRPr="004B7F1F">
              <w:rPr>
                <w:sz w:val="24"/>
                <w:szCs w:val="24"/>
              </w:rPr>
              <w:t>, тг</w:t>
            </w:r>
          </w:p>
        </w:tc>
      </w:tr>
      <w:tr w:rsidR="00433665" w:rsidRPr="00BF51AB" w:rsidTr="00677362">
        <w:trPr>
          <w:trHeight w:val="897"/>
        </w:trPr>
        <w:tc>
          <w:tcPr>
            <w:tcW w:w="3085" w:type="dxa"/>
            <w:tcBorders>
              <w:top w:val="single" w:sz="4" w:space="0" w:color="auto"/>
              <w:left w:val="single" w:sz="4" w:space="0" w:color="auto"/>
              <w:bottom w:val="single" w:sz="4" w:space="0" w:color="auto"/>
              <w:right w:val="single" w:sz="4" w:space="0" w:color="auto"/>
            </w:tcBorders>
            <w:hideMark/>
          </w:tcPr>
          <w:p w:rsidR="009F22CE" w:rsidRPr="004B7F1F" w:rsidRDefault="00433665" w:rsidP="00BF51AB">
            <w:pPr>
              <w:rPr>
                <w:sz w:val="24"/>
                <w:szCs w:val="24"/>
              </w:rPr>
            </w:pPr>
            <w:r w:rsidRPr="004B7F1F">
              <w:rPr>
                <w:sz w:val="24"/>
                <w:szCs w:val="24"/>
                <w:lang w:val="kk-KZ"/>
              </w:rPr>
              <w:t>Су</w:t>
            </w:r>
            <w:r w:rsidRPr="004B7F1F">
              <w:rPr>
                <w:sz w:val="24"/>
                <w:szCs w:val="24"/>
              </w:rPr>
              <w:t>, м³</w:t>
            </w:r>
          </w:p>
          <w:p w:rsidR="009F22CE" w:rsidRPr="004B7F1F" w:rsidRDefault="00433665" w:rsidP="00BF51AB">
            <w:pPr>
              <w:rPr>
                <w:sz w:val="24"/>
                <w:szCs w:val="24"/>
              </w:rPr>
            </w:pPr>
            <w:r w:rsidRPr="004B7F1F">
              <w:rPr>
                <w:sz w:val="24"/>
                <w:szCs w:val="24"/>
                <w:lang w:val="kk-KZ"/>
              </w:rPr>
              <w:t>Суықпен өңдеу</w:t>
            </w:r>
            <w:r w:rsidRPr="004B7F1F">
              <w:rPr>
                <w:sz w:val="24"/>
                <w:szCs w:val="24"/>
              </w:rPr>
              <w:t>, Гкал.</w:t>
            </w:r>
          </w:p>
          <w:p w:rsidR="00433665" w:rsidRPr="004B7F1F" w:rsidRDefault="00433665" w:rsidP="00BF51AB">
            <w:pPr>
              <w:rPr>
                <w:sz w:val="24"/>
                <w:szCs w:val="24"/>
              </w:rPr>
            </w:pPr>
            <w:r w:rsidRPr="004B7F1F">
              <w:rPr>
                <w:sz w:val="24"/>
                <w:szCs w:val="24"/>
              </w:rPr>
              <w:t>Электрэнергия</w:t>
            </w:r>
            <w:r w:rsidRPr="004B7F1F">
              <w:rPr>
                <w:sz w:val="24"/>
                <w:szCs w:val="24"/>
                <w:lang w:val="kk-KZ"/>
              </w:rPr>
              <w:t>сы</w:t>
            </w:r>
            <w:r w:rsidRPr="004B7F1F">
              <w:rPr>
                <w:sz w:val="24"/>
                <w:szCs w:val="24"/>
              </w:rPr>
              <w:t>, КВт</w:t>
            </w:r>
          </w:p>
        </w:tc>
        <w:tc>
          <w:tcPr>
            <w:tcW w:w="2268" w:type="dxa"/>
            <w:tcBorders>
              <w:top w:val="single" w:sz="4" w:space="0" w:color="auto"/>
              <w:left w:val="single" w:sz="4" w:space="0" w:color="auto"/>
              <w:bottom w:val="single" w:sz="4" w:space="0" w:color="auto"/>
              <w:right w:val="single" w:sz="4" w:space="0" w:color="auto"/>
            </w:tcBorders>
            <w:hideMark/>
          </w:tcPr>
          <w:p w:rsidR="009F22CE" w:rsidRPr="004B7F1F" w:rsidRDefault="004B7F1F" w:rsidP="004B7F1F">
            <w:pPr>
              <w:jc w:val="center"/>
              <w:rPr>
                <w:sz w:val="24"/>
                <w:szCs w:val="24"/>
              </w:rPr>
            </w:pPr>
            <w:r w:rsidRPr="004B7F1F">
              <w:rPr>
                <w:sz w:val="24"/>
                <w:szCs w:val="24"/>
              </w:rPr>
              <w:t>16</w:t>
            </w:r>
          </w:p>
          <w:p w:rsidR="009F22CE" w:rsidRPr="004B7F1F" w:rsidRDefault="004B7F1F" w:rsidP="004B7F1F">
            <w:pPr>
              <w:jc w:val="center"/>
              <w:rPr>
                <w:sz w:val="24"/>
                <w:szCs w:val="24"/>
              </w:rPr>
            </w:pPr>
            <w:r w:rsidRPr="004B7F1F">
              <w:rPr>
                <w:sz w:val="24"/>
                <w:szCs w:val="24"/>
              </w:rPr>
              <w:t>43,6</w:t>
            </w:r>
          </w:p>
          <w:p w:rsidR="00433665" w:rsidRPr="004B7F1F" w:rsidRDefault="00433665" w:rsidP="00BF51AB">
            <w:pPr>
              <w:jc w:val="center"/>
              <w:rPr>
                <w:sz w:val="24"/>
                <w:szCs w:val="24"/>
              </w:rPr>
            </w:pPr>
            <w:r w:rsidRPr="004B7F1F">
              <w:rPr>
                <w:sz w:val="24"/>
                <w:szCs w:val="24"/>
              </w:rPr>
              <w:t>65</w:t>
            </w:r>
          </w:p>
        </w:tc>
        <w:tc>
          <w:tcPr>
            <w:tcW w:w="2126" w:type="dxa"/>
            <w:tcBorders>
              <w:top w:val="single" w:sz="4" w:space="0" w:color="auto"/>
              <w:left w:val="single" w:sz="4" w:space="0" w:color="auto"/>
              <w:bottom w:val="single" w:sz="4" w:space="0" w:color="auto"/>
              <w:right w:val="single" w:sz="4" w:space="0" w:color="auto"/>
            </w:tcBorders>
            <w:hideMark/>
          </w:tcPr>
          <w:p w:rsidR="009F22CE" w:rsidRPr="004B7F1F" w:rsidRDefault="004B7F1F" w:rsidP="004B7F1F">
            <w:pPr>
              <w:jc w:val="center"/>
              <w:rPr>
                <w:sz w:val="24"/>
                <w:szCs w:val="24"/>
              </w:rPr>
            </w:pPr>
            <w:r w:rsidRPr="004B7F1F">
              <w:rPr>
                <w:sz w:val="24"/>
                <w:szCs w:val="24"/>
              </w:rPr>
              <w:t>58,15</w:t>
            </w:r>
          </w:p>
          <w:p w:rsidR="009F22CE" w:rsidRPr="004B7F1F" w:rsidRDefault="004B7F1F" w:rsidP="004B7F1F">
            <w:pPr>
              <w:jc w:val="center"/>
              <w:rPr>
                <w:sz w:val="24"/>
                <w:szCs w:val="24"/>
              </w:rPr>
            </w:pPr>
            <w:r w:rsidRPr="004B7F1F">
              <w:rPr>
                <w:sz w:val="24"/>
                <w:szCs w:val="24"/>
              </w:rPr>
              <w:t>70</w:t>
            </w:r>
          </w:p>
          <w:p w:rsidR="00433665" w:rsidRPr="004B7F1F" w:rsidRDefault="00433665" w:rsidP="00BF51AB">
            <w:pPr>
              <w:jc w:val="center"/>
              <w:rPr>
                <w:sz w:val="24"/>
                <w:szCs w:val="24"/>
              </w:rPr>
            </w:pPr>
            <w:r w:rsidRPr="004B7F1F">
              <w:rPr>
                <w:sz w:val="24"/>
                <w:szCs w:val="24"/>
              </w:rPr>
              <w:t>15,79</w:t>
            </w:r>
          </w:p>
        </w:tc>
        <w:tc>
          <w:tcPr>
            <w:tcW w:w="1994" w:type="dxa"/>
            <w:tcBorders>
              <w:top w:val="single" w:sz="4" w:space="0" w:color="auto"/>
              <w:left w:val="single" w:sz="4" w:space="0" w:color="auto"/>
              <w:bottom w:val="single" w:sz="4" w:space="0" w:color="auto"/>
              <w:right w:val="single" w:sz="4" w:space="0" w:color="auto"/>
            </w:tcBorders>
            <w:hideMark/>
          </w:tcPr>
          <w:p w:rsidR="009F22CE" w:rsidRPr="004B7F1F" w:rsidRDefault="004B7F1F" w:rsidP="004B7F1F">
            <w:pPr>
              <w:jc w:val="center"/>
              <w:rPr>
                <w:sz w:val="24"/>
                <w:szCs w:val="24"/>
              </w:rPr>
            </w:pPr>
            <w:r w:rsidRPr="004B7F1F">
              <w:rPr>
                <w:sz w:val="24"/>
                <w:szCs w:val="24"/>
              </w:rPr>
              <w:t>930,56</w:t>
            </w:r>
          </w:p>
          <w:p w:rsidR="009F22CE" w:rsidRPr="004B7F1F" w:rsidRDefault="004B7F1F" w:rsidP="004B7F1F">
            <w:pPr>
              <w:jc w:val="center"/>
              <w:rPr>
                <w:sz w:val="24"/>
                <w:szCs w:val="24"/>
              </w:rPr>
            </w:pPr>
            <w:r w:rsidRPr="004B7F1F">
              <w:rPr>
                <w:sz w:val="24"/>
                <w:szCs w:val="24"/>
              </w:rPr>
              <w:t>3052</w:t>
            </w:r>
          </w:p>
          <w:p w:rsidR="00433665" w:rsidRPr="004B7F1F" w:rsidRDefault="00433665" w:rsidP="00BF51AB">
            <w:pPr>
              <w:jc w:val="center"/>
              <w:rPr>
                <w:sz w:val="24"/>
                <w:szCs w:val="24"/>
              </w:rPr>
            </w:pPr>
            <w:r w:rsidRPr="004B7F1F">
              <w:rPr>
                <w:sz w:val="24"/>
                <w:szCs w:val="24"/>
              </w:rPr>
              <w:t>1026,35</w:t>
            </w:r>
          </w:p>
        </w:tc>
      </w:tr>
      <w:tr w:rsidR="00433665" w:rsidRPr="00BF51AB" w:rsidTr="004B7F1F">
        <w:trPr>
          <w:trHeight w:val="346"/>
        </w:trPr>
        <w:tc>
          <w:tcPr>
            <w:tcW w:w="3085"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4"/>
                <w:szCs w:val="24"/>
              </w:rPr>
            </w:pPr>
            <w:r w:rsidRPr="004B7F1F">
              <w:rPr>
                <w:sz w:val="24"/>
                <w:szCs w:val="24"/>
                <w:lang w:val="kk-KZ"/>
              </w:rPr>
              <w:t>Барлығы</w:t>
            </w:r>
            <w:r w:rsidRPr="004B7F1F">
              <w:rPr>
                <w:sz w:val="24"/>
                <w:szCs w:val="24"/>
              </w:rPr>
              <w:t>:</w:t>
            </w:r>
          </w:p>
        </w:tc>
        <w:tc>
          <w:tcPr>
            <w:tcW w:w="2268"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4"/>
                <w:szCs w:val="24"/>
              </w:rPr>
            </w:pPr>
            <w:r w:rsidRPr="004B7F1F">
              <w:rPr>
                <w:sz w:val="24"/>
                <w:szCs w:val="24"/>
              </w:rPr>
              <w:t xml:space="preserve">         </w:t>
            </w:r>
          </w:p>
        </w:tc>
        <w:tc>
          <w:tcPr>
            <w:tcW w:w="2126"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rPr>
                <w:sz w:val="24"/>
                <w:szCs w:val="24"/>
              </w:rPr>
            </w:pPr>
            <w:r w:rsidRPr="004B7F1F">
              <w:rPr>
                <w:sz w:val="24"/>
                <w:szCs w:val="24"/>
              </w:rPr>
              <w:t xml:space="preserve">            </w:t>
            </w:r>
          </w:p>
        </w:tc>
        <w:tc>
          <w:tcPr>
            <w:tcW w:w="1994" w:type="dxa"/>
            <w:tcBorders>
              <w:top w:val="single" w:sz="4" w:space="0" w:color="auto"/>
              <w:left w:val="single" w:sz="4" w:space="0" w:color="auto"/>
              <w:bottom w:val="single" w:sz="4" w:space="0" w:color="auto"/>
              <w:right w:val="single" w:sz="4" w:space="0" w:color="auto"/>
            </w:tcBorders>
            <w:hideMark/>
          </w:tcPr>
          <w:p w:rsidR="00433665" w:rsidRPr="004B7F1F" w:rsidRDefault="00433665">
            <w:pPr>
              <w:spacing w:line="276" w:lineRule="auto"/>
              <w:jc w:val="center"/>
              <w:rPr>
                <w:sz w:val="24"/>
                <w:szCs w:val="24"/>
              </w:rPr>
            </w:pPr>
            <w:r w:rsidRPr="004B7F1F">
              <w:rPr>
                <w:sz w:val="24"/>
                <w:szCs w:val="24"/>
              </w:rPr>
              <w:t>5008,91</w:t>
            </w:r>
          </w:p>
        </w:tc>
      </w:tr>
    </w:tbl>
    <w:p w:rsidR="00433665" w:rsidRPr="004B7F1F" w:rsidRDefault="00433665" w:rsidP="009F22CE">
      <w:pPr>
        <w:tabs>
          <w:tab w:val="left" w:pos="7470"/>
        </w:tabs>
        <w:rPr>
          <w:sz w:val="24"/>
          <w:szCs w:val="24"/>
        </w:rPr>
      </w:pPr>
    </w:p>
    <w:p w:rsidR="00433665" w:rsidRDefault="00433665" w:rsidP="00433665">
      <w:pPr>
        <w:ind w:firstLine="708"/>
        <w:jc w:val="both"/>
        <w:rPr>
          <w:sz w:val="28"/>
          <w:szCs w:val="28"/>
          <w:lang w:val="kk-KZ"/>
        </w:rPr>
      </w:pPr>
      <w:r>
        <w:rPr>
          <w:sz w:val="28"/>
          <w:szCs w:val="28"/>
          <w:lang w:val="kk-KZ"/>
        </w:rPr>
        <w:t>Бақылау және тәжірибелік үлгіні өндірудегі технологиялық операциялар бірдей режимдерде және бірдей жағдайларда жүзеге асырылды.</w:t>
      </w:r>
    </w:p>
    <w:p w:rsidR="00433665" w:rsidRDefault="00433665" w:rsidP="00433665">
      <w:pPr>
        <w:ind w:firstLine="708"/>
        <w:jc w:val="both"/>
        <w:rPr>
          <w:sz w:val="28"/>
          <w:szCs w:val="28"/>
          <w:lang w:val="kk-KZ"/>
        </w:rPr>
      </w:pPr>
      <w:r>
        <w:rPr>
          <w:sz w:val="28"/>
          <w:szCs w:val="28"/>
          <w:lang w:val="kk-KZ"/>
        </w:rPr>
        <w:t>Энергия ресурстарына жұмсалатын шығындар сомасы 1000 кг дайын өнімге 5008,91 теңгені құрайды.</w:t>
      </w:r>
    </w:p>
    <w:p w:rsidR="00433665" w:rsidRDefault="00433665" w:rsidP="00433665">
      <w:pPr>
        <w:ind w:firstLine="708"/>
        <w:jc w:val="both"/>
        <w:rPr>
          <w:sz w:val="28"/>
          <w:szCs w:val="28"/>
          <w:lang w:val="kk-KZ"/>
        </w:rPr>
      </w:pPr>
      <w:r>
        <w:rPr>
          <w:sz w:val="28"/>
          <w:szCs w:val="28"/>
          <w:lang w:val="kk-KZ"/>
        </w:rPr>
        <w:t>Осылайша, өсімдік шикізатын қолдана отырып, 1000 кг дайын гер</w:t>
      </w:r>
      <w:r w:rsidR="00B31AD9">
        <w:rPr>
          <w:sz w:val="28"/>
          <w:szCs w:val="28"/>
          <w:lang w:val="kk-KZ"/>
        </w:rPr>
        <w:t>одиетикалық шұжыққа</w:t>
      </w:r>
      <w:r w:rsidR="00991210">
        <w:rPr>
          <w:sz w:val="28"/>
          <w:szCs w:val="28"/>
          <w:lang w:val="kk-KZ"/>
        </w:rPr>
        <w:t xml:space="preserve"> 2 399 065,41 </w:t>
      </w:r>
      <w:r w:rsidR="00B31AD9">
        <w:rPr>
          <w:sz w:val="28"/>
          <w:szCs w:val="28"/>
          <w:lang w:val="kk-KZ"/>
        </w:rPr>
        <w:t xml:space="preserve"> </w:t>
      </w:r>
      <w:r>
        <w:rPr>
          <w:sz w:val="28"/>
          <w:szCs w:val="28"/>
          <w:lang w:val="kk-KZ"/>
        </w:rPr>
        <w:t>теңге жұмсалды. Бақылау үлгісімен салыстырғанда (</w:t>
      </w:r>
      <w:r w:rsidR="00991210">
        <w:rPr>
          <w:sz w:val="28"/>
          <w:szCs w:val="28"/>
          <w:lang w:val="kk-KZ"/>
        </w:rPr>
        <w:t xml:space="preserve">2 525 749,41 </w:t>
      </w:r>
      <w:r w:rsidR="00B31AD9">
        <w:rPr>
          <w:sz w:val="28"/>
          <w:szCs w:val="28"/>
          <w:lang w:val="kk-KZ"/>
        </w:rPr>
        <w:t>тг) бұл 5,28</w:t>
      </w:r>
      <w:r w:rsidR="002142F2">
        <w:rPr>
          <w:sz w:val="28"/>
          <w:szCs w:val="28"/>
          <w:lang w:val="kk-KZ"/>
        </w:rPr>
        <w:t>%-</w:t>
      </w:r>
      <w:r w:rsidR="008C6F26">
        <w:rPr>
          <w:sz w:val="28"/>
          <w:szCs w:val="28"/>
          <w:lang w:val="kk-KZ"/>
        </w:rPr>
        <w:t>ға төмен</w:t>
      </w:r>
      <w:r>
        <w:rPr>
          <w:sz w:val="28"/>
          <w:szCs w:val="28"/>
          <w:lang w:val="kk-KZ"/>
        </w:rPr>
        <w:t>. Геродиетикалық шұжық өндірісінде қолданатын ет шикізатын ақуыз гидролизаты мен құрғақ портулак ұнтағымен алмастыру есебінен өзіндік құнын төмендетіп, дайын өнімнің шығымын арттыруға мүмкіндік берді.</w:t>
      </w:r>
    </w:p>
    <w:p w:rsidR="00433665" w:rsidRDefault="00433665" w:rsidP="00BF51AB">
      <w:pPr>
        <w:pStyle w:val="ab"/>
        <w:tabs>
          <w:tab w:val="left" w:pos="142"/>
        </w:tabs>
        <w:ind w:firstLine="709"/>
        <w:jc w:val="both"/>
        <w:rPr>
          <w:sz w:val="28"/>
          <w:szCs w:val="28"/>
          <w:lang w:val="kk-KZ"/>
        </w:rPr>
      </w:pPr>
    </w:p>
    <w:p w:rsidR="0003019D" w:rsidRPr="00036393" w:rsidRDefault="0003019D" w:rsidP="00BF51AB">
      <w:pPr>
        <w:pStyle w:val="ab"/>
        <w:tabs>
          <w:tab w:val="left" w:pos="142"/>
        </w:tabs>
        <w:spacing w:after="0"/>
        <w:ind w:firstLine="709"/>
        <w:jc w:val="both"/>
        <w:rPr>
          <w:b/>
          <w:sz w:val="28"/>
          <w:szCs w:val="28"/>
          <w:lang w:val="kk-KZ"/>
        </w:rPr>
      </w:pPr>
      <w:r w:rsidRPr="00036393">
        <w:rPr>
          <w:b/>
          <w:sz w:val="28"/>
          <w:szCs w:val="28"/>
          <w:lang w:val="kk-KZ"/>
        </w:rPr>
        <w:t>Төртінші бөлім бойынша қорытынды</w:t>
      </w:r>
    </w:p>
    <w:p w:rsidR="0003019D" w:rsidRPr="0003019D" w:rsidRDefault="0003019D" w:rsidP="0003019D">
      <w:pPr>
        <w:ind w:firstLine="708"/>
        <w:jc w:val="both"/>
        <w:rPr>
          <w:sz w:val="28"/>
          <w:szCs w:val="28"/>
          <w:lang w:val="kk-KZ"/>
        </w:rPr>
      </w:pPr>
      <w:r w:rsidRPr="0003019D">
        <w:rPr>
          <w:sz w:val="28"/>
          <w:szCs w:val="28"/>
          <w:lang w:val="kk-KZ"/>
        </w:rPr>
        <w:t xml:space="preserve">Эксперименттік зерттеулердің нәтижелері негізінде тағамдық және биологиялық құндылығы </w:t>
      </w:r>
      <w:r>
        <w:rPr>
          <w:sz w:val="28"/>
          <w:szCs w:val="28"/>
          <w:lang w:val="kk-KZ"/>
        </w:rPr>
        <w:t xml:space="preserve">геродиетикалық тамақтануға арналған өсімдік шикізаты қосылған пісірілген шұжық </w:t>
      </w:r>
      <w:r w:rsidRPr="0003019D">
        <w:rPr>
          <w:sz w:val="28"/>
          <w:szCs w:val="28"/>
          <w:lang w:val="kk-KZ"/>
        </w:rPr>
        <w:t xml:space="preserve">технологиясы </w:t>
      </w:r>
      <w:r>
        <w:rPr>
          <w:sz w:val="28"/>
          <w:szCs w:val="28"/>
          <w:lang w:val="kk-KZ"/>
        </w:rPr>
        <w:t>жетілдірілді</w:t>
      </w:r>
      <w:r w:rsidRPr="0003019D">
        <w:rPr>
          <w:sz w:val="28"/>
          <w:szCs w:val="28"/>
          <w:lang w:val="kk-KZ"/>
        </w:rPr>
        <w:t xml:space="preserve">. </w:t>
      </w:r>
      <w:r>
        <w:rPr>
          <w:sz w:val="28"/>
          <w:szCs w:val="28"/>
          <w:lang w:val="kk-KZ"/>
        </w:rPr>
        <w:t>«Баянауыл</w:t>
      </w:r>
      <w:r w:rsidRPr="0003019D">
        <w:rPr>
          <w:sz w:val="28"/>
          <w:szCs w:val="28"/>
          <w:lang w:val="kk-KZ"/>
        </w:rPr>
        <w:t>»</w:t>
      </w:r>
      <w:r w:rsidR="00E70120">
        <w:rPr>
          <w:sz w:val="28"/>
          <w:szCs w:val="28"/>
          <w:lang w:val="kk-KZ"/>
        </w:rPr>
        <w:t xml:space="preserve"> геродиетикалық шұжық технологиясы</w:t>
      </w:r>
      <w:r>
        <w:rPr>
          <w:sz w:val="28"/>
          <w:szCs w:val="28"/>
          <w:lang w:val="kk-KZ"/>
        </w:rPr>
        <w:t xml:space="preserve"> </w:t>
      </w:r>
      <w:r w:rsidRPr="0003019D">
        <w:rPr>
          <w:sz w:val="28"/>
          <w:szCs w:val="28"/>
          <w:lang w:val="kk-KZ"/>
        </w:rPr>
        <w:t>«</w:t>
      </w:r>
      <w:r>
        <w:rPr>
          <w:sz w:val="28"/>
          <w:szCs w:val="28"/>
          <w:lang w:val="kk-KZ"/>
        </w:rPr>
        <w:t>МПК Рахмет» ЖШС</w:t>
      </w:r>
      <w:r w:rsidRPr="0003019D">
        <w:rPr>
          <w:sz w:val="28"/>
          <w:szCs w:val="28"/>
          <w:lang w:val="kk-KZ"/>
        </w:rPr>
        <w:t>-</w:t>
      </w:r>
      <w:r>
        <w:rPr>
          <w:sz w:val="28"/>
          <w:szCs w:val="28"/>
          <w:lang w:val="kk-KZ"/>
        </w:rPr>
        <w:t xml:space="preserve">де </w:t>
      </w:r>
      <w:r w:rsidRPr="0003019D">
        <w:rPr>
          <w:sz w:val="28"/>
          <w:szCs w:val="28"/>
          <w:lang w:val="kk-KZ"/>
        </w:rPr>
        <w:t xml:space="preserve">өндірістік жағдайларында </w:t>
      </w:r>
      <w:r>
        <w:rPr>
          <w:sz w:val="28"/>
          <w:szCs w:val="28"/>
          <w:lang w:val="kk-KZ"/>
        </w:rPr>
        <w:t>апробациядан өтті</w:t>
      </w:r>
      <w:r w:rsidRPr="0003019D">
        <w:rPr>
          <w:sz w:val="28"/>
          <w:szCs w:val="28"/>
          <w:lang w:val="kk-KZ"/>
        </w:rPr>
        <w:t>.</w:t>
      </w:r>
    </w:p>
    <w:p w:rsidR="0003019D" w:rsidRDefault="009B0CE6" w:rsidP="009B0CE6">
      <w:pPr>
        <w:ind w:right="-1" w:firstLine="708"/>
        <w:jc w:val="both"/>
        <w:rPr>
          <w:rStyle w:val="apple-converted-space"/>
          <w:rFonts w:eastAsiaTheme="majorEastAsia"/>
          <w:bCs/>
          <w:sz w:val="28"/>
          <w:szCs w:val="28"/>
          <w:lang w:val="kk-KZ"/>
        </w:rPr>
      </w:pPr>
      <w:r w:rsidRPr="00CA3580">
        <w:rPr>
          <w:sz w:val="28"/>
          <w:szCs w:val="28"/>
          <w:lang w:val="kk-KZ"/>
        </w:rPr>
        <w:t xml:space="preserve">«Баянауыл» </w:t>
      </w:r>
      <w:r>
        <w:rPr>
          <w:rFonts w:eastAsiaTheme="minorEastAsia"/>
          <w:color w:val="000000"/>
          <w:sz w:val="28"/>
          <w:szCs w:val="28"/>
          <w:lang w:val="kk-KZ" w:eastAsia="ru-RU"/>
        </w:rPr>
        <w:t xml:space="preserve">геродиетикалық шұжығы </w:t>
      </w:r>
      <w:r>
        <w:rPr>
          <w:rStyle w:val="apple-converted-space"/>
          <w:rFonts w:eastAsiaTheme="majorEastAsia"/>
          <w:bCs/>
          <w:sz w:val="28"/>
          <w:szCs w:val="28"/>
          <w:lang w:val="kk-KZ"/>
        </w:rPr>
        <w:t xml:space="preserve">ақуыздарының фракциалық құрамын зерттеу нәтижелері сілтіде еритін ақуыздардың мөлшері  </w:t>
      </w:r>
      <w:r w:rsidRPr="009B0CE6">
        <w:rPr>
          <w:rStyle w:val="apple-converted-space"/>
          <w:rFonts w:eastAsiaTheme="majorEastAsia"/>
          <w:bCs/>
          <w:sz w:val="28"/>
          <w:szCs w:val="28"/>
          <w:lang w:val="kk-KZ"/>
        </w:rPr>
        <w:t>13</w:t>
      </w:r>
      <w:r>
        <w:rPr>
          <w:rStyle w:val="apple-converted-space"/>
          <w:rFonts w:eastAsiaTheme="majorEastAsia"/>
          <w:bCs/>
          <w:sz w:val="28"/>
          <w:szCs w:val="28"/>
          <w:lang w:val="kk-KZ"/>
        </w:rPr>
        <w:t xml:space="preserve">,10 % болып, қалған фракциялармен салыстырғанда басым екенін анықталды. </w:t>
      </w:r>
    </w:p>
    <w:p w:rsidR="008C6F26" w:rsidRDefault="008C6F26" w:rsidP="009B0CE6">
      <w:pPr>
        <w:ind w:right="-1" w:firstLine="708"/>
        <w:jc w:val="both"/>
        <w:rPr>
          <w:sz w:val="28"/>
          <w:szCs w:val="28"/>
          <w:lang w:val="kk-KZ"/>
        </w:rPr>
      </w:pPr>
      <w:r>
        <w:rPr>
          <w:sz w:val="28"/>
          <w:szCs w:val="28"/>
          <w:lang w:val="kk-KZ"/>
        </w:rPr>
        <w:t>Дайын өнімнің химиялық құрамымен қатар шұжығының   құрылымды-механикалық қасиеттері зерттелді.  Нәтижесін</w:t>
      </w:r>
      <w:r w:rsidR="002142F2">
        <w:rPr>
          <w:sz w:val="28"/>
          <w:szCs w:val="28"/>
          <w:lang w:val="kk-KZ"/>
        </w:rPr>
        <w:t xml:space="preserve">де  кесу кернеуі 38,5±0,15 </w:t>
      </w:r>
      <w:r>
        <w:rPr>
          <w:sz w:val="28"/>
          <w:szCs w:val="28"/>
          <w:lang w:val="kk-KZ"/>
        </w:rPr>
        <w:t xml:space="preserve">Па құрады. Құрғақ портулак ұнтағын және ақуыз гидролизатын енгізу  арқылы  </w:t>
      </w:r>
      <w:r>
        <w:rPr>
          <w:sz w:val="28"/>
          <w:szCs w:val="28"/>
          <w:lang w:val="kk-KZ"/>
        </w:rPr>
        <w:lastRenderedPageBreak/>
        <w:t xml:space="preserve">жасалған шұжықтың  құрылымдық-механикалық қасиеттері пісірілген шұжыққа сәйкес болатынын  және бақылаумен салыстырғанда </w:t>
      </w:r>
      <w:r w:rsidRPr="008C6F26">
        <w:rPr>
          <w:sz w:val="28"/>
          <w:szCs w:val="28"/>
          <w:lang w:val="kk-KZ"/>
        </w:rPr>
        <w:t>2</w:t>
      </w:r>
      <w:r>
        <w:rPr>
          <w:sz w:val="28"/>
          <w:szCs w:val="28"/>
          <w:lang w:val="kk-KZ"/>
        </w:rPr>
        <w:t>%-ға төмен екені анықтады.</w:t>
      </w:r>
    </w:p>
    <w:p w:rsidR="008C6F26" w:rsidRPr="008C6F26" w:rsidRDefault="008C6F26" w:rsidP="009B0CE6">
      <w:pPr>
        <w:ind w:right="-1" w:firstLine="708"/>
        <w:jc w:val="both"/>
        <w:rPr>
          <w:rFonts w:eastAsiaTheme="majorEastAsia"/>
          <w:bCs/>
          <w:sz w:val="28"/>
          <w:szCs w:val="28"/>
          <w:lang w:val="kk-KZ"/>
        </w:rPr>
      </w:pPr>
      <w:r>
        <w:rPr>
          <w:rFonts w:eastAsiaTheme="majorEastAsia"/>
          <w:bCs/>
          <w:sz w:val="28"/>
          <w:szCs w:val="28"/>
          <w:lang w:val="kk-KZ"/>
        </w:rPr>
        <w:t xml:space="preserve">Геродиетикалық шұжық өнімінің </w:t>
      </w:r>
      <w:r w:rsidRPr="008C6F26">
        <w:rPr>
          <w:rFonts w:eastAsiaTheme="majorEastAsia"/>
          <w:bCs/>
          <w:sz w:val="28"/>
          <w:szCs w:val="28"/>
          <w:lang w:val="kk-KZ"/>
        </w:rPr>
        <w:t>микробиологиялық зерттеу нәтижелері мен қауіпсіздік көрсеткіштері (кадмий, мышьяк, қорғасын, сынап) тұтынушылардың денсаулығы</w:t>
      </w:r>
      <w:r>
        <w:rPr>
          <w:rFonts w:eastAsiaTheme="majorEastAsia"/>
          <w:bCs/>
          <w:sz w:val="28"/>
          <w:szCs w:val="28"/>
          <w:lang w:val="kk-KZ"/>
        </w:rPr>
        <w:t xml:space="preserve"> үшін қауіпсіз екенін</w:t>
      </w:r>
      <w:r w:rsidRPr="008C6F26">
        <w:rPr>
          <w:rFonts w:eastAsiaTheme="majorEastAsia"/>
          <w:bCs/>
          <w:sz w:val="28"/>
          <w:szCs w:val="28"/>
          <w:lang w:val="kk-KZ"/>
        </w:rPr>
        <w:t xml:space="preserve"> көрсетеді. </w:t>
      </w:r>
    </w:p>
    <w:p w:rsidR="00433665" w:rsidRDefault="008C6F26" w:rsidP="008C6F26">
      <w:pPr>
        <w:ind w:firstLine="708"/>
        <w:jc w:val="both"/>
        <w:rPr>
          <w:sz w:val="28"/>
          <w:szCs w:val="28"/>
          <w:lang w:val="kk-KZ"/>
        </w:rPr>
      </w:pPr>
      <w:r w:rsidRPr="00CA3580">
        <w:rPr>
          <w:sz w:val="28"/>
          <w:szCs w:val="28"/>
          <w:lang w:val="kk-KZ"/>
        </w:rPr>
        <w:t xml:space="preserve">«Баянауыл» </w:t>
      </w:r>
      <w:r>
        <w:rPr>
          <w:rFonts w:eastAsiaTheme="minorEastAsia"/>
          <w:color w:val="000000"/>
          <w:sz w:val="28"/>
          <w:szCs w:val="28"/>
          <w:lang w:val="kk-KZ" w:eastAsia="ru-RU"/>
        </w:rPr>
        <w:t xml:space="preserve">геродиетикалық шұжығының экономикалық тиімділігін зерттеу барысында </w:t>
      </w:r>
      <w:r>
        <w:rPr>
          <w:sz w:val="28"/>
          <w:szCs w:val="28"/>
          <w:lang w:val="kk-KZ"/>
        </w:rPr>
        <w:t xml:space="preserve">1000 кг дайын өнім өндіруге </w:t>
      </w:r>
      <w:r w:rsidR="00FC2FD9">
        <w:rPr>
          <w:sz w:val="28"/>
          <w:szCs w:val="28"/>
          <w:lang w:val="kk-KZ"/>
        </w:rPr>
        <w:t xml:space="preserve">2 399 065,41 </w:t>
      </w:r>
      <w:r>
        <w:rPr>
          <w:sz w:val="28"/>
          <w:szCs w:val="28"/>
          <w:lang w:val="kk-KZ"/>
        </w:rPr>
        <w:t>теңге жұмсалатыны анықталды. Бұл бақылау үлгісімен с</w:t>
      </w:r>
      <w:r w:rsidR="00FC2FD9">
        <w:rPr>
          <w:sz w:val="28"/>
          <w:szCs w:val="28"/>
          <w:lang w:val="kk-KZ"/>
        </w:rPr>
        <w:t>алыстырғанда 5,28</w:t>
      </w:r>
      <w:r>
        <w:rPr>
          <w:sz w:val="28"/>
          <w:szCs w:val="28"/>
          <w:lang w:val="kk-KZ"/>
        </w:rPr>
        <w:t>% - ға төмен.</w:t>
      </w: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48192C" w:rsidRDefault="0048192C" w:rsidP="0015569F">
      <w:pPr>
        <w:jc w:val="center"/>
        <w:rPr>
          <w:b/>
          <w:sz w:val="28"/>
          <w:szCs w:val="28"/>
          <w:lang w:val="kk-KZ"/>
        </w:rPr>
      </w:pPr>
    </w:p>
    <w:p w:rsidR="00F278EC" w:rsidRDefault="00F278EC" w:rsidP="0015569F">
      <w:pPr>
        <w:jc w:val="center"/>
        <w:rPr>
          <w:b/>
          <w:sz w:val="28"/>
          <w:szCs w:val="28"/>
          <w:lang w:val="kk-KZ"/>
        </w:rPr>
      </w:pPr>
      <w:r w:rsidRPr="00F278EC">
        <w:rPr>
          <w:b/>
          <w:sz w:val="28"/>
          <w:szCs w:val="28"/>
          <w:lang w:val="kk-KZ"/>
        </w:rPr>
        <w:lastRenderedPageBreak/>
        <w:t>ҚОРЫТЫНДЫ</w:t>
      </w:r>
    </w:p>
    <w:p w:rsidR="00902070" w:rsidRPr="00F278EC" w:rsidRDefault="00902070" w:rsidP="00F278EC">
      <w:pPr>
        <w:ind w:firstLine="708"/>
        <w:jc w:val="center"/>
        <w:rPr>
          <w:b/>
          <w:sz w:val="28"/>
          <w:szCs w:val="28"/>
          <w:lang w:val="kk-KZ"/>
        </w:rPr>
      </w:pPr>
    </w:p>
    <w:p w:rsidR="00DA50EF" w:rsidRDefault="00DA50EF" w:rsidP="00DA50EF">
      <w:pPr>
        <w:pStyle w:val="ab"/>
        <w:numPr>
          <w:ilvl w:val="0"/>
          <w:numId w:val="23"/>
        </w:numPr>
        <w:spacing w:after="0"/>
        <w:ind w:left="0" w:right="20" w:firstLine="709"/>
        <w:jc w:val="both"/>
        <w:rPr>
          <w:sz w:val="28"/>
          <w:szCs w:val="28"/>
          <w:lang w:val="kk-KZ"/>
        </w:rPr>
      </w:pPr>
      <w:r w:rsidRPr="003065CC">
        <w:rPr>
          <w:rFonts w:eastAsiaTheme="minorEastAsia"/>
          <w:sz w:val="28"/>
          <w:szCs w:val="28"/>
          <w:lang w:val="kk-KZ"/>
        </w:rPr>
        <w:t>Ә</w:t>
      </w:r>
      <w:r w:rsidRPr="003065CC">
        <w:rPr>
          <w:sz w:val="28"/>
          <w:szCs w:val="28"/>
          <w:lang w:val="kk-KZ"/>
        </w:rPr>
        <w:t>деби көздерге сараптамалық сыни шолу жүргізіліп</w:t>
      </w:r>
      <w:r w:rsidRPr="003065CC">
        <w:rPr>
          <w:rFonts w:eastAsiaTheme="minorEastAsia"/>
          <w:sz w:val="28"/>
          <w:szCs w:val="28"/>
          <w:lang w:val="kk-KZ"/>
        </w:rPr>
        <w:t xml:space="preserve">, жаңа </w:t>
      </w:r>
      <w:r w:rsidRPr="003065CC">
        <w:rPr>
          <w:sz w:val="28"/>
          <w:szCs w:val="28"/>
          <w:lang w:val="kk-KZ"/>
        </w:rPr>
        <w:t xml:space="preserve">геродиетикалық шұжық өнімдері </w:t>
      </w:r>
      <w:r w:rsidRPr="003065CC">
        <w:rPr>
          <w:spacing w:val="2"/>
          <w:sz w:val="28"/>
          <w:szCs w:val="28"/>
          <w:lang w:val="kk-KZ"/>
        </w:rPr>
        <w:t xml:space="preserve">өндірісіне </w:t>
      </w:r>
      <w:r w:rsidRPr="003065CC">
        <w:rPr>
          <w:sz w:val="28"/>
          <w:szCs w:val="28"/>
          <w:lang w:val="kk-KZ"/>
        </w:rPr>
        <w:t xml:space="preserve">өсімдік шикізаттары мен ақуыз гидролизатын қолдану мүмкіндіктері айқындалып, </w:t>
      </w:r>
      <w:r w:rsidRPr="003065CC">
        <w:rPr>
          <w:spacing w:val="2"/>
          <w:sz w:val="28"/>
          <w:szCs w:val="28"/>
          <w:lang w:val="kk-KZ"/>
        </w:rPr>
        <w:t xml:space="preserve">зерттеу </w:t>
      </w:r>
      <w:r w:rsidRPr="003065CC">
        <w:rPr>
          <w:sz w:val="28"/>
          <w:szCs w:val="28"/>
          <w:lang w:val="kk-KZ"/>
        </w:rPr>
        <w:t xml:space="preserve">нысандары және мақсаты мен міндеттері анықталды. </w:t>
      </w:r>
    </w:p>
    <w:p w:rsidR="00DA50EF" w:rsidRDefault="00817670" w:rsidP="00DA50EF">
      <w:pPr>
        <w:pStyle w:val="ab"/>
        <w:numPr>
          <w:ilvl w:val="0"/>
          <w:numId w:val="23"/>
        </w:numPr>
        <w:spacing w:after="0"/>
        <w:ind w:left="0" w:right="20" w:firstLine="709"/>
        <w:jc w:val="both"/>
        <w:rPr>
          <w:sz w:val="28"/>
          <w:szCs w:val="28"/>
          <w:lang w:val="kk-KZ"/>
        </w:rPr>
      </w:pPr>
      <w:r w:rsidRPr="00DA50EF">
        <w:rPr>
          <w:sz w:val="28"/>
          <w:szCs w:val="28"/>
          <w:lang w:val="kk-KZ"/>
        </w:rPr>
        <w:t xml:space="preserve"> </w:t>
      </w:r>
      <w:r w:rsidR="00BE061A" w:rsidRPr="00DA50EF">
        <w:rPr>
          <w:sz w:val="28"/>
          <w:szCs w:val="28"/>
          <w:lang w:val="kk-KZ"/>
        </w:rPr>
        <w:t xml:space="preserve">Геродиетикалық шұжық рецептурасында қолдануға арналған антиоксиданттық қасиеті бар </w:t>
      </w:r>
      <w:r w:rsidR="006A4234" w:rsidRPr="00DA50EF">
        <w:rPr>
          <w:sz w:val="28"/>
          <w:szCs w:val="28"/>
          <w:lang w:val="kk-KZ"/>
        </w:rPr>
        <w:t xml:space="preserve">өсімдік шикізатын таңдау ғылыми негізделген. Портулактың антиоксиданттық белсенділігі жоғары екендігі анықталды:  темір йондарын қалпына келтіру қабілеті </w:t>
      </w:r>
      <w:r w:rsidR="003713B3" w:rsidRPr="00DA50EF">
        <w:rPr>
          <w:sz w:val="28"/>
          <w:szCs w:val="28"/>
          <w:lang w:val="kk-KZ"/>
        </w:rPr>
        <w:t xml:space="preserve">FRAP </w:t>
      </w:r>
      <w:r w:rsidR="003713B3">
        <w:rPr>
          <w:sz w:val="28"/>
          <w:szCs w:val="28"/>
          <w:lang w:val="kk-KZ"/>
        </w:rPr>
        <w:t>әдісі бойынша</w:t>
      </w:r>
      <w:r w:rsidR="003713B3" w:rsidRPr="00DA50EF">
        <w:rPr>
          <w:sz w:val="28"/>
          <w:szCs w:val="28"/>
          <w:lang w:val="kk-KZ"/>
        </w:rPr>
        <w:t xml:space="preserve"> </w:t>
      </w:r>
      <w:r w:rsidR="006A4234" w:rsidRPr="00DA50EF">
        <w:rPr>
          <w:sz w:val="28"/>
          <w:szCs w:val="28"/>
          <w:lang w:val="kk-KZ"/>
        </w:rPr>
        <w:t>мөлшері - 43,5 ± 1,0 мг GAE/г құрғақ затқа, радикалдарды</w:t>
      </w:r>
      <w:r w:rsidR="00A06068">
        <w:rPr>
          <w:sz w:val="28"/>
          <w:szCs w:val="28"/>
          <w:lang w:val="kk-KZ"/>
        </w:rPr>
        <w:t xml:space="preserve"> жою қабілеті</w:t>
      </w:r>
      <w:r w:rsidR="006A4234" w:rsidRPr="00DA50EF">
        <w:rPr>
          <w:sz w:val="28"/>
          <w:szCs w:val="28"/>
          <w:lang w:val="kk-KZ"/>
        </w:rPr>
        <w:t xml:space="preserve"> DPPH бойынша - 83%, бұл өз кезегінде  дайын өнімнің геропротекторлық әсерінің жоғарылауына ықпал етеді. Портулак құрамындағы фенолдық қосылыстардың мөлшері – 16,88 мг GAE/г, флавоноидтардың 26,33 мг рутин/г,  каротиноидтардың 4,33 мг/г құрады. Портулактың геродиетикалық шұжықтың физика-химиялық қасиеттеріне әсері зерттелді. Е дәрумені концентрациясының 0,72 мг/100 г дейін өсу динамикасы байқалды.</w:t>
      </w:r>
    </w:p>
    <w:p w:rsidR="00DA50EF" w:rsidRPr="00DA50EF" w:rsidRDefault="00901EED" w:rsidP="00DA50EF">
      <w:pPr>
        <w:pStyle w:val="ab"/>
        <w:numPr>
          <w:ilvl w:val="0"/>
          <w:numId w:val="23"/>
        </w:numPr>
        <w:spacing w:after="0"/>
        <w:ind w:left="0" w:right="20" w:firstLine="709"/>
        <w:jc w:val="both"/>
        <w:rPr>
          <w:sz w:val="28"/>
          <w:szCs w:val="28"/>
          <w:lang w:val="kk-KZ"/>
        </w:rPr>
      </w:pPr>
      <w:r w:rsidRPr="00DA50EF">
        <w:rPr>
          <w:rFonts w:eastAsia="TimesNewRoman"/>
          <w:sz w:val="28"/>
          <w:szCs w:val="28"/>
          <w:lang w:val="kk-KZ"/>
        </w:rPr>
        <w:t>Түкті субөнімд</w:t>
      </w:r>
      <w:r w:rsidR="00962840" w:rsidRPr="00DA50EF">
        <w:rPr>
          <w:rFonts w:eastAsia="TimesNewRoman"/>
          <w:sz w:val="28"/>
          <w:szCs w:val="28"/>
          <w:lang w:val="kk-KZ"/>
        </w:rPr>
        <w:t xml:space="preserve">ердің </w:t>
      </w:r>
      <w:r w:rsidR="00962840" w:rsidRPr="00DA50EF">
        <w:rPr>
          <w:sz w:val="28"/>
          <w:szCs w:val="28"/>
          <w:lang w:val="kk-KZ"/>
        </w:rPr>
        <w:t xml:space="preserve">химиялық құрамын талдау нәтижесінде қой сирақтарында ақуыз мөлшері 27,10-27,30% болса, жылқы және сиыр сирақтарында ақуыз мөлшері бірдей деңгейде 26,56-26,84% құрады. </w:t>
      </w:r>
      <w:r w:rsidRPr="00DA50EF">
        <w:rPr>
          <w:rFonts w:eastAsia="TimesNewRoman"/>
          <w:sz w:val="28"/>
          <w:szCs w:val="28"/>
          <w:lang w:val="kk-KZ"/>
        </w:rPr>
        <w:t xml:space="preserve"> Сиыр, жылқы және қой сирақтары ақуыздарының гидролизін қамтамасыз ету үшін </w:t>
      </w:r>
      <w:r w:rsidR="006A4234" w:rsidRPr="00DA50EF">
        <w:rPr>
          <w:rFonts w:eastAsia="TimesNewRoman"/>
          <w:sz w:val="28"/>
          <w:szCs w:val="28"/>
          <w:lang w:val="kk-KZ"/>
        </w:rPr>
        <w:t>BLT 7 ферменттік препаратын жалпы салмаққа есептегенде  1% мөлшерінде қолданудың тиімділі</w:t>
      </w:r>
      <w:r w:rsidRPr="00DA50EF">
        <w:rPr>
          <w:rFonts w:eastAsia="TimesNewRoman"/>
          <w:sz w:val="28"/>
          <w:szCs w:val="28"/>
          <w:lang w:val="kk-KZ"/>
        </w:rPr>
        <w:t xml:space="preserve">гі </w:t>
      </w:r>
      <w:r w:rsidR="00BE061A" w:rsidRPr="00DA50EF">
        <w:rPr>
          <w:rFonts w:eastAsia="TimesNewRoman"/>
          <w:sz w:val="28"/>
          <w:szCs w:val="28"/>
          <w:lang w:val="kk-KZ"/>
        </w:rPr>
        <w:t xml:space="preserve">анықталды </w:t>
      </w:r>
      <w:r w:rsidRPr="00DA50EF">
        <w:rPr>
          <w:rFonts w:eastAsia="TimesNewRoman"/>
          <w:sz w:val="28"/>
          <w:szCs w:val="28"/>
          <w:lang w:val="kk-KZ"/>
        </w:rPr>
        <w:t>және негізделді.</w:t>
      </w:r>
      <w:r w:rsidR="006A4234" w:rsidRPr="00DA50EF">
        <w:rPr>
          <w:rFonts w:eastAsia="TimesNewRoman"/>
          <w:sz w:val="28"/>
          <w:szCs w:val="28"/>
          <w:lang w:val="kk-KZ"/>
        </w:rPr>
        <w:t xml:space="preserve"> Гидролизд</w:t>
      </w:r>
      <w:r w:rsidR="00712253" w:rsidRPr="00DA50EF">
        <w:rPr>
          <w:rFonts w:eastAsia="TimesNewRoman"/>
          <w:sz w:val="28"/>
          <w:szCs w:val="28"/>
          <w:lang w:val="kk-KZ"/>
        </w:rPr>
        <w:t>енуд</w:t>
      </w:r>
      <w:r w:rsidR="006A4234" w:rsidRPr="00DA50EF">
        <w:rPr>
          <w:rFonts w:eastAsia="TimesNewRoman"/>
          <w:sz w:val="28"/>
          <w:szCs w:val="28"/>
          <w:lang w:val="kk-KZ"/>
        </w:rPr>
        <w:t xml:space="preserve">ің </w:t>
      </w:r>
      <w:r w:rsidR="00712253" w:rsidRPr="00DA50EF">
        <w:rPr>
          <w:rFonts w:eastAsia="TimesNewRoman"/>
          <w:sz w:val="28"/>
          <w:szCs w:val="28"/>
          <w:lang w:val="kk-KZ"/>
        </w:rPr>
        <w:t xml:space="preserve">жоғарғы дәрежесі  80,4-80,8 % құрайтын </w:t>
      </w:r>
      <w:r w:rsidR="006A4234" w:rsidRPr="00DA50EF">
        <w:rPr>
          <w:rFonts w:eastAsia="TimesNewRoman"/>
          <w:sz w:val="28"/>
          <w:szCs w:val="28"/>
          <w:lang w:val="kk-KZ"/>
        </w:rPr>
        <w:t>оңтайлы режимдері таңдап</w:t>
      </w:r>
      <w:r w:rsidR="00C22F00" w:rsidRPr="00DA50EF">
        <w:rPr>
          <w:rFonts w:eastAsia="TimesNewRoman"/>
          <w:sz w:val="28"/>
          <w:szCs w:val="28"/>
          <w:lang w:val="kk-KZ"/>
        </w:rPr>
        <w:t xml:space="preserve"> алынды: температура - 45°C</w:t>
      </w:r>
      <w:r w:rsidR="006A4234" w:rsidRPr="00DA50EF">
        <w:rPr>
          <w:rFonts w:eastAsia="TimesNewRoman"/>
          <w:sz w:val="28"/>
          <w:szCs w:val="28"/>
          <w:lang w:val="kk-KZ"/>
        </w:rPr>
        <w:t>,</w:t>
      </w:r>
      <w:r w:rsidR="00C22F00" w:rsidRPr="00DA50EF">
        <w:rPr>
          <w:rFonts w:eastAsia="TimesNewRoman"/>
          <w:sz w:val="28"/>
          <w:szCs w:val="28"/>
          <w:lang w:val="kk-KZ"/>
        </w:rPr>
        <w:t xml:space="preserve"> </w:t>
      </w:r>
      <w:r w:rsidR="00712253" w:rsidRPr="00DA50EF">
        <w:rPr>
          <w:rFonts w:eastAsia="TimesNewRoman"/>
          <w:sz w:val="28"/>
          <w:szCs w:val="28"/>
          <w:lang w:val="kk-KZ"/>
        </w:rPr>
        <w:t xml:space="preserve">рН – 7.5,  </w:t>
      </w:r>
      <w:r w:rsidR="006A4234" w:rsidRPr="00DA50EF">
        <w:rPr>
          <w:rFonts w:eastAsia="TimesNewRoman"/>
          <w:sz w:val="28"/>
          <w:szCs w:val="28"/>
          <w:lang w:val="kk-KZ"/>
        </w:rPr>
        <w:t>у</w:t>
      </w:r>
      <w:r w:rsidR="00712253" w:rsidRPr="00DA50EF">
        <w:rPr>
          <w:rFonts w:eastAsia="TimesNewRoman"/>
          <w:sz w:val="28"/>
          <w:szCs w:val="28"/>
          <w:lang w:val="kk-KZ"/>
        </w:rPr>
        <w:t>ақыты 24 сағат болып белгіленді. Ж</w:t>
      </w:r>
      <w:r w:rsidR="006A4234" w:rsidRPr="00DA50EF">
        <w:rPr>
          <w:rFonts w:eastAsia="TimesNewRoman"/>
          <w:sz w:val="28"/>
          <w:szCs w:val="28"/>
          <w:lang w:val="kk-KZ"/>
        </w:rPr>
        <w:t>ылқы сирақтарынан алынған гидролизаттағы ақуыздың мөлшері 80,76%, қой мен сиыр сирақтарынан жасалған гидролизаттарда ақуыз мөлшері 85,60% құрады.</w:t>
      </w:r>
    </w:p>
    <w:p w:rsidR="00DA50EF" w:rsidRDefault="00C9435B" w:rsidP="00DA50EF">
      <w:pPr>
        <w:pStyle w:val="ab"/>
        <w:numPr>
          <w:ilvl w:val="0"/>
          <w:numId w:val="23"/>
        </w:numPr>
        <w:spacing w:after="0"/>
        <w:ind w:left="0" w:right="20" w:firstLine="709"/>
        <w:jc w:val="both"/>
        <w:rPr>
          <w:sz w:val="28"/>
          <w:szCs w:val="28"/>
          <w:lang w:val="kk-KZ"/>
        </w:rPr>
      </w:pPr>
      <w:r w:rsidRPr="00DA50EF">
        <w:rPr>
          <w:sz w:val="28"/>
          <w:szCs w:val="28"/>
          <w:lang w:val="kk-KZ"/>
        </w:rPr>
        <w:t>Ақуыз гидролизаты 3%, 5%, 7%</w:t>
      </w:r>
      <w:r w:rsidR="00901EED" w:rsidRPr="00DA50EF">
        <w:rPr>
          <w:sz w:val="28"/>
          <w:szCs w:val="28"/>
          <w:lang w:val="kk-KZ"/>
        </w:rPr>
        <w:t xml:space="preserve"> және портулак мөлшері </w:t>
      </w:r>
      <w:r w:rsidR="00922738" w:rsidRPr="00DA50EF">
        <w:rPr>
          <w:sz w:val="28"/>
          <w:szCs w:val="28"/>
          <w:lang w:val="kk-KZ"/>
        </w:rPr>
        <w:t xml:space="preserve"> 1 %</w:t>
      </w:r>
      <w:r w:rsidRPr="00DA50EF">
        <w:rPr>
          <w:sz w:val="28"/>
          <w:szCs w:val="28"/>
          <w:lang w:val="kk-KZ"/>
        </w:rPr>
        <w:t xml:space="preserve"> қосылып жасалған тәжірибелік үлгілердің физика-химиялық көрсеткіштері зерттелді. </w:t>
      </w:r>
      <w:r w:rsidR="00522B86" w:rsidRPr="00DA50EF">
        <w:rPr>
          <w:sz w:val="28"/>
          <w:szCs w:val="28"/>
          <w:lang w:val="kk-KZ"/>
        </w:rPr>
        <w:t xml:space="preserve">Минералдық құрамын зерттеу нәтижелері бақылауға қарағанда ақуыз гидролизаты 3%  және  5% қосылған тәжірибелік үлгілердегі кальций мөлшері 2,4 % және 4 %-ға, фосфор 1,4 % және 4 %-ға сәйкесінше артты. </w:t>
      </w:r>
      <w:r w:rsidR="00833652" w:rsidRPr="00DA50EF">
        <w:rPr>
          <w:sz w:val="28"/>
          <w:szCs w:val="28"/>
          <w:lang w:val="kk-KZ"/>
        </w:rPr>
        <w:t>Тәжірибелік үлгілерге портулак ұнтағын  қосу токоферол мөлшеріне әсер етті және 0,48±0,05 (тәжірибе 1) және 0,47±0,03 мг/100г (тәжірибе 2) болды.</w:t>
      </w:r>
      <w:r w:rsidR="00712253" w:rsidRPr="00DA50EF">
        <w:rPr>
          <w:sz w:val="28"/>
          <w:szCs w:val="28"/>
          <w:lang w:val="kk-KZ"/>
        </w:rPr>
        <w:t xml:space="preserve">  М</w:t>
      </w:r>
      <w:r w:rsidR="009C4F92" w:rsidRPr="00DA50EF">
        <w:rPr>
          <w:sz w:val="28"/>
          <w:szCs w:val="28"/>
          <w:lang w:val="kk-KZ"/>
        </w:rPr>
        <w:t>атематикалық өңдеу</w:t>
      </w:r>
      <w:r w:rsidR="00833652" w:rsidRPr="00DA50EF">
        <w:rPr>
          <w:sz w:val="28"/>
          <w:szCs w:val="28"/>
          <w:lang w:val="kk-KZ"/>
        </w:rPr>
        <w:t xml:space="preserve"> </w:t>
      </w:r>
      <w:r w:rsidR="009C4F92" w:rsidRPr="00DA50EF">
        <w:rPr>
          <w:sz w:val="28"/>
          <w:szCs w:val="28"/>
          <w:lang w:val="kk-KZ"/>
        </w:rPr>
        <w:t>арқылы</w:t>
      </w:r>
      <w:r w:rsidR="00833652" w:rsidRPr="00DA50EF">
        <w:rPr>
          <w:sz w:val="28"/>
          <w:szCs w:val="28"/>
          <w:lang w:val="kk-KZ"/>
        </w:rPr>
        <w:t xml:space="preserve"> геродиетикалық шұжық құрамындағы өсімдік </w:t>
      </w:r>
      <w:r w:rsidR="00E84356">
        <w:rPr>
          <w:sz w:val="28"/>
          <w:szCs w:val="28"/>
          <w:lang w:val="kk-KZ"/>
        </w:rPr>
        <w:t>шикізаты</w:t>
      </w:r>
      <w:r w:rsidR="00833652" w:rsidRPr="00DA50EF">
        <w:rPr>
          <w:sz w:val="28"/>
          <w:szCs w:val="28"/>
          <w:lang w:val="kk-KZ"/>
        </w:rPr>
        <w:t xml:space="preserve"> мен ақуыз гидролизатын</w:t>
      </w:r>
      <w:r w:rsidR="009C4F92" w:rsidRPr="00DA50EF">
        <w:rPr>
          <w:sz w:val="28"/>
          <w:szCs w:val="28"/>
          <w:lang w:val="kk-KZ"/>
        </w:rPr>
        <w:t>ың оңтайлы мөлшері сәйкесінше 1 % және 7</w:t>
      </w:r>
      <w:r w:rsidR="00833652" w:rsidRPr="00DA50EF">
        <w:rPr>
          <w:sz w:val="28"/>
          <w:szCs w:val="28"/>
          <w:lang w:val="kk-KZ"/>
        </w:rPr>
        <w:t xml:space="preserve"> %</w:t>
      </w:r>
      <w:r w:rsidR="003700B9" w:rsidRPr="00DA50EF">
        <w:rPr>
          <w:sz w:val="28"/>
          <w:szCs w:val="28"/>
          <w:lang w:val="kk-KZ"/>
        </w:rPr>
        <w:t xml:space="preserve"> </w:t>
      </w:r>
      <w:r w:rsidR="009C4F92" w:rsidRPr="00DA50EF">
        <w:rPr>
          <w:sz w:val="28"/>
          <w:szCs w:val="28"/>
          <w:lang w:val="kk-KZ"/>
        </w:rPr>
        <w:t xml:space="preserve">ұсынылды, бірақ </w:t>
      </w:r>
      <w:r w:rsidR="00712253" w:rsidRPr="00DA50EF">
        <w:rPr>
          <w:sz w:val="28"/>
          <w:szCs w:val="28"/>
          <w:lang w:val="kk-KZ"/>
        </w:rPr>
        <w:t xml:space="preserve">дайын өнімді жүйелі зерттеу нәтижесінде портулак - 1 % және ақуыз гидролизаты - 5 % таңдап алынды. </w:t>
      </w:r>
      <w:r w:rsidR="00BE061A" w:rsidRPr="00DA50EF">
        <w:rPr>
          <w:sz w:val="28"/>
          <w:szCs w:val="28"/>
          <w:lang w:val="kk-KZ"/>
        </w:rPr>
        <w:t xml:space="preserve">Аминқышқылдық скорды зерттеу нәтижелері бойынша дайын  өнімнің құрамындағы шектелген </w:t>
      </w:r>
      <w:r w:rsidR="00833652" w:rsidRPr="00DA50EF">
        <w:rPr>
          <w:sz w:val="28"/>
          <w:szCs w:val="28"/>
          <w:lang w:val="kk-KZ"/>
        </w:rPr>
        <w:t xml:space="preserve">алмастырылмайтын аминқышқылдар қатарына лейцин 85,7 %, </w:t>
      </w:r>
      <w:r w:rsidR="00785B2E" w:rsidRPr="00DA50EF">
        <w:rPr>
          <w:sz w:val="28"/>
          <w:szCs w:val="28"/>
          <w:lang w:val="kk-KZ"/>
        </w:rPr>
        <w:t>ф</w:t>
      </w:r>
      <w:r w:rsidR="00833652" w:rsidRPr="00DA50EF">
        <w:rPr>
          <w:sz w:val="28"/>
          <w:szCs w:val="28"/>
          <w:lang w:val="kk-KZ"/>
        </w:rPr>
        <w:t xml:space="preserve">енилаланин+тирозин 89,4 % және валин 90,5 % жатады. </w:t>
      </w:r>
      <w:r w:rsidR="00833652" w:rsidRPr="00DA50EF">
        <w:rPr>
          <w:noProof/>
          <w:sz w:val="28"/>
          <w:szCs w:val="28"/>
          <w:lang w:val="kk-KZ"/>
          <w14:ligatures w14:val="standardContextual"/>
        </w:rPr>
        <w:t>Реологиялық қасиеттерін зерттеу нәтижесінде</w:t>
      </w:r>
      <w:r w:rsidR="00785B2E" w:rsidRPr="00DA50EF">
        <w:rPr>
          <w:noProof/>
          <w:sz w:val="28"/>
          <w:szCs w:val="28"/>
          <w:lang w:val="kk-KZ"/>
          <w14:ligatures w14:val="standardContextual"/>
        </w:rPr>
        <w:t xml:space="preserve"> бақылаумен салыстырғанда</w:t>
      </w:r>
      <w:r w:rsidR="00833652" w:rsidRPr="00DA50EF">
        <w:rPr>
          <w:noProof/>
          <w:sz w:val="28"/>
          <w:szCs w:val="28"/>
          <w:lang w:val="kk-KZ"/>
          <w14:ligatures w14:val="standardContextual"/>
        </w:rPr>
        <w:t xml:space="preserve"> </w:t>
      </w:r>
      <w:r w:rsidR="00785B2E" w:rsidRPr="00DA50EF">
        <w:rPr>
          <w:noProof/>
          <w:sz w:val="28"/>
          <w:szCs w:val="28"/>
          <w:lang w:val="kk-KZ"/>
          <w14:ligatures w14:val="standardContextual"/>
        </w:rPr>
        <w:t xml:space="preserve">ақуыз гидролизаты  3 % көлемінде қосылған шұжық турамасының ығысу кернеуі  </w:t>
      </w:r>
      <w:r w:rsidR="00785B2E" w:rsidRPr="00DA50EF">
        <w:rPr>
          <w:noProof/>
          <w:sz w:val="28"/>
          <w:szCs w:val="28"/>
          <w:lang w:val="kk-KZ"/>
          <w14:ligatures w14:val="standardContextual"/>
        </w:rPr>
        <w:lastRenderedPageBreak/>
        <w:t xml:space="preserve">және тұтқырлығы сәйкесінше  8,53  % және 18,74 %-ға, ал 5% көлемде 12,23%-ға және 18,29%-ға артты. </w:t>
      </w:r>
      <w:r w:rsidR="00785B2E" w:rsidRPr="00DA50EF">
        <w:rPr>
          <w:sz w:val="28"/>
          <w:szCs w:val="28"/>
          <w:lang w:val="kk-KZ"/>
        </w:rPr>
        <w:t>Ф</w:t>
      </w:r>
      <w:r w:rsidR="003700B9" w:rsidRPr="00DA50EF">
        <w:rPr>
          <w:sz w:val="28"/>
          <w:szCs w:val="28"/>
          <w:lang w:val="kk-KZ"/>
        </w:rPr>
        <w:t>ункцион</w:t>
      </w:r>
      <w:r w:rsidR="00785B2E" w:rsidRPr="00DA50EF">
        <w:rPr>
          <w:sz w:val="28"/>
          <w:szCs w:val="28"/>
          <w:lang w:val="kk-KZ"/>
        </w:rPr>
        <w:t>алдық-технологиялық қасиеттерін зерттеу барысында</w:t>
      </w:r>
      <w:r w:rsidR="003700B9" w:rsidRPr="00DA50EF">
        <w:rPr>
          <w:sz w:val="28"/>
          <w:szCs w:val="28"/>
          <w:lang w:val="kk-KZ"/>
        </w:rPr>
        <w:t>,  ылғал байланыстыру қабілетін - 8,2% - ға, май ұстау қабілетін - 5% - ға ұлғайтқаны дәлелденд</w:t>
      </w:r>
      <w:r w:rsidR="00E84356">
        <w:rPr>
          <w:sz w:val="28"/>
          <w:szCs w:val="28"/>
          <w:lang w:val="kk-KZ"/>
        </w:rPr>
        <w:t>і</w:t>
      </w:r>
      <w:r w:rsidR="00785B2E" w:rsidRPr="00DA50EF">
        <w:rPr>
          <w:sz w:val="28"/>
          <w:szCs w:val="28"/>
          <w:lang w:val="kk-KZ"/>
        </w:rPr>
        <w:t>, түс тұрақтылығы – 89,96% құрады</w:t>
      </w:r>
      <w:r w:rsidR="00110338" w:rsidRPr="00DA50EF">
        <w:rPr>
          <w:sz w:val="28"/>
          <w:szCs w:val="28"/>
          <w:lang w:val="kk-KZ"/>
        </w:rPr>
        <w:t>.</w:t>
      </w:r>
    </w:p>
    <w:p w:rsidR="001E33CB" w:rsidRPr="00DA50EF" w:rsidRDefault="006A24AD" w:rsidP="00DA50EF">
      <w:pPr>
        <w:pStyle w:val="ab"/>
        <w:numPr>
          <w:ilvl w:val="0"/>
          <w:numId w:val="23"/>
        </w:numPr>
        <w:spacing w:after="0"/>
        <w:ind w:left="0" w:right="20" w:firstLine="709"/>
        <w:jc w:val="both"/>
        <w:rPr>
          <w:sz w:val="28"/>
          <w:szCs w:val="28"/>
          <w:lang w:val="kk-KZ"/>
        </w:rPr>
      </w:pPr>
      <w:r w:rsidRPr="00DA50EF">
        <w:rPr>
          <w:sz w:val="28"/>
          <w:szCs w:val="28"/>
          <w:lang w:val="kk-KZ"/>
        </w:rPr>
        <w:t xml:space="preserve">Жаңа геродиетикалық шұжық өнімдерінің  экономикалық тиімділігін бағалау </w:t>
      </w:r>
      <w:r w:rsidR="00BE061A" w:rsidRPr="00DA50EF">
        <w:rPr>
          <w:sz w:val="28"/>
          <w:szCs w:val="28"/>
          <w:lang w:val="kk-KZ"/>
        </w:rPr>
        <w:t xml:space="preserve"> бойынша </w:t>
      </w:r>
      <w:r w:rsidRPr="00DA50EF">
        <w:rPr>
          <w:sz w:val="28"/>
          <w:szCs w:val="28"/>
          <w:lang w:val="kk-KZ"/>
        </w:rPr>
        <w:t xml:space="preserve">рецептурасы мен технологияны жетілдіру дайын өнімнің шығымын арттырып, ет шикізатын ішінара алмастыру есебінен </w:t>
      </w:r>
      <w:r w:rsidR="00BE061A" w:rsidRPr="00DA50EF">
        <w:rPr>
          <w:sz w:val="28"/>
          <w:szCs w:val="28"/>
          <w:lang w:val="kk-KZ"/>
        </w:rPr>
        <w:t xml:space="preserve">өнімнің </w:t>
      </w:r>
      <w:r w:rsidRPr="00DA50EF">
        <w:rPr>
          <w:sz w:val="28"/>
          <w:szCs w:val="28"/>
          <w:lang w:val="kk-KZ"/>
        </w:rPr>
        <w:t xml:space="preserve">өзіндік құнын төмендетеді, </w:t>
      </w:r>
      <w:r w:rsidR="00BE061A" w:rsidRPr="00DA50EF">
        <w:rPr>
          <w:sz w:val="28"/>
          <w:szCs w:val="28"/>
          <w:lang w:val="kk-KZ"/>
        </w:rPr>
        <w:t>бұл</w:t>
      </w:r>
      <w:r w:rsidRPr="00DA50EF">
        <w:rPr>
          <w:sz w:val="28"/>
          <w:szCs w:val="28"/>
          <w:lang w:val="kk-KZ"/>
        </w:rPr>
        <w:t xml:space="preserve"> 1 тонна дайын өні</w:t>
      </w:r>
      <w:r w:rsidR="00FC2FD9" w:rsidRPr="00DA50EF">
        <w:rPr>
          <w:sz w:val="28"/>
          <w:szCs w:val="28"/>
          <w:lang w:val="kk-KZ"/>
        </w:rPr>
        <w:t xml:space="preserve">м шығару кезінде шығындарды 5,28 </w:t>
      </w:r>
      <w:r w:rsidRPr="00DA50EF">
        <w:rPr>
          <w:sz w:val="28"/>
          <w:szCs w:val="28"/>
          <w:lang w:val="kk-KZ"/>
        </w:rPr>
        <w:t>% - ға азайтуға  мүмкіндік бергенін көрсетті.</w:t>
      </w:r>
      <w:r w:rsidR="00E70120" w:rsidRPr="00DA50EF">
        <w:rPr>
          <w:sz w:val="28"/>
          <w:szCs w:val="28"/>
          <w:lang w:val="kk-KZ"/>
        </w:rPr>
        <w:t xml:space="preserve"> «Баянауыл» геродиетикалық шұжық технологиясы «МПК Рахмет» ЖШС-де өндірістік жағдайларында апробациядан өткізіліп, нормативтік</w:t>
      </w:r>
      <w:r w:rsidR="00A179A0" w:rsidRPr="00DA50EF">
        <w:rPr>
          <w:sz w:val="28"/>
          <w:szCs w:val="28"/>
          <w:lang w:val="kk-KZ"/>
        </w:rPr>
        <w:t xml:space="preserve"> </w:t>
      </w:r>
      <w:r w:rsidR="00756302" w:rsidRPr="00DA50EF">
        <w:rPr>
          <w:sz w:val="28"/>
          <w:szCs w:val="28"/>
          <w:lang w:val="kk-KZ"/>
        </w:rPr>
        <w:t xml:space="preserve">техникалық техникалық құжаттар </w:t>
      </w:r>
      <w:r w:rsidR="00756302" w:rsidRPr="00DA50EF">
        <w:rPr>
          <w:rFonts w:eastAsiaTheme="minorHAnsi"/>
          <w:sz w:val="28"/>
          <w:szCs w:val="28"/>
          <w:lang w:val="kk-KZ"/>
        </w:rPr>
        <w:t>ЖШС СТ 200240008529-001-2023 «Баянауыл» биологиялық құндылығы жоғары пісірілген шұжық өнімі» ұйым стандарты</w:t>
      </w:r>
      <w:r w:rsidR="00756302" w:rsidRPr="00DA50EF">
        <w:rPr>
          <w:sz w:val="28"/>
          <w:szCs w:val="28"/>
          <w:lang w:val="kk-KZ"/>
        </w:rPr>
        <w:t xml:space="preserve"> әзірленіп, бекітілді.</w:t>
      </w:r>
      <w:r w:rsidR="00157138" w:rsidRPr="00DA50EF">
        <w:rPr>
          <w:sz w:val="28"/>
          <w:szCs w:val="28"/>
          <w:lang w:val="kk-KZ"/>
        </w:rPr>
        <w:t xml:space="preserve"> </w:t>
      </w:r>
      <w:r w:rsidR="001E33CB" w:rsidRPr="00DA50EF">
        <w:rPr>
          <w:rFonts w:eastAsiaTheme="minorHAnsi"/>
          <w:sz w:val="28"/>
          <w:szCs w:val="28"/>
          <w:lang w:val="kk-KZ"/>
        </w:rPr>
        <w:t>Қазақстан Республикасының пайдалы моделіне № 8767 «Геродиетикалық пісірілген шұжықты өндіру тәсілі» патент алынды</w:t>
      </w:r>
      <w:r w:rsidR="001E33CB" w:rsidRPr="00DA50EF">
        <w:rPr>
          <w:sz w:val="28"/>
          <w:szCs w:val="28"/>
          <w:lang w:val="kk-KZ"/>
        </w:rPr>
        <w:t>.</w:t>
      </w:r>
    </w:p>
    <w:p w:rsidR="00E70120" w:rsidRDefault="00E70120" w:rsidP="001E33CB">
      <w:pPr>
        <w:pStyle w:val="af"/>
        <w:ind w:left="709"/>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C141C3" w:rsidRDefault="00C141C3" w:rsidP="00C141C3">
      <w:pPr>
        <w:jc w:val="both"/>
        <w:rPr>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833652" w:rsidRDefault="00833652" w:rsidP="00025196">
      <w:pPr>
        <w:tabs>
          <w:tab w:val="left" w:pos="1134"/>
          <w:tab w:val="left" w:pos="8931"/>
        </w:tabs>
        <w:jc w:val="center"/>
        <w:rPr>
          <w:b/>
          <w:sz w:val="28"/>
          <w:szCs w:val="28"/>
          <w:lang w:val="kk-KZ"/>
        </w:rPr>
      </w:pPr>
    </w:p>
    <w:p w:rsidR="00833652" w:rsidRDefault="00833652" w:rsidP="00025196">
      <w:pPr>
        <w:tabs>
          <w:tab w:val="left" w:pos="1134"/>
          <w:tab w:val="left" w:pos="8931"/>
        </w:tabs>
        <w:jc w:val="center"/>
        <w:rPr>
          <w:b/>
          <w:sz w:val="28"/>
          <w:szCs w:val="28"/>
          <w:lang w:val="kk-KZ"/>
        </w:rPr>
      </w:pPr>
    </w:p>
    <w:p w:rsidR="00833652" w:rsidRDefault="00833652"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48192C" w:rsidRDefault="0048192C" w:rsidP="00025196">
      <w:pPr>
        <w:tabs>
          <w:tab w:val="left" w:pos="1134"/>
          <w:tab w:val="left" w:pos="8931"/>
        </w:tabs>
        <w:jc w:val="center"/>
        <w:rPr>
          <w:b/>
          <w:sz w:val="28"/>
          <w:szCs w:val="28"/>
          <w:lang w:val="kk-KZ"/>
        </w:rPr>
      </w:pPr>
    </w:p>
    <w:p w:rsidR="00110338" w:rsidRDefault="00110338" w:rsidP="00025196">
      <w:pPr>
        <w:tabs>
          <w:tab w:val="left" w:pos="1134"/>
          <w:tab w:val="left" w:pos="8931"/>
        </w:tabs>
        <w:jc w:val="center"/>
        <w:rPr>
          <w:b/>
          <w:sz w:val="28"/>
          <w:szCs w:val="28"/>
          <w:lang w:val="kk-KZ"/>
        </w:rPr>
      </w:pPr>
    </w:p>
    <w:p w:rsidR="00110338" w:rsidRDefault="00110338" w:rsidP="00025196">
      <w:pPr>
        <w:tabs>
          <w:tab w:val="left" w:pos="1134"/>
          <w:tab w:val="left" w:pos="8931"/>
        </w:tabs>
        <w:jc w:val="center"/>
        <w:rPr>
          <w:b/>
          <w:sz w:val="28"/>
          <w:szCs w:val="28"/>
          <w:lang w:val="kk-KZ"/>
        </w:rPr>
      </w:pPr>
    </w:p>
    <w:p w:rsidR="00110338" w:rsidRDefault="00110338" w:rsidP="00025196">
      <w:pPr>
        <w:tabs>
          <w:tab w:val="left" w:pos="1134"/>
          <w:tab w:val="left" w:pos="8931"/>
        </w:tabs>
        <w:jc w:val="center"/>
        <w:rPr>
          <w:b/>
          <w:sz w:val="28"/>
          <w:szCs w:val="28"/>
          <w:lang w:val="kk-KZ"/>
        </w:rPr>
      </w:pPr>
    </w:p>
    <w:p w:rsidR="00110338" w:rsidRDefault="00110338" w:rsidP="00025196">
      <w:pPr>
        <w:tabs>
          <w:tab w:val="left" w:pos="1134"/>
          <w:tab w:val="left" w:pos="8931"/>
        </w:tabs>
        <w:jc w:val="center"/>
        <w:rPr>
          <w:b/>
          <w:sz w:val="28"/>
          <w:szCs w:val="28"/>
          <w:lang w:val="kk-KZ"/>
        </w:rPr>
      </w:pPr>
    </w:p>
    <w:p w:rsidR="00110338" w:rsidRDefault="00110338" w:rsidP="00DA50EF">
      <w:pPr>
        <w:tabs>
          <w:tab w:val="left" w:pos="1134"/>
          <w:tab w:val="left" w:pos="8931"/>
        </w:tabs>
        <w:rPr>
          <w:b/>
          <w:sz w:val="28"/>
          <w:szCs w:val="28"/>
          <w:lang w:val="kk-KZ"/>
        </w:rPr>
      </w:pPr>
    </w:p>
    <w:p w:rsidR="00025196" w:rsidRPr="00DC6D86" w:rsidRDefault="00025196" w:rsidP="00025196">
      <w:pPr>
        <w:tabs>
          <w:tab w:val="left" w:pos="1134"/>
          <w:tab w:val="left" w:pos="8931"/>
        </w:tabs>
        <w:jc w:val="center"/>
        <w:rPr>
          <w:b/>
          <w:sz w:val="28"/>
          <w:szCs w:val="28"/>
          <w:lang w:val="kk-KZ"/>
        </w:rPr>
      </w:pPr>
      <w:r w:rsidRPr="00DC6D86">
        <w:rPr>
          <w:b/>
          <w:sz w:val="28"/>
          <w:szCs w:val="28"/>
          <w:lang w:val="kk-KZ"/>
        </w:rPr>
        <w:lastRenderedPageBreak/>
        <w:t>ӘДЕБИЕТТЕР ТІЗІМІ</w:t>
      </w:r>
    </w:p>
    <w:p w:rsidR="00025196" w:rsidRDefault="00025196" w:rsidP="00025196">
      <w:pPr>
        <w:jc w:val="both"/>
        <w:rPr>
          <w:sz w:val="28"/>
          <w:szCs w:val="28"/>
          <w:lang w:val="kk-KZ"/>
        </w:rPr>
      </w:pPr>
    </w:p>
    <w:p w:rsidR="00025196" w:rsidRPr="00A84485" w:rsidRDefault="00A84485" w:rsidP="00A8448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Тюзиков И.А.,</w:t>
      </w:r>
      <w:r w:rsidR="00025196" w:rsidRPr="00730F2F">
        <w:rPr>
          <w:sz w:val="28"/>
          <w:szCs w:val="28"/>
          <w:lang w:val="kk-KZ"/>
        </w:rPr>
        <w:t xml:space="preserve"> Калиниченко С.Ю. Саркопения: помогут ли только протеиновое питание и физическая активность? Роль половых стероидных гормонов в механизмах регуляции синтеза мышечного белка // Вопр. диетологии. </w:t>
      </w:r>
      <w:r w:rsidR="00025196">
        <w:rPr>
          <w:sz w:val="28"/>
          <w:szCs w:val="28"/>
          <w:lang w:val="kk-KZ"/>
        </w:rPr>
        <w:t xml:space="preserve"> </w:t>
      </w:r>
      <w:r>
        <w:rPr>
          <w:sz w:val="28"/>
          <w:szCs w:val="28"/>
          <w:lang w:val="kk-KZ"/>
        </w:rPr>
        <w:t xml:space="preserve">– </w:t>
      </w:r>
      <w:r w:rsidR="00025196" w:rsidRPr="00A84485">
        <w:rPr>
          <w:sz w:val="28"/>
          <w:szCs w:val="28"/>
          <w:lang w:val="kk-KZ"/>
        </w:rPr>
        <w:t xml:space="preserve"> 2017. </w:t>
      </w:r>
      <w:r>
        <w:rPr>
          <w:sz w:val="28"/>
          <w:szCs w:val="28"/>
          <w:lang w:val="kk-KZ"/>
        </w:rPr>
        <w:t xml:space="preserve">– </w:t>
      </w:r>
      <w:r w:rsidR="00025196" w:rsidRPr="00A84485">
        <w:rPr>
          <w:sz w:val="28"/>
          <w:szCs w:val="28"/>
          <w:lang w:val="kk-KZ"/>
        </w:rPr>
        <w:t>Т. 7, № 2.</w:t>
      </w:r>
      <w:r>
        <w:rPr>
          <w:sz w:val="28"/>
          <w:szCs w:val="28"/>
          <w:lang w:val="kk-KZ"/>
        </w:rPr>
        <w:t xml:space="preserve"> – </w:t>
      </w:r>
      <w:r w:rsidR="00025196" w:rsidRPr="00A84485">
        <w:rPr>
          <w:sz w:val="28"/>
          <w:szCs w:val="28"/>
          <w:lang w:val="kk-KZ"/>
        </w:rPr>
        <w:t>С. 41–50.</w:t>
      </w:r>
    </w:p>
    <w:p w:rsidR="00025196"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Демографический ежегодник Казахстана. Агентство Республики Казахстан</w:t>
      </w:r>
      <w:r w:rsidR="00490BD8">
        <w:rPr>
          <w:sz w:val="28"/>
          <w:szCs w:val="28"/>
          <w:lang w:val="kk-KZ"/>
        </w:rPr>
        <w:t xml:space="preserve"> по статистике. Нур-Султан. 20</w:t>
      </w:r>
      <w:r w:rsidR="00490BD8">
        <w:rPr>
          <w:sz w:val="28"/>
          <w:szCs w:val="28"/>
        </w:rPr>
        <w:t>23</w:t>
      </w:r>
      <w:r w:rsidRPr="00730F2F">
        <w:rPr>
          <w:sz w:val="28"/>
          <w:szCs w:val="28"/>
          <w:lang w:val="kk-KZ"/>
        </w:rPr>
        <w:t>.</w:t>
      </w:r>
    </w:p>
    <w:p w:rsidR="00025196" w:rsidRPr="00A84485" w:rsidRDefault="00025196" w:rsidP="00A84485">
      <w:pPr>
        <w:pStyle w:val="af"/>
        <w:numPr>
          <w:ilvl w:val="0"/>
          <w:numId w:val="18"/>
        </w:numPr>
        <w:tabs>
          <w:tab w:val="left" w:pos="284"/>
          <w:tab w:val="left" w:pos="993"/>
        </w:tabs>
        <w:autoSpaceDE/>
        <w:autoSpaceDN/>
        <w:ind w:left="0" w:firstLine="709"/>
        <w:contextualSpacing w:val="0"/>
        <w:jc w:val="both"/>
        <w:rPr>
          <w:color w:val="000000"/>
          <w:sz w:val="28"/>
          <w:szCs w:val="28"/>
          <w:lang w:val="en-US"/>
        </w:rPr>
      </w:pPr>
      <w:r w:rsidRPr="002D324C">
        <w:rPr>
          <w:color w:val="000000"/>
          <w:sz w:val="28"/>
          <w:szCs w:val="28"/>
          <w:lang w:val="en-US"/>
        </w:rPr>
        <w:t xml:space="preserve">Rocco Barazzoni, Stephan C. Bischoff, Joao Breda, Kremlin Wickramasinghe, Zeljko Krznaric, Dorit Nitzan, </w:t>
      </w:r>
      <w:r w:rsidR="00A84485">
        <w:rPr>
          <w:color w:val="000000"/>
          <w:sz w:val="28"/>
          <w:szCs w:val="28"/>
          <w:lang w:val="en-US"/>
        </w:rPr>
        <w:t>Matthias Pirlich, Pierre Singer</w:t>
      </w:r>
      <w:r w:rsidR="00A84485" w:rsidRPr="00A84485">
        <w:rPr>
          <w:color w:val="000000"/>
          <w:sz w:val="28"/>
          <w:szCs w:val="28"/>
          <w:lang w:val="en-US"/>
        </w:rPr>
        <w:t xml:space="preserve">. </w:t>
      </w:r>
      <w:hyperlink r:id="rId49" w:history="1">
        <w:r w:rsidRPr="002D324C">
          <w:rPr>
            <w:color w:val="000000"/>
            <w:sz w:val="28"/>
            <w:szCs w:val="28"/>
            <w:lang w:val="en-US"/>
          </w:rPr>
          <w:t>ESPEN expert statements and practical guidance for nutritional management of individuals with SARS-CoV-2 infection</w:t>
        </w:r>
      </w:hyperlink>
      <w:r w:rsidR="00A84485" w:rsidRPr="00A84485">
        <w:rPr>
          <w:color w:val="000000"/>
          <w:sz w:val="28"/>
          <w:szCs w:val="28"/>
          <w:lang w:val="en-US"/>
        </w:rPr>
        <w:t xml:space="preserve"> //</w:t>
      </w:r>
      <w:r w:rsidRPr="002D324C">
        <w:rPr>
          <w:color w:val="000000"/>
          <w:sz w:val="28"/>
          <w:szCs w:val="28"/>
          <w:lang w:val="en-US"/>
        </w:rPr>
        <w:t xml:space="preserve"> Clin Nutr. </w:t>
      </w:r>
      <w:r w:rsidR="00A84485" w:rsidRPr="00A84485">
        <w:rPr>
          <w:color w:val="000000"/>
          <w:sz w:val="28"/>
          <w:szCs w:val="28"/>
          <w:lang w:val="en-US"/>
        </w:rPr>
        <w:t xml:space="preserve">– </w:t>
      </w:r>
      <w:r w:rsidR="00A84485">
        <w:rPr>
          <w:sz w:val="28"/>
          <w:szCs w:val="28"/>
          <w:lang w:val="en-US"/>
        </w:rPr>
        <w:t>2020</w:t>
      </w:r>
      <w:r w:rsidR="00A84485" w:rsidRPr="00A84485">
        <w:rPr>
          <w:sz w:val="28"/>
          <w:szCs w:val="28"/>
          <w:lang w:val="en-US"/>
        </w:rPr>
        <w:t xml:space="preserve">. – </w:t>
      </w:r>
      <w:r w:rsidRPr="00A84485">
        <w:rPr>
          <w:sz w:val="28"/>
          <w:szCs w:val="28"/>
          <w:lang w:val="en-US"/>
        </w:rPr>
        <w:t>Jun; </w:t>
      </w:r>
      <w:r w:rsidRPr="00A84485">
        <w:rPr>
          <w:color w:val="000000"/>
          <w:sz w:val="28"/>
          <w:szCs w:val="28"/>
          <w:lang w:val="en-US"/>
        </w:rPr>
        <w:t>39(6): 1631–1638. Published online 2020 Mar 31. </w:t>
      </w:r>
      <w:r w:rsidRPr="00A84485">
        <w:rPr>
          <w:sz w:val="28"/>
          <w:szCs w:val="28"/>
          <w:lang w:val="en-US"/>
        </w:rPr>
        <w:t xml:space="preserve">doi: 10.1016/j.clnu.2020.03.022. </w:t>
      </w:r>
    </w:p>
    <w:p w:rsidR="00473F71" w:rsidRPr="0083798E" w:rsidRDefault="00473F71" w:rsidP="00473F71">
      <w:pPr>
        <w:pStyle w:val="af"/>
        <w:widowControl/>
        <w:numPr>
          <w:ilvl w:val="0"/>
          <w:numId w:val="18"/>
        </w:numPr>
        <w:autoSpaceDE/>
        <w:autoSpaceDN/>
        <w:spacing w:after="160" w:line="259" w:lineRule="auto"/>
        <w:ind w:left="0" w:firstLine="709"/>
        <w:jc w:val="both"/>
        <w:rPr>
          <w:sz w:val="28"/>
          <w:szCs w:val="28"/>
          <w:lang w:val="kk-KZ"/>
        </w:rPr>
      </w:pPr>
      <w:r w:rsidRPr="0083798E">
        <w:rPr>
          <w:sz w:val="28"/>
          <w:szCs w:val="28"/>
          <w:lang w:val="kk-KZ"/>
        </w:rPr>
        <w:t xml:space="preserve">Қазақстан Республикасы Үкіметінің </w:t>
      </w:r>
      <w:r w:rsidR="00A84485" w:rsidRPr="0083798E">
        <w:rPr>
          <w:sz w:val="28"/>
          <w:szCs w:val="28"/>
          <w:lang w:val="kk-KZ"/>
        </w:rPr>
        <w:t>тұжырымдамасы</w:t>
      </w:r>
      <w:r w:rsidR="00F63B10">
        <w:rPr>
          <w:sz w:val="28"/>
          <w:szCs w:val="28"/>
          <w:lang w:val="kk-KZ"/>
        </w:rPr>
        <w:t>.</w:t>
      </w:r>
      <w:r w:rsidR="00F63B10" w:rsidRPr="00F63B10">
        <w:rPr>
          <w:sz w:val="28"/>
          <w:szCs w:val="28"/>
          <w:lang w:val="kk-KZ"/>
        </w:rPr>
        <w:t xml:space="preserve"> </w:t>
      </w:r>
      <w:r w:rsidR="00F63B10" w:rsidRPr="0083798E">
        <w:rPr>
          <w:sz w:val="28"/>
          <w:szCs w:val="28"/>
          <w:lang w:val="kk-KZ"/>
        </w:rPr>
        <w:t>Салауатты өмір салты және дұрыс тамақтану</w:t>
      </w:r>
      <w:r w:rsidR="00A84485">
        <w:rPr>
          <w:sz w:val="28"/>
          <w:szCs w:val="28"/>
          <w:lang w:val="kk-KZ"/>
        </w:rPr>
        <w:t>:</w:t>
      </w:r>
      <w:r w:rsidR="00A84485" w:rsidRPr="0083798E">
        <w:rPr>
          <w:sz w:val="28"/>
          <w:szCs w:val="28"/>
          <w:lang w:val="kk-KZ"/>
        </w:rPr>
        <w:t xml:space="preserve"> </w:t>
      </w:r>
      <w:r w:rsidR="00F63B10">
        <w:rPr>
          <w:sz w:val="28"/>
          <w:szCs w:val="28"/>
          <w:lang w:val="kk-KZ"/>
        </w:rPr>
        <w:t xml:space="preserve">бекітілді </w:t>
      </w:r>
      <w:r w:rsidRPr="0083798E">
        <w:rPr>
          <w:sz w:val="28"/>
          <w:szCs w:val="28"/>
          <w:lang w:val="kk-KZ"/>
        </w:rPr>
        <w:t>6 сәуір  2011 жылғы № 380.</w:t>
      </w:r>
    </w:p>
    <w:p w:rsidR="00473F71" w:rsidRPr="0083798E" w:rsidRDefault="00473F71" w:rsidP="00473F71">
      <w:pPr>
        <w:pStyle w:val="af"/>
        <w:numPr>
          <w:ilvl w:val="0"/>
          <w:numId w:val="18"/>
        </w:numPr>
        <w:tabs>
          <w:tab w:val="left" w:pos="284"/>
          <w:tab w:val="left" w:pos="993"/>
        </w:tabs>
        <w:autoSpaceDE/>
        <w:autoSpaceDN/>
        <w:ind w:left="0" w:firstLine="709"/>
        <w:contextualSpacing w:val="0"/>
        <w:jc w:val="both"/>
        <w:rPr>
          <w:sz w:val="28"/>
          <w:szCs w:val="28"/>
          <w:lang w:val="kk-KZ"/>
        </w:rPr>
      </w:pPr>
      <w:r w:rsidRPr="0083798E">
        <w:rPr>
          <w:sz w:val="28"/>
          <w:szCs w:val="28"/>
          <w:lang w:val="kk-KZ"/>
        </w:rPr>
        <w:t xml:space="preserve">Қазақстан Республикасы Үкіметінің </w:t>
      </w:r>
      <w:r w:rsidR="00F63B10" w:rsidRPr="0083798E">
        <w:rPr>
          <w:sz w:val="28"/>
          <w:szCs w:val="28"/>
          <w:lang w:val="kk-KZ"/>
        </w:rPr>
        <w:t>мемлекеттік бағдарламасы</w:t>
      </w:r>
      <w:r w:rsidR="00F63B10">
        <w:rPr>
          <w:sz w:val="28"/>
          <w:szCs w:val="28"/>
          <w:lang w:val="kk-KZ"/>
        </w:rPr>
        <w:t xml:space="preserve">. </w:t>
      </w:r>
      <w:r w:rsidR="00F63B10" w:rsidRPr="0083798E">
        <w:rPr>
          <w:sz w:val="28"/>
          <w:szCs w:val="28"/>
          <w:lang w:val="kk-KZ"/>
        </w:rPr>
        <w:t>«Қазақстан Республикасының денсаулық сақтау саласын дамытудың 2020 – 2025 жылдарға арналған»</w:t>
      </w:r>
      <w:r w:rsidR="00F63B10">
        <w:rPr>
          <w:sz w:val="28"/>
          <w:szCs w:val="28"/>
          <w:lang w:val="kk-KZ"/>
        </w:rPr>
        <w:t>: бекітілді 26 желтоқсан  2019 жылғы № 982.</w:t>
      </w:r>
    </w:p>
    <w:p w:rsidR="00473F71" w:rsidRPr="0083798E" w:rsidRDefault="00473F71" w:rsidP="00473F71">
      <w:pPr>
        <w:pStyle w:val="af"/>
        <w:widowControl/>
        <w:numPr>
          <w:ilvl w:val="0"/>
          <w:numId w:val="18"/>
        </w:numPr>
        <w:autoSpaceDE/>
        <w:autoSpaceDN/>
        <w:spacing w:after="160" w:line="259" w:lineRule="auto"/>
        <w:ind w:left="0" w:firstLine="709"/>
        <w:jc w:val="both"/>
        <w:rPr>
          <w:sz w:val="28"/>
          <w:szCs w:val="28"/>
          <w:lang w:val="kk-KZ"/>
        </w:rPr>
      </w:pPr>
      <w:r w:rsidRPr="0083798E">
        <w:rPr>
          <w:color w:val="000000"/>
          <w:sz w:val="28"/>
          <w:szCs w:val="28"/>
          <w:lang w:val="kk-KZ"/>
        </w:rPr>
        <w:t xml:space="preserve"> Біріккен Ұлттар Ұйымының егде жастағы адамдарға қатысты принциптері. </w:t>
      </w:r>
      <w:r w:rsidRPr="00F63B10">
        <w:rPr>
          <w:color w:val="000000"/>
          <w:sz w:val="28"/>
          <w:szCs w:val="28"/>
          <w:lang w:val="kk-KZ"/>
        </w:rPr>
        <w:t>Бас Ассамблеяның 1991 жылғы 16 желтоқсандағы 46/91 қарарымен қабылданды.</w:t>
      </w:r>
    </w:p>
    <w:p w:rsidR="00025196" w:rsidRPr="00F63B10" w:rsidRDefault="00025196" w:rsidP="00F63B10">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Касьянов</w:t>
      </w:r>
      <w:r w:rsidRPr="00730F2F">
        <w:rPr>
          <w:spacing w:val="1"/>
          <w:sz w:val="28"/>
          <w:szCs w:val="28"/>
          <w:lang w:val="kk-KZ"/>
        </w:rPr>
        <w:t xml:space="preserve"> </w:t>
      </w:r>
      <w:r w:rsidRPr="00730F2F">
        <w:rPr>
          <w:sz w:val="28"/>
          <w:szCs w:val="28"/>
          <w:lang w:val="kk-KZ"/>
        </w:rPr>
        <w:t>Г.И.</w:t>
      </w:r>
      <w:r w:rsidR="00F63B10">
        <w:rPr>
          <w:spacing w:val="1"/>
          <w:sz w:val="28"/>
          <w:szCs w:val="28"/>
          <w:lang w:val="kk-KZ"/>
        </w:rPr>
        <w:t xml:space="preserve">, </w:t>
      </w:r>
      <w:r w:rsidR="00F63B10" w:rsidRPr="00730F2F">
        <w:rPr>
          <w:sz w:val="28"/>
          <w:szCs w:val="28"/>
          <w:lang w:val="kk-KZ"/>
        </w:rPr>
        <w:t>Запорожский, А.А., Юдина, С.Б</w:t>
      </w:r>
      <w:r w:rsidR="00F63B10">
        <w:rPr>
          <w:sz w:val="28"/>
          <w:szCs w:val="28"/>
          <w:lang w:val="kk-KZ"/>
        </w:rPr>
        <w:t xml:space="preserve">. </w:t>
      </w:r>
      <w:r w:rsidRPr="00730F2F">
        <w:rPr>
          <w:sz w:val="28"/>
          <w:szCs w:val="28"/>
          <w:lang w:val="kk-KZ"/>
        </w:rPr>
        <w:t>Технология</w:t>
      </w:r>
      <w:r w:rsidRPr="00730F2F">
        <w:rPr>
          <w:spacing w:val="1"/>
          <w:sz w:val="28"/>
          <w:szCs w:val="28"/>
          <w:lang w:val="kk-KZ"/>
        </w:rPr>
        <w:t xml:space="preserve"> </w:t>
      </w:r>
      <w:r w:rsidRPr="00730F2F">
        <w:rPr>
          <w:sz w:val="28"/>
          <w:szCs w:val="28"/>
          <w:lang w:val="kk-KZ"/>
        </w:rPr>
        <w:t>продуктов</w:t>
      </w:r>
      <w:r w:rsidRPr="00730F2F">
        <w:rPr>
          <w:spacing w:val="1"/>
          <w:sz w:val="28"/>
          <w:szCs w:val="28"/>
          <w:lang w:val="kk-KZ"/>
        </w:rPr>
        <w:t xml:space="preserve"> </w:t>
      </w:r>
      <w:r w:rsidRPr="00730F2F">
        <w:rPr>
          <w:sz w:val="28"/>
          <w:szCs w:val="28"/>
          <w:lang w:val="kk-KZ"/>
        </w:rPr>
        <w:t>питания</w:t>
      </w:r>
      <w:r w:rsidRPr="00730F2F">
        <w:rPr>
          <w:spacing w:val="1"/>
          <w:sz w:val="28"/>
          <w:szCs w:val="28"/>
          <w:lang w:val="kk-KZ"/>
        </w:rPr>
        <w:t xml:space="preserve"> </w:t>
      </w:r>
      <w:r w:rsidRPr="00730F2F">
        <w:rPr>
          <w:sz w:val="28"/>
          <w:szCs w:val="28"/>
          <w:lang w:val="kk-KZ"/>
        </w:rPr>
        <w:t>для</w:t>
      </w:r>
      <w:r w:rsidRPr="00730F2F">
        <w:rPr>
          <w:spacing w:val="1"/>
          <w:sz w:val="28"/>
          <w:szCs w:val="28"/>
          <w:lang w:val="kk-KZ"/>
        </w:rPr>
        <w:t xml:space="preserve"> </w:t>
      </w:r>
      <w:r w:rsidRPr="00730F2F">
        <w:rPr>
          <w:sz w:val="28"/>
          <w:szCs w:val="28"/>
          <w:lang w:val="kk-KZ"/>
        </w:rPr>
        <w:t>людей</w:t>
      </w:r>
      <w:r w:rsidRPr="00730F2F">
        <w:rPr>
          <w:spacing w:val="1"/>
          <w:sz w:val="28"/>
          <w:szCs w:val="28"/>
          <w:lang w:val="kk-KZ"/>
        </w:rPr>
        <w:t xml:space="preserve"> </w:t>
      </w:r>
      <w:r w:rsidRPr="00730F2F">
        <w:rPr>
          <w:sz w:val="28"/>
          <w:szCs w:val="28"/>
          <w:lang w:val="kk-KZ"/>
        </w:rPr>
        <w:t>пожилого</w:t>
      </w:r>
      <w:r w:rsidRPr="00730F2F">
        <w:rPr>
          <w:spacing w:val="1"/>
          <w:sz w:val="28"/>
          <w:szCs w:val="28"/>
          <w:lang w:val="kk-KZ"/>
        </w:rPr>
        <w:t xml:space="preserve"> </w:t>
      </w:r>
      <w:r w:rsidRPr="00730F2F">
        <w:rPr>
          <w:sz w:val="28"/>
          <w:szCs w:val="28"/>
          <w:lang w:val="kk-KZ"/>
        </w:rPr>
        <w:t>и</w:t>
      </w:r>
      <w:r w:rsidRPr="00730F2F">
        <w:rPr>
          <w:spacing w:val="1"/>
          <w:sz w:val="28"/>
          <w:szCs w:val="28"/>
          <w:lang w:val="kk-KZ"/>
        </w:rPr>
        <w:t xml:space="preserve"> </w:t>
      </w:r>
      <w:r w:rsidRPr="00730F2F">
        <w:rPr>
          <w:sz w:val="28"/>
          <w:szCs w:val="28"/>
          <w:lang w:val="kk-KZ"/>
        </w:rPr>
        <w:t xml:space="preserve">преклонного возраста / </w:t>
      </w:r>
      <w:r w:rsidR="00F63B10" w:rsidRPr="005178A4">
        <w:rPr>
          <w:sz w:val="28"/>
          <w:szCs w:val="28"/>
        </w:rPr>
        <w:t>–</w:t>
      </w:r>
      <w:r w:rsidR="00F63B10">
        <w:rPr>
          <w:sz w:val="28"/>
          <w:szCs w:val="28"/>
        </w:rPr>
        <w:t xml:space="preserve"> </w:t>
      </w:r>
      <w:r w:rsidRPr="00F63B10">
        <w:rPr>
          <w:sz w:val="28"/>
          <w:szCs w:val="28"/>
          <w:lang w:val="kk-KZ"/>
        </w:rPr>
        <w:t>Ростов на</w:t>
      </w:r>
      <w:r w:rsidRPr="00F63B10">
        <w:rPr>
          <w:spacing w:val="-57"/>
          <w:sz w:val="28"/>
          <w:szCs w:val="28"/>
          <w:lang w:val="kk-KZ"/>
        </w:rPr>
        <w:t xml:space="preserve"> </w:t>
      </w:r>
      <w:r w:rsidRPr="00F63B10">
        <w:rPr>
          <w:sz w:val="28"/>
          <w:szCs w:val="28"/>
          <w:lang w:val="kk-KZ"/>
        </w:rPr>
        <w:t>Дону</w:t>
      </w:r>
      <w:r w:rsidR="00F63B10">
        <w:rPr>
          <w:sz w:val="28"/>
          <w:szCs w:val="28"/>
          <w:lang w:val="kk-KZ"/>
        </w:rPr>
        <w:t>: Март</w:t>
      </w:r>
      <w:r w:rsidRPr="00F63B10">
        <w:rPr>
          <w:sz w:val="28"/>
          <w:szCs w:val="28"/>
          <w:lang w:val="kk-KZ"/>
        </w:rPr>
        <w:t>, 2001.</w:t>
      </w:r>
      <w:r w:rsidRPr="00F63B10">
        <w:rPr>
          <w:spacing w:val="1"/>
          <w:sz w:val="28"/>
          <w:szCs w:val="28"/>
          <w:lang w:val="kk-KZ"/>
        </w:rPr>
        <w:t xml:space="preserve"> </w:t>
      </w:r>
      <w:r w:rsidR="00F63B10">
        <w:rPr>
          <w:sz w:val="28"/>
          <w:szCs w:val="28"/>
          <w:lang w:val="kk-KZ"/>
        </w:rPr>
        <w:t>–</w:t>
      </w:r>
      <w:r w:rsidRPr="00F63B10">
        <w:rPr>
          <w:spacing w:val="-1"/>
          <w:sz w:val="28"/>
          <w:szCs w:val="28"/>
          <w:lang w:val="kk-KZ"/>
        </w:rPr>
        <w:t xml:space="preserve"> </w:t>
      </w:r>
      <w:r w:rsidRPr="00F63B10">
        <w:rPr>
          <w:sz w:val="28"/>
          <w:szCs w:val="28"/>
          <w:lang w:val="kk-KZ"/>
        </w:rPr>
        <w:t>187с.</w:t>
      </w:r>
    </w:p>
    <w:p w:rsidR="00025196" w:rsidRPr="005178A4"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5178A4">
        <w:rPr>
          <w:sz w:val="28"/>
          <w:szCs w:val="28"/>
        </w:rPr>
        <w:t>Тулеуов, Е.Т. Использование вспомогательного сырья животных в мясной индустрии / Е.Т. Тулеуов, С.К. Касымов // Пищевая технология и сервис. – 2009. – № 2. – С. 3–6.</w:t>
      </w:r>
    </w:p>
    <w:p w:rsidR="00025196" w:rsidRPr="00F97181"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F97181">
        <w:rPr>
          <w:sz w:val="28"/>
          <w:szCs w:val="28"/>
        </w:rPr>
        <w:t>Асенова Б.К. Разработка технологии вареной колбасы с использованием белковой пищевой добавки / Б.К. Асенова, А.Н. Нургазезова, Г.Н. Нурымхан и др. // Сборник трудов инновационного конвента «Кузбасс: образование, наука, инновации». – Кемерово, 2012. – С. 110–112.</w:t>
      </w:r>
    </w:p>
    <w:p w:rsidR="00025196" w:rsidRPr="00295B1B"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F97181">
        <w:rPr>
          <w:sz w:val="28"/>
          <w:szCs w:val="28"/>
        </w:rPr>
        <w:t>Какимов А.К., Тулеуов Е.Т., Кудеринова Н.А. Переработка мясокостного сырья на пищевые цели. – Семипалатинск: СГУ им. Шакарима. – 2006. – 130</w:t>
      </w:r>
      <w:r w:rsidR="000B14B5">
        <w:rPr>
          <w:sz w:val="28"/>
          <w:szCs w:val="28"/>
        </w:rPr>
        <w:t xml:space="preserve"> </w:t>
      </w:r>
      <w:r w:rsidRPr="00F97181">
        <w:rPr>
          <w:sz w:val="28"/>
          <w:szCs w:val="28"/>
        </w:rPr>
        <w:t>с.</w:t>
      </w:r>
    </w:p>
    <w:p w:rsidR="00025196" w:rsidRPr="00730F2F" w:rsidRDefault="00025196" w:rsidP="00D370EE">
      <w:pPr>
        <w:pStyle w:val="af"/>
        <w:widowControl/>
        <w:numPr>
          <w:ilvl w:val="0"/>
          <w:numId w:val="18"/>
        </w:numPr>
        <w:autoSpaceDE/>
        <w:autoSpaceDN/>
        <w:spacing w:line="259" w:lineRule="auto"/>
        <w:ind w:left="0" w:firstLine="709"/>
        <w:jc w:val="both"/>
        <w:rPr>
          <w:sz w:val="28"/>
          <w:szCs w:val="28"/>
          <w:lang w:val="kk-KZ"/>
        </w:rPr>
      </w:pPr>
      <w:r w:rsidRPr="00730F2F">
        <w:rPr>
          <w:sz w:val="28"/>
          <w:szCs w:val="28"/>
          <w:lang w:val="kk-KZ"/>
        </w:rPr>
        <w:t>Диетология. Руководство [Электронный ресурс] / коллектив авт. под рук. А. Ю. Барановского. – М.: Бизнессофт : ИДДК, распространитель, 2006. - 1 электрон. опт. диск (CD-ROM) : зв., цв.; 12 см. - (Практическая медицина).</w:t>
      </w:r>
    </w:p>
    <w:p w:rsidR="00025196" w:rsidRPr="00295B1B" w:rsidRDefault="00025196" w:rsidP="00D370EE">
      <w:pPr>
        <w:pStyle w:val="ab"/>
        <w:numPr>
          <w:ilvl w:val="0"/>
          <w:numId w:val="18"/>
        </w:numPr>
        <w:spacing w:after="0"/>
        <w:ind w:left="0" w:right="-1" w:firstLine="709"/>
        <w:jc w:val="both"/>
        <w:rPr>
          <w:sz w:val="28"/>
          <w:szCs w:val="28"/>
          <w:lang w:val="kk-KZ"/>
        </w:rPr>
      </w:pPr>
      <w:r w:rsidRPr="00295B1B">
        <w:rPr>
          <w:sz w:val="28"/>
          <w:szCs w:val="28"/>
          <w:lang w:val="kk-KZ"/>
        </w:rPr>
        <w:t xml:space="preserve"> Амирханов К.Ж., Асенова Б.К., Нургазезова А.Н., Касымов С.К., Байтукенова Ш.Б. Современное состояние и перспективы развития </w:t>
      </w:r>
      <w:r w:rsidRPr="00295B1B">
        <w:rPr>
          <w:sz w:val="28"/>
          <w:szCs w:val="28"/>
          <w:lang w:val="kk-KZ"/>
        </w:rPr>
        <w:lastRenderedPageBreak/>
        <w:t>производства мясных продуктов функционального назначения / Монография. ГУ им</w:t>
      </w:r>
      <w:r w:rsidR="000B14B5">
        <w:rPr>
          <w:sz w:val="28"/>
          <w:szCs w:val="28"/>
          <w:lang w:val="kk-KZ"/>
        </w:rPr>
        <w:t xml:space="preserve">ени Шакарима г., Алматы, 2013. – </w:t>
      </w:r>
      <w:r w:rsidRPr="00295B1B">
        <w:rPr>
          <w:sz w:val="28"/>
          <w:szCs w:val="28"/>
          <w:lang w:val="kk-KZ"/>
        </w:rPr>
        <w:t xml:space="preserve"> 126</w:t>
      </w:r>
      <w:r w:rsidR="000B14B5">
        <w:rPr>
          <w:sz w:val="28"/>
          <w:szCs w:val="28"/>
          <w:lang w:val="kk-KZ"/>
        </w:rPr>
        <w:t xml:space="preserve"> с</w:t>
      </w:r>
      <w:r w:rsidRPr="00295B1B">
        <w:rPr>
          <w:sz w:val="28"/>
          <w:szCs w:val="28"/>
          <w:lang w:val="kk-KZ"/>
        </w:rPr>
        <w:t>.</w:t>
      </w:r>
    </w:p>
    <w:p w:rsidR="00D370EE" w:rsidRPr="00D370EE" w:rsidRDefault="00D370EE" w:rsidP="00025196">
      <w:pPr>
        <w:pStyle w:val="ab"/>
        <w:numPr>
          <w:ilvl w:val="0"/>
          <w:numId w:val="18"/>
        </w:numPr>
        <w:spacing w:after="0"/>
        <w:ind w:left="0" w:right="-1" w:firstLine="709"/>
        <w:jc w:val="both"/>
        <w:rPr>
          <w:sz w:val="28"/>
          <w:szCs w:val="28"/>
          <w:lang w:val="kk-KZ"/>
        </w:rPr>
      </w:pPr>
      <w:r w:rsidRPr="00D370EE">
        <w:rPr>
          <w:sz w:val="28"/>
          <w:szCs w:val="28"/>
          <w:lang w:val="kk-KZ"/>
        </w:rPr>
        <w:t>Baliga, M. S., Meera, S., Shivashankara, A. R., Palatty, P. L., &amp; Haniadka, R. (2015). The Health Benefits of Indian Traditional Ayurvedic Rasayana (Anti-aging) Drugs. In Foods and Dietary Supplements in the Prevention and Treatment of Disease in Older Adults (pp. 151–161). Elsevier. https://doi.org/10.1016/b978-0-12-418680-4.00016-6</w:t>
      </w:r>
      <w:r w:rsidR="00025196" w:rsidRPr="00D370EE">
        <w:rPr>
          <w:sz w:val="28"/>
          <w:szCs w:val="28"/>
          <w:lang w:val="kk-KZ"/>
        </w:rPr>
        <w:t xml:space="preserve"> </w:t>
      </w:r>
    </w:p>
    <w:p w:rsidR="00D370EE" w:rsidRPr="00D370EE" w:rsidRDefault="00025196" w:rsidP="00D370EE">
      <w:pPr>
        <w:pStyle w:val="ab"/>
        <w:numPr>
          <w:ilvl w:val="0"/>
          <w:numId w:val="18"/>
        </w:numPr>
        <w:spacing w:after="0"/>
        <w:ind w:left="0" w:right="-1" w:firstLine="709"/>
        <w:jc w:val="both"/>
        <w:rPr>
          <w:sz w:val="28"/>
          <w:szCs w:val="28"/>
          <w:lang w:val="kk-KZ"/>
        </w:rPr>
      </w:pPr>
      <w:r w:rsidRPr="00295B1B">
        <w:rPr>
          <w:sz w:val="28"/>
          <w:szCs w:val="28"/>
          <w:lang w:val="kk-KZ"/>
        </w:rPr>
        <w:t>Xiao, P-G. Immunological aspects of Chinese medicinal plants as antiageing drugs / P.-G.. Xiao, S.-T. Xing, L..-W. Wang</w:t>
      </w:r>
      <w:r w:rsidR="000B14B5">
        <w:rPr>
          <w:sz w:val="28"/>
          <w:szCs w:val="28"/>
          <w:lang w:val="kk-KZ"/>
        </w:rPr>
        <w:t>.</w:t>
      </w:r>
      <w:r w:rsidRPr="00295B1B">
        <w:rPr>
          <w:sz w:val="28"/>
          <w:szCs w:val="28"/>
          <w:lang w:val="kk-KZ"/>
        </w:rPr>
        <w:t xml:space="preserve"> // Journal of Ethnopharmacology. - Volume 38, Issues  2 –3, March 1993, Pages 159-165</w:t>
      </w:r>
      <w:r>
        <w:rPr>
          <w:sz w:val="28"/>
          <w:szCs w:val="28"/>
          <w:lang w:val="kk-KZ"/>
        </w:rPr>
        <w:t>.</w:t>
      </w:r>
    </w:p>
    <w:p w:rsidR="00025196" w:rsidRPr="000B14B5" w:rsidRDefault="00025196" w:rsidP="000B14B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r w:rsidRPr="00730F2F">
        <w:rPr>
          <w:sz w:val="28"/>
          <w:szCs w:val="28"/>
          <w:lang w:val="kk-KZ"/>
        </w:rPr>
        <w:t>M. D. Kamal-Uddin, A. S. Juraimi, M. Begum, M. R. Is</w:t>
      </w:r>
      <w:r w:rsidR="000B14B5">
        <w:rPr>
          <w:sz w:val="28"/>
          <w:szCs w:val="28"/>
          <w:lang w:val="kk-KZ"/>
        </w:rPr>
        <w:t>mail,A. A. Rahim, and R. Othman</w:t>
      </w:r>
      <w:r w:rsidR="000B14B5" w:rsidRPr="000B14B5">
        <w:rPr>
          <w:sz w:val="28"/>
          <w:szCs w:val="28"/>
          <w:lang w:val="en-US"/>
        </w:rPr>
        <w:t>.</w:t>
      </w:r>
      <w:r w:rsidR="000B14B5">
        <w:rPr>
          <w:sz w:val="28"/>
          <w:szCs w:val="28"/>
          <w:lang w:val="kk-KZ"/>
        </w:rPr>
        <w:t xml:space="preserve"> </w:t>
      </w:r>
      <w:r w:rsidRPr="00730F2F">
        <w:rPr>
          <w:sz w:val="28"/>
          <w:szCs w:val="28"/>
          <w:lang w:val="kk-KZ"/>
        </w:rPr>
        <w:t>Floristic composition of weed community in turf grass ar</w:t>
      </w:r>
      <w:r w:rsidR="000B14B5">
        <w:rPr>
          <w:sz w:val="28"/>
          <w:szCs w:val="28"/>
          <w:lang w:val="kk-KZ"/>
        </w:rPr>
        <w:t>ea of west peninsular Malaysia //</w:t>
      </w:r>
      <w:r w:rsidRPr="00730F2F">
        <w:rPr>
          <w:sz w:val="28"/>
          <w:szCs w:val="28"/>
          <w:lang w:val="kk-KZ"/>
        </w:rPr>
        <w:t xml:space="preserve"> International Jou</w:t>
      </w:r>
      <w:r w:rsidR="000B14B5">
        <w:rPr>
          <w:sz w:val="28"/>
          <w:szCs w:val="28"/>
          <w:lang w:val="kk-KZ"/>
        </w:rPr>
        <w:t xml:space="preserve">rnal of Agriculture and Biology. – 2009. – </w:t>
      </w:r>
      <w:r w:rsidR="000B14B5">
        <w:rPr>
          <w:sz w:val="28"/>
          <w:szCs w:val="28"/>
          <w:lang w:val="en-US"/>
        </w:rPr>
        <w:t>V</w:t>
      </w:r>
      <w:r w:rsidRPr="000B14B5">
        <w:rPr>
          <w:sz w:val="28"/>
          <w:szCs w:val="28"/>
          <w:lang w:val="kk-KZ"/>
        </w:rPr>
        <w:t xml:space="preserve">ol. 11, </w:t>
      </w:r>
      <w:r w:rsidR="000B14B5">
        <w:rPr>
          <w:sz w:val="28"/>
          <w:szCs w:val="28"/>
          <w:lang w:val="kk-KZ"/>
        </w:rPr>
        <w:t xml:space="preserve">№ 1. – </w:t>
      </w:r>
      <w:r w:rsidR="000B14B5" w:rsidRPr="000B14B5">
        <w:rPr>
          <w:sz w:val="28"/>
          <w:szCs w:val="28"/>
          <w:lang w:val="kk-KZ"/>
        </w:rPr>
        <w:t>Р</w:t>
      </w:r>
      <w:r w:rsidR="000B14B5">
        <w:rPr>
          <w:sz w:val="28"/>
          <w:szCs w:val="28"/>
          <w:lang w:val="kk-KZ"/>
        </w:rPr>
        <w:t>. 13–20</w:t>
      </w:r>
      <w:r w:rsidRPr="000B14B5">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Неклюдов А.Д. Коллаген: получение, свойства и применение: монография / Неклюдов А.Д., Иванкин</w:t>
      </w:r>
      <w:r w:rsidR="000B14B5">
        <w:rPr>
          <w:sz w:val="28"/>
          <w:szCs w:val="28"/>
          <w:lang w:val="kk-KZ"/>
        </w:rPr>
        <w:t xml:space="preserve"> А.Н. // М.: гоу впо мгул. 2007. – </w:t>
      </w:r>
      <w:r w:rsidRPr="00730F2F">
        <w:rPr>
          <w:sz w:val="28"/>
          <w:szCs w:val="28"/>
          <w:lang w:val="kk-KZ"/>
        </w:rPr>
        <w:t xml:space="preserve"> С.336.</w:t>
      </w:r>
    </w:p>
    <w:p w:rsidR="00025196" w:rsidRPr="00263ADF" w:rsidRDefault="00025196" w:rsidP="00025196">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r w:rsidRPr="00263ADF">
        <w:rPr>
          <w:sz w:val="28"/>
          <w:szCs w:val="28"/>
          <w:lang w:val="kk-KZ"/>
        </w:rPr>
        <w:t xml:space="preserve"> </w:t>
      </w:r>
      <w:r w:rsidRPr="00263ADF">
        <w:rPr>
          <w:rFonts w:eastAsia="MyriadPro-Cond"/>
          <w:sz w:val="28"/>
          <w:szCs w:val="28"/>
          <w:lang w:val="kk-KZ"/>
        </w:rPr>
        <w:t>Теплов В. И. Физиология питания: Учебное пособие / В. И. Теплов, В. Е. Боряев. 2-е изд. – М., 2009.</w:t>
      </w:r>
    </w:p>
    <w:p w:rsidR="00025196" w:rsidRDefault="00025196" w:rsidP="00025196">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r w:rsidRPr="00730F2F">
        <w:rPr>
          <w:sz w:val="28"/>
          <w:szCs w:val="28"/>
          <w:lang w:val="kk-KZ"/>
        </w:rPr>
        <w:t>Ловкис З.В., Шилов В.В., Цыганков В.Г. Наука, питание и здоровье // Пищевая промышленность: наука и техн</w:t>
      </w:r>
      <w:r>
        <w:rPr>
          <w:sz w:val="28"/>
          <w:szCs w:val="28"/>
          <w:lang w:val="kk-KZ"/>
        </w:rPr>
        <w:t xml:space="preserve">ологии. </w:t>
      </w:r>
      <w:r w:rsidR="000B14B5">
        <w:rPr>
          <w:sz w:val="28"/>
          <w:szCs w:val="28"/>
          <w:lang w:val="kk-KZ"/>
        </w:rPr>
        <w:t xml:space="preserve">– </w:t>
      </w:r>
      <w:r>
        <w:rPr>
          <w:sz w:val="28"/>
          <w:szCs w:val="28"/>
          <w:lang w:val="kk-KZ"/>
        </w:rPr>
        <w:t xml:space="preserve">2017. № 2 (36). </w:t>
      </w:r>
      <w:r w:rsidR="000B14B5">
        <w:rPr>
          <w:sz w:val="28"/>
          <w:szCs w:val="28"/>
          <w:lang w:val="kk-KZ"/>
        </w:rPr>
        <w:t xml:space="preserve">– </w:t>
      </w:r>
      <w:r>
        <w:rPr>
          <w:sz w:val="28"/>
          <w:szCs w:val="28"/>
          <w:lang w:val="kk-KZ"/>
        </w:rPr>
        <w:t>С. 4−12</w:t>
      </w:r>
    </w:p>
    <w:p w:rsidR="00025196" w:rsidRDefault="00025196" w:rsidP="00025196">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r w:rsidRPr="002E24D5">
        <w:rPr>
          <w:sz w:val="28"/>
          <w:szCs w:val="28"/>
          <w:lang w:val="kk-KZ"/>
        </w:rPr>
        <w:t xml:space="preserve"> Григоров, Ю.Г. Состояние питания людей старших возрастов / Ю.Г. Григоров // Журн. Акад. мед. наук України. </w:t>
      </w:r>
      <w:r w:rsidR="000B14B5">
        <w:rPr>
          <w:sz w:val="28"/>
          <w:szCs w:val="28"/>
          <w:lang w:val="kk-KZ"/>
        </w:rPr>
        <w:t xml:space="preserve">– 2002. –  8, № 4. –  </w:t>
      </w:r>
      <w:r w:rsidRPr="002E24D5">
        <w:rPr>
          <w:sz w:val="28"/>
          <w:szCs w:val="28"/>
          <w:lang w:val="kk-KZ"/>
        </w:rPr>
        <w:t>С. 703-715.</w:t>
      </w:r>
    </w:p>
    <w:p w:rsidR="00025196" w:rsidRDefault="00025196" w:rsidP="000B14B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r w:rsidRPr="002E24D5">
        <w:rPr>
          <w:sz w:val="28"/>
          <w:szCs w:val="28"/>
          <w:lang w:val="kk-KZ"/>
        </w:rPr>
        <w:t xml:space="preserve"> Чеботарев Д.Ф. Гериатрия в клинике кнутренних болезней</w:t>
      </w:r>
      <w:r w:rsidR="000B14B5">
        <w:rPr>
          <w:sz w:val="28"/>
          <w:szCs w:val="28"/>
          <w:lang w:val="kk-KZ"/>
        </w:rPr>
        <w:t xml:space="preserve"> /</w:t>
      </w:r>
      <w:r w:rsidRPr="002E24D5">
        <w:rPr>
          <w:sz w:val="28"/>
          <w:szCs w:val="28"/>
          <w:lang w:val="kk-KZ"/>
        </w:rPr>
        <w:t xml:space="preserve"> Киев: Здоровья 1977 г., 303 с.</w:t>
      </w:r>
    </w:p>
    <w:p w:rsidR="00025196" w:rsidRPr="002E24D5" w:rsidRDefault="00025196" w:rsidP="00025196">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 </w:t>
      </w:r>
      <w:hyperlink r:id="rId50" w:history="1">
        <w:r w:rsidRPr="002E24D5">
          <w:rPr>
            <w:sz w:val="28"/>
            <w:szCs w:val="28"/>
            <w:lang w:val="kk-KZ"/>
          </w:rPr>
          <w:t>Государственная программа развития здравоохранения Республики Казахстан «Денсаулық» на 2020-2025 годы</w:t>
        </w:r>
      </w:hyperlink>
      <w:r w:rsidRPr="002E24D5">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Устинова A.B. Пермспективы развития производства и рынка продуктов здорового питания</w:t>
      </w:r>
      <w:r w:rsidR="000B14B5">
        <w:rPr>
          <w:sz w:val="28"/>
          <w:szCs w:val="28"/>
          <w:lang w:val="kk-KZ"/>
        </w:rPr>
        <w:t xml:space="preserve"> </w:t>
      </w:r>
      <w:r w:rsidRPr="00730F2F">
        <w:rPr>
          <w:sz w:val="28"/>
          <w:szCs w:val="28"/>
          <w:lang w:val="kk-KZ"/>
        </w:rPr>
        <w:t>/</w:t>
      </w:r>
      <w:r w:rsidR="000B14B5">
        <w:rPr>
          <w:sz w:val="28"/>
          <w:szCs w:val="28"/>
          <w:lang w:val="kk-KZ"/>
        </w:rPr>
        <w:t xml:space="preserve">/ Мясные технологии. — 2010. – №5. – </w:t>
      </w:r>
      <w:r w:rsidRPr="00730F2F">
        <w:rPr>
          <w:sz w:val="28"/>
          <w:szCs w:val="28"/>
          <w:lang w:val="kk-KZ"/>
        </w:rPr>
        <w:t xml:space="preserve"> С.6-10</w:t>
      </w:r>
      <w:r>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Хабибуллин Р. Э., Хусаинова Х. Р., Минивалеева Э. И., Решетник О. А. Влияние экзогенной молочнокислой ферментации на функционально-технологические свойства говяжьих субпродуктов 2 категории // Вестник Казанского технологического университета. </w:t>
      </w:r>
      <w:r w:rsidR="000B14B5">
        <w:rPr>
          <w:sz w:val="28"/>
          <w:szCs w:val="28"/>
          <w:lang w:val="kk-KZ"/>
        </w:rPr>
        <w:t xml:space="preserve">– </w:t>
      </w:r>
      <w:r>
        <w:rPr>
          <w:sz w:val="28"/>
          <w:szCs w:val="28"/>
          <w:lang w:val="kk-KZ"/>
        </w:rPr>
        <w:t xml:space="preserve"> </w:t>
      </w:r>
      <w:r w:rsidRPr="00730F2F">
        <w:rPr>
          <w:sz w:val="28"/>
          <w:szCs w:val="28"/>
          <w:lang w:val="kk-KZ"/>
        </w:rPr>
        <w:t xml:space="preserve">2011. </w:t>
      </w:r>
      <w:r w:rsidR="00393BC3">
        <w:rPr>
          <w:sz w:val="28"/>
          <w:szCs w:val="28"/>
          <w:lang w:val="kk-KZ"/>
        </w:rPr>
        <w:t xml:space="preserve">– </w:t>
      </w:r>
      <w:r w:rsidRPr="00730F2F">
        <w:rPr>
          <w:sz w:val="28"/>
          <w:szCs w:val="28"/>
          <w:lang w:val="kk-KZ"/>
        </w:rPr>
        <w:t xml:space="preserve">№16. </w:t>
      </w:r>
      <w:r w:rsidR="000B14B5">
        <w:rPr>
          <w:sz w:val="28"/>
          <w:szCs w:val="28"/>
          <w:lang w:val="kk-KZ"/>
        </w:rPr>
        <w:t>– С.21-25</w:t>
      </w:r>
    </w:p>
    <w:p w:rsidR="00025196"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Новикова Маргарита Владимировна, Дудник Татьяна Львовна Разработка специализированных продуктов геродиетического питания // Сервис в России и за рубежом. </w:t>
      </w:r>
      <w:r w:rsidR="000B14B5">
        <w:rPr>
          <w:sz w:val="28"/>
          <w:szCs w:val="28"/>
          <w:lang w:val="kk-KZ"/>
        </w:rPr>
        <w:t xml:space="preserve"> – </w:t>
      </w:r>
      <w:r>
        <w:rPr>
          <w:sz w:val="28"/>
          <w:szCs w:val="28"/>
          <w:lang w:val="kk-KZ"/>
        </w:rPr>
        <w:t xml:space="preserve"> </w:t>
      </w:r>
      <w:r w:rsidRPr="00730F2F">
        <w:rPr>
          <w:sz w:val="28"/>
          <w:szCs w:val="28"/>
          <w:lang w:val="kk-KZ"/>
        </w:rPr>
        <w:t xml:space="preserve">2012. </w:t>
      </w:r>
      <w:r w:rsidR="00393BC3">
        <w:rPr>
          <w:sz w:val="28"/>
          <w:szCs w:val="28"/>
          <w:lang w:val="kk-KZ"/>
        </w:rPr>
        <w:t xml:space="preserve">– №2. – </w:t>
      </w:r>
      <w:r w:rsidRPr="00730F2F">
        <w:rPr>
          <w:sz w:val="28"/>
          <w:szCs w:val="28"/>
          <w:lang w:val="kk-KZ"/>
        </w:rPr>
        <w:t xml:space="preserve"> С.3-10</w:t>
      </w:r>
    </w:p>
    <w:p w:rsidR="00C152C1" w:rsidRDefault="00025196" w:rsidP="00C152C1">
      <w:pPr>
        <w:pStyle w:val="af"/>
        <w:widowControl/>
        <w:numPr>
          <w:ilvl w:val="0"/>
          <w:numId w:val="18"/>
        </w:numPr>
        <w:autoSpaceDE/>
        <w:autoSpaceDN/>
        <w:spacing w:after="160" w:line="259" w:lineRule="auto"/>
        <w:ind w:left="0" w:firstLine="709"/>
        <w:jc w:val="both"/>
        <w:rPr>
          <w:sz w:val="28"/>
          <w:szCs w:val="28"/>
          <w:lang w:val="kk-KZ"/>
        </w:rPr>
      </w:pPr>
      <w:r w:rsidRPr="0022458B">
        <w:rPr>
          <w:sz w:val="28"/>
          <w:szCs w:val="28"/>
          <w:lang w:val="kk-KZ"/>
        </w:rPr>
        <w:t>Bauer, J., Biolo, G., Cederholm, T., Cesari, M., Cruz-Jent</w:t>
      </w:r>
      <w:r>
        <w:rPr>
          <w:sz w:val="28"/>
          <w:szCs w:val="28"/>
          <w:lang w:val="kk-KZ"/>
        </w:rPr>
        <w:t>oft, A. J., Morley, J. E.,</w:t>
      </w:r>
      <w:r w:rsidRPr="0022458B">
        <w:rPr>
          <w:sz w:val="28"/>
          <w:szCs w:val="28"/>
          <w:lang w:val="kk-KZ"/>
        </w:rPr>
        <w:t xml:space="preserve"> Boirie, Y. Evidence-based recommendations for optimal dietary protein intake in older people: a position pape</w:t>
      </w:r>
      <w:r w:rsidR="00393BC3">
        <w:rPr>
          <w:sz w:val="28"/>
          <w:szCs w:val="28"/>
          <w:lang w:val="kk-KZ"/>
        </w:rPr>
        <w:t>r from the PROT-AGE Study Group // J Am Med Dir Assoc. – 2013</w:t>
      </w:r>
      <w:r w:rsidR="00393BC3" w:rsidRPr="00393BC3">
        <w:rPr>
          <w:sz w:val="28"/>
          <w:szCs w:val="28"/>
          <w:lang w:val="kk-KZ"/>
        </w:rPr>
        <w:t xml:space="preserve">. </w:t>
      </w:r>
      <w:r w:rsidR="00393BC3">
        <w:rPr>
          <w:sz w:val="28"/>
          <w:szCs w:val="28"/>
          <w:lang w:val="kk-KZ"/>
        </w:rPr>
        <w:t xml:space="preserve">– № </w:t>
      </w:r>
      <w:r w:rsidRPr="00393BC3">
        <w:rPr>
          <w:sz w:val="28"/>
          <w:szCs w:val="28"/>
          <w:lang w:val="kk-KZ"/>
        </w:rPr>
        <w:t>14(8), 542-559. doi:10.1016/j.jamda.2013.05.021.</w:t>
      </w:r>
    </w:p>
    <w:p w:rsidR="00D87C6F" w:rsidRPr="00C152C1" w:rsidRDefault="00025196" w:rsidP="00C152C1">
      <w:pPr>
        <w:pStyle w:val="af"/>
        <w:widowControl/>
        <w:numPr>
          <w:ilvl w:val="0"/>
          <w:numId w:val="18"/>
        </w:numPr>
        <w:autoSpaceDE/>
        <w:autoSpaceDN/>
        <w:spacing w:after="160" w:line="259" w:lineRule="auto"/>
        <w:ind w:left="0" w:firstLine="709"/>
        <w:jc w:val="both"/>
        <w:rPr>
          <w:sz w:val="28"/>
          <w:szCs w:val="28"/>
          <w:lang w:val="kk-KZ"/>
        </w:rPr>
      </w:pPr>
      <w:r w:rsidRPr="00C152C1">
        <w:rPr>
          <w:sz w:val="28"/>
          <w:szCs w:val="28"/>
          <w:lang w:val="kk-KZ"/>
        </w:rPr>
        <w:lastRenderedPageBreak/>
        <w:t>Bernstein, R. F. U. M. S. M., &amp; Munoz, N. (2014). Health Promotion and disease Prevention. In J. R.Sharkey, B. D. Bustillos, U. R. M. Meyer, T. J. Legg &amp; G. N. P. B. Mches, MS (Eds.), Nutrition for the Older Adult (pp. 135-137): Jones &amp; B</w:t>
      </w:r>
      <w:r w:rsidR="00D87C6F" w:rsidRPr="00C152C1">
        <w:rPr>
          <w:sz w:val="28"/>
          <w:szCs w:val="28"/>
          <w:lang w:val="kk-KZ"/>
        </w:rPr>
        <w:t>.</w:t>
      </w:r>
    </w:p>
    <w:p w:rsidR="00025196" w:rsidRPr="00C152C1" w:rsidRDefault="00025196" w:rsidP="00C152C1">
      <w:pPr>
        <w:pStyle w:val="af"/>
        <w:widowControl/>
        <w:numPr>
          <w:ilvl w:val="0"/>
          <w:numId w:val="18"/>
        </w:numPr>
        <w:autoSpaceDE/>
        <w:autoSpaceDN/>
        <w:spacing w:after="160" w:line="259" w:lineRule="auto"/>
        <w:ind w:left="0" w:firstLine="709"/>
        <w:jc w:val="both"/>
        <w:rPr>
          <w:sz w:val="28"/>
          <w:szCs w:val="28"/>
          <w:lang w:val="kk-KZ"/>
        </w:rPr>
      </w:pPr>
      <w:r w:rsidRPr="0022458B">
        <w:rPr>
          <w:sz w:val="28"/>
          <w:szCs w:val="28"/>
          <w:lang w:val="kk-KZ"/>
        </w:rPr>
        <w:t>Pereira, P. M. d. C. C., &amp; Vicente, A. F. d. R. B. Meat nutritional composition and nu</w:t>
      </w:r>
      <w:r w:rsidR="00D87C6F">
        <w:rPr>
          <w:sz w:val="28"/>
          <w:szCs w:val="28"/>
          <w:lang w:val="kk-KZ"/>
        </w:rPr>
        <w:t>tritive role in the human diet // Meat Science. – 2013</w:t>
      </w:r>
      <w:r w:rsidR="00D87C6F" w:rsidRPr="0022458B">
        <w:rPr>
          <w:sz w:val="28"/>
          <w:szCs w:val="28"/>
          <w:lang w:val="kk-KZ"/>
        </w:rPr>
        <w:t xml:space="preserve">. </w:t>
      </w:r>
      <w:r w:rsidR="00D87C6F">
        <w:rPr>
          <w:sz w:val="28"/>
          <w:szCs w:val="28"/>
          <w:lang w:val="kk-KZ"/>
        </w:rPr>
        <w:t>– 93(3),</w:t>
      </w:r>
      <w:r w:rsidR="00C152C1">
        <w:rPr>
          <w:sz w:val="28"/>
          <w:szCs w:val="28"/>
          <w:lang w:val="kk-KZ"/>
        </w:rPr>
        <w:t xml:space="preserve"> –</w:t>
      </w:r>
      <w:r w:rsidR="00C152C1" w:rsidRPr="00C152C1">
        <w:rPr>
          <w:sz w:val="28"/>
          <w:szCs w:val="28"/>
          <w:lang w:val="kk-KZ"/>
        </w:rPr>
        <w:t>Р.</w:t>
      </w:r>
      <w:r w:rsidR="00C152C1">
        <w:rPr>
          <w:sz w:val="28"/>
          <w:szCs w:val="28"/>
          <w:lang w:val="kk-KZ"/>
        </w:rPr>
        <w:t xml:space="preserve"> </w:t>
      </w:r>
      <w:r w:rsidRPr="00C152C1">
        <w:rPr>
          <w:sz w:val="28"/>
          <w:szCs w:val="28"/>
          <w:lang w:val="kk-KZ"/>
        </w:rPr>
        <w:t xml:space="preserve">586-592. doi: </w:t>
      </w:r>
      <w:hyperlink r:id="rId51" w:history="1">
        <w:r w:rsidRPr="00C152C1">
          <w:rPr>
            <w:sz w:val="28"/>
            <w:szCs w:val="28"/>
            <w:lang w:val="kk-KZ"/>
          </w:rPr>
          <w:t>http://dx.doi.org/10.1016/j.meatsci.2012.09.018</w:t>
        </w:r>
      </w:hyperlink>
      <w:r w:rsidRPr="00C152C1">
        <w:rPr>
          <w:sz w:val="28"/>
          <w:szCs w:val="28"/>
          <w:lang w:val="kk-KZ"/>
        </w:rPr>
        <w:t>.</w:t>
      </w:r>
    </w:p>
    <w:p w:rsidR="00025196" w:rsidRPr="00C152C1" w:rsidRDefault="00025196" w:rsidP="00C152C1">
      <w:pPr>
        <w:pStyle w:val="af"/>
        <w:widowControl/>
        <w:numPr>
          <w:ilvl w:val="0"/>
          <w:numId w:val="18"/>
        </w:numPr>
        <w:autoSpaceDE/>
        <w:autoSpaceDN/>
        <w:spacing w:after="160" w:line="259" w:lineRule="auto"/>
        <w:ind w:left="0" w:firstLine="709"/>
        <w:jc w:val="both"/>
        <w:rPr>
          <w:sz w:val="28"/>
          <w:szCs w:val="28"/>
          <w:lang w:val="kk-KZ"/>
        </w:rPr>
      </w:pPr>
      <w:r w:rsidRPr="0022458B">
        <w:rPr>
          <w:sz w:val="28"/>
          <w:szCs w:val="28"/>
          <w:lang w:val="kk-KZ"/>
        </w:rPr>
        <w:t>Догарева Н.Г, Стадникова С. В., Ребезов М. Б. Создание новых видов продуктов из сырья животного происхождения и безотход</w:t>
      </w:r>
      <w:r w:rsidR="00C152C1">
        <w:rPr>
          <w:sz w:val="28"/>
          <w:szCs w:val="28"/>
          <w:lang w:val="kk-KZ"/>
        </w:rPr>
        <w:t xml:space="preserve">ных технологий их производства / </w:t>
      </w:r>
      <w:r w:rsidRPr="0022458B">
        <w:rPr>
          <w:sz w:val="28"/>
          <w:szCs w:val="28"/>
          <w:lang w:val="kk-KZ"/>
        </w:rPr>
        <w:t xml:space="preserve">Университетский комплекс как региональный центр образования, науки и культуры. </w:t>
      </w:r>
      <w:r w:rsidR="00C152C1">
        <w:rPr>
          <w:sz w:val="28"/>
          <w:szCs w:val="28"/>
          <w:lang w:val="kk-KZ"/>
        </w:rPr>
        <w:t xml:space="preserve">– </w:t>
      </w:r>
      <w:r w:rsidRPr="00C152C1">
        <w:rPr>
          <w:sz w:val="28"/>
          <w:szCs w:val="28"/>
          <w:lang w:val="kk-KZ"/>
        </w:rPr>
        <w:t>Оренбург, 2012. С. 945–953.</w:t>
      </w:r>
    </w:p>
    <w:p w:rsidR="00C152C1"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C152C1">
        <w:rPr>
          <w:sz w:val="28"/>
          <w:szCs w:val="28"/>
          <w:lang w:val="kk-KZ"/>
        </w:rPr>
        <w:t>Л. С. Прохасько, В. Р. Г</w:t>
      </w:r>
      <w:r w:rsidR="00C152C1" w:rsidRPr="00C152C1">
        <w:rPr>
          <w:sz w:val="28"/>
          <w:szCs w:val="28"/>
          <w:lang w:val="kk-KZ"/>
        </w:rPr>
        <w:t>ридчина, Е. В. Симоненко</w:t>
      </w:r>
      <w:r w:rsidRPr="00C152C1">
        <w:rPr>
          <w:sz w:val="28"/>
          <w:szCs w:val="28"/>
          <w:lang w:val="kk-KZ"/>
        </w:rPr>
        <w:t>. Продукты функционального питания животного происхождения // Молодой ученый. — 2015. — № 4 (84). — С. 238-241</w:t>
      </w:r>
      <w:r w:rsidR="00C152C1">
        <w:rPr>
          <w:sz w:val="28"/>
          <w:szCs w:val="28"/>
          <w:lang w:val="kk-KZ"/>
        </w:rPr>
        <w:t>.</w:t>
      </w:r>
    </w:p>
    <w:p w:rsidR="00C152C1" w:rsidRPr="00FD37EF" w:rsidRDefault="00C152C1" w:rsidP="00FD37EF">
      <w:pPr>
        <w:pStyle w:val="af"/>
        <w:widowControl/>
        <w:numPr>
          <w:ilvl w:val="0"/>
          <w:numId w:val="18"/>
        </w:numPr>
        <w:autoSpaceDE/>
        <w:autoSpaceDN/>
        <w:spacing w:after="160" w:line="259" w:lineRule="auto"/>
        <w:ind w:left="0" w:firstLine="709"/>
        <w:jc w:val="both"/>
        <w:rPr>
          <w:sz w:val="28"/>
          <w:szCs w:val="28"/>
          <w:lang w:val="kk-KZ"/>
        </w:rPr>
      </w:pPr>
      <w:r w:rsidRPr="00C152C1">
        <w:rPr>
          <w:sz w:val="28"/>
          <w:szCs w:val="28"/>
          <w:lang w:val="kk-KZ"/>
        </w:rPr>
        <w:t>Ma, Z., Boye, J. I., Fortin, J., Simpson, B. K., &amp; Prasher, S. O. (2013). Rheological, physical stability, microstructural and sensory properties of salad dressings supplemented with raw and t</w:t>
      </w:r>
      <w:r w:rsidR="00FD37EF">
        <w:rPr>
          <w:sz w:val="28"/>
          <w:szCs w:val="28"/>
          <w:lang w:val="kk-KZ"/>
        </w:rPr>
        <w:t xml:space="preserve">hermally treated lentil flours // </w:t>
      </w:r>
      <w:r w:rsidRPr="00C152C1">
        <w:rPr>
          <w:sz w:val="28"/>
          <w:szCs w:val="28"/>
          <w:lang w:val="kk-KZ"/>
        </w:rPr>
        <w:t>Journal of Food Engineering</w:t>
      </w:r>
      <w:r w:rsidR="00FD37EF">
        <w:rPr>
          <w:sz w:val="28"/>
          <w:szCs w:val="28"/>
          <w:lang w:val="kk-KZ"/>
        </w:rPr>
        <w:t xml:space="preserve">. – 2013. – </w:t>
      </w:r>
      <w:r w:rsidRPr="00FD37EF">
        <w:rPr>
          <w:sz w:val="28"/>
          <w:szCs w:val="28"/>
          <w:lang w:val="kk-KZ"/>
        </w:rPr>
        <w:t xml:space="preserve">Vol. 116, </w:t>
      </w:r>
      <w:r w:rsidR="00FD37EF">
        <w:rPr>
          <w:sz w:val="28"/>
          <w:szCs w:val="28"/>
          <w:lang w:val="kk-KZ"/>
        </w:rPr>
        <w:t>№ 4, – Р. 862–872</w:t>
      </w:r>
      <w:r w:rsidRPr="00FD37EF">
        <w:rPr>
          <w:sz w:val="28"/>
          <w:szCs w:val="28"/>
          <w:lang w:val="kk-KZ"/>
        </w:rPr>
        <w:t xml:space="preserve">. </w:t>
      </w:r>
    </w:p>
    <w:p w:rsidR="00025196" w:rsidRPr="00FD37EF" w:rsidRDefault="00025196" w:rsidP="00FD37EF">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NewRomanPSMT"/>
          <w:sz w:val="28"/>
          <w:szCs w:val="28"/>
          <w:lang w:val="kk-KZ"/>
        </w:rPr>
        <w:t>Tyurin, A. E. Effi ciency of use of bakery products gerodieteticpurpo</w:t>
      </w:r>
      <w:r w:rsidR="00FD37EF">
        <w:rPr>
          <w:rFonts w:eastAsia="TimesNewRomanPSMT"/>
          <w:sz w:val="28"/>
          <w:szCs w:val="28"/>
          <w:lang w:val="kk-KZ"/>
        </w:rPr>
        <w:t xml:space="preserve">se in the diet of the elderly // Bakery Russia. – </w:t>
      </w:r>
      <w:r w:rsidR="00FD37EF" w:rsidRPr="00FD37EF">
        <w:rPr>
          <w:rFonts w:eastAsia="TimesNewRomanPSMT"/>
          <w:sz w:val="28"/>
          <w:szCs w:val="28"/>
          <w:lang w:val="kk-KZ"/>
        </w:rPr>
        <w:t>2014.</w:t>
      </w:r>
      <w:r w:rsidR="00FD37EF">
        <w:rPr>
          <w:rFonts w:eastAsia="TimesNewRomanPSMT"/>
          <w:sz w:val="28"/>
          <w:szCs w:val="28"/>
          <w:lang w:val="kk-KZ"/>
        </w:rPr>
        <w:t xml:space="preserve"> –</w:t>
      </w:r>
      <w:r w:rsidR="00FD37EF" w:rsidRPr="00FD37EF">
        <w:rPr>
          <w:rFonts w:eastAsia="TimesNewRomanPSMT"/>
          <w:sz w:val="28"/>
          <w:szCs w:val="28"/>
          <w:lang w:val="kk-KZ"/>
        </w:rPr>
        <w:t xml:space="preserve"> №. 6. </w:t>
      </w:r>
      <w:r w:rsidR="00FD37EF">
        <w:rPr>
          <w:rFonts w:eastAsia="TimesNewRomanPSMT"/>
          <w:sz w:val="28"/>
          <w:szCs w:val="28"/>
          <w:lang w:val="kk-KZ"/>
        </w:rPr>
        <w:t>– Р</w:t>
      </w:r>
      <w:r w:rsidR="00FD37EF" w:rsidRPr="00FD37EF">
        <w:rPr>
          <w:rFonts w:eastAsia="TimesNewRomanPSMT"/>
          <w:sz w:val="28"/>
          <w:szCs w:val="28"/>
          <w:lang w:val="kk-KZ"/>
        </w:rPr>
        <w:t>. 14–16</w:t>
      </w:r>
      <w:r w:rsidRPr="00FD37EF">
        <w:rPr>
          <w:rFonts w:eastAsia="TimesNewRomanPSMT"/>
          <w:sz w:val="28"/>
          <w:szCs w:val="28"/>
          <w:lang w:val="kk-KZ"/>
        </w:rPr>
        <w:t>.</w:t>
      </w:r>
    </w:p>
    <w:p w:rsidR="00025196"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CA53DF">
        <w:rPr>
          <w:sz w:val="28"/>
          <w:szCs w:val="28"/>
          <w:lang w:val="kk-KZ"/>
        </w:rPr>
        <w:t>Фролькис, В. В. Долголетие: действительное и возможное / В. В. Фролькис. - Киев : Наук. думка, 1989. – 244 c.</w:t>
      </w:r>
    </w:p>
    <w:p w:rsidR="00025196" w:rsidRPr="00FD37EF" w:rsidRDefault="00025196" w:rsidP="00FD37EF">
      <w:pPr>
        <w:pStyle w:val="af"/>
        <w:widowControl/>
        <w:numPr>
          <w:ilvl w:val="0"/>
          <w:numId w:val="18"/>
        </w:numPr>
        <w:autoSpaceDE/>
        <w:autoSpaceDN/>
        <w:spacing w:after="160" w:line="259" w:lineRule="auto"/>
        <w:ind w:left="0" w:firstLine="709"/>
        <w:jc w:val="both"/>
        <w:rPr>
          <w:sz w:val="28"/>
          <w:szCs w:val="28"/>
          <w:lang w:val="kk-KZ"/>
        </w:rPr>
      </w:pPr>
      <w:r w:rsidRPr="00CA53DF">
        <w:rPr>
          <w:sz w:val="28"/>
          <w:szCs w:val="28"/>
          <w:lang w:val="kk-KZ"/>
        </w:rPr>
        <w:t xml:space="preserve">Giese, J. Vitamin and mineral fortification of foods </w:t>
      </w:r>
      <w:r w:rsidR="00FD37EF">
        <w:rPr>
          <w:sz w:val="28"/>
          <w:szCs w:val="28"/>
          <w:lang w:val="kk-KZ"/>
        </w:rPr>
        <w:t xml:space="preserve">// Food Technology. – № 5. </w:t>
      </w:r>
      <w:r w:rsidRPr="00FD37EF">
        <w:rPr>
          <w:sz w:val="28"/>
          <w:szCs w:val="28"/>
          <w:lang w:val="kk-KZ"/>
        </w:rPr>
        <w:t xml:space="preserve"> – P. -114, 116, 118, -122.</w:t>
      </w:r>
    </w:p>
    <w:p w:rsidR="00025196" w:rsidRPr="00FD37EF" w:rsidRDefault="00025196" w:rsidP="00FD37EF">
      <w:pPr>
        <w:pStyle w:val="af"/>
        <w:widowControl/>
        <w:numPr>
          <w:ilvl w:val="0"/>
          <w:numId w:val="18"/>
        </w:numPr>
        <w:autoSpaceDE/>
        <w:autoSpaceDN/>
        <w:spacing w:after="160" w:line="259" w:lineRule="auto"/>
        <w:ind w:left="0" w:firstLine="709"/>
        <w:jc w:val="both"/>
        <w:rPr>
          <w:sz w:val="28"/>
          <w:szCs w:val="28"/>
          <w:lang w:val="kk-KZ"/>
        </w:rPr>
      </w:pPr>
      <w:r w:rsidRPr="00CA53DF">
        <w:rPr>
          <w:sz w:val="28"/>
          <w:szCs w:val="28"/>
          <w:lang w:val="kk-KZ"/>
        </w:rPr>
        <w:t>Mosekilde, L. Vitamin D and the elderly Leif Mosekilde // Blackwell Publish</w:t>
      </w:r>
      <w:r w:rsidR="00FD37EF">
        <w:rPr>
          <w:sz w:val="28"/>
          <w:szCs w:val="28"/>
          <w:lang w:val="kk-KZ"/>
        </w:rPr>
        <w:t xml:space="preserve">ing Ltd, Clinical Endocrinology. – </w:t>
      </w:r>
      <w:r w:rsidR="00FD37EF" w:rsidRPr="00FD37EF">
        <w:rPr>
          <w:sz w:val="28"/>
          <w:szCs w:val="28"/>
          <w:lang w:val="kk-KZ"/>
        </w:rPr>
        <w:t>2005</w:t>
      </w:r>
      <w:r w:rsidR="00FD37EF" w:rsidRPr="00FD37EF">
        <w:rPr>
          <w:sz w:val="28"/>
          <w:szCs w:val="28"/>
          <w:lang w:val="en-US"/>
        </w:rPr>
        <w:t xml:space="preserve">. – № </w:t>
      </w:r>
      <w:r w:rsidR="00FD37EF" w:rsidRPr="00FD37EF">
        <w:rPr>
          <w:sz w:val="28"/>
          <w:szCs w:val="28"/>
          <w:lang w:val="kk-KZ"/>
        </w:rPr>
        <w:t>62.</w:t>
      </w:r>
      <w:r w:rsidR="00FD37EF">
        <w:rPr>
          <w:sz w:val="28"/>
          <w:szCs w:val="28"/>
          <w:lang w:val="kk-KZ"/>
        </w:rPr>
        <w:t xml:space="preserve"> – P. </w:t>
      </w:r>
      <w:r w:rsidRPr="00FD37EF">
        <w:rPr>
          <w:sz w:val="28"/>
          <w:szCs w:val="28"/>
          <w:lang w:val="kk-KZ"/>
        </w:rPr>
        <w:t>265 –281.</w:t>
      </w:r>
    </w:p>
    <w:p w:rsidR="00025196" w:rsidRPr="00BA2837"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BA2837">
        <w:rPr>
          <w:rFonts w:eastAsia="Times-Roman"/>
          <w:sz w:val="28"/>
          <w:szCs w:val="28"/>
          <w:lang w:val="kk-KZ" w:bidi="en-US"/>
        </w:rPr>
        <w:t>Сурнин Е.В. Свиные ножки – источник биологически активных ингредиентов для пожилых людей /</w:t>
      </w:r>
      <w:r w:rsidR="00FD37EF">
        <w:rPr>
          <w:rFonts w:eastAsia="Times-Roman"/>
          <w:sz w:val="28"/>
          <w:szCs w:val="28"/>
          <w:lang w:val="kk-KZ" w:bidi="en-US"/>
        </w:rPr>
        <w:t xml:space="preserve">/ </w:t>
      </w:r>
      <w:r w:rsidRPr="00BA2837">
        <w:rPr>
          <w:rFonts w:eastAsia="Times-Roman"/>
          <w:sz w:val="28"/>
          <w:szCs w:val="28"/>
          <w:lang w:val="kk-KZ" w:bidi="en-US"/>
        </w:rPr>
        <w:t>Мясная индустрия. – 2010. - №8 - С.22-24.</w:t>
      </w:r>
    </w:p>
    <w:p w:rsidR="00025196" w:rsidRPr="00BA2837"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BA2837">
        <w:rPr>
          <w:rFonts w:eastAsia="Times-Roman"/>
          <w:sz w:val="28"/>
          <w:szCs w:val="28"/>
          <w:lang w:val="kk-KZ" w:bidi="en-US"/>
        </w:rPr>
        <w:t xml:space="preserve">Шарманов Т.Ш. Питание – важнейший фактор здоровья человека. Алматы: Асем-Систем; 2010. </w:t>
      </w:r>
    </w:p>
    <w:p w:rsidR="00025196" w:rsidRPr="00AC3F90" w:rsidRDefault="00025196" w:rsidP="00AC3F90">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Roman"/>
          <w:sz w:val="28"/>
          <w:szCs w:val="28"/>
          <w:lang w:val="kk-KZ" w:bidi="en-US"/>
        </w:rPr>
        <w:t>Lee IC, Yang YH, Ho PS, Lee IC. Chewing ability, nutriti</w:t>
      </w:r>
      <w:r w:rsidR="00FD37EF">
        <w:rPr>
          <w:rFonts w:eastAsia="Times-Roman"/>
          <w:sz w:val="28"/>
          <w:szCs w:val="28"/>
          <w:lang w:val="kk-KZ" w:bidi="en-US"/>
        </w:rPr>
        <w:t>onal status and quality of life</w:t>
      </w:r>
      <w:r w:rsidR="00AC3F90">
        <w:rPr>
          <w:rFonts w:eastAsia="Times-Roman"/>
          <w:sz w:val="28"/>
          <w:szCs w:val="28"/>
          <w:lang w:val="kk-KZ" w:bidi="en-US"/>
        </w:rPr>
        <w:t xml:space="preserve"> //</w:t>
      </w:r>
      <w:r w:rsidRPr="00730F2F">
        <w:rPr>
          <w:rFonts w:eastAsia="Times-Roman"/>
          <w:sz w:val="28"/>
          <w:szCs w:val="28"/>
          <w:lang w:val="kk-KZ" w:bidi="en-US"/>
        </w:rPr>
        <w:t xml:space="preserve"> J Oral Rehabil. </w:t>
      </w:r>
      <w:r w:rsidR="00AC3F90">
        <w:rPr>
          <w:rFonts w:eastAsia="Times-Roman"/>
          <w:sz w:val="28"/>
          <w:szCs w:val="28"/>
          <w:lang w:val="kk-KZ" w:bidi="en-US"/>
        </w:rPr>
        <w:t>– 2014. –</w:t>
      </w:r>
      <w:r w:rsidR="00AC3F90">
        <w:rPr>
          <w:sz w:val="28"/>
          <w:szCs w:val="28"/>
          <w:lang w:val="en-US"/>
        </w:rPr>
        <w:t xml:space="preserve"> Vol</w:t>
      </w:r>
      <w:r w:rsidR="00AC3F90" w:rsidRPr="00AC3F90">
        <w:rPr>
          <w:sz w:val="28"/>
          <w:szCs w:val="28"/>
          <w:lang w:val="en-US"/>
        </w:rPr>
        <w:t>.</w:t>
      </w:r>
      <w:r w:rsidR="00AC3F90">
        <w:rPr>
          <w:rFonts w:eastAsia="Times-Roman"/>
          <w:sz w:val="28"/>
          <w:szCs w:val="28"/>
          <w:lang w:val="kk-KZ" w:bidi="en-US"/>
        </w:rPr>
        <w:t xml:space="preserve">41, № 2. – Р. </w:t>
      </w:r>
      <w:r w:rsidRPr="00AC3F90">
        <w:rPr>
          <w:rFonts w:eastAsia="Times-Roman"/>
          <w:sz w:val="28"/>
          <w:szCs w:val="28"/>
          <w:lang w:val="kk-KZ" w:bidi="en-US"/>
        </w:rPr>
        <w:t>79-86. doi: 10.1111/joor.12115. Epub 2013 Nov 29. PMID: 24289210</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Доронин А.Ф. Функциональные пищевые продукты. Введение в технологии/Доронин А.Ф. Ипатова Л.Г., Кочеткова A.A. и др.//М.ДеЛи принт,2009</w:t>
      </w:r>
      <w:r>
        <w:rPr>
          <w:rFonts w:eastAsia="Times-Roman"/>
          <w:sz w:val="28"/>
          <w:szCs w:val="28"/>
          <w:lang w:val="kk-KZ" w:bidi="en-US"/>
        </w:rPr>
        <w:t>.</w:t>
      </w:r>
    </w:p>
    <w:p w:rsidR="00025196" w:rsidRPr="00AC3F90" w:rsidRDefault="00025196" w:rsidP="00AC3F9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Гаппаров М.Г. Функциональные продукты питания</w:t>
      </w:r>
      <w:r w:rsidR="00AC3F90">
        <w:rPr>
          <w:rFonts w:eastAsia="Times-Roman"/>
          <w:sz w:val="28"/>
          <w:szCs w:val="28"/>
          <w:lang w:val="kk-KZ" w:bidi="en-US"/>
        </w:rPr>
        <w:t xml:space="preserve"> </w:t>
      </w:r>
      <w:r w:rsidRPr="00730F2F">
        <w:rPr>
          <w:rFonts w:eastAsia="Times-Roman"/>
          <w:sz w:val="28"/>
          <w:szCs w:val="28"/>
          <w:lang w:val="kk-KZ" w:bidi="en-US"/>
        </w:rPr>
        <w:t xml:space="preserve">// Пищевая промышленность. </w:t>
      </w:r>
      <w:r w:rsidR="00AC3F90">
        <w:rPr>
          <w:rFonts w:eastAsia="Times-Roman"/>
          <w:sz w:val="28"/>
          <w:szCs w:val="28"/>
          <w:lang w:val="kk-KZ" w:bidi="en-US"/>
        </w:rPr>
        <w:t xml:space="preserve">– </w:t>
      </w:r>
      <w:r w:rsidRPr="00AC3F90">
        <w:rPr>
          <w:rFonts w:eastAsia="Times-Roman"/>
          <w:sz w:val="28"/>
          <w:szCs w:val="28"/>
          <w:lang w:val="kk-KZ" w:bidi="en-US"/>
        </w:rPr>
        <w:t xml:space="preserve">2003. </w:t>
      </w:r>
      <w:r w:rsidR="00AC3F90">
        <w:rPr>
          <w:rFonts w:eastAsia="Times-Roman"/>
          <w:sz w:val="28"/>
          <w:szCs w:val="28"/>
          <w:lang w:val="kk-KZ" w:bidi="en-US"/>
        </w:rPr>
        <w:t>–</w:t>
      </w:r>
      <w:r w:rsidRPr="00AC3F90">
        <w:rPr>
          <w:rFonts w:eastAsia="Times-Roman"/>
          <w:sz w:val="28"/>
          <w:szCs w:val="28"/>
          <w:lang w:val="kk-KZ" w:bidi="en-US"/>
        </w:rPr>
        <w:t xml:space="preserve"> №3. — С.6-7.</w:t>
      </w:r>
    </w:p>
    <w:p w:rsidR="00AC3F90" w:rsidRPr="00AC3F90" w:rsidRDefault="00025196" w:rsidP="00AC3F9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Петров А.Н. Геродиетические продукты функционального питания</w:t>
      </w:r>
      <w:r w:rsidR="00AC3F90">
        <w:rPr>
          <w:rFonts w:eastAsia="Times-Roman"/>
          <w:sz w:val="28"/>
          <w:szCs w:val="28"/>
          <w:lang w:val="kk-KZ" w:bidi="en-US"/>
        </w:rPr>
        <w:t xml:space="preserve"> </w:t>
      </w:r>
      <w:r w:rsidRPr="00730F2F">
        <w:rPr>
          <w:rFonts w:eastAsia="Times-Roman"/>
          <w:sz w:val="28"/>
          <w:szCs w:val="28"/>
          <w:lang w:val="kk-KZ" w:bidi="en-US"/>
        </w:rPr>
        <w:t>/ Москва</w:t>
      </w:r>
      <w:r w:rsidR="00AC3F90">
        <w:rPr>
          <w:rFonts w:eastAsia="Times-Roman"/>
          <w:sz w:val="28"/>
          <w:szCs w:val="28"/>
          <w:lang w:val="kk-KZ" w:bidi="en-US"/>
        </w:rPr>
        <w:t>:</w:t>
      </w:r>
      <w:r w:rsidRPr="00730F2F">
        <w:rPr>
          <w:rFonts w:eastAsia="Times-Roman"/>
          <w:sz w:val="28"/>
          <w:szCs w:val="28"/>
          <w:lang w:val="kk-KZ" w:bidi="en-US"/>
        </w:rPr>
        <w:t xml:space="preserve"> Колос-Пресс</w:t>
      </w:r>
      <w:r w:rsidR="00AC3F90">
        <w:rPr>
          <w:rFonts w:eastAsia="Times-Roman"/>
          <w:sz w:val="28"/>
          <w:szCs w:val="28"/>
          <w:lang w:val="kk-KZ" w:bidi="en-US"/>
        </w:rPr>
        <w:t>,</w:t>
      </w:r>
      <w:r w:rsidRPr="00730F2F">
        <w:rPr>
          <w:rFonts w:eastAsia="Times-Roman"/>
          <w:sz w:val="28"/>
          <w:szCs w:val="28"/>
          <w:lang w:val="kk-KZ" w:bidi="en-US"/>
        </w:rPr>
        <w:t xml:space="preserve"> 2001</w:t>
      </w:r>
      <w:r>
        <w:rPr>
          <w:rFonts w:eastAsia="Times-Roman"/>
          <w:sz w:val="28"/>
          <w:szCs w:val="28"/>
          <w:lang w:val="kk-KZ" w:bidi="en-US"/>
        </w:rPr>
        <w:t>.</w:t>
      </w:r>
      <w:r w:rsidR="00AC3F90">
        <w:rPr>
          <w:rFonts w:eastAsia="Times-Roman"/>
          <w:sz w:val="28"/>
          <w:szCs w:val="28"/>
          <w:lang w:val="kk-KZ" w:bidi="en-US"/>
        </w:rPr>
        <w:t xml:space="preserve"> – 256 с.</w:t>
      </w:r>
    </w:p>
    <w:p w:rsidR="00025196" w:rsidRPr="00AC3F90" w:rsidRDefault="00025196" w:rsidP="00AC3F9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lastRenderedPageBreak/>
        <w:t xml:space="preserve">Kimura, М. Community-based intervention to improve dietary habits and promote based physical activity among older adults: a cluster randomized trial </w:t>
      </w:r>
      <w:r w:rsidR="00AC3F90">
        <w:rPr>
          <w:rFonts w:eastAsia="Times-Roman"/>
          <w:sz w:val="28"/>
          <w:szCs w:val="28"/>
          <w:lang w:val="kk-KZ" w:bidi="en-US"/>
        </w:rPr>
        <w:t xml:space="preserve">// BMC GERIATRICS. – 2013. – </w:t>
      </w:r>
      <w:r w:rsidR="00AC3F90" w:rsidRPr="00AC3F90">
        <w:rPr>
          <w:rFonts w:eastAsia="Times-Roman"/>
          <w:sz w:val="28"/>
          <w:szCs w:val="28"/>
          <w:lang w:val="kk-KZ" w:bidi="en-US"/>
        </w:rPr>
        <w:t xml:space="preserve">№ 13. </w:t>
      </w:r>
      <w:r w:rsidR="00AC3F90">
        <w:rPr>
          <w:rFonts w:eastAsia="Times-Roman"/>
          <w:sz w:val="28"/>
          <w:szCs w:val="28"/>
          <w:lang w:val="kk-KZ" w:bidi="en-US"/>
        </w:rPr>
        <w:t>– Р. 8-15</w:t>
      </w:r>
    </w:p>
    <w:p w:rsidR="00025196" w:rsidRPr="00AC3F90" w:rsidRDefault="00025196" w:rsidP="00AC3F9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Gariballa, S. Effects of dietary supplements on depressive symptoms in older patients: a randomised double -blind placebo-controlled trial</w:t>
      </w:r>
      <w:r w:rsidR="00AC3F90">
        <w:rPr>
          <w:rFonts w:eastAsia="Times-Roman"/>
          <w:sz w:val="28"/>
          <w:szCs w:val="28"/>
          <w:lang w:val="kk-KZ" w:bidi="en-US"/>
        </w:rPr>
        <w:t xml:space="preserve"> // Forster Clinical Nutrition. – 2007. № 26(5). Р. </w:t>
      </w:r>
      <w:r w:rsidRPr="00AC3F90">
        <w:rPr>
          <w:rFonts w:eastAsia="Times-Roman"/>
          <w:sz w:val="28"/>
          <w:szCs w:val="28"/>
          <w:lang w:val="kk-KZ" w:bidi="en-US"/>
        </w:rPr>
        <w:t>545-51.</w:t>
      </w:r>
    </w:p>
    <w:p w:rsidR="00025196" w:rsidRPr="002C0BA7" w:rsidRDefault="00025196" w:rsidP="002C0BA7">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Simar, D. Effect of an 8- weeks aerobic training program in elderly on oxidative stress and HSP72 expression in leukocytes during antioxidant supplementation //</w:t>
      </w:r>
      <w:r w:rsidR="002C0BA7">
        <w:rPr>
          <w:rFonts w:eastAsia="Times-Roman"/>
          <w:sz w:val="28"/>
          <w:szCs w:val="28"/>
          <w:lang w:val="kk-KZ" w:bidi="en-US"/>
        </w:rPr>
        <w:t xml:space="preserve"> </w:t>
      </w:r>
      <w:r w:rsidRPr="00730F2F">
        <w:rPr>
          <w:rFonts w:eastAsia="Times-Roman"/>
          <w:sz w:val="28"/>
          <w:szCs w:val="28"/>
          <w:lang w:val="kk-KZ" w:bidi="en-US"/>
        </w:rPr>
        <w:t>The journ</w:t>
      </w:r>
      <w:r w:rsidR="002C0BA7">
        <w:rPr>
          <w:rFonts w:eastAsia="Times-Roman"/>
          <w:sz w:val="28"/>
          <w:szCs w:val="28"/>
          <w:lang w:val="kk-KZ" w:bidi="en-US"/>
        </w:rPr>
        <w:t xml:space="preserve">al of nutrition, health &amp; aging. – 2012. – № 16(2), – </w:t>
      </w:r>
      <w:r w:rsidR="002C0BA7" w:rsidRPr="002C0BA7">
        <w:rPr>
          <w:rFonts w:eastAsia="Times-Roman"/>
          <w:sz w:val="28"/>
          <w:szCs w:val="28"/>
          <w:lang w:val="kk-KZ" w:bidi="en-US"/>
        </w:rPr>
        <w:t>Р</w:t>
      </w:r>
      <w:r w:rsidR="002C0BA7">
        <w:rPr>
          <w:rFonts w:eastAsia="Times-Roman"/>
          <w:sz w:val="28"/>
          <w:szCs w:val="28"/>
          <w:lang w:val="kk-KZ" w:bidi="en-US"/>
        </w:rPr>
        <w:t>. 155-1</w:t>
      </w:r>
      <w:r w:rsidRPr="002C0BA7">
        <w:rPr>
          <w:rFonts w:eastAsia="Times-Roman"/>
          <w:sz w:val="28"/>
          <w:szCs w:val="28"/>
          <w:lang w:val="kk-KZ" w:bidi="en-US"/>
        </w:rPr>
        <w:t>61.</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Чернявская Лилия</w:t>
      </w:r>
      <w:r>
        <w:rPr>
          <w:rFonts w:eastAsia="Times-Roman"/>
          <w:sz w:val="28"/>
          <w:szCs w:val="28"/>
          <w:lang w:val="kk-KZ" w:bidi="en-US"/>
        </w:rPr>
        <w:t>.</w:t>
      </w:r>
      <w:r w:rsidRPr="00730F2F">
        <w:rPr>
          <w:rFonts w:eastAsia="Times-Roman"/>
          <w:sz w:val="28"/>
          <w:szCs w:val="28"/>
          <w:lang w:val="kk-KZ" w:bidi="en-US"/>
        </w:rPr>
        <w:t xml:space="preserve"> Геродиетические Мясные Продукты // Наука и инновации. </w:t>
      </w:r>
      <w:r w:rsidR="002C0BA7">
        <w:rPr>
          <w:rFonts w:eastAsia="Times-Roman"/>
          <w:sz w:val="28"/>
          <w:szCs w:val="28"/>
          <w:lang w:val="kk-KZ" w:bidi="en-US"/>
        </w:rPr>
        <w:t>–</w:t>
      </w:r>
      <w:r>
        <w:rPr>
          <w:rFonts w:eastAsia="Times-Roman"/>
          <w:sz w:val="28"/>
          <w:szCs w:val="28"/>
          <w:lang w:val="kk-KZ" w:bidi="en-US"/>
        </w:rPr>
        <w:t xml:space="preserve"> </w:t>
      </w:r>
      <w:r w:rsidRPr="00730F2F">
        <w:rPr>
          <w:rFonts w:eastAsia="Times-Roman"/>
          <w:sz w:val="28"/>
          <w:szCs w:val="28"/>
          <w:lang w:val="kk-KZ" w:bidi="en-US"/>
        </w:rPr>
        <w:t xml:space="preserve">2020. </w:t>
      </w:r>
      <w:r w:rsidR="002C0BA7">
        <w:rPr>
          <w:rFonts w:eastAsia="Times-Roman"/>
          <w:sz w:val="28"/>
          <w:szCs w:val="28"/>
          <w:lang w:val="kk-KZ" w:bidi="en-US"/>
        </w:rPr>
        <w:t xml:space="preserve">– </w:t>
      </w:r>
      <w:r w:rsidRPr="00730F2F">
        <w:rPr>
          <w:rFonts w:eastAsia="Times-Roman"/>
          <w:sz w:val="28"/>
          <w:szCs w:val="28"/>
          <w:lang w:val="kk-KZ" w:bidi="en-US"/>
        </w:rPr>
        <w:t>№9</w:t>
      </w:r>
      <w:r w:rsidR="002C0BA7">
        <w:rPr>
          <w:rFonts w:eastAsia="Times-Roman"/>
          <w:sz w:val="28"/>
          <w:szCs w:val="28"/>
          <w:lang w:val="kk-KZ" w:bidi="en-US"/>
        </w:rPr>
        <w:t>. – Р. 211-217.</w:t>
      </w:r>
      <w:r w:rsidRPr="00730F2F">
        <w:rPr>
          <w:rFonts w:eastAsia="Times-Roman"/>
          <w:sz w:val="28"/>
          <w:szCs w:val="28"/>
          <w:lang w:val="kk-KZ" w:bidi="en-US"/>
        </w:rPr>
        <w:t xml:space="preserve"> </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Shock, N.W. The role of</w:t>
      </w:r>
      <w:r w:rsidR="002C0BA7">
        <w:rPr>
          <w:rFonts w:eastAsia="Times-Roman"/>
          <w:sz w:val="28"/>
          <w:szCs w:val="28"/>
          <w:lang w:val="kk-KZ" w:bidi="en-US"/>
        </w:rPr>
        <w:t xml:space="preserve"> nutrition in aging</w:t>
      </w:r>
      <w:r w:rsidRPr="00730F2F">
        <w:rPr>
          <w:rFonts w:eastAsia="Times-Roman"/>
          <w:sz w:val="28"/>
          <w:szCs w:val="28"/>
          <w:lang w:val="kk-KZ" w:bidi="en-US"/>
        </w:rPr>
        <w:t xml:space="preserve"> // Journal of the American College of Nutrition</w:t>
      </w:r>
      <w:r w:rsidR="002C0BA7">
        <w:rPr>
          <w:rFonts w:eastAsia="Times-Roman"/>
          <w:sz w:val="28"/>
          <w:szCs w:val="28"/>
          <w:lang w:val="kk-KZ" w:bidi="en-US"/>
        </w:rPr>
        <w:t xml:space="preserve">. – Vol. </w:t>
      </w:r>
      <w:r w:rsidRPr="00730F2F">
        <w:rPr>
          <w:rFonts w:eastAsia="Times-Roman"/>
          <w:sz w:val="28"/>
          <w:szCs w:val="28"/>
          <w:lang w:val="kk-KZ" w:bidi="en-US"/>
        </w:rPr>
        <w:t>1</w:t>
      </w:r>
      <w:r w:rsidR="002C0BA7">
        <w:rPr>
          <w:rFonts w:eastAsia="Times-Roman"/>
          <w:sz w:val="28"/>
          <w:szCs w:val="28"/>
          <w:lang w:val="kk-KZ" w:bidi="en-US"/>
        </w:rPr>
        <w:t xml:space="preserve">, № </w:t>
      </w:r>
      <w:r w:rsidRPr="00730F2F">
        <w:rPr>
          <w:rFonts w:eastAsia="Times-Roman"/>
          <w:sz w:val="28"/>
          <w:szCs w:val="28"/>
          <w:lang w:val="kk-KZ" w:bidi="en-US"/>
        </w:rPr>
        <w:t>1</w:t>
      </w:r>
      <w:r w:rsidR="002C0BA7">
        <w:rPr>
          <w:rFonts w:eastAsia="Times-Roman"/>
          <w:sz w:val="28"/>
          <w:szCs w:val="28"/>
          <w:lang w:val="kk-KZ" w:bidi="en-US"/>
        </w:rPr>
        <w:t xml:space="preserve">. – P. </w:t>
      </w:r>
      <w:r w:rsidRPr="00730F2F">
        <w:rPr>
          <w:rFonts w:eastAsia="Times-Roman"/>
          <w:sz w:val="28"/>
          <w:szCs w:val="28"/>
          <w:lang w:val="kk-KZ" w:bidi="en-US"/>
        </w:rPr>
        <w:t>3-9.</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Leaker, S.H. The role of nutrition in preventing pressure ulcer</w:t>
      </w:r>
      <w:r w:rsidR="002C0BA7">
        <w:rPr>
          <w:rFonts w:eastAsia="Times-Roman"/>
          <w:sz w:val="28"/>
          <w:szCs w:val="28"/>
          <w:lang w:val="kk-KZ" w:bidi="en-US"/>
        </w:rPr>
        <w:t>s</w:t>
      </w:r>
      <w:r w:rsidRPr="00730F2F">
        <w:rPr>
          <w:rFonts w:eastAsia="Times-Roman"/>
          <w:sz w:val="28"/>
          <w:szCs w:val="28"/>
          <w:lang w:val="kk-KZ" w:bidi="en-US"/>
        </w:rPr>
        <w:t xml:space="preserve"> // Nursing Standard.</w:t>
      </w:r>
      <w:r w:rsidR="002C0BA7">
        <w:rPr>
          <w:rFonts w:eastAsia="Times-Roman"/>
          <w:sz w:val="28"/>
          <w:szCs w:val="28"/>
          <w:lang w:val="kk-KZ" w:bidi="en-US"/>
        </w:rPr>
        <w:t xml:space="preserve"> </w:t>
      </w:r>
      <w:r w:rsidRPr="00730F2F">
        <w:rPr>
          <w:rFonts w:eastAsia="Times-Roman"/>
          <w:sz w:val="28"/>
          <w:szCs w:val="28"/>
          <w:lang w:val="kk-KZ" w:bidi="en-US"/>
        </w:rPr>
        <w:t xml:space="preserve"> </w:t>
      </w:r>
      <w:r w:rsidR="002C0BA7">
        <w:rPr>
          <w:rFonts w:eastAsia="Times-Roman"/>
          <w:sz w:val="28"/>
          <w:szCs w:val="28"/>
          <w:lang w:val="kk-KZ" w:bidi="en-US"/>
        </w:rPr>
        <w:t xml:space="preserve">– Vol. </w:t>
      </w:r>
      <w:r w:rsidRPr="00730F2F">
        <w:rPr>
          <w:rFonts w:eastAsia="Times-Roman"/>
          <w:sz w:val="28"/>
          <w:szCs w:val="28"/>
          <w:lang w:val="kk-KZ" w:bidi="en-US"/>
        </w:rPr>
        <w:t xml:space="preserve">28, </w:t>
      </w:r>
      <w:r w:rsidR="002C0BA7">
        <w:rPr>
          <w:rFonts w:eastAsia="Times-Roman"/>
          <w:sz w:val="28"/>
          <w:szCs w:val="28"/>
          <w:lang w:val="kk-KZ" w:bidi="en-US"/>
        </w:rPr>
        <w:t xml:space="preserve">№ 7. Р. </w:t>
      </w:r>
      <w:r w:rsidRPr="00730F2F">
        <w:rPr>
          <w:rFonts w:eastAsia="Times-Roman"/>
          <w:sz w:val="28"/>
          <w:szCs w:val="28"/>
          <w:lang w:val="kk-KZ" w:bidi="en-US"/>
        </w:rPr>
        <w:t>66-70.</w:t>
      </w:r>
      <w:r w:rsidR="00AC3F90">
        <w:rPr>
          <w:rFonts w:eastAsia="Times-Roman"/>
          <w:sz w:val="28"/>
          <w:szCs w:val="28"/>
          <w:lang w:val="kk-KZ" w:bidi="en-US"/>
        </w:rPr>
        <w:t xml:space="preserve"> </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Schouten, K. Nutrition and older Indigenous Australians: Service delivery implications in remote communities. A narrative review //</w:t>
      </w:r>
      <w:r w:rsidR="002C0BA7">
        <w:rPr>
          <w:rFonts w:eastAsia="Times-Roman"/>
          <w:sz w:val="28"/>
          <w:szCs w:val="28"/>
          <w:lang w:val="kk-KZ" w:bidi="en-US"/>
        </w:rPr>
        <w:t xml:space="preserve"> Australasian journal on ageing. – Vol. </w:t>
      </w:r>
      <w:r w:rsidRPr="00730F2F">
        <w:rPr>
          <w:rFonts w:eastAsia="Times-Roman"/>
          <w:sz w:val="28"/>
          <w:szCs w:val="28"/>
          <w:lang w:val="kk-KZ" w:bidi="en-US"/>
        </w:rPr>
        <w:t>32</w:t>
      </w:r>
      <w:r w:rsidR="002C0BA7">
        <w:rPr>
          <w:rFonts w:eastAsia="Times-Roman"/>
          <w:sz w:val="28"/>
          <w:szCs w:val="28"/>
          <w:lang w:val="kk-KZ" w:bidi="en-US"/>
        </w:rPr>
        <w:t xml:space="preserve">, № 4. – P. </w:t>
      </w:r>
      <w:r w:rsidRPr="00730F2F">
        <w:rPr>
          <w:rFonts w:eastAsia="Times-Roman"/>
          <w:sz w:val="28"/>
          <w:szCs w:val="28"/>
          <w:lang w:val="kk-KZ" w:bidi="en-US"/>
        </w:rPr>
        <w:t>204-210.</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 xml:space="preserve">Malta, M.B. Assessment of the diets of elderly people in a city in Sao Paulo state - application of the Healthy Eating Index </w:t>
      </w:r>
      <w:r w:rsidR="002C0BA7">
        <w:rPr>
          <w:rFonts w:eastAsia="Times-Roman"/>
          <w:sz w:val="28"/>
          <w:szCs w:val="28"/>
          <w:lang w:val="kk-KZ" w:bidi="en-US"/>
        </w:rPr>
        <w:t xml:space="preserve">// Ciencia &amp; saude coletiva. – Vol. 18, № </w:t>
      </w:r>
      <w:r w:rsidRPr="00730F2F">
        <w:rPr>
          <w:rFonts w:eastAsia="Times-Roman"/>
          <w:sz w:val="28"/>
          <w:szCs w:val="28"/>
          <w:lang w:val="kk-KZ" w:bidi="en-US"/>
        </w:rPr>
        <w:t>2</w:t>
      </w:r>
      <w:r w:rsidR="002C0BA7">
        <w:rPr>
          <w:rFonts w:eastAsia="Times-Roman"/>
          <w:sz w:val="28"/>
          <w:szCs w:val="28"/>
          <w:lang w:val="kk-KZ" w:bidi="en-US"/>
        </w:rPr>
        <w:t xml:space="preserve">. – P. </w:t>
      </w:r>
      <w:r w:rsidRPr="00730F2F">
        <w:rPr>
          <w:rFonts w:eastAsia="Times-Roman"/>
          <w:sz w:val="28"/>
          <w:szCs w:val="28"/>
          <w:lang w:val="kk-KZ" w:bidi="en-US"/>
        </w:rPr>
        <w:t>377-384.</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Volpi, E. Is the Optimal Level of Protein Intake for Older Adults Greater Than the Recommended Dietary Allowance? // Journals of gerontology series a-biological</w:t>
      </w:r>
      <w:r w:rsidR="002C0BA7">
        <w:rPr>
          <w:rFonts w:eastAsia="Times-Roman"/>
          <w:sz w:val="28"/>
          <w:szCs w:val="28"/>
          <w:lang w:val="kk-KZ" w:bidi="en-US"/>
        </w:rPr>
        <w:t xml:space="preserve"> sciences and medical sciences. – Vol. </w:t>
      </w:r>
      <w:r w:rsidRPr="00730F2F">
        <w:rPr>
          <w:rFonts w:eastAsia="Times-Roman"/>
          <w:sz w:val="28"/>
          <w:szCs w:val="28"/>
          <w:lang w:val="kk-KZ" w:bidi="en-US"/>
        </w:rPr>
        <w:t>68</w:t>
      </w:r>
      <w:r w:rsidR="002C0BA7">
        <w:rPr>
          <w:rFonts w:eastAsia="Times-Roman"/>
          <w:sz w:val="28"/>
          <w:szCs w:val="28"/>
          <w:lang w:val="kk-KZ" w:bidi="en-US"/>
        </w:rPr>
        <w:t>, №</w:t>
      </w:r>
      <w:r w:rsidRPr="00730F2F">
        <w:rPr>
          <w:rFonts w:eastAsia="Times-Roman"/>
          <w:sz w:val="28"/>
          <w:szCs w:val="28"/>
          <w:lang w:val="kk-KZ" w:bidi="en-US"/>
        </w:rPr>
        <w:t xml:space="preserve"> 6</w:t>
      </w:r>
      <w:r w:rsidR="002C0BA7">
        <w:rPr>
          <w:rFonts w:eastAsia="Times-Roman"/>
          <w:sz w:val="28"/>
          <w:szCs w:val="28"/>
          <w:lang w:val="kk-KZ" w:bidi="en-US"/>
        </w:rPr>
        <w:t>. – P.</w:t>
      </w:r>
      <w:r w:rsidRPr="00730F2F">
        <w:rPr>
          <w:rFonts w:eastAsia="Times-Roman"/>
          <w:sz w:val="28"/>
          <w:szCs w:val="28"/>
          <w:lang w:val="kk-KZ" w:bidi="en-US"/>
        </w:rPr>
        <w:t>677-681.</w:t>
      </w:r>
    </w:p>
    <w:p w:rsidR="00025196" w:rsidRPr="00487EF0" w:rsidRDefault="00025196" w:rsidP="00487EF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Turconi, G. Nutritional status, dietary habits, nutritional knowledge and self-care assessment in a group of older adults attending community c</w:t>
      </w:r>
      <w:r w:rsidR="002C0BA7">
        <w:rPr>
          <w:rFonts w:eastAsia="Times-Roman"/>
          <w:sz w:val="28"/>
          <w:szCs w:val="28"/>
          <w:lang w:val="kk-KZ" w:bidi="en-US"/>
        </w:rPr>
        <w:t xml:space="preserve">entres in Pavia, Northern Italy </w:t>
      </w:r>
      <w:r w:rsidRPr="00730F2F">
        <w:rPr>
          <w:rFonts w:eastAsia="Times-Roman"/>
          <w:sz w:val="28"/>
          <w:szCs w:val="28"/>
          <w:lang w:val="kk-KZ" w:bidi="en-US"/>
        </w:rPr>
        <w:t>// Journal of</w:t>
      </w:r>
      <w:r w:rsidR="002C0BA7">
        <w:rPr>
          <w:rFonts w:eastAsia="Times-Roman"/>
          <w:sz w:val="28"/>
          <w:szCs w:val="28"/>
          <w:lang w:val="kk-KZ" w:bidi="en-US"/>
        </w:rPr>
        <w:t xml:space="preserve"> human nutrition and dietetics. – Vol. 26, № </w:t>
      </w:r>
      <w:r w:rsidRPr="00730F2F">
        <w:rPr>
          <w:rFonts w:eastAsia="Times-Roman"/>
          <w:sz w:val="28"/>
          <w:szCs w:val="28"/>
          <w:lang w:val="kk-KZ" w:bidi="en-US"/>
        </w:rPr>
        <w:t>1</w:t>
      </w:r>
      <w:r w:rsidR="002C0BA7">
        <w:rPr>
          <w:rFonts w:eastAsia="Times-Roman"/>
          <w:sz w:val="28"/>
          <w:szCs w:val="28"/>
          <w:lang w:val="kk-KZ" w:bidi="en-US"/>
        </w:rPr>
        <w:t xml:space="preserve">. </w:t>
      </w:r>
      <w:r w:rsidR="00487EF0">
        <w:rPr>
          <w:rFonts w:eastAsia="Times-Roman"/>
          <w:sz w:val="28"/>
          <w:szCs w:val="28"/>
          <w:lang w:val="kk-KZ" w:bidi="en-US"/>
        </w:rPr>
        <w:t xml:space="preserve">– P. </w:t>
      </w:r>
      <w:r w:rsidRPr="00487EF0">
        <w:rPr>
          <w:rFonts w:eastAsia="Times-Roman"/>
          <w:sz w:val="28"/>
          <w:szCs w:val="28"/>
          <w:lang w:val="kk-KZ" w:bidi="en-US"/>
        </w:rPr>
        <w:t>48-55.</w:t>
      </w:r>
    </w:p>
    <w:p w:rsidR="00487EF0"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487EF0">
        <w:rPr>
          <w:rFonts w:eastAsia="Times-Roman"/>
          <w:sz w:val="28"/>
          <w:szCs w:val="28"/>
          <w:lang w:val="kk-KZ" w:bidi="en-US"/>
        </w:rPr>
        <w:t xml:space="preserve">Купаева, Н.В. Анализ антиоксидантного потенциала сырья животного </w:t>
      </w:r>
      <w:r w:rsidR="00487EF0" w:rsidRPr="00487EF0">
        <w:rPr>
          <w:rFonts w:eastAsia="Times-Roman"/>
          <w:sz w:val="28"/>
          <w:szCs w:val="28"/>
          <w:lang w:val="kk-KZ" w:bidi="en-US"/>
        </w:rPr>
        <w:t>происхождения</w:t>
      </w:r>
      <w:r w:rsidRPr="00487EF0">
        <w:rPr>
          <w:rFonts w:eastAsia="Times-Roman"/>
          <w:sz w:val="28"/>
          <w:szCs w:val="28"/>
          <w:lang w:val="kk-KZ" w:bidi="en-US"/>
        </w:rPr>
        <w:t xml:space="preserve"> // Все о мясе. – 2019. – № 5. – С. 34-37. </w:t>
      </w:r>
    </w:p>
    <w:p w:rsidR="00025196" w:rsidRPr="00487EF0" w:rsidRDefault="00487EF0" w:rsidP="00487EF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Pr>
          <w:rFonts w:eastAsia="Times-Roman"/>
          <w:sz w:val="28"/>
          <w:szCs w:val="28"/>
          <w:lang w:val="kk-KZ" w:bidi="en-US"/>
        </w:rPr>
        <w:t xml:space="preserve">McCormack, W.P., </w:t>
      </w:r>
      <w:r w:rsidRPr="00487EF0">
        <w:rPr>
          <w:rFonts w:eastAsia="Times-Roman"/>
          <w:sz w:val="28"/>
          <w:szCs w:val="28"/>
          <w:lang w:val="kk-KZ" w:bidi="en-US"/>
        </w:rPr>
        <w:t>Stout J.R., Emerson N.S., Scanlon T.C., Warren A.M., Wells A.J., Gonzalez A.M., Mangine G.T., Robinson E.H.</w:t>
      </w:r>
      <w:r>
        <w:rPr>
          <w:rFonts w:eastAsia="Times-Roman"/>
          <w:sz w:val="28"/>
          <w:szCs w:val="28"/>
          <w:lang w:val="kk-KZ" w:bidi="en-US"/>
        </w:rPr>
        <w:t xml:space="preserve"> </w:t>
      </w:r>
      <w:r w:rsidRPr="00487EF0">
        <w:rPr>
          <w:rFonts w:eastAsia="Times-Roman"/>
          <w:sz w:val="28"/>
          <w:szCs w:val="28"/>
          <w:lang w:val="kk-KZ" w:bidi="en-US"/>
        </w:rPr>
        <w:t>4th, Fragala M.S., Hoffman J.R.</w:t>
      </w:r>
      <w:r>
        <w:rPr>
          <w:rFonts w:eastAsia="Times-Roman"/>
          <w:sz w:val="28"/>
          <w:szCs w:val="28"/>
          <w:lang w:val="kk-KZ" w:bidi="en-US"/>
        </w:rPr>
        <w:t xml:space="preserve"> </w:t>
      </w:r>
      <w:r w:rsidR="00025196" w:rsidRPr="00487EF0">
        <w:rPr>
          <w:rFonts w:eastAsia="Times-Roman"/>
          <w:sz w:val="28"/>
          <w:szCs w:val="28"/>
          <w:lang w:val="kk-KZ" w:bidi="en-US"/>
        </w:rPr>
        <w:t>Oral nutritional supplement fortified with beta-alanine improves physical working capacity in older adults: a randomized, placebo-controlled study</w:t>
      </w:r>
      <w:r>
        <w:rPr>
          <w:rFonts w:eastAsia="Times-Roman"/>
          <w:sz w:val="28"/>
          <w:szCs w:val="28"/>
          <w:lang w:val="kk-KZ" w:bidi="en-US"/>
        </w:rPr>
        <w:t xml:space="preserve"> // Experimental Gerontology. –</w:t>
      </w:r>
      <w:r w:rsidR="00025196" w:rsidRPr="00487EF0">
        <w:rPr>
          <w:rFonts w:eastAsia="Times-Roman"/>
          <w:sz w:val="28"/>
          <w:szCs w:val="28"/>
          <w:lang w:val="kk-KZ" w:bidi="en-US"/>
        </w:rPr>
        <w:t xml:space="preserve"> 2013</w:t>
      </w:r>
      <w:r>
        <w:rPr>
          <w:rFonts w:eastAsia="Times-Roman"/>
          <w:sz w:val="28"/>
          <w:szCs w:val="28"/>
          <w:lang w:val="kk-KZ" w:bidi="en-US"/>
        </w:rPr>
        <w:t xml:space="preserve">.  – Vol. </w:t>
      </w:r>
      <w:r w:rsidR="00025196" w:rsidRPr="00487EF0">
        <w:rPr>
          <w:rFonts w:eastAsia="Times-Roman"/>
          <w:sz w:val="28"/>
          <w:szCs w:val="28"/>
          <w:lang w:val="kk-KZ" w:bidi="en-US"/>
        </w:rPr>
        <w:t>48</w:t>
      </w:r>
      <w:r>
        <w:rPr>
          <w:rFonts w:eastAsia="Times-Roman"/>
          <w:sz w:val="28"/>
          <w:szCs w:val="28"/>
          <w:lang w:val="kk-KZ" w:bidi="en-US"/>
        </w:rPr>
        <w:t xml:space="preserve">, № 9. – </w:t>
      </w:r>
      <w:r w:rsidRPr="00487EF0">
        <w:rPr>
          <w:rFonts w:eastAsia="Times-Roman"/>
          <w:sz w:val="28"/>
          <w:szCs w:val="28"/>
          <w:lang w:val="kk-KZ" w:bidi="en-US"/>
        </w:rPr>
        <w:t xml:space="preserve">Р. </w:t>
      </w:r>
      <w:r w:rsidR="00025196" w:rsidRPr="00487EF0">
        <w:rPr>
          <w:rFonts w:eastAsia="Times-Roman"/>
          <w:sz w:val="28"/>
          <w:szCs w:val="28"/>
          <w:lang w:val="kk-KZ" w:bidi="en-US"/>
        </w:rPr>
        <w:t>933-9</w:t>
      </w:r>
      <w:r w:rsidRPr="00487EF0">
        <w:rPr>
          <w:rFonts w:eastAsia="Times-Roman"/>
          <w:sz w:val="28"/>
          <w:szCs w:val="28"/>
          <w:lang w:val="kk-KZ" w:bidi="en-US"/>
        </w:rPr>
        <w:t>39</w:t>
      </w:r>
      <w:r w:rsidR="00025196" w:rsidRPr="00487EF0">
        <w:rPr>
          <w:rFonts w:eastAsia="Times-Roman"/>
          <w:sz w:val="28"/>
          <w:szCs w:val="28"/>
          <w:lang w:val="kk-KZ" w:bidi="en-US"/>
        </w:rPr>
        <w:t>.</w:t>
      </w:r>
    </w:p>
    <w:p w:rsidR="00487EF0" w:rsidRPr="00CD24EE" w:rsidRDefault="00487EF0" w:rsidP="00CD24EE">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487EF0">
        <w:rPr>
          <w:rFonts w:eastAsia="Times-Roman"/>
          <w:sz w:val="28"/>
          <w:szCs w:val="28"/>
          <w:lang w:val="kk-KZ" w:bidi="en-US"/>
        </w:rPr>
        <w:t xml:space="preserve">Л. С. Прохасько, В. Р. Гридчина, Е. В. Симоченко. </w:t>
      </w:r>
      <w:r w:rsidR="00025196" w:rsidRPr="00487EF0">
        <w:rPr>
          <w:rFonts w:eastAsia="Times-Roman"/>
          <w:sz w:val="28"/>
          <w:szCs w:val="28"/>
          <w:lang w:val="kk-KZ" w:bidi="en-US"/>
        </w:rPr>
        <w:t>Продукты функционального п</w:t>
      </w:r>
      <w:r w:rsidRPr="00487EF0">
        <w:rPr>
          <w:rFonts w:eastAsia="Times-Roman"/>
          <w:sz w:val="28"/>
          <w:szCs w:val="28"/>
          <w:lang w:val="kk-KZ" w:bidi="en-US"/>
        </w:rPr>
        <w:t>итания животного происхождения</w:t>
      </w:r>
      <w:r w:rsidR="00025196" w:rsidRPr="00487EF0">
        <w:rPr>
          <w:rFonts w:eastAsia="Times-Roman"/>
          <w:sz w:val="28"/>
          <w:szCs w:val="28"/>
          <w:lang w:val="kk-KZ" w:bidi="en-US"/>
        </w:rPr>
        <w:t xml:space="preserve"> // Молодой ученый</w:t>
      </w:r>
      <w:r w:rsidR="00CD24EE">
        <w:rPr>
          <w:rFonts w:eastAsia="Times-Roman"/>
          <w:sz w:val="28"/>
          <w:szCs w:val="28"/>
          <w:lang w:val="kk-KZ" w:bidi="en-US"/>
        </w:rPr>
        <w:t>. — 2015. – № 4 (84). –</w:t>
      </w:r>
      <w:r w:rsidR="00025196" w:rsidRPr="00CD24EE">
        <w:rPr>
          <w:rFonts w:eastAsia="Times-Roman"/>
          <w:sz w:val="28"/>
          <w:szCs w:val="28"/>
          <w:lang w:val="kk-KZ" w:bidi="en-US"/>
        </w:rPr>
        <w:t xml:space="preserve"> С. 238-241. </w:t>
      </w:r>
    </w:p>
    <w:p w:rsidR="00025196" w:rsidRPr="00487EF0" w:rsidRDefault="00025196" w:rsidP="00487EF0">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487EF0">
        <w:rPr>
          <w:rFonts w:eastAsia="Times-Roman"/>
          <w:sz w:val="28"/>
          <w:szCs w:val="28"/>
          <w:lang w:val="kk-KZ" w:bidi="en-US"/>
        </w:rPr>
        <w:lastRenderedPageBreak/>
        <w:t xml:space="preserve">Юдина С.Б. теоретические и экспериментальные основы создания технологий геродиетических продуктов на базе мясного сырья: Автореф.дис…д.т.н. </w:t>
      </w:r>
      <w:r w:rsidR="00487EF0">
        <w:rPr>
          <w:rFonts w:eastAsia="Times-Roman"/>
          <w:sz w:val="28"/>
          <w:szCs w:val="28"/>
          <w:lang w:val="kk-KZ" w:bidi="en-US"/>
        </w:rPr>
        <w:t>– Москва</w:t>
      </w:r>
      <w:r w:rsidRPr="00487EF0">
        <w:rPr>
          <w:rFonts w:eastAsia="Times-Roman"/>
          <w:sz w:val="28"/>
          <w:szCs w:val="28"/>
          <w:lang w:val="kk-KZ" w:bidi="en-US"/>
        </w:rPr>
        <w:t xml:space="preserve">, 1999. </w:t>
      </w:r>
      <w:r w:rsidR="00487EF0">
        <w:rPr>
          <w:rFonts w:eastAsia="Times-Roman"/>
          <w:sz w:val="28"/>
          <w:szCs w:val="28"/>
          <w:lang w:val="kk-KZ" w:bidi="en-US"/>
        </w:rPr>
        <w:t xml:space="preserve">– </w:t>
      </w:r>
      <w:r w:rsidRPr="00487EF0">
        <w:rPr>
          <w:rFonts w:eastAsia="Times-Roman"/>
          <w:sz w:val="28"/>
          <w:szCs w:val="28"/>
          <w:lang w:val="kk-KZ" w:bidi="en-US"/>
        </w:rPr>
        <w:t>46с.</w:t>
      </w:r>
    </w:p>
    <w:p w:rsidR="00025196" w:rsidRPr="00730F2F" w:rsidRDefault="00487EF0" w:rsidP="00025196">
      <w:pPr>
        <w:pStyle w:val="af"/>
        <w:widowControl/>
        <w:numPr>
          <w:ilvl w:val="0"/>
          <w:numId w:val="18"/>
        </w:numPr>
        <w:autoSpaceDE/>
        <w:autoSpaceDN/>
        <w:spacing w:after="160" w:line="259" w:lineRule="auto"/>
        <w:ind w:left="0" w:firstLine="709"/>
        <w:jc w:val="both"/>
        <w:rPr>
          <w:sz w:val="28"/>
          <w:szCs w:val="28"/>
          <w:lang w:val="kk-KZ"/>
        </w:rPr>
      </w:pPr>
      <w:r>
        <w:rPr>
          <w:rFonts w:eastAsia="Times-Roman"/>
          <w:sz w:val="28"/>
          <w:szCs w:val="28"/>
          <w:lang w:val="kk-KZ" w:bidi="en-US"/>
        </w:rPr>
        <w:t>Пат. 2035882 Российская федерация</w:t>
      </w:r>
      <w:r w:rsidR="00025196" w:rsidRPr="00730F2F">
        <w:rPr>
          <w:rFonts w:eastAsia="Times-Roman"/>
          <w:sz w:val="28"/>
          <w:szCs w:val="28"/>
          <w:lang w:val="kk-KZ" w:bidi="en-US"/>
        </w:rPr>
        <w:t xml:space="preserve">, МКИ А23 L 1/31. Композиция для производства геродиетического продукта /Юдина С.Б., Митасева Л.Ф.; Моск. ин-т прикл. биотехнол. № 93011859/13; Заявл. 4.03.93; Опубл. 27.05.95, Бюл. №15. </w:t>
      </w:r>
    </w:p>
    <w:p w:rsidR="00025196" w:rsidRPr="003A65C4" w:rsidRDefault="00025196" w:rsidP="003A65C4">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 xml:space="preserve">Устинова А.В., Лазутин Д.А. Перспективные технологии органического мяса страусов и функциональных продуктов на его основе для детского питания // Х Всерос.конгр.диетологов и нутрициологов «Питание и здоровье». </w:t>
      </w:r>
      <w:r w:rsidR="003A65C4">
        <w:rPr>
          <w:rFonts w:eastAsia="Times-Roman"/>
          <w:sz w:val="28"/>
          <w:szCs w:val="28"/>
          <w:lang w:val="kk-KZ" w:bidi="en-US"/>
        </w:rPr>
        <w:t xml:space="preserve">– </w:t>
      </w:r>
      <w:r w:rsidRPr="003A65C4">
        <w:rPr>
          <w:rFonts w:eastAsia="Times-Roman"/>
          <w:sz w:val="28"/>
          <w:szCs w:val="28"/>
          <w:lang w:val="kk-KZ" w:bidi="en-US"/>
        </w:rPr>
        <w:t xml:space="preserve">М., 2008. </w:t>
      </w:r>
      <w:r w:rsidR="003A65C4">
        <w:rPr>
          <w:rFonts w:eastAsia="Times-Roman"/>
          <w:sz w:val="28"/>
          <w:szCs w:val="28"/>
          <w:lang w:val="kk-KZ" w:bidi="en-US"/>
        </w:rPr>
        <w:t xml:space="preserve">– </w:t>
      </w:r>
      <w:r w:rsidRPr="003A65C4">
        <w:rPr>
          <w:rFonts w:eastAsia="Times-Roman"/>
          <w:sz w:val="28"/>
          <w:szCs w:val="28"/>
          <w:lang w:val="kk-KZ" w:bidi="en-US"/>
        </w:rPr>
        <w:t>С.112.</w:t>
      </w:r>
    </w:p>
    <w:p w:rsidR="00025196" w:rsidRPr="00F82951"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F82951">
        <w:rPr>
          <w:rFonts w:eastAsia="Times-Roman"/>
          <w:sz w:val="28"/>
          <w:szCs w:val="28"/>
          <w:lang w:val="kk-KZ" w:bidi="en-US"/>
        </w:rPr>
        <w:t xml:space="preserve">Дзахмишева З.А., Дзахмишева И.Ш. </w:t>
      </w:r>
      <w:r>
        <w:rPr>
          <w:rFonts w:eastAsia="Times-Roman"/>
          <w:sz w:val="28"/>
          <w:szCs w:val="28"/>
          <w:lang w:val="kk-KZ" w:bidi="en-US"/>
        </w:rPr>
        <w:t>Ф</w:t>
      </w:r>
      <w:r w:rsidRPr="00F82951">
        <w:rPr>
          <w:rFonts w:eastAsia="Times-Roman"/>
          <w:sz w:val="28"/>
          <w:szCs w:val="28"/>
          <w:lang w:val="kk-KZ" w:bidi="en-US"/>
        </w:rPr>
        <w:t>ункциональные пищевые продукты геродиетического назначения // Фундаментальн</w:t>
      </w:r>
      <w:r w:rsidR="003A65C4">
        <w:rPr>
          <w:rFonts w:eastAsia="Times-Roman"/>
          <w:sz w:val="28"/>
          <w:szCs w:val="28"/>
          <w:lang w:val="kk-KZ" w:bidi="en-US"/>
        </w:rPr>
        <w:t>ые исследования. – 2014. – № 9</w:t>
      </w:r>
      <w:r w:rsidRPr="00F82951">
        <w:rPr>
          <w:rFonts w:eastAsia="Times-Roman"/>
          <w:sz w:val="28"/>
          <w:szCs w:val="28"/>
          <w:lang w:val="kk-KZ" w:bidi="en-US"/>
        </w:rPr>
        <w:t>. – С. 2048-2051;</w:t>
      </w:r>
    </w:p>
    <w:p w:rsidR="00025196" w:rsidRPr="003A65C4" w:rsidRDefault="00025196" w:rsidP="003A65C4">
      <w:pPr>
        <w:pStyle w:val="af"/>
        <w:widowControl/>
        <w:numPr>
          <w:ilvl w:val="0"/>
          <w:numId w:val="18"/>
        </w:numPr>
        <w:autoSpaceDE/>
        <w:autoSpaceDN/>
        <w:spacing w:after="160" w:line="259" w:lineRule="auto"/>
        <w:ind w:left="0" w:firstLine="709"/>
        <w:jc w:val="both"/>
        <w:rPr>
          <w:sz w:val="28"/>
          <w:szCs w:val="28"/>
          <w:lang w:val="kk-KZ"/>
        </w:rPr>
      </w:pPr>
      <w:r w:rsidRPr="00E8354D">
        <w:rPr>
          <w:rFonts w:eastAsia="Times-Roman"/>
          <w:sz w:val="28"/>
          <w:szCs w:val="28"/>
          <w:lang w:val="kk-KZ" w:bidi="en-US"/>
        </w:rPr>
        <w:t>Липатов H.H., Юдина С.Б. Формализованный критерий аминокислотной сбалансированности белков геродиетическ</w:t>
      </w:r>
      <w:r w:rsidR="003A65C4">
        <w:rPr>
          <w:rFonts w:eastAsia="Times-Roman"/>
          <w:sz w:val="28"/>
          <w:szCs w:val="28"/>
          <w:lang w:val="kk-KZ" w:bidi="en-US"/>
        </w:rPr>
        <w:t>их продуктов //</w:t>
      </w:r>
      <w:r w:rsidRPr="00E8354D">
        <w:rPr>
          <w:rFonts w:eastAsia="Times-Roman"/>
          <w:sz w:val="28"/>
          <w:szCs w:val="28"/>
          <w:lang w:val="kk-KZ" w:bidi="en-US"/>
        </w:rPr>
        <w:t xml:space="preserve"> Сб. трудов 1-й междунар. конф. «Научные и практические аспекты совершенствования качества продуктов детского и геродиетического питания». </w:t>
      </w:r>
      <w:r w:rsidR="003A65C4">
        <w:rPr>
          <w:rFonts w:eastAsia="Times-Roman"/>
          <w:sz w:val="28"/>
          <w:szCs w:val="28"/>
          <w:lang w:val="kk-KZ" w:bidi="en-US"/>
        </w:rPr>
        <w:t>– Москва: Пищепромиздат. – 1997. – С.</w:t>
      </w:r>
      <w:r w:rsidRPr="003A65C4">
        <w:rPr>
          <w:rFonts w:eastAsia="Times-Roman"/>
          <w:sz w:val="28"/>
          <w:szCs w:val="28"/>
          <w:lang w:val="kk-KZ" w:bidi="en-US"/>
        </w:rPr>
        <w:t xml:space="preserve"> 140–141.</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Roman"/>
          <w:sz w:val="28"/>
          <w:szCs w:val="28"/>
          <w:lang w:val="kk-KZ" w:bidi="en-US"/>
        </w:rPr>
        <w:t>Сатина, О.В. Проектирование продуктов геронтологического питания // Мясная индустрия. – 2010. – №6. – С. 56-58.</w:t>
      </w:r>
    </w:p>
    <w:p w:rsidR="00025196" w:rsidRPr="003A65C4" w:rsidRDefault="00025196" w:rsidP="003A65C4">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Белова В.Ю., Смордлев Н.А. Специфика и перспективы использования фу</w:t>
      </w:r>
      <w:r w:rsidR="003A65C4">
        <w:rPr>
          <w:rFonts w:eastAsia="Times-Roman"/>
          <w:sz w:val="28"/>
          <w:szCs w:val="28"/>
          <w:lang w:val="kk-KZ" w:bidi="en-US"/>
        </w:rPr>
        <w:t>нкциональных животных белков // Мясная индустрия. – 1999. – №5. – С. 23-26.</w:t>
      </w:r>
    </w:p>
    <w:p w:rsidR="00025196" w:rsidRPr="003A65C4" w:rsidRDefault="003A65C4" w:rsidP="003A65C4">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Roman"/>
          <w:sz w:val="28"/>
          <w:szCs w:val="28"/>
          <w:lang w:val="kk-KZ" w:bidi="en-US"/>
        </w:rPr>
        <w:t>К. В. Нижельская, О. Г. Чижикова. Разработка новых видов мясных полуфабрикатов –котлет для людей старшего возраста</w:t>
      </w:r>
      <w:r>
        <w:rPr>
          <w:rFonts w:eastAsia="Times-Roman"/>
          <w:sz w:val="28"/>
          <w:szCs w:val="28"/>
          <w:lang w:val="kk-KZ" w:bidi="en-US"/>
        </w:rPr>
        <w:t xml:space="preserve"> // </w:t>
      </w:r>
      <w:r w:rsidR="00025196" w:rsidRPr="00730F2F">
        <w:rPr>
          <w:rFonts w:eastAsia="Times-Roman"/>
          <w:sz w:val="28"/>
          <w:szCs w:val="28"/>
          <w:lang w:val="kk-KZ" w:bidi="en-US"/>
        </w:rPr>
        <w:t xml:space="preserve">Вестник МГТУ. </w:t>
      </w:r>
      <w:r>
        <w:rPr>
          <w:rFonts w:eastAsia="Times-Roman"/>
          <w:sz w:val="28"/>
          <w:szCs w:val="28"/>
          <w:lang w:val="kk-KZ" w:bidi="en-US"/>
        </w:rPr>
        <w:t xml:space="preserve">– </w:t>
      </w:r>
      <w:r w:rsidR="00025196" w:rsidRPr="003A65C4">
        <w:rPr>
          <w:rFonts w:eastAsia="Times-Roman"/>
          <w:sz w:val="28"/>
          <w:szCs w:val="28"/>
          <w:lang w:val="kk-KZ" w:bidi="en-US"/>
        </w:rPr>
        <w:t>2018.</w:t>
      </w:r>
      <w:r>
        <w:rPr>
          <w:rFonts w:eastAsia="Times-Roman"/>
          <w:sz w:val="28"/>
          <w:szCs w:val="28"/>
          <w:lang w:val="kk-KZ" w:bidi="en-US"/>
        </w:rPr>
        <w:t xml:space="preserve"> –</w:t>
      </w:r>
      <w:r w:rsidR="00025196" w:rsidRPr="003A65C4">
        <w:rPr>
          <w:rFonts w:eastAsia="Times-Roman"/>
          <w:sz w:val="28"/>
          <w:szCs w:val="28"/>
          <w:lang w:val="kk-KZ" w:bidi="en-US"/>
        </w:rPr>
        <w:t xml:space="preserve"> Т. 21, № 3. </w:t>
      </w:r>
      <w:r>
        <w:rPr>
          <w:rFonts w:eastAsia="Times-Roman"/>
          <w:sz w:val="28"/>
          <w:szCs w:val="28"/>
          <w:lang w:val="kk-KZ" w:bidi="en-US"/>
        </w:rPr>
        <w:t xml:space="preserve">– </w:t>
      </w:r>
      <w:r w:rsidR="00025196" w:rsidRPr="003A65C4">
        <w:rPr>
          <w:rFonts w:eastAsia="Times-Roman"/>
          <w:sz w:val="28"/>
          <w:szCs w:val="28"/>
          <w:lang w:val="kk-KZ" w:bidi="en-US"/>
        </w:rPr>
        <w:t xml:space="preserve">С. 488–496.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Пат.</w:t>
      </w:r>
      <w:r w:rsidRPr="00730F2F">
        <w:rPr>
          <w:spacing w:val="41"/>
          <w:sz w:val="28"/>
          <w:szCs w:val="28"/>
          <w:lang w:val="kk-KZ"/>
        </w:rPr>
        <w:t xml:space="preserve"> </w:t>
      </w:r>
      <w:r w:rsidRPr="00730F2F">
        <w:rPr>
          <w:sz w:val="28"/>
          <w:szCs w:val="28"/>
          <w:lang w:val="kk-KZ"/>
        </w:rPr>
        <w:t>2322117</w:t>
      </w:r>
      <w:r w:rsidRPr="00730F2F">
        <w:rPr>
          <w:spacing w:val="42"/>
          <w:sz w:val="28"/>
          <w:szCs w:val="28"/>
          <w:lang w:val="kk-KZ"/>
        </w:rPr>
        <w:t xml:space="preserve"> </w:t>
      </w:r>
      <w:r w:rsidRPr="00730F2F">
        <w:rPr>
          <w:sz w:val="28"/>
          <w:szCs w:val="28"/>
          <w:lang w:val="kk-KZ"/>
        </w:rPr>
        <w:t>РФ.</w:t>
      </w:r>
      <w:r w:rsidRPr="00730F2F">
        <w:rPr>
          <w:spacing w:val="41"/>
          <w:sz w:val="28"/>
          <w:szCs w:val="28"/>
          <w:lang w:val="kk-KZ"/>
        </w:rPr>
        <w:t xml:space="preserve"> </w:t>
      </w:r>
      <w:r w:rsidRPr="00730F2F">
        <w:rPr>
          <w:sz w:val="28"/>
          <w:szCs w:val="28"/>
          <w:lang w:val="kk-KZ"/>
        </w:rPr>
        <w:t>Диетический</w:t>
      </w:r>
      <w:r w:rsidRPr="00730F2F">
        <w:rPr>
          <w:spacing w:val="43"/>
          <w:sz w:val="28"/>
          <w:szCs w:val="28"/>
          <w:lang w:val="kk-KZ"/>
        </w:rPr>
        <w:t xml:space="preserve"> </w:t>
      </w:r>
      <w:r w:rsidRPr="00730F2F">
        <w:rPr>
          <w:sz w:val="28"/>
          <w:szCs w:val="28"/>
          <w:lang w:val="kk-KZ"/>
        </w:rPr>
        <w:t>продукт</w:t>
      </w:r>
      <w:r w:rsidRPr="00730F2F">
        <w:rPr>
          <w:spacing w:val="42"/>
          <w:sz w:val="28"/>
          <w:szCs w:val="28"/>
          <w:lang w:val="kk-KZ"/>
        </w:rPr>
        <w:t xml:space="preserve"> </w:t>
      </w:r>
      <w:r w:rsidRPr="00730F2F">
        <w:rPr>
          <w:sz w:val="28"/>
          <w:szCs w:val="28"/>
          <w:lang w:val="kk-KZ"/>
        </w:rPr>
        <w:t>/</w:t>
      </w:r>
      <w:r w:rsidRPr="00730F2F">
        <w:rPr>
          <w:spacing w:val="43"/>
          <w:sz w:val="28"/>
          <w:szCs w:val="28"/>
          <w:lang w:val="kk-KZ"/>
        </w:rPr>
        <w:t xml:space="preserve"> </w:t>
      </w:r>
      <w:r w:rsidRPr="00730F2F">
        <w:rPr>
          <w:sz w:val="28"/>
          <w:szCs w:val="28"/>
          <w:lang w:val="kk-KZ"/>
        </w:rPr>
        <w:t>М.В.</w:t>
      </w:r>
      <w:r w:rsidRPr="00730F2F">
        <w:rPr>
          <w:spacing w:val="41"/>
          <w:sz w:val="28"/>
          <w:szCs w:val="28"/>
          <w:lang w:val="kk-KZ"/>
        </w:rPr>
        <w:t xml:space="preserve"> </w:t>
      </w:r>
      <w:r w:rsidRPr="00730F2F">
        <w:rPr>
          <w:sz w:val="28"/>
          <w:szCs w:val="28"/>
          <w:lang w:val="kk-KZ"/>
        </w:rPr>
        <w:t>Новикова,</w:t>
      </w:r>
      <w:r w:rsidRPr="00730F2F">
        <w:rPr>
          <w:spacing w:val="42"/>
          <w:sz w:val="28"/>
          <w:szCs w:val="28"/>
          <w:lang w:val="kk-KZ"/>
        </w:rPr>
        <w:t xml:space="preserve"> </w:t>
      </w:r>
      <w:r w:rsidRPr="00730F2F">
        <w:rPr>
          <w:sz w:val="28"/>
          <w:szCs w:val="28"/>
          <w:lang w:val="kk-KZ"/>
        </w:rPr>
        <w:t>Д.А.</w:t>
      </w:r>
      <w:r w:rsidRPr="00730F2F">
        <w:rPr>
          <w:spacing w:val="43"/>
          <w:sz w:val="28"/>
          <w:szCs w:val="28"/>
          <w:lang w:val="kk-KZ"/>
        </w:rPr>
        <w:t xml:space="preserve"> </w:t>
      </w:r>
      <w:r w:rsidRPr="00730F2F">
        <w:rPr>
          <w:sz w:val="28"/>
          <w:szCs w:val="28"/>
          <w:lang w:val="kk-KZ"/>
        </w:rPr>
        <w:t>Борк,</w:t>
      </w:r>
      <w:r w:rsidRPr="00730F2F">
        <w:rPr>
          <w:spacing w:val="42"/>
          <w:sz w:val="28"/>
          <w:szCs w:val="28"/>
          <w:lang w:val="kk-KZ"/>
        </w:rPr>
        <w:t xml:space="preserve"> </w:t>
      </w:r>
      <w:r w:rsidRPr="00730F2F">
        <w:rPr>
          <w:sz w:val="28"/>
          <w:szCs w:val="28"/>
          <w:lang w:val="kk-KZ"/>
        </w:rPr>
        <w:t>Т.В.</w:t>
      </w:r>
      <w:r w:rsidRPr="00730F2F">
        <w:rPr>
          <w:spacing w:val="-57"/>
          <w:sz w:val="28"/>
          <w:szCs w:val="28"/>
          <w:lang w:val="kk-KZ"/>
        </w:rPr>
        <w:t xml:space="preserve"> </w:t>
      </w:r>
      <w:r w:rsidRPr="00730F2F">
        <w:rPr>
          <w:sz w:val="28"/>
          <w:szCs w:val="28"/>
          <w:lang w:val="kk-KZ"/>
        </w:rPr>
        <w:t>Родина.</w:t>
      </w:r>
      <w:r w:rsidRPr="00730F2F">
        <w:rPr>
          <w:spacing w:val="-1"/>
          <w:sz w:val="28"/>
          <w:szCs w:val="28"/>
          <w:lang w:val="kk-KZ"/>
        </w:rPr>
        <w:t xml:space="preserve"> </w:t>
      </w:r>
      <w:r w:rsidRPr="00730F2F">
        <w:rPr>
          <w:sz w:val="28"/>
          <w:szCs w:val="28"/>
          <w:lang w:val="kk-KZ"/>
        </w:rPr>
        <w:t>-</w:t>
      </w:r>
      <w:r w:rsidRPr="00730F2F">
        <w:rPr>
          <w:spacing w:val="-2"/>
          <w:sz w:val="28"/>
          <w:szCs w:val="28"/>
          <w:lang w:val="kk-KZ"/>
        </w:rPr>
        <w:t xml:space="preserve"> </w:t>
      </w:r>
      <w:r w:rsidRPr="00730F2F">
        <w:rPr>
          <w:sz w:val="28"/>
          <w:szCs w:val="28"/>
          <w:lang w:val="kk-KZ"/>
        </w:rPr>
        <w:t>№</w:t>
      </w:r>
      <w:r w:rsidRPr="00730F2F">
        <w:rPr>
          <w:spacing w:val="-2"/>
          <w:sz w:val="28"/>
          <w:szCs w:val="28"/>
          <w:lang w:val="kk-KZ"/>
        </w:rPr>
        <w:t xml:space="preserve"> </w:t>
      </w:r>
      <w:r w:rsidRPr="00730F2F">
        <w:rPr>
          <w:sz w:val="28"/>
          <w:szCs w:val="28"/>
          <w:lang w:val="kk-KZ"/>
        </w:rPr>
        <w:t>2006117103/13; заявл.</w:t>
      </w:r>
      <w:r w:rsidRPr="00730F2F">
        <w:rPr>
          <w:spacing w:val="-2"/>
          <w:sz w:val="28"/>
          <w:szCs w:val="28"/>
          <w:lang w:val="kk-KZ"/>
        </w:rPr>
        <w:t xml:space="preserve"> </w:t>
      </w:r>
      <w:r w:rsidRPr="00730F2F">
        <w:rPr>
          <w:sz w:val="28"/>
          <w:szCs w:val="28"/>
          <w:lang w:val="kk-KZ"/>
        </w:rPr>
        <w:t>19.05.2006;</w:t>
      </w:r>
      <w:r w:rsidRPr="00730F2F">
        <w:rPr>
          <w:spacing w:val="-3"/>
          <w:sz w:val="28"/>
          <w:szCs w:val="28"/>
          <w:lang w:val="kk-KZ"/>
        </w:rPr>
        <w:t xml:space="preserve"> </w:t>
      </w:r>
      <w:r w:rsidRPr="00730F2F">
        <w:rPr>
          <w:sz w:val="28"/>
          <w:szCs w:val="28"/>
          <w:lang w:val="kk-KZ"/>
        </w:rPr>
        <w:t>опубл.</w:t>
      </w:r>
      <w:r w:rsidRPr="00730F2F">
        <w:rPr>
          <w:spacing w:val="-1"/>
          <w:sz w:val="28"/>
          <w:szCs w:val="28"/>
          <w:lang w:val="kk-KZ"/>
        </w:rPr>
        <w:t xml:space="preserve"> </w:t>
      </w:r>
      <w:r w:rsidRPr="00730F2F">
        <w:rPr>
          <w:sz w:val="28"/>
          <w:szCs w:val="28"/>
          <w:lang w:val="kk-KZ"/>
        </w:rPr>
        <w:t>20.04.2008.</w:t>
      </w:r>
    </w:p>
    <w:p w:rsidR="00025196" w:rsidRPr="003A65C4" w:rsidRDefault="00025196" w:rsidP="003A65C4">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Roman"/>
          <w:sz w:val="28"/>
          <w:szCs w:val="28"/>
          <w:lang w:val="kk-KZ" w:bidi="en-US"/>
        </w:rPr>
        <w:t xml:space="preserve">Асланова М.А. Функциональный продукт для улучшения качества жизни пожилых людей // Мясные технологии. – 2016. </w:t>
      </w:r>
      <w:r w:rsidR="003A65C4">
        <w:rPr>
          <w:rFonts w:eastAsia="Times-Roman"/>
          <w:sz w:val="28"/>
          <w:szCs w:val="28"/>
          <w:lang w:val="kk-KZ" w:bidi="en-US"/>
        </w:rPr>
        <w:t>–</w:t>
      </w:r>
      <w:r w:rsidRPr="003A65C4">
        <w:rPr>
          <w:rFonts w:eastAsia="Times-Roman"/>
          <w:sz w:val="28"/>
          <w:szCs w:val="28"/>
          <w:lang w:val="kk-KZ" w:bidi="en-US"/>
        </w:rPr>
        <w:t xml:space="preserve"> №6. </w:t>
      </w:r>
      <w:r w:rsidR="003A65C4">
        <w:rPr>
          <w:rFonts w:eastAsia="Times-Roman"/>
          <w:sz w:val="28"/>
          <w:szCs w:val="28"/>
          <w:lang w:val="kk-KZ" w:bidi="en-US"/>
        </w:rPr>
        <w:t>–</w:t>
      </w:r>
      <w:r w:rsidRPr="003A65C4">
        <w:rPr>
          <w:rFonts w:eastAsia="Times-Roman"/>
          <w:sz w:val="28"/>
          <w:szCs w:val="28"/>
          <w:lang w:val="kk-KZ" w:bidi="en-US"/>
        </w:rPr>
        <w:t xml:space="preserve"> С. 34-36.</w:t>
      </w:r>
    </w:p>
    <w:p w:rsidR="00734CB3" w:rsidRPr="00734CB3" w:rsidRDefault="00025196"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Устинова А.В.</w:t>
      </w:r>
      <w:r w:rsidR="003A65C4">
        <w:rPr>
          <w:rFonts w:eastAsia="Times-Roman"/>
          <w:sz w:val="28"/>
          <w:szCs w:val="28"/>
          <w:lang w:val="kk-KZ" w:bidi="en-US"/>
        </w:rPr>
        <w:t xml:space="preserve">, </w:t>
      </w:r>
      <w:r w:rsidR="003A65C4" w:rsidRPr="00730F2F">
        <w:rPr>
          <w:rFonts w:eastAsia="Times-Roman"/>
          <w:sz w:val="28"/>
          <w:szCs w:val="28"/>
          <w:lang w:val="kk-KZ" w:bidi="en-US"/>
        </w:rPr>
        <w:t>Дыдыкин</w:t>
      </w:r>
      <w:r w:rsidR="003A65C4" w:rsidRPr="003A65C4">
        <w:rPr>
          <w:rFonts w:eastAsia="Times-Roman"/>
          <w:sz w:val="28"/>
          <w:szCs w:val="28"/>
          <w:lang w:val="kk-KZ" w:bidi="en-US"/>
        </w:rPr>
        <w:t xml:space="preserve"> </w:t>
      </w:r>
      <w:r w:rsidR="003A65C4" w:rsidRPr="00730F2F">
        <w:rPr>
          <w:rFonts w:eastAsia="Times-Roman"/>
          <w:sz w:val="28"/>
          <w:szCs w:val="28"/>
          <w:lang w:val="kk-KZ" w:bidi="en-US"/>
        </w:rPr>
        <w:t>А.С</w:t>
      </w:r>
      <w:r w:rsidR="003A65C4">
        <w:rPr>
          <w:rFonts w:eastAsia="Times-Roman"/>
          <w:sz w:val="28"/>
          <w:szCs w:val="28"/>
          <w:lang w:val="kk-KZ" w:bidi="en-US"/>
        </w:rPr>
        <w:t>.</w:t>
      </w:r>
      <w:r w:rsidR="003A65C4" w:rsidRPr="00730F2F">
        <w:rPr>
          <w:rFonts w:eastAsia="Times-Roman"/>
          <w:sz w:val="28"/>
          <w:szCs w:val="28"/>
          <w:lang w:val="kk-KZ" w:bidi="en-US"/>
        </w:rPr>
        <w:t>, Сурнин Е.Б</w:t>
      </w:r>
      <w:r w:rsidR="003A65C4">
        <w:rPr>
          <w:rFonts w:eastAsia="Times-Roman"/>
          <w:sz w:val="28"/>
          <w:szCs w:val="28"/>
          <w:lang w:val="kk-KZ" w:bidi="en-US"/>
        </w:rPr>
        <w:t>.</w:t>
      </w:r>
      <w:r w:rsidRPr="00730F2F">
        <w:rPr>
          <w:rFonts w:eastAsia="Times-Roman"/>
          <w:sz w:val="28"/>
          <w:szCs w:val="28"/>
          <w:lang w:val="kk-KZ" w:bidi="en-US"/>
        </w:rPr>
        <w:t xml:space="preserve"> Мясные продукты для людей пожилого возраста, страдающих остеопорозом</w:t>
      </w:r>
      <w:r w:rsidR="003A65C4">
        <w:rPr>
          <w:rFonts w:eastAsia="Times-Roman"/>
          <w:sz w:val="28"/>
          <w:szCs w:val="28"/>
          <w:lang w:val="kk-KZ" w:bidi="en-US"/>
        </w:rPr>
        <w:t xml:space="preserve"> </w:t>
      </w:r>
      <w:r w:rsidRPr="00730F2F">
        <w:rPr>
          <w:rFonts w:eastAsia="Times-Roman"/>
          <w:sz w:val="28"/>
          <w:szCs w:val="28"/>
          <w:lang w:val="kk-KZ" w:bidi="en-US"/>
        </w:rPr>
        <w:t>// Материалы 3-й Медународной конференции «Научные и практические аспекты совершенствования качества продуктов детского и гер</w:t>
      </w:r>
      <w:r w:rsidR="003A65C4">
        <w:rPr>
          <w:rFonts w:eastAsia="Times-Roman"/>
          <w:sz w:val="28"/>
          <w:szCs w:val="28"/>
          <w:lang w:val="kk-KZ" w:bidi="en-US"/>
        </w:rPr>
        <w:t>одиетического питания». – Истра: НИИДП</w:t>
      </w:r>
      <w:r w:rsidRPr="00730F2F">
        <w:rPr>
          <w:rFonts w:eastAsia="Times-Roman"/>
          <w:sz w:val="28"/>
          <w:szCs w:val="28"/>
          <w:lang w:val="kk-KZ" w:bidi="en-US"/>
        </w:rPr>
        <w:t>, 2012</w:t>
      </w:r>
      <w:r>
        <w:rPr>
          <w:rFonts w:eastAsia="Times-Roman"/>
          <w:sz w:val="28"/>
          <w:szCs w:val="28"/>
          <w:lang w:val="kk-KZ" w:bidi="en-US"/>
        </w:rPr>
        <w:t>.</w:t>
      </w:r>
      <w:r w:rsidR="00734CB3">
        <w:rPr>
          <w:rFonts w:eastAsia="Times-Roman"/>
          <w:sz w:val="28"/>
          <w:szCs w:val="28"/>
          <w:lang w:val="kk-KZ" w:bidi="en-US"/>
        </w:rPr>
        <w:t xml:space="preserve">  – С.123-127.</w:t>
      </w:r>
    </w:p>
    <w:p w:rsidR="00734CB3" w:rsidRPr="00734CB3" w:rsidRDefault="00734CB3"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Pr>
          <w:rFonts w:eastAsia="Times-Roman"/>
          <w:sz w:val="28"/>
          <w:szCs w:val="28"/>
          <w:lang w:val="kk-KZ" w:bidi="en-US"/>
        </w:rPr>
        <w:t xml:space="preserve">Дыдыкин А.С., </w:t>
      </w:r>
      <w:r w:rsidRPr="00730F2F">
        <w:rPr>
          <w:rFonts w:eastAsia="Times-Roman"/>
          <w:sz w:val="28"/>
          <w:szCs w:val="28"/>
          <w:lang w:val="kk-KZ" w:bidi="en-US"/>
        </w:rPr>
        <w:t>Устинова</w:t>
      </w:r>
      <w:r w:rsidRPr="00734CB3">
        <w:rPr>
          <w:rFonts w:eastAsia="Times-Roman"/>
          <w:sz w:val="28"/>
          <w:szCs w:val="28"/>
          <w:lang w:val="kk-KZ" w:bidi="en-US"/>
        </w:rPr>
        <w:t xml:space="preserve"> </w:t>
      </w:r>
      <w:r w:rsidRPr="00730F2F">
        <w:rPr>
          <w:rFonts w:eastAsia="Times-Roman"/>
          <w:sz w:val="28"/>
          <w:szCs w:val="28"/>
          <w:lang w:val="kk-KZ" w:bidi="en-US"/>
        </w:rPr>
        <w:t>А.В., Сурнин</w:t>
      </w:r>
      <w:r w:rsidRPr="00734CB3">
        <w:rPr>
          <w:rFonts w:eastAsia="Times-Roman"/>
          <w:sz w:val="28"/>
          <w:szCs w:val="28"/>
          <w:lang w:val="kk-KZ" w:bidi="en-US"/>
        </w:rPr>
        <w:t xml:space="preserve"> </w:t>
      </w:r>
      <w:r w:rsidRPr="00730F2F">
        <w:rPr>
          <w:rFonts w:eastAsia="Times-Roman"/>
          <w:sz w:val="28"/>
          <w:szCs w:val="28"/>
          <w:lang w:val="kk-KZ" w:bidi="en-US"/>
        </w:rPr>
        <w:t>Е.В., Попова А.П.</w:t>
      </w:r>
      <w:r>
        <w:rPr>
          <w:rFonts w:eastAsia="Times-Roman"/>
          <w:sz w:val="28"/>
          <w:szCs w:val="28"/>
          <w:lang w:val="kk-KZ" w:bidi="en-US"/>
        </w:rPr>
        <w:t xml:space="preserve"> </w:t>
      </w:r>
      <w:r w:rsidR="00025196" w:rsidRPr="00730F2F">
        <w:rPr>
          <w:rFonts w:eastAsia="Times-Roman"/>
          <w:sz w:val="28"/>
          <w:szCs w:val="28"/>
          <w:lang w:val="kk-KZ" w:bidi="en-US"/>
        </w:rPr>
        <w:t xml:space="preserve">Колбасные изделия для пожилых людей, снижающие риск заболеваний опорно-двигательного аппарата </w:t>
      </w:r>
      <w:r>
        <w:rPr>
          <w:rFonts w:eastAsia="Times-Roman"/>
          <w:sz w:val="28"/>
          <w:szCs w:val="28"/>
          <w:lang w:val="kk-KZ" w:bidi="en-US"/>
        </w:rPr>
        <w:t>// Все о мясе. – 2010. –</w:t>
      </w:r>
      <w:r w:rsidR="00025196" w:rsidRPr="00734CB3">
        <w:rPr>
          <w:rFonts w:eastAsia="Times-Roman"/>
          <w:sz w:val="28"/>
          <w:szCs w:val="28"/>
          <w:lang w:val="kk-KZ" w:bidi="en-US"/>
        </w:rPr>
        <w:t xml:space="preserve"> №3.</w:t>
      </w:r>
      <w:r>
        <w:rPr>
          <w:rFonts w:eastAsia="Times-Roman"/>
          <w:sz w:val="28"/>
          <w:szCs w:val="28"/>
          <w:lang w:val="kk-KZ" w:bidi="en-US"/>
        </w:rPr>
        <w:t xml:space="preserve"> –С.13-19</w:t>
      </w:r>
    </w:p>
    <w:p w:rsidR="00025196" w:rsidRPr="00734CB3" w:rsidRDefault="00734CB3"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lastRenderedPageBreak/>
        <w:t>Л. С. Прохасько, В. Р. Гридчина, Е. В. Симоненко</w:t>
      </w:r>
      <w:r>
        <w:rPr>
          <w:rFonts w:eastAsia="Times-Roman"/>
          <w:sz w:val="28"/>
          <w:szCs w:val="28"/>
          <w:lang w:val="kk-KZ" w:bidi="en-US"/>
        </w:rPr>
        <w:t>.</w:t>
      </w:r>
      <w:r w:rsidRPr="00730F2F">
        <w:rPr>
          <w:rFonts w:eastAsia="Times-Roman"/>
          <w:sz w:val="28"/>
          <w:szCs w:val="28"/>
          <w:lang w:val="kk-KZ" w:bidi="en-US"/>
        </w:rPr>
        <w:t xml:space="preserve"> </w:t>
      </w:r>
      <w:r w:rsidR="00025196" w:rsidRPr="00730F2F">
        <w:rPr>
          <w:rFonts w:eastAsia="Times-Roman"/>
          <w:sz w:val="28"/>
          <w:szCs w:val="28"/>
          <w:lang w:val="kk-KZ" w:bidi="en-US"/>
        </w:rPr>
        <w:t>Продукты функционального пи</w:t>
      </w:r>
      <w:r>
        <w:rPr>
          <w:rFonts w:eastAsia="Times-Roman"/>
          <w:sz w:val="28"/>
          <w:szCs w:val="28"/>
          <w:lang w:val="kk-KZ" w:bidi="en-US"/>
        </w:rPr>
        <w:t xml:space="preserve">тания животного происхождения </w:t>
      </w:r>
      <w:r w:rsidR="00025196" w:rsidRPr="00F07B77">
        <w:rPr>
          <w:rFonts w:eastAsia="Times-Roman"/>
          <w:sz w:val="28"/>
          <w:szCs w:val="28"/>
          <w:lang w:val="kk-KZ" w:bidi="en-US"/>
        </w:rPr>
        <w:t>// Молодой ученый. — 2015</w:t>
      </w:r>
      <w:r>
        <w:rPr>
          <w:rFonts w:eastAsia="Times-Roman"/>
          <w:sz w:val="28"/>
          <w:szCs w:val="28"/>
          <w:lang w:val="kk-KZ" w:bidi="en-US"/>
        </w:rPr>
        <w:t>. –</w:t>
      </w:r>
      <w:r w:rsidRPr="00734CB3">
        <w:rPr>
          <w:rFonts w:eastAsia="Times-Roman"/>
          <w:sz w:val="28"/>
          <w:szCs w:val="28"/>
          <w:lang w:val="kk-KZ" w:bidi="en-US"/>
        </w:rPr>
        <w:t xml:space="preserve"> № 4 (84). –</w:t>
      </w:r>
      <w:r w:rsidR="00025196" w:rsidRPr="00734CB3">
        <w:rPr>
          <w:rFonts w:eastAsia="Times-Roman"/>
          <w:sz w:val="28"/>
          <w:szCs w:val="28"/>
          <w:lang w:val="kk-KZ" w:bidi="en-US"/>
        </w:rPr>
        <w:t xml:space="preserve"> С. 238-241.</w:t>
      </w:r>
    </w:p>
    <w:p w:rsidR="00025196"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F07B77">
        <w:rPr>
          <w:rFonts w:eastAsia="Times-Roman"/>
          <w:sz w:val="28"/>
          <w:szCs w:val="28"/>
          <w:lang w:val="kk-KZ" w:bidi="en-US"/>
        </w:rPr>
        <w:t>Пат. RU 2 456 824. Продукт диетического, профилактического и функционального питания для активного долголетия / Романчук Петр Иванович, Малышев Владимир Кирикович. Заявл. 08.02.2011; опубл. 27.07.2012.</w:t>
      </w:r>
    </w:p>
    <w:p w:rsidR="00025196" w:rsidRPr="00734CB3" w:rsidRDefault="00025196"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 xml:space="preserve">Рубан Н.Ю., Резниченко И.Ю. Изучение потребительских предпочтений лиц пожилого и старческого возраста в отношении молочной продукции // Индустрия питания. </w:t>
      </w:r>
      <w:r w:rsidR="00734CB3">
        <w:rPr>
          <w:rFonts w:eastAsia="Times-Roman"/>
          <w:sz w:val="28"/>
          <w:szCs w:val="28"/>
          <w:lang w:val="kk-KZ" w:bidi="en-US"/>
        </w:rPr>
        <w:t xml:space="preserve">– </w:t>
      </w:r>
      <w:r w:rsidRPr="00734CB3">
        <w:rPr>
          <w:rFonts w:eastAsia="Times-Roman"/>
          <w:sz w:val="28"/>
          <w:szCs w:val="28"/>
          <w:lang w:val="kk-KZ" w:bidi="en-US"/>
        </w:rPr>
        <w:t>2018.</w:t>
      </w:r>
      <w:r w:rsidR="00734CB3">
        <w:rPr>
          <w:rFonts w:eastAsia="Times-Roman"/>
          <w:sz w:val="28"/>
          <w:szCs w:val="28"/>
          <w:lang w:val="kk-KZ" w:bidi="en-US"/>
        </w:rPr>
        <w:t xml:space="preserve"> – Т. 3,</w:t>
      </w:r>
      <w:r w:rsidRPr="00734CB3">
        <w:rPr>
          <w:rFonts w:eastAsia="Times-Roman"/>
          <w:sz w:val="28"/>
          <w:szCs w:val="28"/>
          <w:lang w:val="kk-KZ" w:bidi="en-US"/>
        </w:rPr>
        <w:t xml:space="preserve"> № 2. </w:t>
      </w:r>
      <w:r w:rsidR="00734CB3">
        <w:rPr>
          <w:rFonts w:eastAsia="Times-Roman"/>
          <w:sz w:val="28"/>
          <w:szCs w:val="28"/>
          <w:lang w:val="kk-KZ" w:bidi="en-US"/>
        </w:rPr>
        <w:t xml:space="preserve">– </w:t>
      </w:r>
      <w:r w:rsidRPr="00734CB3">
        <w:rPr>
          <w:rFonts w:eastAsia="Times-Roman"/>
          <w:sz w:val="28"/>
          <w:szCs w:val="28"/>
          <w:lang w:val="kk-KZ" w:bidi="en-US"/>
        </w:rPr>
        <w:t xml:space="preserve">С. 44–48. </w:t>
      </w:r>
    </w:p>
    <w:p w:rsidR="00025196" w:rsidRPr="00734CB3" w:rsidRDefault="00025196"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Bechaux, J., Gatellier, P., Page, J.-F. L., Drille</w:t>
      </w:r>
      <w:r w:rsidR="00734CB3">
        <w:rPr>
          <w:rFonts w:eastAsia="Times-Roman"/>
          <w:sz w:val="28"/>
          <w:szCs w:val="28"/>
          <w:lang w:val="kk-KZ" w:bidi="en-US"/>
        </w:rPr>
        <w:t xml:space="preserve">t, Y., &amp; Sante-Lhoutellier </w:t>
      </w:r>
      <w:r w:rsidRPr="00730F2F">
        <w:rPr>
          <w:rFonts w:eastAsia="Times-Roman"/>
          <w:sz w:val="28"/>
          <w:szCs w:val="28"/>
          <w:lang w:val="kk-KZ" w:bidi="en-US"/>
        </w:rPr>
        <w:t>V. A</w:t>
      </w:r>
      <w:r w:rsidR="00734CB3">
        <w:rPr>
          <w:rFonts w:eastAsia="Times-Roman"/>
          <w:sz w:val="28"/>
          <w:szCs w:val="28"/>
          <w:lang w:val="kk-KZ" w:bidi="en-US"/>
        </w:rPr>
        <w:t>. С</w:t>
      </w:r>
      <w:r w:rsidRPr="00730F2F">
        <w:rPr>
          <w:rFonts w:eastAsia="Times-Roman"/>
          <w:sz w:val="28"/>
          <w:szCs w:val="28"/>
          <w:lang w:val="kk-KZ" w:bidi="en-US"/>
        </w:rPr>
        <w:t>omprehensive review of bioactive peptides obtained from animal byp</w:t>
      </w:r>
      <w:r w:rsidR="00734CB3">
        <w:rPr>
          <w:rFonts w:eastAsia="Times-Roman"/>
          <w:sz w:val="28"/>
          <w:szCs w:val="28"/>
          <w:lang w:val="kk-KZ" w:bidi="en-US"/>
        </w:rPr>
        <w:t xml:space="preserve">roducts and their applications // </w:t>
      </w:r>
      <w:r w:rsidRPr="00730F2F">
        <w:rPr>
          <w:rFonts w:eastAsia="Times-Roman"/>
          <w:sz w:val="28"/>
          <w:szCs w:val="28"/>
          <w:lang w:val="kk-KZ" w:bidi="en-US"/>
        </w:rPr>
        <w:t>Food &amp; Function</w:t>
      </w:r>
      <w:r w:rsidR="00734CB3">
        <w:rPr>
          <w:rFonts w:eastAsia="Times-Roman"/>
          <w:sz w:val="28"/>
          <w:szCs w:val="28"/>
          <w:lang w:val="kk-KZ" w:bidi="en-US"/>
        </w:rPr>
        <w:t>. –</w:t>
      </w:r>
      <w:r w:rsidRPr="00734CB3">
        <w:rPr>
          <w:rFonts w:eastAsia="Times-Roman"/>
          <w:sz w:val="28"/>
          <w:szCs w:val="28"/>
          <w:lang w:val="kk-KZ" w:bidi="en-US"/>
        </w:rPr>
        <w:t xml:space="preserve"> </w:t>
      </w:r>
      <w:r w:rsidR="00734CB3" w:rsidRPr="00734CB3">
        <w:rPr>
          <w:rFonts w:eastAsia="Times-Roman"/>
          <w:sz w:val="28"/>
          <w:szCs w:val="28"/>
          <w:lang w:val="kk-KZ" w:bidi="en-US"/>
        </w:rPr>
        <w:t>2019</w:t>
      </w:r>
      <w:r w:rsidR="00734CB3">
        <w:rPr>
          <w:rFonts w:eastAsia="Times-Roman"/>
          <w:sz w:val="28"/>
          <w:szCs w:val="28"/>
          <w:lang w:val="kk-KZ" w:bidi="en-US"/>
        </w:rPr>
        <w:t>. –№ 10. – С.</w:t>
      </w:r>
      <w:r w:rsidRPr="00734CB3">
        <w:rPr>
          <w:rFonts w:eastAsia="Times-Roman"/>
          <w:sz w:val="28"/>
          <w:szCs w:val="28"/>
          <w:lang w:val="kk-KZ" w:bidi="en-US"/>
        </w:rPr>
        <w:t xml:space="preserve"> 6244–6266.</w:t>
      </w:r>
    </w:p>
    <w:p w:rsidR="00025196" w:rsidRPr="00734CB3" w:rsidRDefault="00734CB3" w:rsidP="00734CB3">
      <w:pPr>
        <w:pStyle w:val="af"/>
        <w:widowControl/>
        <w:numPr>
          <w:ilvl w:val="0"/>
          <w:numId w:val="18"/>
        </w:numPr>
        <w:autoSpaceDE/>
        <w:autoSpaceDN/>
        <w:spacing w:after="160" w:line="259" w:lineRule="auto"/>
        <w:ind w:left="0" w:firstLine="709"/>
        <w:jc w:val="both"/>
        <w:rPr>
          <w:rFonts w:eastAsia="Times-Roman"/>
          <w:sz w:val="28"/>
          <w:szCs w:val="28"/>
          <w:lang w:val="kk-KZ" w:bidi="en-US"/>
        </w:rPr>
      </w:pPr>
      <w:r>
        <w:rPr>
          <w:rFonts w:eastAsia="Times-Roman"/>
          <w:sz w:val="28"/>
          <w:szCs w:val="28"/>
          <w:lang w:val="kk-KZ" w:bidi="en-US"/>
        </w:rPr>
        <w:t xml:space="preserve">Lafarga, T., &amp; Hayes, M. </w:t>
      </w:r>
      <w:r w:rsidR="00025196" w:rsidRPr="00730F2F">
        <w:rPr>
          <w:rFonts w:eastAsia="Times-Roman"/>
          <w:sz w:val="28"/>
          <w:szCs w:val="28"/>
          <w:lang w:val="kk-KZ" w:bidi="en-US"/>
        </w:rPr>
        <w:t>Bioactive peptides from meat muscle and by-products: Generation, functionality and applica</w:t>
      </w:r>
      <w:r>
        <w:rPr>
          <w:rFonts w:eastAsia="Times-Roman"/>
          <w:sz w:val="28"/>
          <w:szCs w:val="28"/>
          <w:lang w:val="kk-KZ" w:bidi="en-US"/>
        </w:rPr>
        <w:t>tion as functional ingredients // Meat Science. –</w:t>
      </w:r>
      <w:r w:rsidR="00025196" w:rsidRPr="00734CB3">
        <w:rPr>
          <w:rFonts w:eastAsia="Times-Roman"/>
          <w:sz w:val="28"/>
          <w:szCs w:val="28"/>
          <w:lang w:val="kk-KZ" w:bidi="en-US"/>
        </w:rPr>
        <w:t xml:space="preserve"> </w:t>
      </w:r>
      <w:r>
        <w:rPr>
          <w:rFonts w:eastAsia="Times-Roman"/>
          <w:sz w:val="28"/>
          <w:szCs w:val="28"/>
          <w:lang w:val="kk-KZ" w:bidi="en-US"/>
        </w:rPr>
        <w:t xml:space="preserve">2014. – № 98. – </w:t>
      </w:r>
      <w:r w:rsidRPr="00734CB3">
        <w:rPr>
          <w:rFonts w:eastAsia="Times-Roman"/>
          <w:sz w:val="28"/>
          <w:szCs w:val="28"/>
          <w:lang w:val="kk-KZ" w:bidi="en-US"/>
        </w:rPr>
        <w:t xml:space="preserve">Р. </w:t>
      </w:r>
      <w:r w:rsidR="00025196" w:rsidRPr="00734CB3">
        <w:rPr>
          <w:rFonts w:eastAsia="Times-Roman"/>
          <w:sz w:val="28"/>
          <w:szCs w:val="28"/>
          <w:lang w:val="kk-KZ" w:bidi="en-US"/>
        </w:rPr>
        <w:t>227–239.</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Thomas D.T.</w:t>
      </w:r>
      <w:r w:rsidR="00734CB3">
        <w:rPr>
          <w:rFonts w:eastAsia="Times-Roman"/>
          <w:sz w:val="28"/>
          <w:szCs w:val="28"/>
          <w:lang w:val="kk-KZ" w:bidi="en-US"/>
        </w:rPr>
        <w:t xml:space="preserve">, </w:t>
      </w:r>
      <w:r w:rsidR="00734CB3" w:rsidRPr="00730F2F">
        <w:rPr>
          <w:rFonts w:eastAsia="Times-Roman"/>
          <w:sz w:val="28"/>
          <w:szCs w:val="28"/>
          <w:lang w:val="kk-KZ" w:bidi="en-US"/>
        </w:rPr>
        <w:t>Erdman</w:t>
      </w:r>
      <w:r w:rsidR="00734CB3" w:rsidRPr="00734CB3">
        <w:rPr>
          <w:rFonts w:eastAsia="Times-Roman"/>
          <w:sz w:val="28"/>
          <w:szCs w:val="28"/>
          <w:lang w:val="kk-KZ" w:bidi="en-US"/>
        </w:rPr>
        <w:t xml:space="preserve"> </w:t>
      </w:r>
      <w:r w:rsidR="00734CB3" w:rsidRPr="00730F2F">
        <w:rPr>
          <w:rFonts w:eastAsia="Times-Roman"/>
          <w:sz w:val="28"/>
          <w:szCs w:val="28"/>
          <w:lang w:val="kk-KZ" w:bidi="en-US"/>
        </w:rPr>
        <w:t xml:space="preserve">K.A., Burke L.M. </w:t>
      </w:r>
      <w:r w:rsidRPr="00730F2F">
        <w:rPr>
          <w:rFonts w:eastAsia="Times-Roman"/>
          <w:sz w:val="28"/>
          <w:szCs w:val="28"/>
          <w:lang w:val="kk-KZ" w:bidi="en-US"/>
        </w:rPr>
        <w:t xml:space="preserve"> Joint Position of the American College of Sports Medicine, Academy of Nutrition and Dietetics, and Dietitians of Canada : nutrition and athletic per</w:t>
      </w:r>
      <w:r w:rsidR="00CD24EE">
        <w:rPr>
          <w:rFonts w:eastAsia="Times-Roman"/>
          <w:sz w:val="28"/>
          <w:szCs w:val="28"/>
          <w:lang w:val="kk-KZ" w:bidi="en-US"/>
        </w:rPr>
        <w:t xml:space="preserve">formance </w:t>
      </w:r>
      <w:r w:rsidRPr="00730F2F">
        <w:rPr>
          <w:rFonts w:eastAsia="Times-Roman"/>
          <w:sz w:val="28"/>
          <w:szCs w:val="28"/>
          <w:lang w:val="kk-KZ" w:bidi="en-US"/>
        </w:rPr>
        <w:t xml:space="preserve"> // Med. Sci. Sports Exerc. – 2016. – Vol. 48. – № 3. – Р. 543–568.</w:t>
      </w:r>
    </w:p>
    <w:p w:rsidR="00025196" w:rsidRPr="00CD24EE" w:rsidRDefault="00025196" w:rsidP="00CD24EE">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Титов Е.И</w:t>
      </w:r>
      <w:r w:rsidR="00CD24EE">
        <w:rPr>
          <w:rFonts w:eastAsia="Times-Roman"/>
          <w:sz w:val="28"/>
          <w:szCs w:val="28"/>
          <w:lang w:val="kk-KZ" w:bidi="en-US"/>
        </w:rPr>
        <w:t>.,</w:t>
      </w:r>
      <w:r w:rsidR="00CD24EE" w:rsidRPr="00CD24EE">
        <w:rPr>
          <w:rFonts w:eastAsia="Times-Roman"/>
          <w:sz w:val="28"/>
          <w:szCs w:val="28"/>
          <w:lang w:val="kk-KZ" w:bidi="en-US"/>
        </w:rPr>
        <w:t xml:space="preserve"> </w:t>
      </w:r>
      <w:r w:rsidR="00CD24EE" w:rsidRPr="00730F2F">
        <w:rPr>
          <w:rFonts w:eastAsia="Times-Roman"/>
          <w:sz w:val="28"/>
          <w:szCs w:val="28"/>
          <w:lang w:val="kk-KZ" w:bidi="en-US"/>
        </w:rPr>
        <w:t>Митасева Л.Ф.</w:t>
      </w:r>
      <w:r w:rsidR="00CD24EE">
        <w:rPr>
          <w:rFonts w:eastAsia="Times-Roman"/>
          <w:sz w:val="28"/>
          <w:szCs w:val="28"/>
          <w:lang w:val="kk-KZ" w:bidi="en-US"/>
        </w:rPr>
        <w:t xml:space="preserve">, </w:t>
      </w:r>
      <w:r w:rsidR="00CD24EE" w:rsidRPr="00730F2F">
        <w:rPr>
          <w:rFonts w:eastAsia="Times-Roman"/>
          <w:sz w:val="28"/>
          <w:szCs w:val="28"/>
          <w:lang w:val="kk-KZ" w:bidi="en-US"/>
        </w:rPr>
        <w:t>Апраксипа С.К</w:t>
      </w:r>
      <w:r w:rsidRPr="00730F2F">
        <w:rPr>
          <w:rFonts w:eastAsia="Times-Roman"/>
          <w:sz w:val="28"/>
          <w:szCs w:val="28"/>
          <w:lang w:val="kk-KZ" w:bidi="en-US"/>
        </w:rPr>
        <w:t>. Модификация растительного и животного сырья в технологии мясных продуктов</w:t>
      </w:r>
      <w:r w:rsidR="00CD24EE">
        <w:rPr>
          <w:rFonts w:eastAsia="Times-Roman"/>
          <w:sz w:val="28"/>
          <w:szCs w:val="28"/>
          <w:lang w:val="kk-KZ" w:bidi="en-US"/>
        </w:rPr>
        <w:t xml:space="preserve"> </w:t>
      </w:r>
      <w:r w:rsidRPr="00730F2F">
        <w:rPr>
          <w:rFonts w:eastAsia="Times-Roman"/>
          <w:sz w:val="28"/>
          <w:szCs w:val="28"/>
          <w:lang w:val="kk-KZ" w:bidi="en-US"/>
        </w:rPr>
        <w:t xml:space="preserve">/ </w:t>
      </w:r>
      <w:r w:rsidR="00CD24EE">
        <w:rPr>
          <w:rFonts w:eastAsia="Times-Roman"/>
          <w:sz w:val="28"/>
          <w:szCs w:val="28"/>
          <w:lang w:val="kk-KZ" w:bidi="en-US"/>
        </w:rPr>
        <w:t>п</w:t>
      </w:r>
      <w:r w:rsidRPr="00730F2F">
        <w:rPr>
          <w:rFonts w:eastAsia="Times-Roman"/>
          <w:sz w:val="28"/>
          <w:szCs w:val="28"/>
          <w:lang w:val="kk-KZ" w:bidi="en-US"/>
        </w:rPr>
        <w:t>од редакц</w:t>
      </w:r>
      <w:r w:rsidR="00CD24EE">
        <w:rPr>
          <w:rFonts w:eastAsia="Times-Roman"/>
          <w:sz w:val="28"/>
          <w:szCs w:val="28"/>
          <w:lang w:val="kk-KZ" w:bidi="en-US"/>
        </w:rPr>
        <w:t xml:space="preserve">ией академика РАСХН И.А. Рогова. – Москва, </w:t>
      </w:r>
      <w:r w:rsidRPr="00CD24EE">
        <w:rPr>
          <w:rFonts w:eastAsia="Times-Roman"/>
          <w:sz w:val="28"/>
          <w:szCs w:val="28"/>
          <w:lang w:val="kk-KZ" w:bidi="en-US"/>
        </w:rPr>
        <w:t>2009.</w:t>
      </w:r>
      <w:r w:rsidR="00CD24EE">
        <w:rPr>
          <w:rFonts w:eastAsia="Times-Roman"/>
          <w:sz w:val="28"/>
          <w:szCs w:val="28"/>
          <w:lang w:val="kk-KZ" w:bidi="en-US"/>
        </w:rPr>
        <w:t xml:space="preserve"> – </w:t>
      </w:r>
      <w:r w:rsidR="00CD24EE" w:rsidRPr="00CD24EE">
        <w:rPr>
          <w:rFonts w:eastAsia="Times-Roman"/>
          <w:sz w:val="28"/>
          <w:szCs w:val="28"/>
          <w:lang w:val="kk-KZ" w:bidi="en-US"/>
        </w:rPr>
        <w:t>235 с.</w:t>
      </w:r>
    </w:p>
    <w:p w:rsidR="00025196" w:rsidRPr="00CD24EE" w:rsidRDefault="00025196" w:rsidP="00CD24EE">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Young, J. F., Therkildsen, M., Ekstrand, B., Che, B. N., Larsen, M. K., Oksbjerg, N., &amp; Stagsted, J. Novel aspects of heal</w:t>
      </w:r>
      <w:r w:rsidR="00CD24EE">
        <w:rPr>
          <w:rFonts w:eastAsia="Times-Roman"/>
          <w:sz w:val="28"/>
          <w:szCs w:val="28"/>
          <w:lang w:val="kk-KZ" w:bidi="en-US"/>
        </w:rPr>
        <w:t xml:space="preserve">th promoting compounds in meat </w:t>
      </w:r>
      <w:r w:rsidR="00CD24EE" w:rsidRPr="00CD24EE">
        <w:rPr>
          <w:rFonts w:eastAsia="Times-Roman"/>
          <w:sz w:val="28"/>
          <w:szCs w:val="28"/>
          <w:lang w:val="kk-KZ" w:bidi="en-US"/>
        </w:rPr>
        <w:t>//</w:t>
      </w:r>
      <w:r w:rsidR="00CD24EE">
        <w:rPr>
          <w:rFonts w:eastAsia="Times-Roman"/>
          <w:sz w:val="28"/>
          <w:szCs w:val="28"/>
          <w:lang w:val="kk-KZ" w:bidi="en-US"/>
        </w:rPr>
        <w:t xml:space="preserve"> Meat Science. – </w:t>
      </w:r>
      <w:r w:rsidR="00CD24EE" w:rsidRPr="00730F2F">
        <w:rPr>
          <w:rFonts w:eastAsia="Times-Roman"/>
          <w:sz w:val="28"/>
          <w:szCs w:val="28"/>
          <w:lang w:val="kk-KZ" w:bidi="en-US"/>
        </w:rPr>
        <w:t xml:space="preserve">2013. </w:t>
      </w:r>
      <w:r w:rsidR="00CD24EE">
        <w:rPr>
          <w:rFonts w:eastAsia="Times-Roman"/>
          <w:sz w:val="28"/>
          <w:szCs w:val="28"/>
          <w:lang w:val="kk-KZ" w:bidi="en-US"/>
        </w:rPr>
        <w:t xml:space="preserve">– </w:t>
      </w:r>
      <w:r w:rsidR="00CD24EE" w:rsidRPr="00CD24EE">
        <w:rPr>
          <w:rFonts w:eastAsia="Times-Roman"/>
          <w:sz w:val="28"/>
          <w:szCs w:val="28"/>
          <w:lang w:val="kk-KZ" w:bidi="en-US"/>
        </w:rPr>
        <w:t>№</w:t>
      </w:r>
      <w:r w:rsidR="00CD24EE">
        <w:rPr>
          <w:rFonts w:eastAsia="Times-Roman"/>
          <w:sz w:val="28"/>
          <w:szCs w:val="28"/>
          <w:lang w:val="kk-KZ" w:bidi="en-US"/>
        </w:rPr>
        <w:t xml:space="preserve"> 95(4). – Р.</w:t>
      </w:r>
      <w:r w:rsidRPr="00CD24EE">
        <w:rPr>
          <w:rFonts w:eastAsia="Times-Roman"/>
          <w:sz w:val="28"/>
          <w:szCs w:val="28"/>
          <w:lang w:val="kk-KZ" w:bidi="en-US"/>
        </w:rPr>
        <w:t xml:space="preserve"> 904-911.</w:t>
      </w:r>
    </w:p>
    <w:p w:rsidR="00025196" w:rsidRPr="00CD24EE" w:rsidRDefault="00025196" w:rsidP="00CD24EE">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Bijlsma, A. Y., Meskers, C. G. M., Westendorp, R. G. J., &amp; Maier, A. B. Chronology of age-related disease definitio</w:t>
      </w:r>
      <w:r w:rsidR="00CD24EE">
        <w:rPr>
          <w:rFonts w:eastAsia="Times-Roman"/>
          <w:sz w:val="28"/>
          <w:szCs w:val="28"/>
          <w:lang w:val="kk-KZ" w:bidi="en-US"/>
        </w:rPr>
        <w:t>ns: Osteoporosis and sarcopenia //</w:t>
      </w:r>
      <w:r w:rsidRPr="00730F2F">
        <w:rPr>
          <w:rFonts w:eastAsia="Times-Roman"/>
          <w:sz w:val="28"/>
          <w:szCs w:val="28"/>
          <w:lang w:val="kk-KZ" w:bidi="en-US"/>
        </w:rPr>
        <w:t xml:space="preserve"> Age</w:t>
      </w:r>
      <w:r w:rsidR="00CD24EE">
        <w:rPr>
          <w:rFonts w:eastAsia="Times-Roman"/>
          <w:sz w:val="28"/>
          <w:szCs w:val="28"/>
          <w:lang w:val="kk-KZ" w:bidi="en-US"/>
        </w:rPr>
        <w:t>ing research reviews. – 2012</w:t>
      </w:r>
      <w:r w:rsidR="00CD24EE" w:rsidRPr="00730F2F">
        <w:rPr>
          <w:rFonts w:eastAsia="Times-Roman"/>
          <w:sz w:val="28"/>
          <w:szCs w:val="28"/>
          <w:lang w:val="kk-KZ" w:bidi="en-US"/>
        </w:rPr>
        <w:t xml:space="preserve">. </w:t>
      </w:r>
      <w:r w:rsidRPr="00CD24EE">
        <w:rPr>
          <w:rFonts w:eastAsia="Times-Roman"/>
          <w:sz w:val="28"/>
          <w:szCs w:val="28"/>
          <w:lang w:val="kk-KZ" w:bidi="en-US"/>
        </w:rPr>
        <w:t xml:space="preserve"> </w:t>
      </w:r>
      <w:r w:rsidR="00CD24EE">
        <w:rPr>
          <w:rFonts w:eastAsia="Times-Roman"/>
          <w:sz w:val="28"/>
          <w:szCs w:val="28"/>
          <w:lang w:val="kk-KZ" w:bidi="en-US"/>
        </w:rPr>
        <w:t>– № 11(2). Р.</w:t>
      </w:r>
      <w:r w:rsidRPr="00CD24EE">
        <w:rPr>
          <w:rFonts w:eastAsia="Times-Roman"/>
          <w:sz w:val="28"/>
          <w:szCs w:val="28"/>
          <w:lang w:val="kk-KZ" w:bidi="en-US"/>
        </w:rPr>
        <w:t xml:space="preserve"> 320-324. </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Baugreet, S., Kerry, J. P., Botinestean, C., Allen, P., &amp; Hamill, R. M. Development of novel fortified beef patties with added functional prot</w:t>
      </w:r>
      <w:r w:rsidR="00CD24EE">
        <w:rPr>
          <w:rFonts w:eastAsia="Times-Roman"/>
          <w:sz w:val="28"/>
          <w:szCs w:val="28"/>
          <w:lang w:val="kk-KZ" w:bidi="en-US"/>
        </w:rPr>
        <w:t>ein ingredients for the elderly //</w:t>
      </w:r>
      <w:r w:rsidRPr="00730F2F">
        <w:rPr>
          <w:rFonts w:eastAsia="Times-Roman"/>
          <w:sz w:val="28"/>
          <w:szCs w:val="28"/>
          <w:lang w:val="kk-KZ" w:bidi="en-US"/>
        </w:rPr>
        <w:t xml:space="preserve"> Meat Sci</w:t>
      </w:r>
      <w:r w:rsidR="00CD24EE">
        <w:rPr>
          <w:sz w:val="28"/>
          <w:szCs w:val="28"/>
          <w:lang w:val="kk-KZ"/>
        </w:rPr>
        <w:t>ence</w:t>
      </w:r>
      <w:r w:rsidR="003F6638">
        <w:rPr>
          <w:sz w:val="28"/>
          <w:szCs w:val="28"/>
          <w:lang w:val="kk-KZ"/>
        </w:rPr>
        <w:t xml:space="preserve">. – 2016. – № </w:t>
      </w:r>
      <w:r w:rsidR="003F6638">
        <w:rPr>
          <w:rFonts w:eastAsia="Times-Roman"/>
          <w:sz w:val="28"/>
          <w:szCs w:val="28"/>
          <w:lang w:val="kk-KZ" w:bidi="en-US"/>
        </w:rPr>
        <w:t>122. – Р.</w:t>
      </w:r>
      <w:r w:rsidRPr="003F6638">
        <w:rPr>
          <w:rFonts w:eastAsia="Times-Roman"/>
          <w:sz w:val="28"/>
          <w:szCs w:val="28"/>
          <w:lang w:val="kk-KZ" w:bidi="en-US"/>
        </w:rPr>
        <w:t xml:space="preserve"> 40-47. </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Millward, D. J., Layman, D. K., Tomé, D., &amp; Schaafsma, G. Protein quality assessment: impact of expanding understanding of protein and amin</w:t>
      </w:r>
      <w:r w:rsidR="003F6638">
        <w:rPr>
          <w:rFonts w:eastAsia="Times-Roman"/>
          <w:sz w:val="28"/>
          <w:szCs w:val="28"/>
          <w:lang w:val="kk-KZ" w:bidi="en-US"/>
        </w:rPr>
        <w:t>o acid needs for optimal health //</w:t>
      </w:r>
      <w:r w:rsidRPr="00730F2F">
        <w:rPr>
          <w:rFonts w:eastAsia="Times-Roman"/>
          <w:sz w:val="28"/>
          <w:szCs w:val="28"/>
          <w:lang w:val="kk-KZ" w:bidi="en-US"/>
        </w:rPr>
        <w:t xml:space="preserve"> The America</w:t>
      </w:r>
      <w:r w:rsidR="003F6638">
        <w:rPr>
          <w:rFonts w:eastAsia="Times-Roman"/>
          <w:sz w:val="28"/>
          <w:szCs w:val="28"/>
          <w:lang w:val="kk-KZ" w:bidi="en-US"/>
        </w:rPr>
        <w:t>n Journal of Clinical Nutrition. – 2008</w:t>
      </w:r>
      <w:r w:rsidR="003F6638" w:rsidRPr="00730F2F">
        <w:rPr>
          <w:rFonts w:eastAsia="Times-Roman"/>
          <w:sz w:val="28"/>
          <w:szCs w:val="28"/>
          <w:lang w:val="kk-KZ" w:bidi="en-US"/>
        </w:rPr>
        <w:t xml:space="preserve">. </w:t>
      </w:r>
      <w:r w:rsidRPr="003F6638">
        <w:rPr>
          <w:rFonts w:eastAsia="Times-Roman"/>
          <w:sz w:val="28"/>
          <w:szCs w:val="28"/>
          <w:lang w:val="kk-KZ" w:bidi="en-US"/>
        </w:rPr>
        <w:t xml:space="preserve"> </w:t>
      </w:r>
      <w:r w:rsidR="003F6638">
        <w:rPr>
          <w:rFonts w:eastAsia="Times-Roman"/>
          <w:sz w:val="28"/>
          <w:szCs w:val="28"/>
          <w:lang w:val="kk-KZ" w:bidi="en-US"/>
        </w:rPr>
        <w:t>– № 87(5). –</w:t>
      </w:r>
      <w:r w:rsidR="003F6638" w:rsidRPr="003F6638">
        <w:rPr>
          <w:rFonts w:eastAsia="Times-Roman"/>
          <w:sz w:val="28"/>
          <w:szCs w:val="28"/>
          <w:lang w:val="kk-KZ" w:bidi="en-US"/>
        </w:rPr>
        <w:t xml:space="preserve"> Р.</w:t>
      </w:r>
      <w:r w:rsidRPr="003F6638">
        <w:rPr>
          <w:rFonts w:eastAsia="Times-Roman"/>
          <w:sz w:val="28"/>
          <w:szCs w:val="28"/>
          <w:lang w:val="kk-KZ" w:bidi="en-US"/>
        </w:rPr>
        <w:t>1576S-1581S.</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Cruz-Jentoft, A. J., Baeyens, J. P., Bauer, J. M., Boirie, Y., Cederholm, T., Landi, F., Zamboni, M. (2010).Sarcopenia: European consensus on definition and diagnosis: Report of the European Working Grou</w:t>
      </w:r>
      <w:r w:rsidR="003F6638">
        <w:rPr>
          <w:rFonts w:eastAsia="Times-Roman"/>
          <w:sz w:val="28"/>
          <w:szCs w:val="28"/>
          <w:lang w:val="kk-KZ" w:bidi="en-US"/>
        </w:rPr>
        <w:t>p on Sarcopenia in Older People // Age and Ageing. – 2010</w:t>
      </w:r>
      <w:r w:rsidR="003F6638" w:rsidRPr="00730F2F">
        <w:rPr>
          <w:rFonts w:eastAsia="Times-Roman"/>
          <w:sz w:val="28"/>
          <w:szCs w:val="28"/>
          <w:lang w:val="kk-KZ" w:bidi="en-US"/>
        </w:rPr>
        <w:t>.</w:t>
      </w:r>
      <w:r w:rsidR="003F6638">
        <w:rPr>
          <w:rFonts w:eastAsia="Times-Roman"/>
          <w:sz w:val="28"/>
          <w:szCs w:val="28"/>
          <w:lang w:val="kk-KZ" w:bidi="en-US"/>
        </w:rPr>
        <w:t xml:space="preserve"> – № 39(4). Р. </w:t>
      </w:r>
      <w:r w:rsidRPr="003F6638">
        <w:rPr>
          <w:rFonts w:eastAsia="Times-Roman"/>
          <w:sz w:val="28"/>
          <w:szCs w:val="28"/>
          <w:lang w:val="kk-KZ" w:bidi="en-US"/>
        </w:rPr>
        <w:t xml:space="preserve">412-423. </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lastRenderedPageBreak/>
        <w:t>Bhandari, D., Rafiq, S., Gat, Y., Gat, P., Waghmare, R., &amp; Kumar, V. A review on bioactive peptides: Physiological functio</w:t>
      </w:r>
      <w:r w:rsidR="003F6638">
        <w:rPr>
          <w:rFonts w:eastAsia="Times-Roman"/>
          <w:sz w:val="28"/>
          <w:szCs w:val="28"/>
          <w:lang w:val="kk-KZ" w:bidi="en-US"/>
        </w:rPr>
        <w:t xml:space="preserve">ns, bioavailability and safety // </w:t>
      </w:r>
      <w:r w:rsidRPr="00730F2F">
        <w:rPr>
          <w:rFonts w:eastAsia="Times-Roman"/>
          <w:sz w:val="28"/>
          <w:szCs w:val="28"/>
          <w:lang w:val="kk-KZ" w:bidi="en-US"/>
        </w:rPr>
        <w:t>International Journal of Pe</w:t>
      </w:r>
      <w:r w:rsidR="003F6638">
        <w:rPr>
          <w:rFonts w:eastAsia="Times-Roman"/>
          <w:sz w:val="28"/>
          <w:szCs w:val="28"/>
          <w:lang w:val="kk-KZ" w:bidi="en-US"/>
        </w:rPr>
        <w:t xml:space="preserve">ptide Research and Therapeutics. – </w:t>
      </w:r>
      <w:r w:rsidR="003F6638" w:rsidRPr="00730F2F">
        <w:rPr>
          <w:rFonts w:eastAsia="Times-Roman"/>
          <w:sz w:val="28"/>
          <w:szCs w:val="28"/>
          <w:lang w:val="kk-KZ" w:bidi="en-US"/>
        </w:rPr>
        <w:t>2020</w:t>
      </w:r>
      <w:r w:rsidR="003F6638">
        <w:rPr>
          <w:rFonts w:eastAsia="Times-Roman"/>
          <w:sz w:val="28"/>
          <w:szCs w:val="28"/>
          <w:lang w:val="kk-KZ" w:bidi="en-US"/>
        </w:rPr>
        <w:t xml:space="preserve">. – № 26. – Р. </w:t>
      </w:r>
      <w:r w:rsidRPr="003F6638">
        <w:rPr>
          <w:rFonts w:eastAsia="Times-Roman"/>
          <w:sz w:val="28"/>
          <w:szCs w:val="28"/>
          <w:lang w:val="kk-KZ" w:bidi="en-US"/>
        </w:rPr>
        <w:t>139–150.</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Albenzio, M., Santillo, A., Caroprese, M., Malva, A. D., &amp; Marino, R. Bioactive peptides in animal food pr</w:t>
      </w:r>
      <w:r w:rsidR="003F6638">
        <w:rPr>
          <w:rFonts w:eastAsia="Times-Roman"/>
          <w:sz w:val="28"/>
          <w:szCs w:val="28"/>
          <w:lang w:val="kk-KZ" w:bidi="en-US"/>
        </w:rPr>
        <w:t>oducts</w:t>
      </w:r>
      <w:r w:rsidRPr="00730F2F">
        <w:rPr>
          <w:rFonts w:eastAsia="Times-Roman"/>
          <w:sz w:val="28"/>
          <w:szCs w:val="28"/>
          <w:lang w:val="kk-KZ" w:bidi="en-US"/>
        </w:rPr>
        <w:t xml:space="preserve"> </w:t>
      </w:r>
      <w:r w:rsidR="003F6638">
        <w:rPr>
          <w:rFonts w:eastAsia="Times-Roman"/>
          <w:sz w:val="28"/>
          <w:szCs w:val="28"/>
          <w:lang w:val="kk-KZ" w:bidi="en-US"/>
        </w:rPr>
        <w:t>// Foods. – 2017. – №</w:t>
      </w:r>
      <w:r w:rsidR="003F6638" w:rsidRPr="003F6638">
        <w:rPr>
          <w:rFonts w:eastAsia="Times-Roman"/>
          <w:sz w:val="28"/>
          <w:szCs w:val="28"/>
          <w:lang w:val="kk-KZ" w:bidi="en-US"/>
        </w:rPr>
        <w:t xml:space="preserve"> </w:t>
      </w:r>
      <w:r w:rsidR="003F6638">
        <w:rPr>
          <w:rFonts w:eastAsia="Times-Roman"/>
          <w:sz w:val="28"/>
          <w:szCs w:val="28"/>
          <w:lang w:val="kk-KZ" w:bidi="en-US"/>
        </w:rPr>
        <w:t>6. Р. 35-43.</w:t>
      </w:r>
      <w:r w:rsidRPr="003F6638">
        <w:rPr>
          <w:rFonts w:eastAsia="Times-Roman"/>
          <w:sz w:val="28"/>
          <w:szCs w:val="28"/>
          <w:lang w:val="kk-KZ" w:bidi="en-US"/>
        </w:rPr>
        <w:t xml:space="preserve"> </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sz w:val="28"/>
          <w:szCs w:val="28"/>
          <w:lang w:val="kk-KZ"/>
        </w:rPr>
        <w:t>Pathera, A. K., Jairath, G., Singh, P. K., &amp; Yadav, S. Health promoting functional proper</w:t>
      </w:r>
      <w:r w:rsidR="003F6638">
        <w:rPr>
          <w:sz w:val="28"/>
          <w:szCs w:val="28"/>
          <w:lang w:val="kk-KZ"/>
        </w:rPr>
        <w:t xml:space="preserve">ties of meat and meat products / </w:t>
      </w:r>
      <w:r w:rsidRPr="003F6638">
        <w:rPr>
          <w:sz w:val="28"/>
          <w:szCs w:val="28"/>
          <w:lang w:val="kk-KZ"/>
        </w:rPr>
        <w:t>Functional food</w:t>
      </w:r>
      <w:r w:rsidR="003F6638">
        <w:rPr>
          <w:sz w:val="28"/>
          <w:szCs w:val="28"/>
          <w:lang w:val="kk-KZ"/>
        </w:rPr>
        <w:t>s: Sources and health benefits,</w:t>
      </w:r>
      <w:r w:rsidRPr="003F6638">
        <w:rPr>
          <w:sz w:val="28"/>
          <w:szCs w:val="28"/>
          <w:lang w:val="kk-KZ"/>
        </w:rPr>
        <w:t xml:space="preserve">  India: Scientific Publishers, 2017.</w:t>
      </w:r>
    </w:p>
    <w:p w:rsidR="00025196" w:rsidRPr="003F6638" w:rsidRDefault="00025196" w:rsidP="003F663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Arihara, K., Yokoyama, I., &amp; Ohata, M.. Bioactivities generated from meat proteins by enzymatic hydrol</w:t>
      </w:r>
      <w:r w:rsidR="003F6638">
        <w:rPr>
          <w:rFonts w:eastAsia="Times-Roman"/>
          <w:sz w:val="28"/>
          <w:szCs w:val="28"/>
          <w:lang w:val="kk-KZ" w:bidi="en-US"/>
        </w:rPr>
        <w:t>ysis and the Maillard reaction // Meat Science. – 2021. – Vol. 180. Р</w:t>
      </w:r>
      <w:r w:rsidRPr="003F6638">
        <w:rPr>
          <w:rFonts w:eastAsia="Times-Roman"/>
          <w:sz w:val="28"/>
          <w:szCs w:val="28"/>
          <w:lang w:val="kk-KZ" w:bidi="en-US"/>
        </w:rPr>
        <w:t>. 108561.</w:t>
      </w:r>
    </w:p>
    <w:p w:rsidR="00025196" w:rsidRPr="00257D78" w:rsidRDefault="00257D78"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Pr>
          <w:sz w:val="28"/>
          <w:szCs w:val="28"/>
          <w:lang w:val="kk-KZ"/>
        </w:rPr>
        <w:t>Лебедева Л.И., Насонова В.В., Веревкина М.И.  Применение субпродуктов в колбасном производстве // Мясная индустрия. –</w:t>
      </w:r>
      <w:r w:rsidRPr="00257D78">
        <w:rPr>
          <w:sz w:val="28"/>
          <w:szCs w:val="28"/>
          <w:lang w:val="kk-KZ"/>
        </w:rPr>
        <w:t xml:space="preserve"> </w:t>
      </w:r>
      <w:r>
        <w:rPr>
          <w:rFonts w:eastAsia="Times-Roman"/>
          <w:sz w:val="28"/>
          <w:szCs w:val="28"/>
          <w:lang w:val="kk-KZ" w:bidi="en-US"/>
        </w:rPr>
        <w:t xml:space="preserve">2013. – </w:t>
      </w:r>
      <w:r w:rsidRPr="00257D78">
        <w:rPr>
          <w:rFonts w:eastAsia="Times-Roman"/>
          <w:sz w:val="28"/>
          <w:szCs w:val="28"/>
          <w:lang w:val="kk-KZ" w:bidi="en-US"/>
        </w:rPr>
        <w:t>№</w:t>
      </w:r>
      <w:r>
        <w:rPr>
          <w:rFonts w:eastAsia="Times-Roman"/>
          <w:sz w:val="28"/>
          <w:szCs w:val="28"/>
          <w:lang w:val="kk-KZ" w:bidi="en-US"/>
        </w:rPr>
        <w:t>12. – Р.</w:t>
      </w:r>
      <w:r w:rsidR="00025196" w:rsidRPr="00257D78">
        <w:rPr>
          <w:rFonts w:eastAsia="Times-Roman"/>
          <w:sz w:val="28"/>
          <w:szCs w:val="28"/>
          <w:lang w:val="kk-KZ" w:bidi="en-US"/>
        </w:rPr>
        <w:t xml:space="preserve"> 20-24.  </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Титов Е.И.</w:t>
      </w:r>
      <w:r w:rsidR="00257D78">
        <w:rPr>
          <w:rFonts w:eastAsia="Times-Roman"/>
          <w:sz w:val="28"/>
          <w:szCs w:val="28"/>
          <w:lang w:val="kk-KZ" w:bidi="en-US"/>
        </w:rPr>
        <w:t xml:space="preserve">, </w:t>
      </w:r>
      <w:r w:rsidRPr="00730F2F">
        <w:rPr>
          <w:rFonts w:eastAsia="Times-Roman"/>
          <w:sz w:val="28"/>
          <w:szCs w:val="28"/>
          <w:lang w:val="kk-KZ" w:bidi="en-US"/>
        </w:rPr>
        <w:t xml:space="preserve"> </w:t>
      </w:r>
      <w:r w:rsidR="00257D78" w:rsidRPr="00730F2F">
        <w:rPr>
          <w:rFonts w:eastAsia="Times-Roman"/>
          <w:sz w:val="28"/>
          <w:szCs w:val="28"/>
          <w:lang w:val="kk-KZ" w:bidi="en-US"/>
        </w:rPr>
        <w:t>Митасева Л.Ф.</w:t>
      </w:r>
      <w:r w:rsidR="00257D78">
        <w:rPr>
          <w:rFonts w:eastAsia="Times-Roman"/>
          <w:sz w:val="28"/>
          <w:szCs w:val="28"/>
          <w:lang w:val="kk-KZ" w:bidi="en-US"/>
        </w:rPr>
        <w:t xml:space="preserve">, </w:t>
      </w:r>
      <w:r w:rsidR="00257D78" w:rsidRPr="00730F2F">
        <w:rPr>
          <w:rFonts w:eastAsia="Times-Roman"/>
          <w:sz w:val="28"/>
          <w:szCs w:val="28"/>
          <w:lang w:val="kk-KZ" w:bidi="en-US"/>
        </w:rPr>
        <w:t>Апраксипа С.К</w:t>
      </w:r>
      <w:r w:rsidR="00257D78">
        <w:rPr>
          <w:rFonts w:eastAsia="Times-Roman"/>
          <w:sz w:val="28"/>
          <w:szCs w:val="28"/>
          <w:lang w:val="kk-KZ" w:bidi="en-US"/>
        </w:rPr>
        <w:t>.</w:t>
      </w:r>
      <w:r w:rsidR="00257D78" w:rsidRPr="00730F2F">
        <w:rPr>
          <w:rFonts w:eastAsia="Times-Roman"/>
          <w:sz w:val="28"/>
          <w:szCs w:val="28"/>
          <w:lang w:val="kk-KZ" w:bidi="en-US"/>
        </w:rPr>
        <w:t xml:space="preserve"> </w:t>
      </w:r>
      <w:r w:rsidRPr="00730F2F">
        <w:rPr>
          <w:rFonts w:eastAsia="Times-Roman"/>
          <w:sz w:val="28"/>
          <w:szCs w:val="28"/>
          <w:lang w:val="kk-KZ" w:bidi="en-US"/>
        </w:rPr>
        <w:t>Модификация растительного и животного сырья в технологии мясных продуктов</w:t>
      </w:r>
      <w:r w:rsidR="00257D78">
        <w:rPr>
          <w:rFonts w:eastAsia="Times-Roman"/>
          <w:sz w:val="28"/>
          <w:szCs w:val="28"/>
          <w:lang w:val="kk-KZ" w:bidi="en-US"/>
        </w:rPr>
        <w:t xml:space="preserve"> </w:t>
      </w:r>
      <w:r w:rsidRPr="00730F2F">
        <w:rPr>
          <w:rFonts w:eastAsia="Times-Roman"/>
          <w:sz w:val="28"/>
          <w:szCs w:val="28"/>
          <w:lang w:val="kk-KZ" w:bidi="en-US"/>
        </w:rPr>
        <w:t>/ Под редакцией академика РАСХН И.А. Рогова, Москва 2009</w:t>
      </w:r>
      <w:r>
        <w:rPr>
          <w:rFonts w:eastAsia="Times-Roman"/>
          <w:sz w:val="28"/>
          <w:szCs w:val="28"/>
          <w:lang w:val="kk-KZ" w:bidi="en-US"/>
        </w:rPr>
        <w:t>.</w:t>
      </w:r>
    </w:p>
    <w:p w:rsidR="00025196" w:rsidRPr="00257D78" w:rsidRDefault="00025196"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Пономарев</w:t>
      </w:r>
      <w:r w:rsidR="00257D78">
        <w:rPr>
          <w:rFonts w:eastAsia="Times-Roman"/>
          <w:sz w:val="28"/>
          <w:szCs w:val="28"/>
          <w:lang w:val="kk-KZ" w:bidi="en-US"/>
        </w:rPr>
        <w:t xml:space="preserve"> В.Я., Юнусов Э.Ш., Ежкова Г.О. //</w:t>
      </w:r>
      <w:r w:rsidRPr="00730F2F">
        <w:rPr>
          <w:rFonts w:eastAsia="Times-Roman"/>
          <w:sz w:val="28"/>
          <w:szCs w:val="28"/>
          <w:lang w:val="kk-KZ" w:bidi="en-US"/>
        </w:rPr>
        <w:t xml:space="preserve"> Вестник Казанского технологического университета. </w:t>
      </w:r>
      <w:r w:rsidR="00257D78">
        <w:rPr>
          <w:rFonts w:eastAsia="Times-Roman"/>
          <w:sz w:val="28"/>
          <w:szCs w:val="28"/>
          <w:lang w:val="kk-KZ" w:bidi="en-US"/>
        </w:rPr>
        <w:t xml:space="preserve">– 2012. – 23 (Т.15). – С. </w:t>
      </w:r>
      <w:r w:rsidRPr="00257D78">
        <w:rPr>
          <w:rFonts w:eastAsia="Times-Roman"/>
          <w:sz w:val="28"/>
          <w:szCs w:val="28"/>
          <w:lang w:val="kk-KZ" w:bidi="en-US"/>
        </w:rPr>
        <w:t>132-1</w:t>
      </w:r>
      <w:r w:rsidR="00257D78">
        <w:rPr>
          <w:rFonts w:eastAsia="Times-Roman"/>
          <w:sz w:val="28"/>
          <w:szCs w:val="28"/>
          <w:lang w:val="kk-KZ" w:bidi="en-US"/>
        </w:rPr>
        <w:t>34.</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Баженова Баяна Анатольевна, Хамнаева Нина Ивановна, Бадмаева Ирина Ильинична, Гарифулина Елена Сергеевна, Данилов Андрей Михайлович Получение пищевого ингредиента из модифицированного говяжьего рубца // Журнал Все о мясе. 2016. №6. — С. 56–60.</w:t>
      </w:r>
    </w:p>
    <w:p w:rsidR="00025196" w:rsidRPr="00257D78" w:rsidRDefault="00025196"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Лукьяненко И. В. Классификация мяса / Сочная буженина и зельц. - Харьков: Клуб семейного досуга, 2014. </w:t>
      </w:r>
      <w:r w:rsidR="00257D78">
        <w:rPr>
          <w:rFonts w:eastAsia="Times-Roman"/>
          <w:sz w:val="28"/>
          <w:szCs w:val="28"/>
          <w:lang w:val="kk-KZ" w:bidi="en-US"/>
        </w:rPr>
        <w:t xml:space="preserve">– </w:t>
      </w:r>
      <w:r w:rsidRPr="00257D78">
        <w:rPr>
          <w:rFonts w:eastAsia="Times-Roman"/>
          <w:sz w:val="28"/>
          <w:szCs w:val="28"/>
          <w:lang w:val="kk-KZ" w:bidi="en-US"/>
        </w:rPr>
        <w:t>224 с.</w:t>
      </w:r>
    </w:p>
    <w:p w:rsidR="00025196" w:rsidRPr="00257D78" w:rsidRDefault="00025196"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Davidson A., Jaine T. The Oxford Companion to Food. </w:t>
      </w:r>
      <w:r w:rsidR="00257D78">
        <w:rPr>
          <w:rFonts w:eastAsia="Times-Roman"/>
          <w:sz w:val="28"/>
          <w:szCs w:val="28"/>
          <w:lang w:val="kk-KZ" w:bidi="en-US"/>
        </w:rPr>
        <w:t xml:space="preserve">– 3rd ed: </w:t>
      </w:r>
      <w:r w:rsidR="00257D78" w:rsidRPr="00730F2F">
        <w:rPr>
          <w:rFonts w:eastAsia="Times-Roman"/>
          <w:sz w:val="28"/>
          <w:szCs w:val="28"/>
          <w:lang w:val="kk-KZ" w:bidi="en-US"/>
        </w:rPr>
        <w:t> </w:t>
      </w:r>
      <w:r w:rsidR="00257D78">
        <w:rPr>
          <w:rFonts w:eastAsia="Times-Roman"/>
          <w:sz w:val="28"/>
          <w:szCs w:val="28"/>
          <w:lang w:val="kk-KZ" w:bidi="en-US"/>
        </w:rPr>
        <w:t xml:space="preserve">– </w:t>
      </w:r>
      <w:r w:rsidRPr="00257D78">
        <w:rPr>
          <w:rFonts w:eastAsia="Times-Roman"/>
          <w:sz w:val="28"/>
          <w:szCs w:val="28"/>
          <w:lang w:val="kk-KZ" w:bidi="en-US"/>
        </w:rPr>
        <w:t>O</w:t>
      </w:r>
      <w:r w:rsidR="00257D78">
        <w:rPr>
          <w:rFonts w:eastAsia="Times-Roman"/>
          <w:sz w:val="28"/>
          <w:szCs w:val="28"/>
          <w:lang w:val="kk-KZ" w:bidi="en-US"/>
        </w:rPr>
        <w:t>xford University Press, 2014. – Р. 921</w:t>
      </w:r>
      <w:r w:rsidRPr="00257D78">
        <w:rPr>
          <w:rFonts w:eastAsia="Times-Roman"/>
          <w:sz w:val="28"/>
          <w:szCs w:val="28"/>
          <w:lang w:val="kk-KZ" w:bidi="en-US"/>
        </w:rPr>
        <w:t>.</w:t>
      </w:r>
    </w:p>
    <w:p w:rsidR="00025196" w:rsidRPr="00257D78" w:rsidRDefault="00025196"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 xml:space="preserve">Семенова А.А., Козырев И.В., Миттельштейн Т.М. Межгосударственный стандарт ГОСТ 32244-2013 </w:t>
      </w:r>
      <w:r w:rsidRPr="00730F2F">
        <w:rPr>
          <w:rFonts w:ascii="Cambria Math" w:eastAsia="Times-Roman" w:hAnsi="Cambria Math" w:cs="Cambria Math"/>
          <w:sz w:val="28"/>
          <w:szCs w:val="28"/>
          <w:lang w:val="kk-KZ" w:bidi="en-US"/>
        </w:rPr>
        <w:t>≪</w:t>
      </w:r>
      <w:r w:rsidRPr="00730F2F">
        <w:rPr>
          <w:rFonts w:eastAsia="Times-Roman"/>
          <w:sz w:val="28"/>
          <w:szCs w:val="28"/>
          <w:lang w:val="kk-KZ" w:bidi="en-US"/>
        </w:rPr>
        <w:t>Субпродукты мясные</w:t>
      </w:r>
      <w:r w:rsidR="00257D78">
        <w:rPr>
          <w:rFonts w:eastAsia="Times-Roman"/>
          <w:sz w:val="28"/>
          <w:szCs w:val="28"/>
          <w:lang w:val="kk-KZ" w:bidi="en-US"/>
        </w:rPr>
        <w:t xml:space="preserve"> </w:t>
      </w:r>
      <w:r w:rsidRPr="00730F2F">
        <w:rPr>
          <w:rFonts w:eastAsia="Times-Roman"/>
          <w:sz w:val="28"/>
          <w:szCs w:val="28"/>
          <w:lang w:val="kk-KZ" w:bidi="en-US"/>
        </w:rPr>
        <w:t>обработанные</w:t>
      </w:r>
      <w:r w:rsidRPr="00730F2F">
        <w:rPr>
          <w:rFonts w:ascii="Cambria Math" w:eastAsia="Times-Roman" w:hAnsi="Cambria Math" w:cs="Cambria Math"/>
          <w:sz w:val="28"/>
          <w:szCs w:val="28"/>
          <w:lang w:val="kk-KZ" w:bidi="en-US"/>
        </w:rPr>
        <w:t>≫</w:t>
      </w:r>
      <w:r w:rsidR="00257D78">
        <w:rPr>
          <w:rFonts w:eastAsia="Times-Roman"/>
          <w:sz w:val="28"/>
          <w:szCs w:val="28"/>
          <w:lang w:val="kk-KZ" w:bidi="en-US"/>
        </w:rPr>
        <w:t xml:space="preserve"> // Все о мясе. – 2015. – № 2. – </w:t>
      </w:r>
      <w:r w:rsidRPr="00257D78">
        <w:rPr>
          <w:rFonts w:eastAsia="Times-Roman"/>
          <w:sz w:val="28"/>
          <w:szCs w:val="28"/>
          <w:lang w:val="kk-KZ" w:bidi="en-US"/>
        </w:rPr>
        <w:t>С. 18–20.</w:t>
      </w:r>
    </w:p>
    <w:p w:rsidR="00025196" w:rsidRPr="00257D78" w:rsidRDefault="00025196" w:rsidP="00257D78">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Брянская И.В. Современные проблемы качества мясного сырья и его переработки</w:t>
      </w:r>
      <w:r w:rsidR="00257D78">
        <w:rPr>
          <w:rFonts w:eastAsia="Times-Roman"/>
          <w:sz w:val="28"/>
          <w:szCs w:val="28"/>
          <w:lang w:val="kk-KZ" w:bidi="en-US"/>
        </w:rPr>
        <w:t xml:space="preserve"> </w:t>
      </w:r>
      <w:r w:rsidRPr="00730F2F">
        <w:rPr>
          <w:rFonts w:eastAsia="Times-Roman"/>
          <w:sz w:val="28"/>
          <w:szCs w:val="28"/>
          <w:lang w:val="kk-KZ" w:bidi="en-US"/>
        </w:rPr>
        <w:t>/ Брянская И.В., Олефирова А.П., Богданова К.Н., Колесникова Н.В. //Тез. докл. межгосу</w:t>
      </w:r>
      <w:r w:rsidR="00257D78">
        <w:rPr>
          <w:rFonts w:eastAsia="Times-Roman"/>
          <w:sz w:val="28"/>
          <w:szCs w:val="28"/>
          <w:lang w:val="kk-KZ" w:bidi="en-US"/>
        </w:rPr>
        <w:t>дарственного научного семинара. – Кемерово, 1993.</w:t>
      </w:r>
      <w:r w:rsidRPr="00257D78">
        <w:rPr>
          <w:rFonts w:eastAsia="Times-Roman"/>
          <w:sz w:val="28"/>
          <w:szCs w:val="28"/>
          <w:lang w:val="kk-KZ" w:bidi="en-US"/>
        </w:rPr>
        <w:t xml:space="preserve"> </w:t>
      </w:r>
      <w:r w:rsidR="00257D78" w:rsidRPr="00730F2F">
        <w:rPr>
          <w:rFonts w:eastAsia="Times-Roman"/>
          <w:sz w:val="28"/>
          <w:szCs w:val="28"/>
          <w:lang w:val="kk-KZ" w:bidi="en-US"/>
        </w:rPr>
        <w:t>–</w:t>
      </w:r>
      <w:r w:rsidR="00257D78">
        <w:rPr>
          <w:rFonts w:eastAsia="Times-Roman"/>
          <w:sz w:val="28"/>
          <w:szCs w:val="28"/>
          <w:lang w:val="kk-KZ" w:bidi="en-US"/>
        </w:rPr>
        <w:t>С</w:t>
      </w:r>
      <w:r w:rsidR="000A05A2">
        <w:rPr>
          <w:rFonts w:eastAsia="Times-Roman"/>
          <w:sz w:val="28"/>
          <w:szCs w:val="28"/>
          <w:lang w:val="kk-KZ" w:bidi="en-US"/>
        </w:rPr>
        <w:t>.77</w:t>
      </w:r>
      <w:r w:rsidRPr="00257D78">
        <w:rPr>
          <w:rFonts w:eastAsia="Times-Roman"/>
          <w:sz w:val="28"/>
          <w:szCs w:val="28"/>
          <w:lang w:val="kk-KZ" w:bidi="en-US"/>
        </w:rPr>
        <w:t>.</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Глотова И.А. Биоцидные свойства коллагеновых композиционных основ</w:t>
      </w:r>
      <w:r w:rsidR="000A05A2">
        <w:rPr>
          <w:rFonts w:eastAsia="Times-Roman"/>
          <w:sz w:val="28"/>
          <w:szCs w:val="28"/>
          <w:lang w:val="kk-KZ" w:bidi="en-US"/>
        </w:rPr>
        <w:t xml:space="preserve"> </w:t>
      </w:r>
      <w:r w:rsidRPr="00730F2F">
        <w:rPr>
          <w:rFonts w:eastAsia="Times-Roman"/>
          <w:sz w:val="28"/>
          <w:szCs w:val="28"/>
          <w:lang w:val="kk-KZ" w:bidi="en-US"/>
        </w:rPr>
        <w:t>//Фундаментальные исследования. – 2007. – № 12 (ч. 2). – С. 324-325</w:t>
      </w:r>
      <w:r>
        <w:rPr>
          <w:rFonts w:eastAsia="Times-Roman"/>
          <w:sz w:val="28"/>
          <w:szCs w:val="28"/>
          <w:lang w:val="kk-KZ" w:bidi="en-US"/>
        </w:rPr>
        <w:t>.</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Лисицын, А. Б. Повышение глубины переработки животноводческог</w:t>
      </w:r>
      <w:r w:rsidR="000A05A2">
        <w:rPr>
          <w:rFonts w:eastAsia="Times-Roman"/>
          <w:sz w:val="28"/>
          <w:szCs w:val="28"/>
          <w:lang w:val="kk-KZ" w:bidi="en-US"/>
        </w:rPr>
        <w:t xml:space="preserve">о сырья </w:t>
      </w:r>
      <w:r w:rsidRPr="00730F2F">
        <w:rPr>
          <w:rFonts w:eastAsia="Times-Roman"/>
          <w:sz w:val="28"/>
          <w:szCs w:val="28"/>
          <w:lang w:val="kk-KZ" w:bidi="en-US"/>
        </w:rPr>
        <w:t>/ под общ. ред. А. Б. Лисицына / – М.: ООО «Адвансед Солюшнз», 2015. – 80 с</w:t>
      </w:r>
      <w:r>
        <w:rPr>
          <w:rFonts w:eastAsia="Times-Roman"/>
          <w:sz w:val="28"/>
          <w:szCs w:val="28"/>
          <w:lang w:val="kk-KZ" w:bidi="en-US"/>
        </w:rPr>
        <w:t>.</w:t>
      </w:r>
    </w:p>
    <w:p w:rsidR="00025196" w:rsidRPr="000A05A2" w:rsidRDefault="00025196" w:rsidP="000A05A2">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lastRenderedPageBreak/>
        <w:t xml:space="preserve">Неклюдов А.Д. Коллаген: получение, свойства и применение: монография / Неклюдов А.Д., Иванкин А.Н. // М.: гоу впо мгул, 2007. </w:t>
      </w:r>
      <w:r w:rsidR="000A05A2">
        <w:rPr>
          <w:rFonts w:eastAsia="Times-Roman"/>
          <w:sz w:val="28"/>
          <w:szCs w:val="28"/>
          <w:lang w:val="kk-KZ" w:bidi="en-US"/>
        </w:rPr>
        <w:t>–</w:t>
      </w:r>
      <w:r w:rsidRPr="000A05A2">
        <w:rPr>
          <w:rFonts w:eastAsia="Times-Roman"/>
          <w:sz w:val="28"/>
          <w:szCs w:val="28"/>
          <w:lang w:val="kk-KZ" w:bidi="en-US"/>
        </w:rPr>
        <w:t xml:space="preserve"> С.336.</w:t>
      </w:r>
    </w:p>
    <w:p w:rsidR="00025196" w:rsidRPr="000A05A2" w:rsidRDefault="00025196" w:rsidP="000A05A2">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В.Я. Пономарев, Э.Ш. Юн</w:t>
      </w:r>
      <w:r w:rsidR="000A05A2">
        <w:rPr>
          <w:rFonts w:eastAsia="Times-Roman"/>
          <w:sz w:val="28"/>
          <w:szCs w:val="28"/>
          <w:lang w:val="kk-KZ" w:bidi="en-US"/>
        </w:rPr>
        <w:t>усов, Г.О. Ежкова, О.А.Решетник</w:t>
      </w:r>
      <w:r w:rsidRPr="00730F2F">
        <w:rPr>
          <w:rFonts w:eastAsia="Times-Roman"/>
          <w:sz w:val="28"/>
          <w:szCs w:val="28"/>
          <w:lang w:val="kk-KZ" w:bidi="en-US"/>
        </w:rPr>
        <w:t xml:space="preserve"> Биотехнологические основы применения препаратов микробиологического синтеза для обработки мясного сырья с пониженными функциональ</w:t>
      </w:r>
      <w:r w:rsidR="000A05A2">
        <w:rPr>
          <w:rFonts w:eastAsia="Times-Roman"/>
          <w:sz w:val="28"/>
          <w:szCs w:val="28"/>
          <w:lang w:val="kk-KZ" w:bidi="en-US"/>
        </w:rPr>
        <w:t>но-технологическими свойствами // КГТУ, Казань. –</w:t>
      </w:r>
      <w:r w:rsidRPr="000A05A2">
        <w:rPr>
          <w:rFonts w:eastAsia="Times-Roman"/>
          <w:sz w:val="28"/>
          <w:szCs w:val="28"/>
          <w:lang w:val="kk-KZ" w:bidi="en-US"/>
        </w:rPr>
        <w:t xml:space="preserve"> 2009.</w:t>
      </w:r>
      <w:r w:rsidR="000A05A2">
        <w:rPr>
          <w:rFonts w:eastAsia="Times-Roman"/>
          <w:sz w:val="28"/>
          <w:szCs w:val="28"/>
          <w:lang w:val="kk-KZ" w:bidi="en-US"/>
        </w:rPr>
        <w:t xml:space="preserve"> –</w:t>
      </w:r>
      <w:r w:rsidRPr="000A05A2">
        <w:rPr>
          <w:rFonts w:eastAsia="Times-Roman"/>
          <w:sz w:val="28"/>
          <w:szCs w:val="28"/>
          <w:lang w:val="kk-KZ" w:bidi="en-US"/>
        </w:rPr>
        <w:t>192с.</w:t>
      </w:r>
    </w:p>
    <w:p w:rsidR="000A05A2" w:rsidRPr="000A05A2" w:rsidRDefault="00025196" w:rsidP="000A05A2">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 xml:space="preserve">Лисицын Андрей Борисович, Небурчилова Нина Федоровна, Петрунина Ирина Всеволодовна Комплексное использование сырья в мясной отрасли АПК // Пищевая промышленность. </w:t>
      </w:r>
      <w:r w:rsidR="000A05A2">
        <w:rPr>
          <w:rFonts w:eastAsia="Times-Roman"/>
          <w:sz w:val="28"/>
          <w:szCs w:val="28"/>
          <w:lang w:val="kk-KZ" w:bidi="en-US"/>
        </w:rPr>
        <w:t xml:space="preserve">– </w:t>
      </w:r>
      <w:r w:rsidRPr="000A05A2">
        <w:rPr>
          <w:rFonts w:eastAsia="Times-Roman"/>
          <w:sz w:val="28"/>
          <w:szCs w:val="28"/>
          <w:lang w:val="kk-KZ" w:bidi="en-US"/>
        </w:rPr>
        <w:t xml:space="preserve">2016. </w:t>
      </w:r>
      <w:r w:rsidR="000A05A2">
        <w:rPr>
          <w:rFonts w:eastAsia="Times-Roman"/>
          <w:sz w:val="28"/>
          <w:szCs w:val="28"/>
          <w:lang w:val="kk-KZ" w:bidi="en-US"/>
        </w:rPr>
        <w:t>–</w:t>
      </w:r>
      <w:r w:rsidRPr="000A05A2">
        <w:rPr>
          <w:rFonts w:eastAsia="Times-Roman"/>
          <w:sz w:val="28"/>
          <w:szCs w:val="28"/>
          <w:lang w:val="kk-KZ" w:bidi="en-US"/>
        </w:rPr>
        <w:t xml:space="preserve">№5. </w:t>
      </w:r>
      <w:r w:rsidR="000A05A2">
        <w:rPr>
          <w:rFonts w:eastAsia="Times-Roman"/>
          <w:sz w:val="28"/>
          <w:szCs w:val="28"/>
          <w:lang w:val="kk-KZ" w:bidi="en-US"/>
        </w:rPr>
        <w:t>– С. 10-15.</w:t>
      </w:r>
    </w:p>
    <w:p w:rsidR="00025196" w:rsidRPr="00730F2F" w:rsidRDefault="00025196" w:rsidP="00025196">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У</w:t>
      </w:r>
      <w:r>
        <w:rPr>
          <w:rFonts w:eastAsia="Times-Roman"/>
          <w:sz w:val="28"/>
          <w:szCs w:val="28"/>
          <w:lang w:val="kk-KZ" w:bidi="en-US"/>
        </w:rPr>
        <w:t>стинова, А.В. Состояние и перс</w:t>
      </w:r>
      <w:r w:rsidRPr="00730F2F">
        <w:rPr>
          <w:rFonts w:eastAsia="Times-Roman"/>
          <w:sz w:val="28"/>
          <w:szCs w:val="28"/>
          <w:lang w:val="kk-KZ" w:bidi="en-US"/>
        </w:rPr>
        <w:t>пективы развития мясной индустрии в облас</w:t>
      </w:r>
      <w:r w:rsidR="000A05A2">
        <w:rPr>
          <w:rFonts w:eastAsia="Times-Roman"/>
          <w:sz w:val="28"/>
          <w:szCs w:val="28"/>
          <w:lang w:val="kk-KZ" w:bidi="en-US"/>
        </w:rPr>
        <w:t xml:space="preserve">ти здорового питания </w:t>
      </w:r>
      <w:r w:rsidRPr="00730F2F">
        <w:rPr>
          <w:rFonts w:eastAsia="Times-Roman"/>
          <w:sz w:val="28"/>
          <w:szCs w:val="28"/>
          <w:lang w:val="kk-KZ" w:bidi="en-US"/>
        </w:rPr>
        <w:t>//</w:t>
      </w:r>
      <w:r w:rsidR="000A05A2">
        <w:rPr>
          <w:rFonts w:eastAsia="Times-Roman"/>
          <w:sz w:val="28"/>
          <w:szCs w:val="28"/>
          <w:lang w:val="kk-KZ" w:bidi="en-US"/>
        </w:rPr>
        <w:t xml:space="preserve"> </w:t>
      </w:r>
      <w:r w:rsidRPr="00730F2F">
        <w:rPr>
          <w:rFonts w:eastAsia="Times-Roman"/>
          <w:sz w:val="28"/>
          <w:szCs w:val="28"/>
          <w:lang w:val="kk-KZ" w:bidi="en-US"/>
        </w:rPr>
        <w:t xml:space="preserve">Пищевая промышленность. – 2010. – № 3. – С. 8–10. </w:t>
      </w:r>
    </w:p>
    <w:p w:rsidR="00025196" w:rsidRPr="000A05A2" w:rsidRDefault="00025196" w:rsidP="000A05A2">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Рогов И.А., Забашта А.Г., Казюлин Г.П.Технология мяса и мясных продуктов. Книга 1. Общая технология мяса.</w:t>
      </w:r>
      <w:r w:rsidR="000A05A2">
        <w:rPr>
          <w:rFonts w:eastAsia="Times-Roman"/>
          <w:sz w:val="28"/>
          <w:szCs w:val="28"/>
          <w:lang w:val="kk-KZ" w:bidi="en-US"/>
        </w:rPr>
        <w:t xml:space="preserve"> –</w:t>
      </w:r>
      <w:r w:rsidRPr="000A05A2">
        <w:rPr>
          <w:rFonts w:eastAsia="Times-Roman"/>
          <w:sz w:val="28"/>
          <w:szCs w:val="28"/>
          <w:lang w:val="kk-KZ" w:bidi="en-US"/>
        </w:rPr>
        <w:t xml:space="preserve"> М</w:t>
      </w:r>
      <w:r w:rsidR="000A05A2">
        <w:rPr>
          <w:rFonts w:eastAsia="Times-Roman"/>
          <w:sz w:val="28"/>
          <w:szCs w:val="28"/>
          <w:lang w:val="kk-KZ" w:bidi="en-US"/>
        </w:rPr>
        <w:t>осква</w:t>
      </w:r>
      <w:r w:rsidRPr="000A05A2">
        <w:rPr>
          <w:rFonts w:eastAsia="Times-Roman"/>
          <w:sz w:val="28"/>
          <w:szCs w:val="28"/>
          <w:lang w:val="kk-KZ" w:bidi="en-US"/>
        </w:rPr>
        <w:t>:</w:t>
      </w:r>
      <w:r w:rsidR="000A05A2">
        <w:rPr>
          <w:rFonts w:eastAsia="Times-Roman"/>
          <w:sz w:val="28"/>
          <w:szCs w:val="28"/>
          <w:lang w:val="kk-KZ" w:bidi="en-US"/>
        </w:rPr>
        <w:t xml:space="preserve"> КолосС, 2009. –</w:t>
      </w:r>
      <w:r w:rsidRPr="000A05A2">
        <w:rPr>
          <w:rFonts w:eastAsia="Times-Roman"/>
          <w:sz w:val="28"/>
          <w:szCs w:val="28"/>
          <w:lang w:val="kk-KZ" w:bidi="en-US"/>
        </w:rPr>
        <w:t xml:space="preserve"> 565 с.</w:t>
      </w:r>
    </w:p>
    <w:p w:rsidR="00025196" w:rsidRPr="000A05A2" w:rsidRDefault="00025196" w:rsidP="000A05A2">
      <w:pPr>
        <w:pStyle w:val="af"/>
        <w:widowControl/>
        <w:numPr>
          <w:ilvl w:val="0"/>
          <w:numId w:val="18"/>
        </w:numPr>
        <w:autoSpaceDE/>
        <w:autoSpaceDN/>
        <w:spacing w:after="160" w:line="259" w:lineRule="auto"/>
        <w:ind w:left="0" w:firstLine="709"/>
        <w:jc w:val="both"/>
        <w:rPr>
          <w:rFonts w:eastAsia="Times-Roman"/>
          <w:sz w:val="28"/>
          <w:szCs w:val="28"/>
          <w:lang w:val="kk-KZ" w:bidi="en-US"/>
        </w:rPr>
      </w:pPr>
      <w:r w:rsidRPr="00730F2F">
        <w:rPr>
          <w:rFonts w:eastAsia="Times-Roman"/>
          <w:sz w:val="28"/>
          <w:szCs w:val="28"/>
          <w:lang w:val="kk-KZ" w:bidi="en-US"/>
        </w:rPr>
        <w:t>Антипова Л.В., Глотова И.А. Использование вторичного коллагенсодержащего сырья мясной пром</w:t>
      </w:r>
      <w:r w:rsidR="000A05A2">
        <w:rPr>
          <w:rFonts w:eastAsia="Times-Roman"/>
          <w:sz w:val="28"/>
          <w:szCs w:val="28"/>
          <w:lang w:val="kk-KZ" w:bidi="en-US"/>
        </w:rPr>
        <w:t>ышленности. – СПБ: ГИОРД, 2006. –</w:t>
      </w:r>
      <w:r w:rsidRPr="000A05A2">
        <w:rPr>
          <w:rFonts w:eastAsia="Times-Roman"/>
          <w:sz w:val="28"/>
          <w:szCs w:val="28"/>
          <w:lang w:val="kk-KZ" w:bidi="en-US"/>
        </w:rPr>
        <w:t>384 с.</w:t>
      </w:r>
    </w:p>
    <w:p w:rsidR="00025196"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Mora, L., Reig, M., &amp; Toldrґa, F. Bioactive peptides generated</w:t>
      </w:r>
      <w:r w:rsidR="000A05A2">
        <w:rPr>
          <w:sz w:val="28"/>
          <w:szCs w:val="28"/>
          <w:lang w:val="kk-KZ"/>
        </w:rPr>
        <w:t xml:space="preserve"> from meat industry by-products //</w:t>
      </w:r>
      <w:r w:rsidRPr="00730F2F">
        <w:rPr>
          <w:sz w:val="28"/>
          <w:szCs w:val="28"/>
          <w:lang w:val="kk-KZ"/>
        </w:rPr>
        <w:t xml:space="preserve"> Food Res</w:t>
      </w:r>
      <w:r w:rsidR="000A05A2">
        <w:rPr>
          <w:sz w:val="28"/>
          <w:szCs w:val="28"/>
          <w:lang w:val="kk-KZ"/>
        </w:rPr>
        <w:t xml:space="preserve">earch International. – </w:t>
      </w:r>
      <w:r w:rsidR="000A05A2" w:rsidRPr="000A05A2">
        <w:rPr>
          <w:sz w:val="28"/>
          <w:szCs w:val="28"/>
          <w:lang w:val="kk-KZ"/>
        </w:rPr>
        <w:t>2014</w:t>
      </w:r>
      <w:r w:rsidR="000A05A2">
        <w:rPr>
          <w:sz w:val="28"/>
          <w:szCs w:val="28"/>
          <w:lang w:val="kk-KZ"/>
        </w:rPr>
        <w:t xml:space="preserve">. – </w:t>
      </w:r>
      <w:r w:rsidR="000A05A2" w:rsidRPr="000A05A2">
        <w:rPr>
          <w:sz w:val="28"/>
          <w:szCs w:val="28"/>
          <w:lang w:val="kk-KZ"/>
        </w:rPr>
        <w:t xml:space="preserve">№ </w:t>
      </w:r>
      <w:r w:rsidR="000A05A2">
        <w:rPr>
          <w:sz w:val="28"/>
          <w:szCs w:val="28"/>
          <w:lang w:val="kk-KZ"/>
        </w:rPr>
        <w:t xml:space="preserve">65. </w:t>
      </w:r>
      <w:r w:rsidR="00E95063">
        <w:rPr>
          <w:sz w:val="28"/>
          <w:szCs w:val="28"/>
          <w:lang w:val="kk-KZ"/>
        </w:rPr>
        <w:t xml:space="preserve">– </w:t>
      </w:r>
      <w:r w:rsidR="00E95063" w:rsidRPr="00E95063">
        <w:rPr>
          <w:sz w:val="28"/>
          <w:szCs w:val="28"/>
          <w:lang w:val="kk-KZ"/>
        </w:rPr>
        <w:t xml:space="preserve">Р. </w:t>
      </w:r>
      <w:r w:rsidRPr="00E95063">
        <w:rPr>
          <w:sz w:val="28"/>
          <w:szCs w:val="28"/>
          <w:lang w:val="kk-KZ"/>
        </w:rPr>
        <w:t>344–349.</w:t>
      </w:r>
    </w:p>
    <w:p w:rsidR="00025196"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Rezaharsamto, B., &amp; Subroto, E. A review on bioactive peptides derived from various sourc</w:t>
      </w:r>
      <w:r w:rsidR="00E95063">
        <w:rPr>
          <w:sz w:val="28"/>
          <w:szCs w:val="28"/>
          <w:lang w:val="kk-KZ"/>
        </w:rPr>
        <w:t>es of meat and meat by-products</w:t>
      </w:r>
      <w:r w:rsidRPr="00730F2F">
        <w:rPr>
          <w:sz w:val="28"/>
          <w:szCs w:val="28"/>
          <w:lang w:val="kk-KZ"/>
        </w:rPr>
        <w:t xml:space="preserve"> </w:t>
      </w:r>
      <w:r w:rsidR="00E95063">
        <w:rPr>
          <w:sz w:val="28"/>
          <w:szCs w:val="28"/>
          <w:lang w:val="kk-KZ"/>
        </w:rPr>
        <w:t xml:space="preserve">// </w:t>
      </w:r>
      <w:r w:rsidRPr="00730F2F">
        <w:rPr>
          <w:sz w:val="28"/>
          <w:szCs w:val="28"/>
          <w:lang w:val="kk-KZ"/>
        </w:rPr>
        <w:t>International Journal of Sci</w:t>
      </w:r>
      <w:r w:rsidR="00E95063">
        <w:rPr>
          <w:sz w:val="28"/>
          <w:szCs w:val="28"/>
          <w:lang w:val="kk-KZ"/>
        </w:rPr>
        <w:t xml:space="preserve">entific and Technology Research. – 2019. – № 8. – Р. </w:t>
      </w:r>
      <w:r w:rsidRPr="00E95063">
        <w:rPr>
          <w:sz w:val="28"/>
          <w:szCs w:val="28"/>
          <w:lang w:val="kk-KZ"/>
        </w:rPr>
        <w:t>3151–3156.</w:t>
      </w:r>
    </w:p>
    <w:p w:rsidR="00025196"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Bhat, Z. F., Kumar, S., &amp; Bhat, H. F. Bioactive pept</w:t>
      </w:r>
      <w:r w:rsidR="00E95063">
        <w:rPr>
          <w:sz w:val="28"/>
          <w:szCs w:val="28"/>
          <w:lang w:val="kk-KZ"/>
        </w:rPr>
        <w:t xml:space="preserve">ides of animal origin: A review // </w:t>
      </w:r>
      <w:r w:rsidRPr="00730F2F">
        <w:rPr>
          <w:sz w:val="28"/>
          <w:szCs w:val="28"/>
          <w:lang w:val="kk-KZ"/>
        </w:rPr>
        <w:t>Journal</w:t>
      </w:r>
      <w:r w:rsidR="00E95063">
        <w:rPr>
          <w:sz w:val="28"/>
          <w:szCs w:val="28"/>
          <w:lang w:val="kk-KZ"/>
        </w:rPr>
        <w:t xml:space="preserve"> of Food Science and Technology. –</w:t>
      </w:r>
      <w:r w:rsidRPr="00E95063">
        <w:rPr>
          <w:sz w:val="28"/>
          <w:szCs w:val="28"/>
          <w:lang w:val="kk-KZ"/>
        </w:rPr>
        <w:t xml:space="preserve"> </w:t>
      </w:r>
      <w:r w:rsidR="00E95063" w:rsidRPr="00E95063">
        <w:rPr>
          <w:sz w:val="28"/>
          <w:szCs w:val="28"/>
          <w:lang w:val="kk-KZ"/>
        </w:rPr>
        <w:t>2015</w:t>
      </w:r>
      <w:r w:rsidR="00E95063">
        <w:rPr>
          <w:sz w:val="28"/>
          <w:szCs w:val="28"/>
          <w:lang w:val="kk-KZ"/>
        </w:rPr>
        <w:t>. – № 52. –</w:t>
      </w:r>
      <w:r w:rsidR="00E95063" w:rsidRPr="00E95063">
        <w:rPr>
          <w:sz w:val="28"/>
          <w:szCs w:val="28"/>
          <w:lang w:val="kk-KZ"/>
        </w:rPr>
        <w:t>Р</w:t>
      </w:r>
      <w:r w:rsidRPr="00E95063">
        <w:rPr>
          <w:sz w:val="28"/>
          <w:szCs w:val="28"/>
          <w:lang w:val="kk-KZ"/>
        </w:rPr>
        <w:t xml:space="preserve"> 5377–5392.</w:t>
      </w:r>
    </w:p>
    <w:p w:rsidR="00E95063"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Aristoy, M. C., &amp; Toldrа, F. Essential amino acids. In L. M. L. Nollet, &amp; F. Toldrа(Eds.), Handbook of analysis of edible an</w:t>
      </w:r>
      <w:r w:rsidR="00E95063">
        <w:rPr>
          <w:sz w:val="28"/>
          <w:szCs w:val="28"/>
          <w:lang w:val="kk-KZ"/>
        </w:rPr>
        <w:t>imal by-products</w:t>
      </w:r>
      <w:r w:rsidRPr="00730F2F">
        <w:rPr>
          <w:sz w:val="28"/>
          <w:szCs w:val="28"/>
          <w:lang w:val="kk-KZ"/>
        </w:rPr>
        <w:t>. Boca Raton, FL, USA: CRC Press, 2011.</w:t>
      </w:r>
      <w:r w:rsidR="00E95063">
        <w:rPr>
          <w:sz w:val="28"/>
          <w:szCs w:val="28"/>
          <w:lang w:val="kk-KZ"/>
        </w:rPr>
        <w:t xml:space="preserve"> – Р. </w:t>
      </w:r>
      <w:r w:rsidR="00E95063" w:rsidRPr="00730F2F">
        <w:rPr>
          <w:sz w:val="28"/>
          <w:szCs w:val="28"/>
          <w:lang w:val="kk-KZ"/>
        </w:rPr>
        <w:t>123–135</w:t>
      </w:r>
    </w:p>
    <w:p w:rsidR="00E95063"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Garcia-Llatas, G., Alegria, A., Barberá, R., &amp; Farre, R. Minerals and trace elements. In L. M. L. Nollet, &amp; F. Toldra (Eds.), Handbook of analysis of edible animal by-products. Boca Raton, FL, USA: CRC Press (2011).</w:t>
      </w:r>
      <w:r w:rsidR="00E95063">
        <w:rPr>
          <w:sz w:val="28"/>
          <w:szCs w:val="28"/>
          <w:lang w:val="kk-KZ"/>
        </w:rPr>
        <w:t xml:space="preserve"> – Р. 183–203.</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Honikel, K. O.. Composition and calories. In L. M. L. Nollet, &amp; F. Toldra (Eds.), Handbook of analys</w:t>
      </w:r>
      <w:r w:rsidR="00E95063">
        <w:rPr>
          <w:sz w:val="28"/>
          <w:szCs w:val="28"/>
          <w:lang w:val="kk-KZ"/>
        </w:rPr>
        <w:t>is of edible animal by-products</w:t>
      </w:r>
      <w:r w:rsidRPr="00730F2F">
        <w:rPr>
          <w:sz w:val="28"/>
          <w:szCs w:val="28"/>
          <w:lang w:val="kk-KZ"/>
        </w:rPr>
        <w:t>. Boca Raton, FL, USA: CRC Press, 2011.</w:t>
      </w:r>
      <w:r w:rsidR="00E95063">
        <w:rPr>
          <w:sz w:val="28"/>
          <w:szCs w:val="28"/>
          <w:lang w:val="kk-KZ"/>
        </w:rPr>
        <w:t xml:space="preserve"> – Р. </w:t>
      </w:r>
      <w:r w:rsidR="00E95063" w:rsidRPr="00730F2F">
        <w:rPr>
          <w:sz w:val="28"/>
          <w:szCs w:val="28"/>
          <w:lang w:val="kk-KZ"/>
        </w:rPr>
        <w:t>105–121</w:t>
      </w:r>
      <w:r w:rsidR="00E95063">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Kim, Y. -N. Vitamins. In L. M. L. Nollet, &amp; F. Toldrа (Eds.), Handbook of analysi</w:t>
      </w:r>
      <w:r w:rsidR="00E95063">
        <w:rPr>
          <w:sz w:val="28"/>
          <w:szCs w:val="28"/>
          <w:lang w:val="kk-KZ"/>
        </w:rPr>
        <w:t xml:space="preserve">s of edible animal by-products. </w:t>
      </w:r>
      <w:r w:rsidRPr="00730F2F">
        <w:rPr>
          <w:sz w:val="28"/>
          <w:szCs w:val="28"/>
          <w:lang w:val="kk-KZ"/>
        </w:rPr>
        <w:t>Boca Raton, FL, USA: CRC Press, 2011.</w:t>
      </w:r>
      <w:r w:rsidR="00E95063">
        <w:rPr>
          <w:sz w:val="28"/>
          <w:szCs w:val="28"/>
          <w:lang w:val="kk-KZ"/>
        </w:rPr>
        <w:t xml:space="preserve"> Р. 161–182.</w:t>
      </w:r>
    </w:p>
    <w:p w:rsidR="00025196"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43186">
        <w:rPr>
          <w:sz w:val="28"/>
          <w:szCs w:val="28"/>
          <w:lang w:val="kk-KZ"/>
        </w:rPr>
        <w:t>Ahhmed, A. M., &amp; Muguruma, M.. A review of meat protein</w:t>
      </w:r>
      <w:r w:rsidR="00E95063">
        <w:rPr>
          <w:sz w:val="28"/>
          <w:szCs w:val="28"/>
          <w:lang w:val="kk-KZ"/>
        </w:rPr>
        <w:t xml:space="preserve"> hydrolysates and hypertension // Meat Science. – 2010. – №</w:t>
      </w:r>
      <w:r w:rsidRPr="00E95063">
        <w:rPr>
          <w:sz w:val="28"/>
          <w:szCs w:val="28"/>
          <w:lang w:val="kk-KZ"/>
        </w:rPr>
        <w:t xml:space="preserve"> </w:t>
      </w:r>
      <w:r w:rsidR="00E95063">
        <w:rPr>
          <w:sz w:val="28"/>
          <w:szCs w:val="28"/>
          <w:lang w:val="kk-KZ"/>
        </w:rPr>
        <w:t xml:space="preserve">86. Р. </w:t>
      </w:r>
      <w:r w:rsidRPr="00E95063">
        <w:rPr>
          <w:sz w:val="28"/>
          <w:szCs w:val="28"/>
          <w:lang w:val="kk-KZ"/>
        </w:rPr>
        <w:t>110–118.</w:t>
      </w:r>
    </w:p>
    <w:p w:rsidR="00025196" w:rsidRPr="00E95063" w:rsidRDefault="00E95063" w:rsidP="00E95063">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lastRenderedPageBreak/>
        <w:t xml:space="preserve">Arihara, K. </w:t>
      </w:r>
      <w:r w:rsidR="00025196" w:rsidRPr="00730F2F">
        <w:rPr>
          <w:sz w:val="28"/>
          <w:szCs w:val="28"/>
          <w:lang w:val="kk-KZ"/>
        </w:rPr>
        <w:t xml:space="preserve">Strategies for designing </w:t>
      </w:r>
      <w:r>
        <w:rPr>
          <w:sz w:val="28"/>
          <w:szCs w:val="28"/>
          <w:lang w:val="kk-KZ"/>
        </w:rPr>
        <w:t xml:space="preserve">novel functional meat products // Meat Science. – 2006. – № 74. – Р. </w:t>
      </w:r>
      <w:r w:rsidR="00025196" w:rsidRPr="00E95063">
        <w:rPr>
          <w:sz w:val="28"/>
          <w:szCs w:val="28"/>
          <w:lang w:val="kk-KZ"/>
        </w:rPr>
        <w:t>219–229.</w:t>
      </w:r>
    </w:p>
    <w:p w:rsidR="00025196" w:rsidRPr="00E95063" w:rsidRDefault="00025196" w:rsidP="00E9506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Lafarga, T., &amp; Hayes, M.. Bioactive peptides from meat muscle and by-products:Generation, functionality and applic</w:t>
      </w:r>
      <w:r w:rsidR="00E95063">
        <w:rPr>
          <w:sz w:val="28"/>
          <w:szCs w:val="28"/>
          <w:lang w:val="kk-KZ"/>
        </w:rPr>
        <w:t xml:space="preserve">ation as functional ingredients // Meat Science. . – </w:t>
      </w:r>
      <w:r w:rsidRPr="00730F2F">
        <w:rPr>
          <w:sz w:val="28"/>
          <w:szCs w:val="28"/>
          <w:lang w:val="kk-KZ"/>
        </w:rPr>
        <w:t>2</w:t>
      </w:r>
      <w:r w:rsidR="00E95063">
        <w:rPr>
          <w:sz w:val="28"/>
          <w:szCs w:val="28"/>
          <w:lang w:val="kk-KZ"/>
        </w:rPr>
        <w:t xml:space="preserve">014. – № 98. – Р. </w:t>
      </w:r>
      <w:r w:rsidRPr="00E95063">
        <w:rPr>
          <w:sz w:val="28"/>
          <w:szCs w:val="28"/>
          <w:lang w:val="kk-KZ"/>
        </w:rPr>
        <w:t>227–239.</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Y. Hou, Z. Wu, Z. Dai, G. Wang, and G. Wu, ―Protein hydrolysates in animal nutrition: Industrial production, bioactive peptides</w:t>
      </w:r>
      <w:r w:rsidR="00E95063">
        <w:rPr>
          <w:sz w:val="28"/>
          <w:szCs w:val="28"/>
          <w:lang w:val="kk-KZ"/>
        </w:rPr>
        <w:t xml:space="preserve">, and functional significance // </w:t>
      </w:r>
      <w:r w:rsidRPr="00730F2F">
        <w:rPr>
          <w:sz w:val="28"/>
          <w:szCs w:val="28"/>
          <w:lang w:val="kk-KZ"/>
        </w:rPr>
        <w:t xml:space="preserve">J. </w:t>
      </w:r>
      <w:r w:rsidR="00E95063">
        <w:rPr>
          <w:sz w:val="28"/>
          <w:szCs w:val="28"/>
          <w:lang w:val="kk-KZ"/>
        </w:rPr>
        <w:t>Anim. Sci. Biotechnol.</w:t>
      </w:r>
      <w:r w:rsidRPr="00730F2F">
        <w:rPr>
          <w:sz w:val="28"/>
          <w:szCs w:val="28"/>
          <w:lang w:val="kk-KZ"/>
        </w:rPr>
        <w:t xml:space="preserve"> </w:t>
      </w:r>
      <w:r w:rsidR="008F6C13">
        <w:rPr>
          <w:sz w:val="28"/>
          <w:szCs w:val="28"/>
          <w:lang w:val="kk-KZ"/>
        </w:rPr>
        <w:t xml:space="preserve">– </w:t>
      </w:r>
      <w:r w:rsidR="008F6C13" w:rsidRPr="008F6C13">
        <w:rPr>
          <w:sz w:val="28"/>
          <w:szCs w:val="28"/>
          <w:lang w:val="kk-KZ"/>
        </w:rPr>
        <w:t>2017.</w:t>
      </w:r>
      <w:r w:rsidR="00E95063" w:rsidRPr="008F6C13">
        <w:rPr>
          <w:sz w:val="28"/>
          <w:szCs w:val="28"/>
          <w:lang w:val="kk-KZ"/>
        </w:rPr>
        <w:t xml:space="preserve">– </w:t>
      </w:r>
      <w:r w:rsidR="00E95063" w:rsidRPr="008F6C13">
        <w:rPr>
          <w:sz w:val="28"/>
          <w:szCs w:val="28"/>
          <w:lang w:val="en-US"/>
        </w:rPr>
        <w:t>V</w:t>
      </w:r>
      <w:r w:rsidR="00E95063" w:rsidRPr="008F6C13">
        <w:rPr>
          <w:sz w:val="28"/>
          <w:szCs w:val="28"/>
          <w:lang w:val="kk-KZ"/>
        </w:rPr>
        <w:t xml:space="preserve">ol. 8, </w:t>
      </w:r>
      <w:r w:rsidR="00E95063" w:rsidRPr="008F6C13">
        <w:rPr>
          <w:sz w:val="28"/>
          <w:szCs w:val="28"/>
        </w:rPr>
        <w:t>№</w:t>
      </w:r>
      <w:r w:rsidR="008F6C13">
        <w:rPr>
          <w:sz w:val="28"/>
          <w:szCs w:val="28"/>
          <w:lang w:val="kk-KZ"/>
        </w:rPr>
        <w:t xml:space="preserve"> 1, p. 24.</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Mars, M., Stafleu, A., &amp; de Graaf, C.. Use of satiety peptides in assessing t</w:t>
      </w:r>
      <w:r w:rsidR="008F6C13">
        <w:rPr>
          <w:sz w:val="28"/>
          <w:szCs w:val="28"/>
          <w:lang w:val="kk-KZ"/>
        </w:rPr>
        <w:t>he satiating capacity of foods // Physiology &amp; Behavior. – 2012. –</w:t>
      </w:r>
      <w:r w:rsidR="008F6C13" w:rsidRPr="008F6C13">
        <w:rPr>
          <w:sz w:val="28"/>
          <w:szCs w:val="28"/>
          <w:lang w:val="kk-KZ"/>
        </w:rPr>
        <w:t xml:space="preserve"> № 105(2).</w:t>
      </w:r>
      <w:r w:rsidR="008F6C13">
        <w:rPr>
          <w:sz w:val="28"/>
          <w:szCs w:val="28"/>
          <w:lang w:val="kk-KZ"/>
        </w:rPr>
        <w:t xml:space="preserve"> – Р.</w:t>
      </w:r>
      <w:r w:rsidRPr="008F6C13">
        <w:rPr>
          <w:sz w:val="28"/>
          <w:szCs w:val="28"/>
          <w:lang w:val="kk-KZ"/>
        </w:rPr>
        <w:t xml:space="preserve"> 483-488.</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Sranchez, A., &amp; Vrazquez, A.</w:t>
      </w:r>
      <w:r w:rsidR="008F6C13">
        <w:rPr>
          <w:sz w:val="28"/>
          <w:szCs w:val="28"/>
          <w:lang w:val="kk-KZ"/>
        </w:rPr>
        <w:t>. Bioactive peptides: A review // Food Quality and Safety. – 2017. – № 1. Р.</w:t>
      </w:r>
      <w:r w:rsidRPr="008F6C13">
        <w:rPr>
          <w:sz w:val="28"/>
          <w:szCs w:val="28"/>
          <w:lang w:val="kk-KZ"/>
        </w:rPr>
        <w:t xml:space="preserve"> 29–46.</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Capriotti, A. L., Caruso, G., Cavaliere, C., Samperi, R., Ventura, S., Chiozzi, R. Z., &amp; Lagan`a, A.. Identification of potential bioactive peptides generated by simulated gastrointestinal digestion of soybe</w:t>
      </w:r>
      <w:r w:rsidR="008F6C13">
        <w:rPr>
          <w:sz w:val="28"/>
          <w:szCs w:val="28"/>
          <w:lang w:val="kk-KZ"/>
        </w:rPr>
        <w:t xml:space="preserve">an seeds and soy milk proteins // </w:t>
      </w:r>
      <w:r w:rsidRPr="00730F2F">
        <w:rPr>
          <w:sz w:val="28"/>
          <w:szCs w:val="28"/>
          <w:lang w:val="kk-KZ"/>
        </w:rPr>
        <w:t>Journal o</w:t>
      </w:r>
      <w:r w:rsidR="008F6C13">
        <w:rPr>
          <w:sz w:val="28"/>
          <w:szCs w:val="28"/>
          <w:lang w:val="kk-KZ"/>
        </w:rPr>
        <w:t xml:space="preserve">f Food Composition and Analysis. – 2015. – № 44. – Р. </w:t>
      </w:r>
      <w:r w:rsidRPr="008F6C13">
        <w:rPr>
          <w:sz w:val="28"/>
          <w:szCs w:val="28"/>
          <w:lang w:val="kk-KZ"/>
        </w:rPr>
        <w:t>205–213.</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Bhat, H. P. Use of Ayurvedic Medicinal Plants as Immunomodulators Geriatrics: Preclinical Studies / H.P. Bhat, R. Jakribettu, Boloor, Fayad, M. S. Baliga // Foods and Dietary Supplements in the Prevention Treatment of Disease Older Adults. </w:t>
      </w:r>
      <w:r w:rsidR="008F6C13">
        <w:rPr>
          <w:sz w:val="28"/>
          <w:szCs w:val="28"/>
          <w:lang w:val="kk-KZ"/>
        </w:rPr>
        <w:t xml:space="preserve">– 2015. – № 12 . –  Р. </w:t>
      </w:r>
      <w:r w:rsidRPr="008F6C13">
        <w:rPr>
          <w:sz w:val="28"/>
          <w:szCs w:val="28"/>
          <w:lang w:val="kk-KZ"/>
        </w:rPr>
        <w:t>143 -149.</w:t>
      </w:r>
    </w:p>
    <w:p w:rsidR="00025196" w:rsidRPr="008F6C13" w:rsidRDefault="00025196" w:rsidP="008F6C13">
      <w:pPr>
        <w:pStyle w:val="af"/>
        <w:widowControl/>
        <w:numPr>
          <w:ilvl w:val="0"/>
          <w:numId w:val="18"/>
        </w:numPr>
        <w:autoSpaceDE/>
        <w:autoSpaceDN/>
        <w:spacing w:after="160" w:line="259" w:lineRule="auto"/>
        <w:ind w:left="0" w:firstLine="709"/>
        <w:jc w:val="both"/>
        <w:rPr>
          <w:sz w:val="28"/>
          <w:szCs w:val="28"/>
          <w:lang w:val="kk-KZ"/>
        </w:rPr>
      </w:pPr>
      <w:r w:rsidRPr="008F6C13">
        <w:rPr>
          <w:rFonts w:eastAsia="Times-Roman"/>
          <w:sz w:val="28"/>
          <w:szCs w:val="28"/>
          <w:lang w:val="kk-KZ" w:bidi="en-US"/>
        </w:rPr>
        <w:t>Юдина С.Б. Технология геронтологического питания / С.Б. Юдина. – М.: Делипринт, 2009. – 228 с.</w:t>
      </w:r>
    </w:p>
    <w:p w:rsidR="00025196" w:rsidRPr="008F6C13" w:rsidRDefault="008F6C13" w:rsidP="008F6C13">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M.-S. Yu, S. K. -Y. Leung, S.-W. Lai, C-M. Che, S.-Y. Zee, K.- F. So, W.-H. Yuen, R. C.-C. Chang</w:t>
      </w:r>
      <w:r>
        <w:rPr>
          <w:sz w:val="28"/>
          <w:szCs w:val="28"/>
          <w:lang w:val="kk-KZ"/>
        </w:rPr>
        <w:t xml:space="preserve">. </w:t>
      </w:r>
      <w:r w:rsidR="00025196" w:rsidRPr="00730F2F">
        <w:rPr>
          <w:sz w:val="28"/>
          <w:szCs w:val="28"/>
          <w:lang w:val="kk-KZ"/>
        </w:rPr>
        <w:t>Neuroprotective effects of anti-aging oriental medicine Lycium barbarum against β</w:t>
      </w:r>
      <w:r>
        <w:rPr>
          <w:sz w:val="28"/>
          <w:szCs w:val="28"/>
          <w:lang w:val="kk-KZ"/>
        </w:rPr>
        <w:t>-amyloid peptide neurotoxicity</w:t>
      </w:r>
      <w:r w:rsidR="00025196" w:rsidRPr="00730F2F">
        <w:rPr>
          <w:sz w:val="28"/>
          <w:szCs w:val="28"/>
          <w:lang w:val="kk-KZ"/>
        </w:rPr>
        <w:t xml:space="preserve"> // Experimental Gerontology.</w:t>
      </w:r>
      <w:r>
        <w:rPr>
          <w:sz w:val="28"/>
          <w:szCs w:val="28"/>
          <w:lang w:val="kk-KZ"/>
        </w:rPr>
        <w:t xml:space="preserve"> –2015.</w:t>
      </w:r>
      <w:r w:rsidR="00025196" w:rsidRPr="008F6C13">
        <w:rPr>
          <w:sz w:val="28"/>
          <w:szCs w:val="28"/>
          <w:lang w:val="kk-KZ"/>
        </w:rPr>
        <w:t xml:space="preserve"> </w:t>
      </w:r>
      <w:r w:rsidRPr="008F6C13">
        <w:rPr>
          <w:sz w:val="28"/>
          <w:szCs w:val="28"/>
          <w:lang w:val="kk-KZ"/>
        </w:rPr>
        <w:t xml:space="preserve">– Vol. 40. – № </w:t>
      </w:r>
      <w:r>
        <w:rPr>
          <w:sz w:val="28"/>
          <w:szCs w:val="28"/>
          <w:lang w:val="kk-KZ"/>
        </w:rPr>
        <w:t>8–9. – P.</w:t>
      </w:r>
      <w:r w:rsidR="00025196" w:rsidRPr="008F6C13">
        <w:rPr>
          <w:sz w:val="28"/>
          <w:szCs w:val="28"/>
          <w:lang w:val="kk-KZ"/>
        </w:rPr>
        <w:t xml:space="preserve"> 716 –727.</w:t>
      </w:r>
    </w:p>
    <w:p w:rsidR="00025196" w:rsidRPr="00F164BC" w:rsidRDefault="008F6C13"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F. Ntchapda, A. Djedouboum, E. Talla, S. Sokeng Dongmo, P. Nana, H. Adjia, R. M. Nguimbou, C. Bonabe, S. Gaimatakon, N. Yanou, T. Dimo</w:t>
      </w:r>
      <w:r>
        <w:rPr>
          <w:sz w:val="28"/>
          <w:szCs w:val="28"/>
          <w:lang w:val="kk-KZ"/>
        </w:rPr>
        <w:t xml:space="preserve">. </w:t>
      </w:r>
      <w:r w:rsidR="00025196" w:rsidRPr="00730F2F">
        <w:rPr>
          <w:sz w:val="28"/>
          <w:szCs w:val="28"/>
          <w:lang w:val="kk-KZ"/>
        </w:rPr>
        <w:t xml:space="preserve">Hypolipidemic and anti -atherogenic effect of aqueous extract leaves of Ficus glumosa (Moraceae) in rats / // Experimental Gerontology. </w:t>
      </w:r>
      <w:r>
        <w:rPr>
          <w:sz w:val="28"/>
          <w:szCs w:val="28"/>
          <w:lang w:val="kk-KZ"/>
        </w:rPr>
        <w:t xml:space="preserve">– 2015. – </w:t>
      </w:r>
      <w:r w:rsidRPr="008F6C13">
        <w:rPr>
          <w:sz w:val="28"/>
          <w:szCs w:val="28"/>
          <w:lang w:val="kk-KZ"/>
        </w:rPr>
        <w:t>Vol.</w:t>
      </w:r>
      <w:r w:rsidR="00F164BC">
        <w:rPr>
          <w:sz w:val="28"/>
          <w:szCs w:val="28"/>
          <w:lang w:val="kk-KZ"/>
        </w:rPr>
        <w:t xml:space="preserve"> 62. –</w:t>
      </w:r>
      <w:r w:rsidR="00F164BC" w:rsidRPr="00F164BC">
        <w:rPr>
          <w:sz w:val="28"/>
          <w:szCs w:val="28"/>
          <w:lang w:val="kk-KZ"/>
        </w:rPr>
        <w:t xml:space="preserve"> P.</w:t>
      </w:r>
      <w:r w:rsidR="00025196" w:rsidRPr="00F164BC">
        <w:rPr>
          <w:sz w:val="28"/>
          <w:szCs w:val="28"/>
          <w:lang w:val="kk-KZ"/>
        </w:rPr>
        <w:t xml:space="preserve"> 53-62.</w:t>
      </w:r>
    </w:p>
    <w:p w:rsidR="00025196" w:rsidRPr="00F164BC" w:rsidRDefault="00025196"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A.S.H. Abd El-Azime, E.M. Hussein, O.M. Ashry Synergestic effect of aqueous purslane (Portulaca oleracea L.) extract and fish oil on radiation</w:t>
      </w:r>
      <w:r w:rsidR="00F164BC">
        <w:rPr>
          <w:sz w:val="28"/>
          <w:szCs w:val="28"/>
          <w:lang w:val="kk-KZ"/>
        </w:rPr>
        <w:t>-induced damage in rats // Radiat. Biol. – 2014. – № 90. – Р</w:t>
      </w:r>
      <w:r w:rsidRPr="00F164BC">
        <w:rPr>
          <w:sz w:val="28"/>
          <w:szCs w:val="28"/>
          <w:lang w:val="kk-KZ"/>
        </w:rPr>
        <w:t>. 1184-1190.</w:t>
      </w:r>
    </w:p>
    <w:p w:rsidR="00F164BC" w:rsidRPr="00F164BC" w:rsidRDefault="00F164BC" w:rsidP="00F164BC">
      <w:pPr>
        <w:pStyle w:val="af"/>
        <w:widowControl/>
        <w:numPr>
          <w:ilvl w:val="0"/>
          <w:numId w:val="18"/>
        </w:numPr>
        <w:autoSpaceDE/>
        <w:autoSpaceDN/>
        <w:spacing w:after="160" w:line="259" w:lineRule="auto"/>
        <w:ind w:left="0" w:firstLine="709"/>
        <w:jc w:val="both"/>
        <w:rPr>
          <w:sz w:val="28"/>
          <w:szCs w:val="28"/>
          <w:lang w:val="kk-KZ"/>
        </w:rPr>
      </w:pPr>
      <w:r w:rsidRPr="00F164BC">
        <w:rPr>
          <w:sz w:val="28"/>
          <w:szCs w:val="28"/>
          <w:lang w:val="kk-KZ"/>
        </w:rPr>
        <w:t>Melilli, M. G., Pagliaro, A., Scandurra, S., Gentile, C., &amp; Di Stefano, V. Omega-3 rich foods: Durum wheat spaghetti forti</w:t>
      </w:r>
      <w:r>
        <w:rPr>
          <w:sz w:val="28"/>
          <w:szCs w:val="28"/>
          <w:lang w:val="kk-KZ"/>
        </w:rPr>
        <w:t>fied with Portulaca oleracea // Food Bioscience. –2020</w:t>
      </w:r>
      <w:r w:rsidRPr="00F164BC">
        <w:rPr>
          <w:sz w:val="28"/>
          <w:szCs w:val="28"/>
          <w:lang w:val="kk-KZ"/>
        </w:rPr>
        <w:t>. –Vol. 37. – Р. 100730.</w:t>
      </w:r>
    </w:p>
    <w:p w:rsidR="00025196" w:rsidRPr="00F164BC" w:rsidRDefault="00025196"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lastRenderedPageBreak/>
        <w:t xml:space="preserve">N.H. Bhuiyan, K. Murakami, T. Adachiь Variation in betalain content and factors affecting the biosynthesis in Portulaca sp. “Jewel” cell cultures </w:t>
      </w:r>
      <w:r w:rsidR="00F164BC">
        <w:rPr>
          <w:sz w:val="28"/>
          <w:szCs w:val="28"/>
          <w:lang w:val="kk-KZ"/>
        </w:rPr>
        <w:t xml:space="preserve"> // Plant Biotechnol. – 2002. – № 19. – Р</w:t>
      </w:r>
      <w:r w:rsidRPr="00F164BC">
        <w:rPr>
          <w:sz w:val="28"/>
          <w:szCs w:val="28"/>
          <w:lang w:val="kk-KZ"/>
        </w:rPr>
        <w:t>. 369-376.</w:t>
      </w:r>
    </w:p>
    <w:p w:rsidR="00025196" w:rsidRPr="00F164BC" w:rsidRDefault="00025196"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Y. Gu, A. Leng, W. Zhang, X. Ying, D. Stien A novel alkaloid from Portulaca oleracea L. and</w:t>
      </w:r>
      <w:r w:rsidR="00F164BC">
        <w:rPr>
          <w:sz w:val="28"/>
          <w:szCs w:val="28"/>
          <w:lang w:val="kk-KZ"/>
        </w:rPr>
        <w:t xml:space="preserve"> its anti-inflammatory activity // Nat. Prod. Res. – 2020.  – Р</w:t>
      </w:r>
      <w:r w:rsidRPr="00F164BC">
        <w:rPr>
          <w:sz w:val="28"/>
          <w:szCs w:val="28"/>
          <w:lang w:val="kk-KZ"/>
        </w:rPr>
        <w:t>. 1-6.</w:t>
      </w:r>
    </w:p>
    <w:p w:rsidR="00025196" w:rsidRPr="00F164BC" w:rsidRDefault="00F164BC"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A. Satoh, T. Yokozaw</w:t>
      </w:r>
      <w:r>
        <w:rPr>
          <w:sz w:val="28"/>
          <w:szCs w:val="28"/>
          <w:lang w:val="kk-KZ"/>
        </w:rPr>
        <w:t xml:space="preserve">a, E.J. Cho, T. Okamoto, Y. Sei. </w:t>
      </w:r>
      <w:r w:rsidR="00025196" w:rsidRPr="00730F2F">
        <w:rPr>
          <w:sz w:val="28"/>
          <w:szCs w:val="28"/>
          <w:lang w:val="kk-KZ"/>
        </w:rPr>
        <w:t xml:space="preserve">Antioxidative effects related to the potential anti-aging properties of the Chinese prescription Kangen-karyu and Carthami Flos in senescence-accelerated // Archives of Gerontology and Geriatrics. </w:t>
      </w:r>
      <w:r>
        <w:rPr>
          <w:sz w:val="28"/>
          <w:szCs w:val="28"/>
          <w:lang w:val="kk-KZ"/>
        </w:rPr>
        <w:t>– 2014. – Vol. 39</w:t>
      </w:r>
      <w:r w:rsidR="0027262F">
        <w:rPr>
          <w:sz w:val="28"/>
          <w:szCs w:val="28"/>
          <w:lang w:val="kk-KZ"/>
        </w:rPr>
        <w:t xml:space="preserve">, </w:t>
      </w:r>
      <w:r>
        <w:rPr>
          <w:sz w:val="28"/>
          <w:szCs w:val="28"/>
          <w:lang w:val="kk-KZ"/>
        </w:rPr>
        <w:t>№ 1. – P.</w:t>
      </w:r>
      <w:r w:rsidR="00025196" w:rsidRPr="00F164BC">
        <w:rPr>
          <w:sz w:val="28"/>
          <w:szCs w:val="28"/>
          <w:lang w:val="kk-KZ"/>
        </w:rPr>
        <w:t xml:space="preserve"> 69–82.</w:t>
      </w:r>
    </w:p>
    <w:p w:rsidR="00025196" w:rsidRPr="00F164BC" w:rsidRDefault="00F164BC" w:rsidP="00F164BC">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T. Ramesh, S.-W. Kim,</w:t>
      </w:r>
      <w:r w:rsidRPr="00730F2F">
        <w:rPr>
          <w:spacing w:val="1"/>
          <w:sz w:val="28"/>
          <w:szCs w:val="28"/>
          <w:lang w:val="kk-KZ"/>
        </w:rPr>
        <w:t xml:space="preserve"> </w:t>
      </w:r>
      <w:r w:rsidRPr="00730F2F">
        <w:rPr>
          <w:sz w:val="28"/>
          <w:szCs w:val="28"/>
          <w:lang w:val="kk-KZ"/>
        </w:rPr>
        <w:t>J.-H. Sung, S.-Y. Hwang, S</w:t>
      </w:r>
      <w:r>
        <w:rPr>
          <w:sz w:val="28"/>
          <w:szCs w:val="28"/>
          <w:lang w:val="kk-KZ"/>
        </w:rPr>
        <w:t xml:space="preserve">.-H. Sohn, S.-K. Yoo, S.-K. Kim. </w:t>
      </w:r>
      <w:r w:rsidR="00025196" w:rsidRPr="00730F2F">
        <w:rPr>
          <w:sz w:val="28"/>
          <w:szCs w:val="28"/>
          <w:lang w:val="kk-KZ"/>
        </w:rPr>
        <w:t>Effect of fermented Panax ginseng extract (GINST) on</w:t>
      </w:r>
      <w:r w:rsidR="00025196" w:rsidRPr="00730F2F">
        <w:rPr>
          <w:spacing w:val="1"/>
          <w:sz w:val="28"/>
          <w:szCs w:val="28"/>
          <w:lang w:val="kk-KZ"/>
        </w:rPr>
        <w:t xml:space="preserve"> </w:t>
      </w:r>
      <w:r w:rsidR="00025196" w:rsidRPr="00730F2F">
        <w:rPr>
          <w:sz w:val="28"/>
          <w:szCs w:val="28"/>
          <w:lang w:val="kk-KZ"/>
        </w:rPr>
        <w:t>oxidative stress and antioxidant activities</w:t>
      </w:r>
      <w:r>
        <w:rPr>
          <w:sz w:val="28"/>
          <w:szCs w:val="28"/>
          <w:lang w:val="kk-KZ"/>
        </w:rPr>
        <w:t xml:space="preserve"> in major organs of aged rats </w:t>
      </w:r>
      <w:r w:rsidR="00025196" w:rsidRPr="00730F2F">
        <w:rPr>
          <w:sz w:val="28"/>
          <w:szCs w:val="28"/>
          <w:lang w:val="kk-KZ"/>
        </w:rPr>
        <w:t xml:space="preserve">// Experimental Gerontology. </w:t>
      </w:r>
      <w:r>
        <w:rPr>
          <w:sz w:val="28"/>
          <w:szCs w:val="28"/>
          <w:lang w:val="kk-KZ"/>
        </w:rPr>
        <w:t>– 2012. –</w:t>
      </w:r>
      <w:r w:rsidR="00025196" w:rsidRPr="00F164BC">
        <w:rPr>
          <w:spacing w:val="1"/>
          <w:sz w:val="28"/>
          <w:szCs w:val="28"/>
          <w:lang w:val="kk-KZ"/>
        </w:rPr>
        <w:t xml:space="preserve"> </w:t>
      </w:r>
      <w:r w:rsidR="0027262F">
        <w:rPr>
          <w:sz w:val="28"/>
          <w:szCs w:val="28"/>
          <w:lang w:val="kk-KZ"/>
        </w:rPr>
        <w:t xml:space="preserve">Vol. </w:t>
      </w:r>
      <w:r>
        <w:rPr>
          <w:sz w:val="28"/>
          <w:szCs w:val="28"/>
          <w:lang w:val="kk-KZ"/>
        </w:rPr>
        <w:t>47</w:t>
      </w:r>
      <w:r w:rsidR="0027262F">
        <w:rPr>
          <w:sz w:val="28"/>
          <w:szCs w:val="28"/>
          <w:lang w:val="kk-KZ"/>
        </w:rPr>
        <w:t xml:space="preserve">, </w:t>
      </w:r>
      <w:r>
        <w:rPr>
          <w:sz w:val="28"/>
          <w:szCs w:val="28"/>
          <w:lang w:val="kk-KZ"/>
        </w:rPr>
        <w:t>№</w:t>
      </w:r>
      <w:r w:rsidR="00025196" w:rsidRPr="00F164BC">
        <w:rPr>
          <w:spacing w:val="-1"/>
          <w:sz w:val="28"/>
          <w:szCs w:val="28"/>
          <w:lang w:val="kk-KZ"/>
        </w:rPr>
        <w:t xml:space="preserve"> </w:t>
      </w:r>
      <w:r>
        <w:rPr>
          <w:sz w:val="28"/>
          <w:szCs w:val="28"/>
          <w:lang w:val="kk-KZ"/>
        </w:rPr>
        <w:t>1. – P.</w:t>
      </w:r>
      <w:r w:rsidR="00025196" w:rsidRPr="00F164BC">
        <w:rPr>
          <w:sz w:val="28"/>
          <w:szCs w:val="28"/>
          <w:lang w:val="kk-KZ"/>
        </w:rPr>
        <w:t xml:space="preserve"> 77–84.</w:t>
      </w:r>
    </w:p>
    <w:p w:rsidR="00025196" w:rsidRPr="000403E5" w:rsidRDefault="00F164BC" w:rsidP="000403E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Subathra</w:t>
      </w:r>
      <w:r w:rsidR="00025196" w:rsidRPr="00730F2F">
        <w:rPr>
          <w:spacing w:val="1"/>
          <w:sz w:val="28"/>
          <w:szCs w:val="28"/>
          <w:lang w:val="kk-KZ"/>
        </w:rPr>
        <w:t xml:space="preserve"> </w:t>
      </w:r>
      <w:r w:rsidR="00025196" w:rsidRPr="00730F2F">
        <w:rPr>
          <w:sz w:val="28"/>
          <w:szCs w:val="28"/>
          <w:lang w:val="kk-KZ"/>
        </w:rPr>
        <w:t>M.</w:t>
      </w:r>
      <w:r>
        <w:rPr>
          <w:spacing w:val="1"/>
          <w:sz w:val="28"/>
          <w:szCs w:val="28"/>
          <w:lang w:val="kk-KZ"/>
        </w:rPr>
        <w:t xml:space="preserve">, </w:t>
      </w:r>
      <w:r w:rsidRPr="00730F2F">
        <w:rPr>
          <w:sz w:val="28"/>
          <w:szCs w:val="28"/>
          <w:lang w:val="kk-KZ"/>
        </w:rPr>
        <w:t>Shila</w:t>
      </w:r>
      <w:r w:rsidRPr="00730F2F">
        <w:rPr>
          <w:spacing w:val="1"/>
          <w:sz w:val="28"/>
          <w:szCs w:val="28"/>
          <w:lang w:val="kk-KZ"/>
        </w:rPr>
        <w:t xml:space="preserve"> </w:t>
      </w:r>
      <w:r w:rsidRPr="00730F2F">
        <w:rPr>
          <w:sz w:val="28"/>
          <w:szCs w:val="28"/>
          <w:lang w:val="kk-KZ"/>
        </w:rPr>
        <w:t>S.,</w:t>
      </w:r>
      <w:r w:rsidRPr="00730F2F">
        <w:rPr>
          <w:spacing w:val="1"/>
          <w:sz w:val="28"/>
          <w:szCs w:val="28"/>
          <w:lang w:val="kk-KZ"/>
        </w:rPr>
        <w:t xml:space="preserve"> </w:t>
      </w:r>
      <w:r w:rsidRPr="00730F2F">
        <w:rPr>
          <w:sz w:val="28"/>
          <w:szCs w:val="28"/>
          <w:lang w:val="kk-KZ"/>
        </w:rPr>
        <w:t>Devi</w:t>
      </w:r>
      <w:r w:rsidRPr="00F164BC">
        <w:rPr>
          <w:sz w:val="28"/>
          <w:szCs w:val="28"/>
          <w:lang w:val="kk-KZ"/>
        </w:rPr>
        <w:t xml:space="preserve"> </w:t>
      </w:r>
      <w:r w:rsidRPr="00730F2F">
        <w:rPr>
          <w:sz w:val="28"/>
          <w:szCs w:val="28"/>
          <w:lang w:val="kk-KZ"/>
        </w:rPr>
        <w:t>M.A.,</w:t>
      </w:r>
      <w:r w:rsidRPr="00730F2F">
        <w:rPr>
          <w:spacing w:val="1"/>
          <w:sz w:val="28"/>
          <w:szCs w:val="28"/>
          <w:lang w:val="kk-KZ"/>
        </w:rPr>
        <w:t xml:space="preserve"> </w:t>
      </w:r>
      <w:r w:rsidRPr="00730F2F">
        <w:rPr>
          <w:sz w:val="28"/>
          <w:szCs w:val="28"/>
          <w:lang w:val="kk-KZ"/>
        </w:rPr>
        <w:t>Panneerselvam</w:t>
      </w:r>
      <w:r w:rsidRPr="00730F2F">
        <w:rPr>
          <w:spacing w:val="1"/>
          <w:sz w:val="28"/>
          <w:szCs w:val="28"/>
          <w:lang w:val="kk-KZ"/>
        </w:rPr>
        <w:t xml:space="preserve"> </w:t>
      </w:r>
      <w:r w:rsidRPr="00730F2F">
        <w:rPr>
          <w:sz w:val="28"/>
          <w:szCs w:val="28"/>
          <w:lang w:val="kk-KZ"/>
        </w:rPr>
        <w:t>C.</w:t>
      </w:r>
      <w:r w:rsidRPr="00730F2F">
        <w:rPr>
          <w:spacing w:val="1"/>
          <w:sz w:val="28"/>
          <w:szCs w:val="28"/>
          <w:lang w:val="kk-KZ"/>
        </w:rPr>
        <w:t xml:space="preserve"> </w:t>
      </w:r>
      <w:r w:rsidR="00025196" w:rsidRPr="00730F2F">
        <w:rPr>
          <w:sz w:val="28"/>
          <w:szCs w:val="28"/>
          <w:lang w:val="kk-KZ"/>
        </w:rPr>
        <w:t>Emerging</w:t>
      </w:r>
      <w:r w:rsidR="00025196" w:rsidRPr="00730F2F">
        <w:rPr>
          <w:spacing w:val="1"/>
          <w:sz w:val="28"/>
          <w:szCs w:val="28"/>
          <w:lang w:val="kk-KZ"/>
        </w:rPr>
        <w:t xml:space="preserve"> </w:t>
      </w:r>
      <w:r w:rsidR="00025196" w:rsidRPr="00730F2F">
        <w:rPr>
          <w:sz w:val="28"/>
          <w:szCs w:val="28"/>
          <w:lang w:val="kk-KZ"/>
        </w:rPr>
        <w:t>role</w:t>
      </w:r>
      <w:r w:rsidR="00025196" w:rsidRPr="00730F2F">
        <w:rPr>
          <w:spacing w:val="1"/>
          <w:sz w:val="28"/>
          <w:szCs w:val="28"/>
          <w:lang w:val="kk-KZ"/>
        </w:rPr>
        <w:t xml:space="preserve"> </w:t>
      </w:r>
      <w:r w:rsidR="00025196" w:rsidRPr="00730F2F">
        <w:rPr>
          <w:sz w:val="28"/>
          <w:szCs w:val="28"/>
          <w:lang w:val="kk-KZ"/>
        </w:rPr>
        <w:t>of</w:t>
      </w:r>
      <w:r w:rsidR="00025196" w:rsidRPr="00730F2F">
        <w:rPr>
          <w:spacing w:val="1"/>
          <w:sz w:val="28"/>
          <w:szCs w:val="28"/>
          <w:lang w:val="kk-KZ"/>
        </w:rPr>
        <w:t xml:space="preserve"> </w:t>
      </w:r>
      <w:r w:rsidR="00025196" w:rsidRPr="00730F2F">
        <w:rPr>
          <w:sz w:val="28"/>
          <w:szCs w:val="28"/>
          <w:lang w:val="kk-KZ"/>
        </w:rPr>
        <w:t>Centella</w:t>
      </w:r>
      <w:r w:rsidR="00025196" w:rsidRPr="00730F2F">
        <w:rPr>
          <w:spacing w:val="1"/>
          <w:sz w:val="28"/>
          <w:szCs w:val="28"/>
          <w:lang w:val="kk-KZ"/>
        </w:rPr>
        <w:t xml:space="preserve"> </w:t>
      </w:r>
      <w:r w:rsidR="00025196" w:rsidRPr="00730F2F">
        <w:rPr>
          <w:sz w:val="28"/>
          <w:szCs w:val="28"/>
          <w:lang w:val="kk-KZ"/>
        </w:rPr>
        <w:t>asiatica</w:t>
      </w:r>
      <w:r w:rsidR="00025196" w:rsidRPr="00730F2F">
        <w:rPr>
          <w:spacing w:val="1"/>
          <w:sz w:val="28"/>
          <w:szCs w:val="28"/>
          <w:lang w:val="kk-KZ"/>
        </w:rPr>
        <w:t xml:space="preserve"> </w:t>
      </w:r>
      <w:r w:rsidR="00025196" w:rsidRPr="00730F2F">
        <w:rPr>
          <w:sz w:val="28"/>
          <w:szCs w:val="28"/>
          <w:lang w:val="kk-KZ"/>
        </w:rPr>
        <w:t>in</w:t>
      </w:r>
      <w:r w:rsidR="00025196" w:rsidRPr="00730F2F">
        <w:rPr>
          <w:spacing w:val="1"/>
          <w:sz w:val="28"/>
          <w:szCs w:val="28"/>
          <w:lang w:val="kk-KZ"/>
        </w:rPr>
        <w:t xml:space="preserve"> </w:t>
      </w:r>
      <w:r w:rsidR="00025196" w:rsidRPr="00730F2F">
        <w:rPr>
          <w:sz w:val="28"/>
          <w:szCs w:val="28"/>
          <w:lang w:val="kk-KZ"/>
        </w:rPr>
        <w:t>improving</w:t>
      </w:r>
      <w:r w:rsidR="00025196" w:rsidRPr="00730F2F">
        <w:rPr>
          <w:spacing w:val="1"/>
          <w:sz w:val="28"/>
          <w:szCs w:val="28"/>
          <w:lang w:val="kk-KZ"/>
        </w:rPr>
        <w:t xml:space="preserve"> </w:t>
      </w:r>
      <w:r w:rsidR="00025196" w:rsidRPr="00730F2F">
        <w:rPr>
          <w:sz w:val="28"/>
          <w:szCs w:val="28"/>
          <w:lang w:val="kk-KZ"/>
        </w:rPr>
        <w:t>age-related</w:t>
      </w:r>
      <w:r w:rsidR="00025196" w:rsidRPr="00730F2F">
        <w:rPr>
          <w:spacing w:val="1"/>
          <w:sz w:val="28"/>
          <w:szCs w:val="28"/>
          <w:lang w:val="kk-KZ"/>
        </w:rPr>
        <w:t xml:space="preserve"> </w:t>
      </w:r>
      <w:r w:rsidR="00025196" w:rsidRPr="00730F2F">
        <w:rPr>
          <w:sz w:val="28"/>
          <w:szCs w:val="28"/>
          <w:lang w:val="kk-KZ"/>
        </w:rPr>
        <w:t>neurological</w:t>
      </w:r>
      <w:r w:rsidR="00025196" w:rsidRPr="00730F2F">
        <w:rPr>
          <w:spacing w:val="1"/>
          <w:sz w:val="28"/>
          <w:szCs w:val="28"/>
          <w:lang w:val="kk-KZ"/>
        </w:rPr>
        <w:t xml:space="preserve"> </w:t>
      </w:r>
      <w:r w:rsidR="00025196" w:rsidRPr="00730F2F">
        <w:rPr>
          <w:sz w:val="28"/>
          <w:szCs w:val="28"/>
          <w:lang w:val="kk-KZ"/>
        </w:rPr>
        <w:t>antioxidant</w:t>
      </w:r>
      <w:r w:rsidR="00025196" w:rsidRPr="00730F2F">
        <w:rPr>
          <w:spacing w:val="1"/>
          <w:sz w:val="28"/>
          <w:szCs w:val="28"/>
          <w:lang w:val="kk-KZ"/>
        </w:rPr>
        <w:t xml:space="preserve"> </w:t>
      </w:r>
      <w:r w:rsidR="00025196" w:rsidRPr="00730F2F">
        <w:rPr>
          <w:sz w:val="28"/>
          <w:szCs w:val="28"/>
          <w:lang w:val="kk-KZ"/>
        </w:rPr>
        <w:t>status</w:t>
      </w:r>
      <w:r w:rsidR="00025196" w:rsidRPr="00730F2F">
        <w:rPr>
          <w:spacing w:val="1"/>
          <w:sz w:val="28"/>
          <w:szCs w:val="28"/>
          <w:lang w:val="kk-KZ"/>
        </w:rPr>
        <w:t xml:space="preserve"> </w:t>
      </w:r>
      <w:r w:rsidR="00025196" w:rsidRPr="00730F2F">
        <w:rPr>
          <w:sz w:val="28"/>
          <w:szCs w:val="28"/>
          <w:lang w:val="kk-KZ"/>
        </w:rPr>
        <w:t>//</w:t>
      </w:r>
      <w:r w:rsidR="00025196" w:rsidRPr="00730F2F">
        <w:rPr>
          <w:spacing w:val="1"/>
          <w:sz w:val="28"/>
          <w:szCs w:val="28"/>
          <w:lang w:val="kk-KZ"/>
        </w:rPr>
        <w:t xml:space="preserve"> </w:t>
      </w:r>
      <w:r w:rsidR="00025196" w:rsidRPr="00730F2F">
        <w:rPr>
          <w:spacing w:val="-1"/>
          <w:sz w:val="28"/>
          <w:szCs w:val="28"/>
          <w:lang w:val="kk-KZ"/>
        </w:rPr>
        <w:t>Experimental</w:t>
      </w:r>
      <w:r w:rsidR="00025196" w:rsidRPr="00730F2F">
        <w:rPr>
          <w:sz w:val="28"/>
          <w:szCs w:val="28"/>
          <w:lang w:val="kk-KZ"/>
        </w:rPr>
        <w:t xml:space="preserve"> </w:t>
      </w:r>
      <w:r w:rsidR="00025196" w:rsidRPr="00730F2F">
        <w:rPr>
          <w:spacing w:val="-1"/>
          <w:sz w:val="28"/>
          <w:szCs w:val="28"/>
          <w:lang w:val="kk-KZ"/>
        </w:rPr>
        <w:t>Gerontology.</w:t>
      </w:r>
      <w:r w:rsidR="00025196" w:rsidRPr="00730F2F">
        <w:rPr>
          <w:spacing w:val="3"/>
          <w:sz w:val="28"/>
          <w:szCs w:val="28"/>
          <w:lang w:val="kk-KZ"/>
        </w:rPr>
        <w:t xml:space="preserve"> </w:t>
      </w:r>
      <w:r w:rsidR="000403E5">
        <w:rPr>
          <w:spacing w:val="-1"/>
          <w:sz w:val="28"/>
          <w:szCs w:val="28"/>
          <w:lang w:val="kk-KZ"/>
        </w:rPr>
        <w:t>– 2005. –</w:t>
      </w:r>
      <w:r w:rsidR="00025196" w:rsidRPr="000403E5">
        <w:rPr>
          <w:spacing w:val="-6"/>
          <w:sz w:val="28"/>
          <w:szCs w:val="28"/>
          <w:lang w:val="kk-KZ"/>
        </w:rPr>
        <w:t xml:space="preserve"> </w:t>
      </w:r>
      <w:r w:rsidR="000403E5">
        <w:rPr>
          <w:spacing w:val="-1"/>
          <w:sz w:val="28"/>
          <w:szCs w:val="28"/>
          <w:lang w:val="kk-KZ"/>
        </w:rPr>
        <w:t>Vol. 40</w:t>
      </w:r>
      <w:r w:rsidR="0027262F">
        <w:rPr>
          <w:spacing w:val="-1"/>
          <w:sz w:val="28"/>
          <w:szCs w:val="28"/>
          <w:lang w:val="kk-KZ"/>
        </w:rPr>
        <w:t xml:space="preserve">, </w:t>
      </w:r>
      <w:r w:rsidR="000403E5">
        <w:rPr>
          <w:spacing w:val="-1"/>
          <w:sz w:val="28"/>
          <w:szCs w:val="28"/>
          <w:lang w:val="kk-KZ"/>
        </w:rPr>
        <w:t>№</w:t>
      </w:r>
      <w:r w:rsidR="00025196" w:rsidRPr="000403E5">
        <w:rPr>
          <w:spacing w:val="1"/>
          <w:sz w:val="28"/>
          <w:szCs w:val="28"/>
          <w:lang w:val="kk-KZ"/>
        </w:rPr>
        <w:t xml:space="preserve"> </w:t>
      </w:r>
      <w:r w:rsidR="000403E5">
        <w:rPr>
          <w:spacing w:val="-1"/>
          <w:sz w:val="28"/>
          <w:szCs w:val="28"/>
          <w:lang w:val="kk-KZ"/>
        </w:rPr>
        <w:t xml:space="preserve">8–9. – </w:t>
      </w:r>
      <w:r w:rsidR="00025196" w:rsidRPr="000403E5">
        <w:rPr>
          <w:sz w:val="28"/>
          <w:szCs w:val="28"/>
          <w:lang w:val="kk-KZ"/>
        </w:rPr>
        <w:t>P</w:t>
      </w:r>
      <w:r w:rsidR="000403E5">
        <w:rPr>
          <w:sz w:val="28"/>
          <w:szCs w:val="28"/>
          <w:lang w:val="kk-KZ"/>
        </w:rPr>
        <w:t>.</w:t>
      </w:r>
      <w:r w:rsidR="00025196" w:rsidRPr="000403E5">
        <w:rPr>
          <w:sz w:val="28"/>
          <w:szCs w:val="28"/>
          <w:lang w:val="kk-KZ"/>
        </w:rPr>
        <w:t xml:space="preserve"> 707–715.</w:t>
      </w:r>
    </w:p>
    <w:p w:rsidR="00025196" w:rsidRPr="000403E5" w:rsidRDefault="00025196" w:rsidP="000403E5">
      <w:pPr>
        <w:pStyle w:val="af"/>
        <w:widowControl/>
        <w:numPr>
          <w:ilvl w:val="0"/>
          <w:numId w:val="18"/>
        </w:numPr>
        <w:autoSpaceDE/>
        <w:autoSpaceDN/>
        <w:spacing w:after="160" w:line="259" w:lineRule="auto"/>
        <w:ind w:left="0" w:firstLine="710"/>
        <w:jc w:val="both"/>
        <w:rPr>
          <w:sz w:val="28"/>
          <w:szCs w:val="28"/>
          <w:lang w:val="kk-KZ"/>
        </w:rPr>
      </w:pPr>
      <w:r w:rsidRPr="00730F2F">
        <w:rPr>
          <w:sz w:val="28"/>
          <w:szCs w:val="28"/>
          <w:lang w:val="kk-KZ"/>
        </w:rPr>
        <w:t>Korish,</w:t>
      </w:r>
      <w:r w:rsidRPr="00730F2F">
        <w:rPr>
          <w:spacing w:val="1"/>
          <w:sz w:val="28"/>
          <w:szCs w:val="28"/>
          <w:lang w:val="kk-KZ"/>
        </w:rPr>
        <w:t xml:space="preserve"> </w:t>
      </w:r>
      <w:r w:rsidRPr="00730F2F">
        <w:rPr>
          <w:sz w:val="28"/>
          <w:szCs w:val="28"/>
          <w:lang w:val="kk-KZ"/>
        </w:rPr>
        <w:t>A.A.</w:t>
      </w:r>
      <w:r w:rsidR="000403E5">
        <w:rPr>
          <w:spacing w:val="1"/>
          <w:sz w:val="28"/>
          <w:szCs w:val="28"/>
          <w:lang w:val="kk-KZ"/>
        </w:rPr>
        <w:t xml:space="preserve">, </w:t>
      </w:r>
      <w:r w:rsidR="000403E5" w:rsidRPr="00730F2F">
        <w:rPr>
          <w:sz w:val="28"/>
          <w:szCs w:val="28"/>
          <w:lang w:val="kk-KZ"/>
        </w:rPr>
        <w:t xml:space="preserve">Arafah M.M. </w:t>
      </w:r>
      <w:r w:rsidRPr="00730F2F">
        <w:rPr>
          <w:sz w:val="28"/>
          <w:szCs w:val="28"/>
          <w:lang w:val="kk-KZ"/>
        </w:rPr>
        <w:t>Catechin</w:t>
      </w:r>
      <w:r w:rsidRPr="00730F2F">
        <w:rPr>
          <w:spacing w:val="1"/>
          <w:sz w:val="28"/>
          <w:szCs w:val="28"/>
          <w:lang w:val="kk-KZ"/>
        </w:rPr>
        <w:t xml:space="preserve"> </w:t>
      </w:r>
      <w:r w:rsidRPr="00730F2F">
        <w:rPr>
          <w:sz w:val="28"/>
          <w:szCs w:val="28"/>
          <w:lang w:val="kk-KZ"/>
        </w:rPr>
        <w:t>combined</w:t>
      </w:r>
      <w:r w:rsidRPr="00730F2F">
        <w:rPr>
          <w:spacing w:val="1"/>
          <w:sz w:val="28"/>
          <w:szCs w:val="28"/>
          <w:lang w:val="kk-KZ"/>
        </w:rPr>
        <w:t xml:space="preserve"> </w:t>
      </w:r>
      <w:r w:rsidRPr="00730F2F">
        <w:rPr>
          <w:sz w:val="28"/>
          <w:szCs w:val="28"/>
          <w:lang w:val="kk-KZ"/>
        </w:rPr>
        <w:t>with</w:t>
      </w:r>
      <w:r w:rsidRPr="00730F2F">
        <w:rPr>
          <w:spacing w:val="1"/>
          <w:sz w:val="28"/>
          <w:szCs w:val="28"/>
          <w:lang w:val="kk-KZ"/>
        </w:rPr>
        <w:t xml:space="preserve"> </w:t>
      </w:r>
      <w:r w:rsidRPr="00730F2F">
        <w:rPr>
          <w:sz w:val="28"/>
          <w:szCs w:val="28"/>
          <w:lang w:val="kk-KZ"/>
        </w:rPr>
        <w:t>vitamins</w:t>
      </w:r>
      <w:r w:rsidRPr="00730F2F">
        <w:rPr>
          <w:spacing w:val="1"/>
          <w:sz w:val="28"/>
          <w:szCs w:val="28"/>
          <w:lang w:val="kk-KZ"/>
        </w:rPr>
        <w:t xml:space="preserve"> </w:t>
      </w:r>
      <w:r w:rsidRPr="00730F2F">
        <w:rPr>
          <w:sz w:val="28"/>
          <w:szCs w:val="28"/>
          <w:lang w:val="kk-KZ"/>
        </w:rPr>
        <w:t>C</w:t>
      </w:r>
      <w:r w:rsidRPr="00730F2F">
        <w:rPr>
          <w:spacing w:val="1"/>
          <w:sz w:val="28"/>
          <w:szCs w:val="28"/>
          <w:lang w:val="kk-KZ"/>
        </w:rPr>
        <w:t xml:space="preserve"> </w:t>
      </w:r>
      <w:r w:rsidRPr="00730F2F">
        <w:rPr>
          <w:sz w:val="28"/>
          <w:szCs w:val="28"/>
          <w:lang w:val="kk-KZ"/>
        </w:rPr>
        <w:t>and</w:t>
      </w:r>
      <w:r w:rsidRPr="00730F2F">
        <w:rPr>
          <w:spacing w:val="1"/>
          <w:sz w:val="28"/>
          <w:szCs w:val="28"/>
          <w:lang w:val="kk-KZ"/>
        </w:rPr>
        <w:t xml:space="preserve"> </w:t>
      </w:r>
      <w:r w:rsidRPr="00730F2F">
        <w:rPr>
          <w:sz w:val="28"/>
          <w:szCs w:val="28"/>
          <w:lang w:val="kk-KZ"/>
        </w:rPr>
        <w:t>E</w:t>
      </w:r>
      <w:r w:rsidRPr="00730F2F">
        <w:rPr>
          <w:spacing w:val="1"/>
          <w:sz w:val="28"/>
          <w:szCs w:val="28"/>
          <w:lang w:val="kk-KZ"/>
        </w:rPr>
        <w:t xml:space="preserve"> </w:t>
      </w:r>
      <w:r w:rsidRPr="00730F2F">
        <w:rPr>
          <w:sz w:val="28"/>
          <w:szCs w:val="28"/>
          <w:lang w:val="kk-KZ"/>
        </w:rPr>
        <w:t>ameliorates</w:t>
      </w:r>
      <w:r w:rsidRPr="00730F2F">
        <w:rPr>
          <w:spacing w:val="1"/>
          <w:sz w:val="28"/>
          <w:szCs w:val="28"/>
          <w:lang w:val="kk-KZ"/>
        </w:rPr>
        <w:t xml:space="preserve"> </w:t>
      </w:r>
      <w:r w:rsidRPr="00730F2F">
        <w:rPr>
          <w:sz w:val="28"/>
          <w:szCs w:val="28"/>
          <w:lang w:val="kk-KZ"/>
        </w:rPr>
        <w:t>insulin</w:t>
      </w:r>
      <w:r w:rsidRPr="00730F2F">
        <w:rPr>
          <w:spacing w:val="1"/>
          <w:sz w:val="28"/>
          <w:szCs w:val="28"/>
          <w:lang w:val="kk-KZ"/>
        </w:rPr>
        <w:t xml:space="preserve"> </w:t>
      </w:r>
      <w:r w:rsidRPr="00730F2F">
        <w:rPr>
          <w:sz w:val="28"/>
          <w:szCs w:val="28"/>
          <w:lang w:val="kk-KZ"/>
        </w:rPr>
        <w:t xml:space="preserve">resistance (IR) and atherosclerotic changes in aged rats with chronic renal failure (CRF) // Archives of Gerontology and Geriatrics. </w:t>
      </w:r>
      <w:r w:rsidR="000403E5">
        <w:rPr>
          <w:sz w:val="28"/>
          <w:szCs w:val="28"/>
          <w:lang w:val="kk-KZ"/>
        </w:rPr>
        <w:t>– 2008. – Vol. 46</w:t>
      </w:r>
      <w:r w:rsidR="0027262F">
        <w:rPr>
          <w:sz w:val="28"/>
          <w:szCs w:val="28"/>
          <w:lang w:val="kk-KZ"/>
        </w:rPr>
        <w:t>,</w:t>
      </w:r>
      <w:r w:rsidR="000403E5">
        <w:rPr>
          <w:sz w:val="28"/>
          <w:szCs w:val="28"/>
          <w:lang w:val="kk-KZ"/>
        </w:rPr>
        <w:t xml:space="preserve"> № 1. –P.</w:t>
      </w:r>
      <w:r w:rsidRPr="000403E5">
        <w:rPr>
          <w:sz w:val="28"/>
          <w:szCs w:val="28"/>
          <w:lang w:val="kk-KZ"/>
        </w:rPr>
        <w:t xml:space="preserve"> 25–39.</w:t>
      </w:r>
    </w:p>
    <w:p w:rsidR="000403E5" w:rsidRPr="000403E5" w:rsidRDefault="00025196" w:rsidP="000403E5">
      <w:pPr>
        <w:pStyle w:val="af"/>
        <w:widowControl/>
        <w:numPr>
          <w:ilvl w:val="0"/>
          <w:numId w:val="18"/>
        </w:numPr>
        <w:autoSpaceDE/>
        <w:autoSpaceDN/>
        <w:spacing w:after="160" w:line="259" w:lineRule="auto"/>
        <w:ind w:left="0" w:firstLine="709"/>
        <w:jc w:val="both"/>
        <w:rPr>
          <w:sz w:val="28"/>
          <w:szCs w:val="28"/>
          <w:lang w:val="kk-KZ"/>
        </w:rPr>
      </w:pPr>
      <w:r w:rsidRPr="00730F2F">
        <w:rPr>
          <w:spacing w:val="-1"/>
          <w:sz w:val="28"/>
          <w:szCs w:val="28"/>
          <w:lang w:val="kk-KZ"/>
        </w:rPr>
        <w:t xml:space="preserve">Парака </w:t>
      </w:r>
      <w:r w:rsidRPr="00730F2F">
        <w:rPr>
          <w:sz w:val="28"/>
          <w:szCs w:val="28"/>
          <w:lang w:val="kk-KZ"/>
        </w:rPr>
        <w:t>М.А.</w:t>
      </w:r>
      <w:r w:rsidR="000403E5">
        <w:rPr>
          <w:sz w:val="28"/>
          <w:szCs w:val="28"/>
          <w:lang w:val="kk-KZ"/>
        </w:rPr>
        <w:t xml:space="preserve">, </w:t>
      </w:r>
      <w:r w:rsidR="000403E5" w:rsidRPr="00730F2F">
        <w:rPr>
          <w:sz w:val="28"/>
          <w:szCs w:val="28"/>
          <w:lang w:val="kk-KZ"/>
        </w:rPr>
        <w:t>Fabris</w:t>
      </w:r>
      <w:r w:rsidR="000403E5" w:rsidRPr="000403E5">
        <w:rPr>
          <w:sz w:val="28"/>
          <w:szCs w:val="28"/>
          <w:lang w:val="kk-KZ"/>
        </w:rPr>
        <w:t xml:space="preserve"> </w:t>
      </w:r>
      <w:r w:rsidR="000403E5" w:rsidRPr="00730F2F">
        <w:rPr>
          <w:sz w:val="28"/>
          <w:szCs w:val="28"/>
          <w:lang w:val="kk-KZ"/>
        </w:rPr>
        <w:t>M.,</w:t>
      </w:r>
      <w:r w:rsidR="000403E5" w:rsidRPr="00730F2F">
        <w:rPr>
          <w:spacing w:val="-7"/>
          <w:sz w:val="28"/>
          <w:szCs w:val="28"/>
          <w:lang w:val="kk-KZ"/>
        </w:rPr>
        <w:t xml:space="preserve"> </w:t>
      </w:r>
      <w:r w:rsidR="000403E5" w:rsidRPr="00730F2F">
        <w:rPr>
          <w:sz w:val="28"/>
          <w:szCs w:val="28"/>
          <w:lang w:val="kk-KZ"/>
        </w:rPr>
        <w:t>Ferrari</w:t>
      </w:r>
      <w:r w:rsidR="000403E5" w:rsidRPr="000403E5">
        <w:rPr>
          <w:sz w:val="28"/>
          <w:szCs w:val="28"/>
          <w:lang w:val="kk-KZ"/>
        </w:rPr>
        <w:t xml:space="preserve"> </w:t>
      </w:r>
      <w:r w:rsidR="000403E5" w:rsidRPr="00730F2F">
        <w:rPr>
          <w:sz w:val="28"/>
          <w:szCs w:val="28"/>
          <w:lang w:val="kk-KZ"/>
        </w:rPr>
        <w:t>V., Carbonare</w:t>
      </w:r>
      <w:r w:rsidR="000403E5" w:rsidRPr="000403E5">
        <w:rPr>
          <w:sz w:val="28"/>
          <w:szCs w:val="28"/>
          <w:lang w:val="kk-KZ"/>
        </w:rPr>
        <w:t xml:space="preserve"> </w:t>
      </w:r>
      <w:r w:rsidR="000403E5" w:rsidRPr="00730F2F">
        <w:rPr>
          <w:sz w:val="28"/>
          <w:szCs w:val="28"/>
          <w:lang w:val="kk-KZ"/>
        </w:rPr>
        <w:t>M.D., Alberta L.</w:t>
      </w:r>
      <w:r>
        <w:rPr>
          <w:sz w:val="28"/>
          <w:szCs w:val="28"/>
          <w:lang w:val="kk-KZ"/>
        </w:rPr>
        <w:t xml:space="preserve"> </w:t>
      </w:r>
      <w:r w:rsidRPr="00730F2F">
        <w:rPr>
          <w:sz w:val="28"/>
          <w:szCs w:val="28"/>
          <w:lang w:val="kk-KZ"/>
        </w:rPr>
        <w:t>Возможность</w:t>
      </w:r>
      <w:r>
        <w:rPr>
          <w:sz w:val="28"/>
          <w:szCs w:val="28"/>
          <w:lang w:val="kk-KZ"/>
        </w:rPr>
        <w:t xml:space="preserve"> </w:t>
      </w:r>
      <w:r w:rsidRPr="00730F2F">
        <w:rPr>
          <w:sz w:val="28"/>
          <w:szCs w:val="28"/>
          <w:lang w:val="kk-KZ"/>
        </w:rPr>
        <w:t>использования</w:t>
      </w:r>
      <w:r>
        <w:rPr>
          <w:sz w:val="28"/>
          <w:szCs w:val="28"/>
          <w:lang w:val="kk-KZ"/>
        </w:rPr>
        <w:t xml:space="preserve"> </w:t>
      </w:r>
      <w:r w:rsidRPr="00730F2F">
        <w:rPr>
          <w:sz w:val="28"/>
          <w:szCs w:val="28"/>
          <w:lang w:val="kk-KZ"/>
        </w:rPr>
        <w:t xml:space="preserve">некоторых </w:t>
      </w:r>
      <w:r w:rsidRPr="00730F2F">
        <w:rPr>
          <w:spacing w:val="-1"/>
          <w:sz w:val="28"/>
          <w:szCs w:val="28"/>
          <w:lang w:val="kk-KZ"/>
        </w:rPr>
        <w:t>лекарственных</w:t>
      </w:r>
      <w:r w:rsidRPr="00730F2F">
        <w:rPr>
          <w:spacing w:val="-57"/>
          <w:sz w:val="28"/>
          <w:szCs w:val="28"/>
          <w:lang w:val="kk-KZ"/>
        </w:rPr>
        <w:t xml:space="preserve"> </w:t>
      </w:r>
      <w:r w:rsidRPr="00730F2F">
        <w:rPr>
          <w:sz w:val="28"/>
          <w:szCs w:val="28"/>
          <w:lang w:val="kk-KZ"/>
        </w:rPr>
        <w:t>растений</w:t>
      </w:r>
      <w:r w:rsidRPr="00730F2F">
        <w:rPr>
          <w:spacing w:val="43"/>
          <w:sz w:val="28"/>
          <w:szCs w:val="28"/>
          <w:lang w:val="kk-KZ"/>
        </w:rPr>
        <w:t xml:space="preserve"> </w:t>
      </w:r>
      <w:r w:rsidRPr="00730F2F">
        <w:rPr>
          <w:sz w:val="28"/>
          <w:szCs w:val="28"/>
          <w:lang w:val="kk-KZ"/>
        </w:rPr>
        <w:t>как</w:t>
      </w:r>
      <w:r w:rsidRPr="00730F2F">
        <w:rPr>
          <w:spacing w:val="43"/>
          <w:sz w:val="28"/>
          <w:szCs w:val="28"/>
          <w:lang w:val="kk-KZ"/>
        </w:rPr>
        <w:t xml:space="preserve"> </w:t>
      </w:r>
      <w:r w:rsidRPr="00730F2F">
        <w:rPr>
          <w:sz w:val="28"/>
          <w:szCs w:val="28"/>
          <w:lang w:val="kk-KZ"/>
        </w:rPr>
        <w:t>антиоксидантов</w:t>
      </w:r>
      <w:r w:rsidRPr="00730F2F">
        <w:rPr>
          <w:spacing w:val="42"/>
          <w:sz w:val="28"/>
          <w:szCs w:val="28"/>
          <w:lang w:val="kk-KZ"/>
        </w:rPr>
        <w:t xml:space="preserve"> </w:t>
      </w:r>
      <w:r w:rsidRPr="00730F2F">
        <w:rPr>
          <w:sz w:val="28"/>
          <w:szCs w:val="28"/>
          <w:lang w:val="kk-KZ"/>
        </w:rPr>
        <w:t>//</w:t>
      </w:r>
      <w:r w:rsidRPr="00730F2F">
        <w:rPr>
          <w:spacing w:val="43"/>
          <w:sz w:val="28"/>
          <w:szCs w:val="28"/>
          <w:lang w:val="kk-KZ"/>
        </w:rPr>
        <w:t xml:space="preserve"> </w:t>
      </w:r>
      <w:r w:rsidRPr="00730F2F">
        <w:rPr>
          <w:sz w:val="28"/>
          <w:szCs w:val="28"/>
          <w:lang w:val="kk-KZ"/>
        </w:rPr>
        <w:t>Передовые</w:t>
      </w:r>
      <w:r w:rsidRPr="00730F2F">
        <w:rPr>
          <w:spacing w:val="-57"/>
          <w:sz w:val="28"/>
          <w:szCs w:val="28"/>
          <w:lang w:val="kk-KZ"/>
        </w:rPr>
        <w:t xml:space="preserve"> </w:t>
      </w:r>
      <w:r w:rsidRPr="00730F2F">
        <w:rPr>
          <w:sz w:val="28"/>
          <w:szCs w:val="28"/>
          <w:lang w:val="kk-KZ"/>
        </w:rPr>
        <w:t>технологии:</w:t>
      </w:r>
      <w:r w:rsidRPr="00730F2F">
        <w:rPr>
          <w:spacing w:val="45"/>
          <w:sz w:val="28"/>
          <w:szCs w:val="28"/>
          <w:lang w:val="kk-KZ"/>
        </w:rPr>
        <w:t xml:space="preserve"> </w:t>
      </w:r>
      <w:r w:rsidRPr="00730F2F">
        <w:rPr>
          <w:sz w:val="28"/>
          <w:szCs w:val="28"/>
          <w:lang w:val="kk-KZ"/>
        </w:rPr>
        <w:t>Переработка</w:t>
      </w:r>
      <w:r w:rsidRPr="00730F2F">
        <w:rPr>
          <w:spacing w:val="44"/>
          <w:sz w:val="28"/>
          <w:szCs w:val="28"/>
          <w:lang w:val="kk-KZ"/>
        </w:rPr>
        <w:t xml:space="preserve"> </w:t>
      </w:r>
      <w:r w:rsidRPr="00730F2F">
        <w:rPr>
          <w:sz w:val="28"/>
          <w:szCs w:val="28"/>
          <w:lang w:val="kk-KZ"/>
        </w:rPr>
        <w:t>сельскохозяйственного</w:t>
      </w:r>
      <w:r w:rsidRPr="00730F2F">
        <w:rPr>
          <w:spacing w:val="45"/>
          <w:sz w:val="28"/>
          <w:szCs w:val="28"/>
          <w:lang w:val="kk-KZ"/>
        </w:rPr>
        <w:t xml:space="preserve"> </w:t>
      </w:r>
      <w:r w:rsidRPr="00730F2F">
        <w:rPr>
          <w:sz w:val="28"/>
          <w:szCs w:val="28"/>
          <w:lang w:val="kk-KZ"/>
        </w:rPr>
        <w:t>сырья.</w:t>
      </w:r>
      <w:r w:rsidRPr="00730F2F">
        <w:rPr>
          <w:spacing w:val="49"/>
          <w:sz w:val="28"/>
          <w:szCs w:val="28"/>
          <w:lang w:val="kk-KZ"/>
        </w:rPr>
        <w:t xml:space="preserve"> </w:t>
      </w:r>
      <w:r w:rsidRPr="00730F2F">
        <w:rPr>
          <w:sz w:val="28"/>
          <w:szCs w:val="28"/>
          <w:lang w:val="kk-KZ"/>
        </w:rPr>
        <w:t>-</w:t>
      </w:r>
      <w:r w:rsidRPr="00730F2F">
        <w:rPr>
          <w:spacing w:val="44"/>
          <w:sz w:val="28"/>
          <w:szCs w:val="28"/>
          <w:lang w:val="kk-KZ"/>
        </w:rPr>
        <w:t xml:space="preserve"> </w:t>
      </w:r>
      <w:r w:rsidRPr="00730F2F">
        <w:rPr>
          <w:sz w:val="28"/>
          <w:szCs w:val="28"/>
          <w:lang w:val="kk-KZ"/>
        </w:rPr>
        <w:t>ФГОУ</w:t>
      </w:r>
      <w:r w:rsidRPr="00730F2F">
        <w:rPr>
          <w:spacing w:val="45"/>
          <w:sz w:val="28"/>
          <w:szCs w:val="28"/>
          <w:lang w:val="kk-KZ"/>
        </w:rPr>
        <w:t xml:space="preserve"> </w:t>
      </w:r>
      <w:r w:rsidRPr="00730F2F">
        <w:rPr>
          <w:sz w:val="28"/>
          <w:szCs w:val="28"/>
          <w:lang w:val="kk-KZ"/>
        </w:rPr>
        <w:t>ВПО</w:t>
      </w:r>
      <w:r w:rsidRPr="00730F2F">
        <w:rPr>
          <w:spacing w:val="49"/>
          <w:sz w:val="28"/>
          <w:szCs w:val="28"/>
          <w:lang w:val="kk-KZ"/>
        </w:rPr>
        <w:t xml:space="preserve"> </w:t>
      </w:r>
      <w:r w:rsidRPr="00730F2F">
        <w:rPr>
          <w:sz w:val="28"/>
          <w:szCs w:val="28"/>
          <w:lang w:val="kk-KZ"/>
        </w:rPr>
        <w:t>«Новосибирский</w:t>
      </w:r>
      <w:r w:rsidRPr="00730F2F">
        <w:rPr>
          <w:spacing w:val="-57"/>
          <w:sz w:val="28"/>
          <w:szCs w:val="28"/>
          <w:lang w:val="kk-KZ"/>
        </w:rPr>
        <w:t xml:space="preserve"> </w:t>
      </w:r>
      <w:r w:rsidRPr="00730F2F">
        <w:rPr>
          <w:sz w:val="28"/>
          <w:szCs w:val="28"/>
          <w:lang w:val="kk-KZ"/>
        </w:rPr>
        <w:t>государственный</w:t>
      </w:r>
      <w:r>
        <w:rPr>
          <w:sz w:val="28"/>
          <w:szCs w:val="28"/>
          <w:lang w:val="kk-KZ"/>
        </w:rPr>
        <w:t xml:space="preserve"> </w:t>
      </w:r>
      <w:r w:rsidRPr="00730F2F">
        <w:rPr>
          <w:sz w:val="28"/>
          <w:szCs w:val="28"/>
          <w:lang w:val="kk-KZ"/>
        </w:rPr>
        <w:t>аграрный</w:t>
      </w:r>
      <w:r>
        <w:rPr>
          <w:sz w:val="28"/>
          <w:szCs w:val="28"/>
          <w:lang w:val="kk-KZ"/>
        </w:rPr>
        <w:t xml:space="preserve"> </w:t>
      </w:r>
      <w:r w:rsidRPr="00730F2F">
        <w:rPr>
          <w:sz w:val="28"/>
          <w:szCs w:val="28"/>
          <w:lang w:val="kk-KZ"/>
        </w:rPr>
        <w:t>университет».</w:t>
      </w:r>
      <w:r>
        <w:rPr>
          <w:sz w:val="28"/>
          <w:szCs w:val="28"/>
          <w:lang w:val="kk-KZ"/>
        </w:rPr>
        <w:t xml:space="preserve"> </w:t>
      </w:r>
      <w:r w:rsidR="000403E5">
        <w:rPr>
          <w:sz w:val="28"/>
          <w:szCs w:val="28"/>
          <w:lang w:val="kk-KZ"/>
        </w:rPr>
        <w:t>– 2010. – № 3. – с. 25-32.</w:t>
      </w:r>
    </w:p>
    <w:p w:rsidR="00025196" w:rsidRPr="000403E5" w:rsidRDefault="00025196" w:rsidP="000403E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Skaper S.D., Fabris M., Ferrari V., Carbonare M.D., Alberta L. Quercetin protects</w:t>
      </w:r>
      <w:r w:rsidRPr="00730F2F">
        <w:rPr>
          <w:spacing w:val="-57"/>
          <w:sz w:val="28"/>
          <w:szCs w:val="28"/>
          <w:lang w:val="kk-KZ"/>
        </w:rPr>
        <w:t xml:space="preserve"> </w:t>
      </w:r>
      <w:r w:rsidRPr="00730F2F">
        <w:rPr>
          <w:sz w:val="28"/>
          <w:szCs w:val="28"/>
          <w:lang w:val="kk-KZ"/>
        </w:rPr>
        <w:t>cutaneous</w:t>
      </w:r>
      <w:r w:rsidRPr="00730F2F">
        <w:rPr>
          <w:spacing w:val="26"/>
          <w:sz w:val="28"/>
          <w:szCs w:val="28"/>
          <w:lang w:val="kk-KZ"/>
        </w:rPr>
        <w:t xml:space="preserve"> </w:t>
      </w:r>
      <w:r w:rsidRPr="00730F2F">
        <w:rPr>
          <w:sz w:val="28"/>
          <w:szCs w:val="28"/>
          <w:lang w:val="kk-KZ"/>
        </w:rPr>
        <w:t>tissue-associated</w:t>
      </w:r>
      <w:r w:rsidRPr="00730F2F">
        <w:rPr>
          <w:spacing w:val="27"/>
          <w:sz w:val="28"/>
          <w:szCs w:val="28"/>
          <w:lang w:val="kk-KZ"/>
        </w:rPr>
        <w:t xml:space="preserve"> </w:t>
      </w:r>
      <w:r w:rsidRPr="00730F2F">
        <w:rPr>
          <w:sz w:val="28"/>
          <w:szCs w:val="28"/>
          <w:lang w:val="kk-KZ"/>
        </w:rPr>
        <w:t>cell</w:t>
      </w:r>
      <w:r w:rsidRPr="00730F2F">
        <w:rPr>
          <w:spacing w:val="28"/>
          <w:sz w:val="28"/>
          <w:szCs w:val="28"/>
          <w:lang w:val="kk-KZ"/>
        </w:rPr>
        <w:t xml:space="preserve"> </w:t>
      </w:r>
      <w:r w:rsidRPr="00730F2F">
        <w:rPr>
          <w:sz w:val="28"/>
          <w:szCs w:val="28"/>
          <w:lang w:val="kk-KZ"/>
        </w:rPr>
        <w:t>types</w:t>
      </w:r>
      <w:r w:rsidRPr="00730F2F">
        <w:rPr>
          <w:spacing w:val="27"/>
          <w:sz w:val="28"/>
          <w:szCs w:val="28"/>
          <w:lang w:val="kk-KZ"/>
        </w:rPr>
        <w:t xml:space="preserve"> </w:t>
      </w:r>
      <w:r w:rsidRPr="00730F2F">
        <w:rPr>
          <w:sz w:val="28"/>
          <w:szCs w:val="28"/>
          <w:lang w:val="kk-KZ"/>
        </w:rPr>
        <w:t>including</w:t>
      </w:r>
      <w:r w:rsidRPr="00730F2F">
        <w:rPr>
          <w:spacing w:val="25"/>
          <w:sz w:val="28"/>
          <w:szCs w:val="28"/>
          <w:lang w:val="kk-KZ"/>
        </w:rPr>
        <w:t xml:space="preserve"> </w:t>
      </w:r>
      <w:r w:rsidRPr="00730F2F">
        <w:rPr>
          <w:sz w:val="28"/>
          <w:szCs w:val="28"/>
          <w:lang w:val="kk-KZ"/>
        </w:rPr>
        <w:t>sensory</w:t>
      </w:r>
      <w:r w:rsidRPr="00730F2F">
        <w:rPr>
          <w:spacing w:val="20"/>
          <w:sz w:val="28"/>
          <w:szCs w:val="28"/>
          <w:lang w:val="kk-KZ"/>
        </w:rPr>
        <w:t xml:space="preserve"> </w:t>
      </w:r>
      <w:r w:rsidRPr="00730F2F">
        <w:rPr>
          <w:sz w:val="28"/>
          <w:szCs w:val="28"/>
          <w:lang w:val="kk-KZ"/>
        </w:rPr>
        <w:t>neurons</w:t>
      </w:r>
      <w:r w:rsidRPr="00730F2F">
        <w:rPr>
          <w:spacing w:val="27"/>
          <w:sz w:val="28"/>
          <w:szCs w:val="28"/>
          <w:lang w:val="kk-KZ"/>
        </w:rPr>
        <w:t xml:space="preserve"> </w:t>
      </w:r>
      <w:r w:rsidRPr="00730F2F">
        <w:rPr>
          <w:sz w:val="28"/>
          <w:szCs w:val="28"/>
          <w:lang w:val="kk-KZ"/>
        </w:rPr>
        <w:t>from</w:t>
      </w:r>
      <w:r w:rsidRPr="00730F2F">
        <w:rPr>
          <w:spacing w:val="28"/>
          <w:sz w:val="28"/>
          <w:szCs w:val="28"/>
          <w:lang w:val="kk-KZ"/>
        </w:rPr>
        <w:t xml:space="preserve"> </w:t>
      </w:r>
      <w:r w:rsidRPr="00730F2F">
        <w:rPr>
          <w:sz w:val="28"/>
          <w:szCs w:val="28"/>
          <w:lang w:val="kk-KZ"/>
        </w:rPr>
        <w:t>oxidative</w:t>
      </w:r>
      <w:r w:rsidRPr="00730F2F">
        <w:rPr>
          <w:spacing w:val="25"/>
          <w:sz w:val="28"/>
          <w:szCs w:val="28"/>
          <w:lang w:val="kk-KZ"/>
        </w:rPr>
        <w:t xml:space="preserve"> </w:t>
      </w:r>
      <w:r w:rsidRPr="00730F2F">
        <w:rPr>
          <w:sz w:val="28"/>
          <w:szCs w:val="28"/>
          <w:lang w:val="kk-KZ"/>
        </w:rPr>
        <w:t>stress</w:t>
      </w:r>
      <w:r w:rsidRPr="00730F2F">
        <w:rPr>
          <w:spacing w:val="28"/>
          <w:sz w:val="28"/>
          <w:szCs w:val="28"/>
          <w:lang w:val="kk-KZ"/>
        </w:rPr>
        <w:t xml:space="preserve"> </w:t>
      </w:r>
      <w:r w:rsidRPr="00730F2F">
        <w:rPr>
          <w:sz w:val="28"/>
          <w:szCs w:val="28"/>
          <w:lang w:val="kk-KZ"/>
        </w:rPr>
        <w:t>induced</w:t>
      </w:r>
      <w:r w:rsidRPr="00730F2F">
        <w:rPr>
          <w:spacing w:val="-57"/>
          <w:sz w:val="28"/>
          <w:szCs w:val="28"/>
          <w:lang w:val="kk-KZ"/>
        </w:rPr>
        <w:t xml:space="preserve"> </w:t>
      </w:r>
      <w:r w:rsidRPr="00730F2F">
        <w:rPr>
          <w:sz w:val="28"/>
          <w:szCs w:val="28"/>
          <w:lang w:val="kk-KZ"/>
        </w:rPr>
        <w:t>by</w:t>
      </w:r>
      <w:r w:rsidRPr="00730F2F">
        <w:rPr>
          <w:spacing w:val="-6"/>
          <w:sz w:val="28"/>
          <w:szCs w:val="28"/>
          <w:lang w:val="kk-KZ"/>
        </w:rPr>
        <w:t xml:space="preserve"> </w:t>
      </w:r>
      <w:r w:rsidRPr="00730F2F">
        <w:rPr>
          <w:sz w:val="28"/>
          <w:szCs w:val="28"/>
          <w:lang w:val="kk-KZ"/>
        </w:rPr>
        <w:t>gluthatione</w:t>
      </w:r>
      <w:r w:rsidRPr="00730F2F">
        <w:rPr>
          <w:spacing w:val="-3"/>
          <w:sz w:val="28"/>
          <w:szCs w:val="28"/>
          <w:lang w:val="kk-KZ"/>
        </w:rPr>
        <w:t xml:space="preserve"> </w:t>
      </w:r>
      <w:r w:rsidRPr="00730F2F">
        <w:rPr>
          <w:sz w:val="28"/>
          <w:szCs w:val="28"/>
          <w:lang w:val="kk-KZ"/>
        </w:rPr>
        <w:t>depletion cooperative</w:t>
      </w:r>
      <w:r w:rsidRPr="00730F2F">
        <w:rPr>
          <w:spacing w:val="-1"/>
          <w:sz w:val="28"/>
          <w:szCs w:val="28"/>
          <w:lang w:val="kk-KZ"/>
        </w:rPr>
        <w:t xml:space="preserve"> </w:t>
      </w:r>
      <w:r w:rsidRPr="00730F2F">
        <w:rPr>
          <w:sz w:val="28"/>
          <w:szCs w:val="28"/>
          <w:lang w:val="kk-KZ"/>
        </w:rPr>
        <w:t>effects</w:t>
      </w:r>
      <w:r w:rsidRPr="00730F2F">
        <w:rPr>
          <w:spacing w:val="-3"/>
          <w:sz w:val="28"/>
          <w:szCs w:val="28"/>
          <w:lang w:val="kk-KZ"/>
        </w:rPr>
        <w:t xml:space="preserve"> </w:t>
      </w:r>
      <w:r w:rsidRPr="00730F2F">
        <w:rPr>
          <w:sz w:val="28"/>
          <w:szCs w:val="28"/>
          <w:lang w:val="kk-KZ"/>
        </w:rPr>
        <w:t>of</w:t>
      </w:r>
      <w:r w:rsidRPr="00730F2F">
        <w:rPr>
          <w:spacing w:val="-2"/>
          <w:sz w:val="28"/>
          <w:szCs w:val="28"/>
          <w:lang w:val="kk-KZ"/>
        </w:rPr>
        <w:t xml:space="preserve"> </w:t>
      </w:r>
      <w:r w:rsidRPr="00730F2F">
        <w:rPr>
          <w:sz w:val="28"/>
          <w:szCs w:val="28"/>
          <w:lang w:val="kk-KZ"/>
        </w:rPr>
        <w:t>ascorbic</w:t>
      </w:r>
      <w:r w:rsidRPr="00730F2F">
        <w:rPr>
          <w:spacing w:val="-4"/>
          <w:sz w:val="28"/>
          <w:szCs w:val="28"/>
          <w:lang w:val="kk-KZ"/>
        </w:rPr>
        <w:t xml:space="preserve"> </w:t>
      </w:r>
      <w:r w:rsidRPr="00730F2F">
        <w:rPr>
          <w:sz w:val="28"/>
          <w:szCs w:val="28"/>
          <w:lang w:val="kk-KZ"/>
        </w:rPr>
        <w:t>acid</w:t>
      </w:r>
      <w:r w:rsidRPr="00730F2F">
        <w:rPr>
          <w:spacing w:val="-2"/>
          <w:sz w:val="28"/>
          <w:szCs w:val="28"/>
          <w:lang w:val="kk-KZ"/>
        </w:rPr>
        <w:t xml:space="preserve"> </w:t>
      </w:r>
      <w:r w:rsidR="000403E5">
        <w:rPr>
          <w:sz w:val="28"/>
          <w:szCs w:val="28"/>
          <w:lang w:val="kk-KZ"/>
        </w:rPr>
        <w:t xml:space="preserve"> </w:t>
      </w:r>
      <w:r w:rsidRPr="00730F2F">
        <w:rPr>
          <w:sz w:val="28"/>
          <w:szCs w:val="28"/>
          <w:lang w:val="kk-KZ"/>
        </w:rPr>
        <w:t>// Free Radical Biology and Medicine.</w:t>
      </w:r>
      <w:r w:rsidR="000403E5">
        <w:rPr>
          <w:sz w:val="28"/>
          <w:szCs w:val="28"/>
          <w:lang w:val="kk-KZ"/>
        </w:rPr>
        <w:t xml:space="preserve"> –</w:t>
      </w:r>
      <w:r w:rsidRPr="000403E5">
        <w:rPr>
          <w:sz w:val="28"/>
          <w:szCs w:val="28"/>
          <w:lang w:val="kk-KZ"/>
        </w:rPr>
        <w:t xml:space="preserve"> 1997. </w:t>
      </w:r>
      <w:r w:rsidR="000403E5">
        <w:rPr>
          <w:sz w:val="28"/>
          <w:szCs w:val="28"/>
          <w:lang w:val="kk-KZ"/>
        </w:rPr>
        <w:t>– Vol. 22</w:t>
      </w:r>
      <w:r w:rsidR="0027262F">
        <w:rPr>
          <w:sz w:val="28"/>
          <w:szCs w:val="28"/>
          <w:lang w:val="kk-KZ"/>
        </w:rPr>
        <w:t>,</w:t>
      </w:r>
      <w:r w:rsidR="000403E5">
        <w:rPr>
          <w:sz w:val="28"/>
          <w:szCs w:val="28"/>
          <w:lang w:val="kk-KZ"/>
        </w:rPr>
        <w:t xml:space="preserve">  № 4. – </w:t>
      </w:r>
      <w:r w:rsidR="000403E5" w:rsidRPr="000403E5">
        <w:rPr>
          <w:sz w:val="28"/>
          <w:szCs w:val="28"/>
          <w:lang w:val="kk-KZ"/>
        </w:rPr>
        <w:t>P.</w:t>
      </w:r>
      <w:r w:rsidRPr="000403E5">
        <w:rPr>
          <w:sz w:val="28"/>
          <w:szCs w:val="28"/>
          <w:lang w:val="kk-KZ"/>
        </w:rPr>
        <w:t xml:space="preserve"> 669-</w:t>
      </w:r>
      <w:r w:rsidRPr="000403E5">
        <w:rPr>
          <w:spacing w:val="1"/>
          <w:sz w:val="28"/>
          <w:szCs w:val="28"/>
          <w:lang w:val="kk-KZ"/>
        </w:rPr>
        <w:t xml:space="preserve"> </w:t>
      </w:r>
      <w:r w:rsidRPr="000403E5">
        <w:rPr>
          <w:sz w:val="28"/>
          <w:szCs w:val="28"/>
          <w:lang w:val="kk-KZ"/>
        </w:rPr>
        <w:t>678.</w:t>
      </w:r>
    </w:p>
    <w:p w:rsidR="00025196" w:rsidRPr="000403E5" w:rsidRDefault="00025196" w:rsidP="000403E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Карпова,</w:t>
      </w:r>
      <w:r w:rsidRPr="00730F2F">
        <w:rPr>
          <w:spacing w:val="1"/>
          <w:sz w:val="28"/>
          <w:szCs w:val="28"/>
          <w:lang w:val="kk-KZ"/>
        </w:rPr>
        <w:t xml:space="preserve"> </w:t>
      </w:r>
      <w:r w:rsidRPr="00730F2F">
        <w:rPr>
          <w:sz w:val="28"/>
          <w:szCs w:val="28"/>
          <w:lang w:val="kk-KZ"/>
        </w:rPr>
        <w:t>Е.А.</w:t>
      </w:r>
      <w:r w:rsidR="000403E5">
        <w:rPr>
          <w:spacing w:val="1"/>
          <w:sz w:val="28"/>
          <w:szCs w:val="28"/>
          <w:lang w:val="kk-KZ"/>
        </w:rPr>
        <w:t xml:space="preserve">, </w:t>
      </w:r>
      <w:r w:rsidR="000403E5" w:rsidRPr="00730F2F">
        <w:rPr>
          <w:sz w:val="28"/>
          <w:szCs w:val="28"/>
          <w:lang w:val="kk-KZ"/>
        </w:rPr>
        <w:t>Храмова</w:t>
      </w:r>
      <w:r w:rsidR="000403E5" w:rsidRPr="000403E5">
        <w:rPr>
          <w:sz w:val="28"/>
          <w:szCs w:val="28"/>
          <w:lang w:val="kk-KZ"/>
        </w:rPr>
        <w:t xml:space="preserve"> </w:t>
      </w:r>
      <w:r w:rsidR="000403E5" w:rsidRPr="00730F2F">
        <w:rPr>
          <w:sz w:val="28"/>
          <w:szCs w:val="28"/>
          <w:lang w:val="kk-KZ"/>
        </w:rPr>
        <w:t>Е.П., Фершалова Т.Д</w:t>
      </w:r>
      <w:r w:rsidR="000403E5">
        <w:rPr>
          <w:sz w:val="28"/>
          <w:szCs w:val="28"/>
          <w:lang w:val="kk-KZ"/>
        </w:rPr>
        <w:t xml:space="preserve">. </w:t>
      </w:r>
      <w:r w:rsidRPr="00730F2F">
        <w:rPr>
          <w:sz w:val="28"/>
          <w:szCs w:val="28"/>
          <w:lang w:val="kk-KZ"/>
        </w:rPr>
        <w:t>Флавоноиды</w:t>
      </w:r>
      <w:r w:rsidRPr="00730F2F">
        <w:rPr>
          <w:spacing w:val="1"/>
          <w:sz w:val="28"/>
          <w:szCs w:val="28"/>
          <w:lang w:val="kk-KZ"/>
        </w:rPr>
        <w:t xml:space="preserve"> </w:t>
      </w:r>
      <w:r w:rsidRPr="00730F2F">
        <w:rPr>
          <w:sz w:val="28"/>
          <w:szCs w:val="28"/>
          <w:lang w:val="kk-KZ"/>
        </w:rPr>
        <w:t>и</w:t>
      </w:r>
      <w:r w:rsidRPr="00730F2F">
        <w:rPr>
          <w:spacing w:val="1"/>
          <w:sz w:val="28"/>
          <w:szCs w:val="28"/>
          <w:lang w:val="kk-KZ"/>
        </w:rPr>
        <w:t xml:space="preserve"> </w:t>
      </w:r>
      <w:r w:rsidRPr="00730F2F">
        <w:rPr>
          <w:sz w:val="28"/>
          <w:szCs w:val="28"/>
          <w:lang w:val="kk-KZ"/>
        </w:rPr>
        <w:t>аскорбиновая</w:t>
      </w:r>
      <w:r w:rsidRPr="00730F2F">
        <w:rPr>
          <w:spacing w:val="1"/>
          <w:sz w:val="28"/>
          <w:szCs w:val="28"/>
          <w:lang w:val="kk-KZ"/>
        </w:rPr>
        <w:t xml:space="preserve"> </w:t>
      </w:r>
      <w:r w:rsidRPr="00730F2F">
        <w:rPr>
          <w:sz w:val="28"/>
          <w:szCs w:val="28"/>
          <w:lang w:val="kk-KZ"/>
        </w:rPr>
        <w:t>кислота</w:t>
      </w:r>
      <w:r w:rsidRPr="00730F2F">
        <w:rPr>
          <w:spacing w:val="1"/>
          <w:sz w:val="28"/>
          <w:szCs w:val="28"/>
          <w:lang w:val="kk-KZ"/>
        </w:rPr>
        <w:t xml:space="preserve"> </w:t>
      </w:r>
      <w:r w:rsidRPr="00730F2F">
        <w:rPr>
          <w:sz w:val="28"/>
          <w:szCs w:val="28"/>
          <w:lang w:val="kk-KZ"/>
        </w:rPr>
        <w:t>у</w:t>
      </w:r>
      <w:r w:rsidRPr="00730F2F">
        <w:rPr>
          <w:spacing w:val="1"/>
          <w:sz w:val="28"/>
          <w:szCs w:val="28"/>
          <w:lang w:val="kk-KZ"/>
        </w:rPr>
        <w:t xml:space="preserve"> </w:t>
      </w:r>
      <w:r w:rsidRPr="00730F2F">
        <w:rPr>
          <w:sz w:val="28"/>
          <w:szCs w:val="28"/>
          <w:lang w:val="kk-KZ"/>
        </w:rPr>
        <w:t>некоторых</w:t>
      </w:r>
      <w:r w:rsidRPr="00730F2F">
        <w:rPr>
          <w:spacing w:val="-57"/>
          <w:sz w:val="28"/>
          <w:szCs w:val="28"/>
          <w:lang w:val="kk-KZ"/>
        </w:rPr>
        <w:t xml:space="preserve"> </w:t>
      </w:r>
      <w:r w:rsidRPr="00730F2F">
        <w:rPr>
          <w:sz w:val="28"/>
          <w:szCs w:val="28"/>
          <w:lang w:val="kk-KZ"/>
        </w:rPr>
        <w:t>представителей рода Begonia L.</w:t>
      </w:r>
      <w:r w:rsidRPr="00730F2F">
        <w:rPr>
          <w:spacing w:val="1"/>
          <w:sz w:val="28"/>
          <w:szCs w:val="28"/>
          <w:lang w:val="kk-KZ"/>
        </w:rPr>
        <w:t xml:space="preserve"> </w:t>
      </w:r>
      <w:r w:rsidRPr="00730F2F">
        <w:rPr>
          <w:sz w:val="28"/>
          <w:szCs w:val="28"/>
          <w:lang w:val="kk-KZ"/>
        </w:rPr>
        <w:t>// Химия</w:t>
      </w:r>
      <w:r w:rsidRPr="00730F2F">
        <w:rPr>
          <w:spacing w:val="1"/>
          <w:sz w:val="28"/>
          <w:szCs w:val="28"/>
          <w:lang w:val="kk-KZ"/>
        </w:rPr>
        <w:t xml:space="preserve"> </w:t>
      </w:r>
      <w:r w:rsidRPr="00730F2F">
        <w:rPr>
          <w:sz w:val="28"/>
          <w:szCs w:val="28"/>
          <w:lang w:val="kk-KZ"/>
        </w:rPr>
        <w:t>растительного</w:t>
      </w:r>
      <w:r w:rsidRPr="00730F2F">
        <w:rPr>
          <w:spacing w:val="-1"/>
          <w:sz w:val="28"/>
          <w:szCs w:val="28"/>
          <w:lang w:val="kk-KZ"/>
        </w:rPr>
        <w:t xml:space="preserve"> </w:t>
      </w:r>
      <w:r w:rsidRPr="00730F2F">
        <w:rPr>
          <w:sz w:val="28"/>
          <w:szCs w:val="28"/>
          <w:lang w:val="kk-KZ"/>
        </w:rPr>
        <w:t xml:space="preserve">сырья. </w:t>
      </w:r>
      <w:r w:rsidR="000403E5">
        <w:rPr>
          <w:sz w:val="28"/>
          <w:szCs w:val="28"/>
          <w:lang w:val="kk-KZ"/>
        </w:rPr>
        <w:t xml:space="preserve">– </w:t>
      </w:r>
      <w:r w:rsidRPr="000403E5">
        <w:rPr>
          <w:sz w:val="28"/>
          <w:szCs w:val="28"/>
          <w:lang w:val="kk-KZ"/>
        </w:rPr>
        <w:t xml:space="preserve">2009. </w:t>
      </w:r>
      <w:r w:rsidR="000403E5">
        <w:rPr>
          <w:sz w:val="28"/>
          <w:szCs w:val="28"/>
          <w:lang w:val="kk-KZ"/>
        </w:rPr>
        <w:t xml:space="preserve">– </w:t>
      </w:r>
      <w:r w:rsidRPr="000403E5">
        <w:rPr>
          <w:sz w:val="28"/>
          <w:szCs w:val="28"/>
          <w:lang w:val="kk-KZ"/>
        </w:rPr>
        <w:t>№2.</w:t>
      </w:r>
      <w:r w:rsidR="000403E5">
        <w:rPr>
          <w:sz w:val="28"/>
          <w:szCs w:val="28"/>
          <w:lang w:val="kk-KZ"/>
        </w:rPr>
        <w:t xml:space="preserve"> –</w:t>
      </w:r>
      <w:r w:rsidRPr="000403E5">
        <w:rPr>
          <w:sz w:val="28"/>
          <w:szCs w:val="28"/>
          <w:lang w:val="kk-KZ"/>
        </w:rPr>
        <w:t xml:space="preserve"> С.</w:t>
      </w:r>
      <w:r w:rsidRPr="000403E5">
        <w:rPr>
          <w:spacing w:val="-1"/>
          <w:sz w:val="28"/>
          <w:szCs w:val="28"/>
          <w:lang w:val="kk-KZ"/>
        </w:rPr>
        <w:t xml:space="preserve"> </w:t>
      </w:r>
      <w:r w:rsidRPr="000403E5">
        <w:rPr>
          <w:sz w:val="28"/>
          <w:szCs w:val="28"/>
          <w:lang w:val="kk-KZ"/>
        </w:rPr>
        <w:t>105-110.</w:t>
      </w:r>
    </w:p>
    <w:p w:rsidR="00025196" w:rsidRPr="000403E5" w:rsidRDefault="00025196" w:rsidP="000403E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Ивлева А. Р., Канарская З. А., Хузин Ф. К., Гематдинова В. М. </w:t>
      </w:r>
      <w:r w:rsidRPr="00730F2F">
        <w:rPr>
          <w:rFonts w:eastAsia="TimesNewRomanPSMT"/>
          <w:sz w:val="28"/>
          <w:szCs w:val="28"/>
          <w:lang w:val="kk-KZ"/>
        </w:rPr>
        <w:t xml:space="preserve">Перспектива применения биологически активных добавокв пищевых продуктах для геродиетического питания </w:t>
      </w:r>
      <w:r w:rsidRPr="00730F2F">
        <w:rPr>
          <w:b/>
          <w:bCs/>
          <w:sz w:val="28"/>
          <w:szCs w:val="28"/>
          <w:lang w:val="kk-KZ"/>
        </w:rPr>
        <w:t xml:space="preserve">// </w:t>
      </w:r>
      <w:r w:rsidRPr="00730F2F">
        <w:rPr>
          <w:rFonts w:eastAsia="TimesNewRomanPSMT"/>
          <w:sz w:val="28"/>
          <w:szCs w:val="28"/>
          <w:lang w:val="kk-KZ"/>
        </w:rPr>
        <w:t xml:space="preserve">Вестник Международной академии холода. </w:t>
      </w:r>
      <w:r w:rsidR="000403E5">
        <w:rPr>
          <w:rFonts w:eastAsia="TimesNewRomanPSMT"/>
          <w:sz w:val="28"/>
          <w:szCs w:val="28"/>
          <w:lang w:val="kk-KZ"/>
        </w:rPr>
        <w:t>–</w:t>
      </w:r>
      <w:r w:rsidRPr="000403E5">
        <w:rPr>
          <w:rFonts w:eastAsia="TimesNewRomanPSMT"/>
          <w:sz w:val="28"/>
          <w:szCs w:val="28"/>
          <w:lang w:val="kk-KZ"/>
        </w:rPr>
        <w:t xml:space="preserve">2017. </w:t>
      </w:r>
      <w:r w:rsidR="000403E5">
        <w:rPr>
          <w:rFonts w:eastAsia="TimesNewRomanPSMT"/>
          <w:sz w:val="28"/>
          <w:szCs w:val="28"/>
          <w:lang w:val="kk-KZ"/>
        </w:rPr>
        <w:t xml:space="preserve">– </w:t>
      </w:r>
      <w:r w:rsidRPr="000403E5">
        <w:rPr>
          <w:rFonts w:eastAsia="TimesNewRomanPSMT"/>
          <w:sz w:val="28"/>
          <w:szCs w:val="28"/>
          <w:lang w:val="kk-KZ"/>
        </w:rPr>
        <w:t xml:space="preserve">№ 2. </w:t>
      </w:r>
      <w:r w:rsidR="000403E5">
        <w:rPr>
          <w:rFonts w:eastAsia="TimesNewRomanPSMT"/>
          <w:sz w:val="28"/>
          <w:szCs w:val="28"/>
          <w:lang w:val="kk-KZ"/>
        </w:rPr>
        <w:t xml:space="preserve">– </w:t>
      </w:r>
      <w:r w:rsidRPr="000403E5">
        <w:rPr>
          <w:rFonts w:eastAsia="TimesNewRomanPSMT"/>
          <w:sz w:val="28"/>
          <w:szCs w:val="28"/>
          <w:lang w:val="kk-KZ"/>
        </w:rPr>
        <w:t>С. 18–25.</w:t>
      </w:r>
    </w:p>
    <w:p w:rsidR="00025196" w:rsidRPr="000403E5" w:rsidRDefault="00025196" w:rsidP="000403E5">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NewRomanPSMT"/>
          <w:sz w:val="28"/>
          <w:szCs w:val="28"/>
          <w:lang w:val="kk-KZ"/>
        </w:rPr>
        <w:t xml:space="preserve">Dubrovskaya N. O., Kuznetsova L. I., Parakhina O. I. Formulation of gluten-free bakery products enriched with rowanberry powder // Mater. III Mezhd. </w:t>
      </w:r>
      <w:r w:rsidRPr="00730F2F">
        <w:rPr>
          <w:rFonts w:eastAsia="TimesNewRomanPSMT"/>
          <w:sz w:val="28"/>
          <w:szCs w:val="28"/>
          <w:lang w:val="kk-KZ"/>
        </w:rPr>
        <w:lastRenderedPageBreak/>
        <w:t xml:space="preserve">scientifi c.-pract. Conf. «Innovative food technologies in the field of storage and processing agricultural raw materials. Krasnodar. </w:t>
      </w:r>
      <w:r w:rsidR="000403E5">
        <w:rPr>
          <w:rFonts w:eastAsia="TimesNewRomanPSMT"/>
          <w:sz w:val="28"/>
          <w:szCs w:val="28"/>
          <w:lang w:val="kk-KZ"/>
        </w:rPr>
        <w:t xml:space="preserve">– </w:t>
      </w:r>
      <w:r w:rsidRPr="000403E5">
        <w:rPr>
          <w:rFonts w:eastAsia="TimesNewRomanPSMT"/>
          <w:sz w:val="28"/>
          <w:szCs w:val="28"/>
          <w:lang w:val="kk-KZ"/>
        </w:rPr>
        <w:t xml:space="preserve">2013. </w:t>
      </w:r>
      <w:r w:rsidR="000403E5">
        <w:rPr>
          <w:rFonts w:eastAsia="TimesNewRomanPSMT"/>
          <w:sz w:val="28"/>
          <w:szCs w:val="28"/>
          <w:lang w:val="kk-KZ"/>
        </w:rPr>
        <w:t xml:space="preserve">– </w:t>
      </w:r>
      <w:r w:rsidRPr="000403E5">
        <w:rPr>
          <w:rFonts w:eastAsia="TimesNewRomanPSMT"/>
          <w:sz w:val="28"/>
          <w:szCs w:val="28"/>
          <w:lang w:val="kk-KZ"/>
        </w:rPr>
        <w:t xml:space="preserve">p. 87–91. </w:t>
      </w:r>
    </w:p>
    <w:p w:rsidR="000403E5" w:rsidRPr="000403E5" w:rsidRDefault="000403E5" w:rsidP="000403E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Лычкина Л. В., Юрченко Н. В., Корастилева Н. Н., Корнен Н. Н., Тазова З. Т. </w:t>
      </w:r>
      <w:r w:rsidR="00025196" w:rsidRPr="00730F2F">
        <w:rPr>
          <w:sz w:val="28"/>
          <w:szCs w:val="28"/>
          <w:lang w:val="kk-KZ"/>
        </w:rPr>
        <w:t xml:space="preserve"> Пищевые функциональные продукты геродиетического назначения</w:t>
      </w:r>
      <w:r w:rsidR="00025196">
        <w:rPr>
          <w:sz w:val="28"/>
          <w:szCs w:val="28"/>
          <w:lang w:val="kk-KZ"/>
        </w:rPr>
        <w:t xml:space="preserve"> </w:t>
      </w:r>
      <w:r w:rsidR="00025196" w:rsidRPr="00730F2F">
        <w:rPr>
          <w:sz w:val="28"/>
          <w:szCs w:val="28"/>
          <w:lang w:val="kk-KZ"/>
        </w:rPr>
        <w:t xml:space="preserve">// Новые технологии. </w:t>
      </w:r>
      <w:r>
        <w:rPr>
          <w:sz w:val="28"/>
          <w:szCs w:val="28"/>
          <w:lang w:val="kk-KZ"/>
        </w:rPr>
        <w:t xml:space="preserve">– </w:t>
      </w:r>
      <w:r w:rsidR="00025196" w:rsidRPr="000403E5">
        <w:rPr>
          <w:sz w:val="28"/>
          <w:szCs w:val="28"/>
          <w:lang w:val="kk-KZ"/>
        </w:rPr>
        <w:t>2014.</w:t>
      </w:r>
      <w:r>
        <w:rPr>
          <w:sz w:val="28"/>
          <w:szCs w:val="28"/>
          <w:lang w:val="kk-KZ"/>
        </w:rPr>
        <w:t xml:space="preserve"> –</w:t>
      </w:r>
      <w:r w:rsidR="00025196" w:rsidRPr="000403E5">
        <w:rPr>
          <w:sz w:val="28"/>
          <w:szCs w:val="28"/>
          <w:lang w:val="kk-KZ"/>
        </w:rPr>
        <w:t xml:space="preserve"> №1.</w:t>
      </w:r>
      <w:r>
        <w:rPr>
          <w:sz w:val="28"/>
          <w:szCs w:val="28"/>
          <w:lang w:val="kk-KZ"/>
        </w:rPr>
        <w:t xml:space="preserve"> – С. 31-37.</w:t>
      </w:r>
    </w:p>
    <w:p w:rsidR="00025196" w:rsidRPr="0027262F" w:rsidRDefault="000403E5" w:rsidP="0027262F">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Yazici, I., T</w:t>
      </w:r>
      <w:r w:rsidR="00025196" w:rsidRPr="00730F2F">
        <w:rPr>
          <w:sz w:val="28"/>
          <w:szCs w:val="28"/>
          <w:lang w:val="kk-KZ"/>
        </w:rPr>
        <w:t>urkan, A.</w:t>
      </w:r>
      <w:r>
        <w:rPr>
          <w:sz w:val="28"/>
          <w:szCs w:val="28"/>
          <w:lang w:val="kk-KZ"/>
        </w:rPr>
        <w:t xml:space="preserve">, </w:t>
      </w:r>
      <w:r w:rsidR="00025196" w:rsidRPr="00730F2F">
        <w:rPr>
          <w:sz w:val="28"/>
          <w:szCs w:val="28"/>
          <w:lang w:val="kk-KZ"/>
        </w:rPr>
        <w:t xml:space="preserve"> Sekmen</w:t>
      </w:r>
      <w:r w:rsidRPr="000403E5">
        <w:rPr>
          <w:sz w:val="28"/>
          <w:szCs w:val="28"/>
          <w:lang w:val="kk-KZ"/>
        </w:rPr>
        <w:t xml:space="preserve"> </w:t>
      </w:r>
      <w:r w:rsidRPr="00730F2F">
        <w:rPr>
          <w:sz w:val="28"/>
          <w:szCs w:val="28"/>
          <w:lang w:val="kk-KZ"/>
        </w:rPr>
        <w:t>H.</w:t>
      </w:r>
      <w:r w:rsidR="00025196" w:rsidRPr="00730F2F">
        <w:rPr>
          <w:sz w:val="28"/>
          <w:szCs w:val="28"/>
          <w:lang w:val="kk-KZ"/>
        </w:rPr>
        <w:t>, and Demiral</w:t>
      </w:r>
      <w:r w:rsidRPr="000403E5">
        <w:rPr>
          <w:sz w:val="28"/>
          <w:szCs w:val="28"/>
          <w:lang w:val="kk-KZ"/>
        </w:rPr>
        <w:t xml:space="preserve"> </w:t>
      </w:r>
      <w:r w:rsidRPr="00730F2F">
        <w:rPr>
          <w:sz w:val="28"/>
          <w:szCs w:val="28"/>
          <w:lang w:val="kk-KZ"/>
        </w:rPr>
        <w:t>T.</w:t>
      </w:r>
      <w:r>
        <w:rPr>
          <w:sz w:val="28"/>
          <w:szCs w:val="28"/>
          <w:lang w:val="kk-KZ"/>
        </w:rPr>
        <w:t xml:space="preserve"> </w:t>
      </w:r>
      <w:r w:rsidR="00025196" w:rsidRPr="00730F2F">
        <w:rPr>
          <w:sz w:val="28"/>
          <w:szCs w:val="28"/>
          <w:lang w:val="kk-KZ"/>
        </w:rPr>
        <w:t>Salinity tolerance of purslane (Portulaca oleraceae L.) is achieved by enhanced antioxidative system, lower level of lipid peroxid</w:t>
      </w:r>
      <w:r>
        <w:rPr>
          <w:sz w:val="28"/>
          <w:szCs w:val="28"/>
          <w:lang w:val="kk-KZ"/>
        </w:rPr>
        <w:t>ation and proline accumulation //</w:t>
      </w:r>
      <w:r w:rsidR="00025196" w:rsidRPr="00730F2F">
        <w:rPr>
          <w:sz w:val="28"/>
          <w:szCs w:val="28"/>
          <w:lang w:val="kk-KZ"/>
        </w:rPr>
        <w:t xml:space="preserve"> Environmental and Experimenta</w:t>
      </w:r>
      <w:r w:rsidR="00025196">
        <w:rPr>
          <w:sz w:val="28"/>
          <w:szCs w:val="28"/>
          <w:lang w:val="kk-KZ"/>
        </w:rPr>
        <w:t>джам</w:t>
      </w:r>
      <w:r>
        <w:rPr>
          <w:sz w:val="28"/>
          <w:szCs w:val="28"/>
          <w:lang w:val="kk-KZ"/>
        </w:rPr>
        <w:t xml:space="preserve">l Botany. – 2007. – </w:t>
      </w:r>
      <w:r w:rsidR="0027262F">
        <w:rPr>
          <w:sz w:val="28"/>
          <w:szCs w:val="28"/>
          <w:lang w:val="kk-KZ"/>
        </w:rPr>
        <w:t>vol. 61, № 1</w:t>
      </w:r>
      <w:r w:rsidR="00025196" w:rsidRPr="000403E5">
        <w:rPr>
          <w:sz w:val="28"/>
          <w:szCs w:val="28"/>
          <w:lang w:val="kk-KZ"/>
        </w:rPr>
        <w:t>.</w:t>
      </w:r>
      <w:r w:rsidR="0027262F">
        <w:rPr>
          <w:sz w:val="28"/>
          <w:szCs w:val="28"/>
          <w:lang w:val="kk-KZ"/>
        </w:rPr>
        <w:t xml:space="preserve"> – Р. 49–57.</w:t>
      </w:r>
    </w:p>
    <w:p w:rsidR="00025196" w:rsidRPr="0027262F" w:rsidRDefault="00025196" w:rsidP="0027262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M. K. Uddin, A. S. Juraimi,M. A. Hossain, F. Anwar, and</w:t>
      </w:r>
      <w:r w:rsidR="0027262F">
        <w:rPr>
          <w:sz w:val="28"/>
          <w:szCs w:val="28"/>
          <w:lang w:val="kk-KZ"/>
        </w:rPr>
        <w:t xml:space="preserve"> M. A. Alam, </w:t>
      </w:r>
      <w:r w:rsidRPr="00730F2F">
        <w:rPr>
          <w:sz w:val="28"/>
          <w:szCs w:val="28"/>
          <w:lang w:val="kk-KZ"/>
        </w:rPr>
        <w:t>Effect of salt stress of Portulaca oleracea on antioxidant propert</w:t>
      </w:r>
      <w:r w:rsidR="0027262F">
        <w:rPr>
          <w:sz w:val="28"/>
          <w:szCs w:val="28"/>
          <w:lang w:val="kk-KZ"/>
        </w:rPr>
        <w:t>ies and mineral compositions //</w:t>
      </w:r>
      <w:r w:rsidRPr="00730F2F">
        <w:rPr>
          <w:sz w:val="28"/>
          <w:szCs w:val="28"/>
          <w:lang w:val="kk-KZ"/>
        </w:rPr>
        <w:t xml:space="preserve"> </w:t>
      </w:r>
      <w:r w:rsidR="0027262F">
        <w:rPr>
          <w:sz w:val="28"/>
          <w:szCs w:val="28"/>
          <w:lang w:val="kk-KZ"/>
        </w:rPr>
        <w:t xml:space="preserve">Australian Journal Crop Science. – 2012, – </w:t>
      </w:r>
      <w:r w:rsidR="0027262F" w:rsidRPr="0027262F">
        <w:rPr>
          <w:sz w:val="28"/>
          <w:szCs w:val="28"/>
          <w:lang w:val="en-US"/>
        </w:rPr>
        <w:t>V</w:t>
      </w:r>
      <w:r w:rsidR="0027262F" w:rsidRPr="0027262F">
        <w:rPr>
          <w:sz w:val="28"/>
          <w:szCs w:val="28"/>
          <w:lang w:val="kk-KZ"/>
        </w:rPr>
        <w:t>ol. 6</w:t>
      </w:r>
      <w:r w:rsidR="0027262F">
        <w:rPr>
          <w:sz w:val="28"/>
          <w:szCs w:val="28"/>
          <w:lang w:val="kk-KZ"/>
        </w:rPr>
        <w:t>. – 1732–1736.</w:t>
      </w:r>
    </w:p>
    <w:p w:rsidR="00025196" w:rsidRPr="0027262F" w:rsidRDefault="0027262F" w:rsidP="0027262F">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P. Simopoulos. </w:t>
      </w:r>
      <w:r w:rsidR="00025196" w:rsidRPr="00A65ECD">
        <w:rPr>
          <w:sz w:val="28"/>
          <w:szCs w:val="28"/>
          <w:lang w:val="kk-KZ"/>
        </w:rPr>
        <w:t>Omega-3 fatty acids and anti</w:t>
      </w:r>
      <w:r>
        <w:rPr>
          <w:sz w:val="28"/>
          <w:szCs w:val="28"/>
          <w:lang w:val="kk-KZ"/>
        </w:rPr>
        <w:t xml:space="preserve">oxidants in edible wild plants // Biological Research. – </w:t>
      </w:r>
      <w:r>
        <w:rPr>
          <w:sz w:val="28"/>
          <w:szCs w:val="28"/>
          <w:lang w:val="en-US"/>
        </w:rPr>
        <w:t>V</w:t>
      </w:r>
      <w:r>
        <w:rPr>
          <w:sz w:val="28"/>
          <w:szCs w:val="28"/>
          <w:lang w:val="kk-KZ"/>
        </w:rPr>
        <w:t xml:space="preserve">ol. 37, </w:t>
      </w:r>
      <w:r w:rsidRPr="0027262F">
        <w:rPr>
          <w:sz w:val="28"/>
          <w:szCs w:val="28"/>
          <w:lang w:val="en-US"/>
        </w:rPr>
        <w:t>№</w:t>
      </w:r>
      <w:r>
        <w:rPr>
          <w:sz w:val="28"/>
          <w:szCs w:val="28"/>
          <w:lang w:val="kk-KZ"/>
        </w:rPr>
        <w:t xml:space="preserve"> 2. – Р. 263–277.</w:t>
      </w:r>
    </w:p>
    <w:p w:rsidR="00025196" w:rsidRPr="0027262F" w:rsidRDefault="00025196" w:rsidP="0027262F">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А. </w:t>
      </w:r>
      <w:r w:rsidRPr="00A65ECD">
        <w:rPr>
          <w:rFonts w:eastAsia="MinionPro-Regular"/>
          <w:sz w:val="28"/>
          <w:szCs w:val="28"/>
          <w:lang w:val="kk-KZ"/>
        </w:rPr>
        <w:t>Danin and J. A. Reyes-Betan</w:t>
      </w:r>
      <w:r w:rsidR="0027262F">
        <w:rPr>
          <w:rFonts w:eastAsia="MinionPro-Regular"/>
          <w:sz w:val="28"/>
          <w:szCs w:val="28"/>
          <w:lang w:val="kk-KZ"/>
        </w:rPr>
        <w:t xml:space="preserve">cort. </w:t>
      </w:r>
      <w:r w:rsidRPr="00A65ECD">
        <w:rPr>
          <w:rFonts w:eastAsia="MinionPro-Regular"/>
          <w:sz w:val="28"/>
          <w:szCs w:val="28"/>
          <w:lang w:val="kk-KZ"/>
        </w:rPr>
        <w:t xml:space="preserve">The status of Portulaca oleracae in the Canary </w:t>
      </w:r>
      <w:r w:rsidR="0027262F">
        <w:rPr>
          <w:sz w:val="28"/>
          <w:szCs w:val="28"/>
          <w:lang w:val="kk-KZ"/>
        </w:rPr>
        <w:t xml:space="preserve">Islands // Lagascalia. – 2006. </w:t>
      </w:r>
      <w:r w:rsidR="0027262F" w:rsidRPr="0027262F">
        <w:rPr>
          <w:sz w:val="28"/>
          <w:szCs w:val="28"/>
          <w:lang w:val="kk-KZ"/>
        </w:rPr>
        <w:t>–</w:t>
      </w:r>
      <w:r w:rsidR="0027262F" w:rsidRPr="0027262F">
        <w:rPr>
          <w:sz w:val="28"/>
          <w:szCs w:val="28"/>
          <w:lang w:val="en-US"/>
        </w:rPr>
        <w:t>V</w:t>
      </w:r>
      <w:r w:rsidR="0027262F" w:rsidRPr="0027262F">
        <w:rPr>
          <w:sz w:val="28"/>
          <w:szCs w:val="28"/>
          <w:lang w:val="kk-KZ"/>
        </w:rPr>
        <w:t>ol. 26</w:t>
      </w:r>
      <w:r w:rsidR="0027262F" w:rsidRPr="0027262F">
        <w:rPr>
          <w:sz w:val="28"/>
          <w:szCs w:val="28"/>
          <w:lang w:val="en-US"/>
        </w:rPr>
        <w:t xml:space="preserve">. – </w:t>
      </w:r>
      <w:r w:rsidR="0027262F" w:rsidRPr="0027262F">
        <w:rPr>
          <w:sz w:val="28"/>
          <w:szCs w:val="28"/>
        </w:rPr>
        <w:t>Р</w:t>
      </w:r>
      <w:r w:rsidR="0027262F">
        <w:rPr>
          <w:sz w:val="28"/>
          <w:szCs w:val="28"/>
          <w:lang w:val="kk-KZ"/>
        </w:rPr>
        <w:t>. 71–81.</w:t>
      </w:r>
    </w:p>
    <w:p w:rsidR="00025196" w:rsidRPr="0027262F" w:rsidRDefault="00025196" w:rsidP="0027262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Oliveira, P. Valent˜ao, R. Lopes, P. B. Andrade</w:t>
      </w:r>
      <w:r w:rsidR="0027262F">
        <w:rPr>
          <w:sz w:val="28"/>
          <w:szCs w:val="28"/>
          <w:lang w:val="kk-KZ"/>
        </w:rPr>
        <w:t xml:space="preserve">, A. Bento, and J. A. Pereira. </w:t>
      </w:r>
      <w:r w:rsidRPr="00730F2F">
        <w:rPr>
          <w:sz w:val="28"/>
          <w:szCs w:val="28"/>
          <w:lang w:val="kk-KZ"/>
        </w:rPr>
        <w:t>Phytochemical characterization and radical scavenging activity of Portulaca</w:t>
      </w:r>
      <w:r w:rsidR="0027262F">
        <w:rPr>
          <w:sz w:val="28"/>
          <w:szCs w:val="28"/>
          <w:lang w:val="kk-KZ"/>
        </w:rPr>
        <w:t xml:space="preserve"> oleraceae L. leaves and stems // </w:t>
      </w:r>
      <w:r w:rsidRPr="00730F2F">
        <w:rPr>
          <w:sz w:val="28"/>
          <w:szCs w:val="28"/>
          <w:lang w:val="kk-KZ"/>
        </w:rPr>
        <w:t>Microchemical</w:t>
      </w:r>
      <w:r w:rsidR="0027262F">
        <w:rPr>
          <w:rFonts w:eastAsia="MinionPro-Regular"/>
          <w:sz w:val="28"/>
          <w:szCs w:val="28"/>
          <w:lang w:val="kk-KZ"/>
        </w:rPr>
        <w:t xml:space="preserve"> Journal. – 2009. – </w:t>
      </w:r>
      <w:r w:rsidR="0027262F">
        <w:rPr>
          <w:rFonts w:eastAsia="MinionPro-Regular"/>
          <w:sz w:val="28"/>
          <w:szCs w:val="28"/>
          <w:lang w:val="en-US"/>
        </w:rPr>
        <w:t>V</w:t>
      </w:r>
      <w:r w:rsidR="0027262F">
        <w:rPr>
          <w:rFonts w:eastAsia="MinionPro-Regular"/>
          <w:sz w:val="28"/>
          <w:szCs w:val="28"/>
          <w:lang w:val="kk-KZ"/>
        </w:rPr>
        <w:t>ol. 92, №. 2. –Р. 129–134.</w:t>
      </w:r>
    </w:p>
    <w:p w:rsidR="00025196" w:rsidRPr="0027262F" w:rsidRDefault="00025196" w:rsidP="0027262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Marwa, Al-Moghazy., M., S., Ammar., Mohamed, M., Sie</w:t>
      </w:r>
      <w:r w:rsidR="0027262F">
        <w:rPr>
          <w:sz w:val="28"/>
          <w:szCs w:val="28"/>
          <w:lang w:val="kk-KZ"/>
        </w:rPr>
        <w:t xml:space="preserve">f., Sherif, R., Mohamed. </w:t>
      </w:r>
      <w:r w:rsidRPr="00730F2F">
        <w:rPr>
          <w:sz w:val="28"/>
          <w:szCs w:val="28"/>
          <w:lang w:val="kk-KZ"/>
        </w:rPr>
        <w:t xml:space="preserve"> Evaluation the Antimicrobial Activity of Artemisia and Portulaca Plant Extracts i</w:t>
      </w:r>
      <w:r w:rsidR="0027262F">
        <w:rPr>
          <w:sz w:val="28"/>
          <w:szCs w:val="28"/>
          <w:lang w:val="kk-KZ"/>
        </w:rPr>
        <w:t>n Beef Burger // Food Science and Nutrition. –</w:t>
      </w:r>
      <w:r w:rsidR="0027262F" w:rsidRPr="0027262F">
        <w:rPr>
          <w:sz w:val="28"/>
          <w:szCs w:val="28"/>
          <w:lang w:val="kk-KZ"/>
        </w:rPr>
        <w:t xml:space="preserve"> 2017</w:t>
      </w:r>
      <w:r w:rsidR="0027262F">
        <w:rPr>
          <w:sz w:val="28"/>
          <w:szCs w:val="28"/>
          <w:lang w:val="kk-KZ"/>
        </w:rPr>
        <w:t xml:space="preserve">. </w:t>
      </w:r>
      <w:r w:rsidR="0027262F">
        <w:rPr>
          <w:sz w:val="28"/>
          <w:szCs w:val="28"/>
          <w:lang w:val="en-US"/>
        </w:rPr>
        <w:t>– Vol</w:t>
      </w:r>
      <w:r w:rsidR="0027262F" w:rsidRPr="0027262F">
        <w:rPr>
          <w:sz w:val="28"/>
          <w:szCs w:val="28"/>
          <w:lang w:val="en-US"/>
        </w:rPr>
        <w:t>.1, №1. –</w:t>
      </w:r>
      <w:r w:rsidR="0027262F">
        <w:rPr>
          <w:sz w:val="28"/>
          <w:szCs w:val="28"/>
        </w:rPr>
        <w:t>Р</w:t>
      </w:r>
      <w:r w:rsidR="0027262F" w:rsidRPr="0027262F">
        <w:rPr>
          <w:sz w:val="28"/>
          <w:szCs w:val="28"/>
          <w:lang w:val="en-US"/>
        </w:rPr>
        <w:t>.</w:t>
      </w:r>
      <w:r w:rsidR="0027262F">
        <w:rPr>
          <w:sz w:val="28"/>
          <w:szCs w:val="28"/>
          <w:lang w:val="kk-KZ"/>
        </w:rPr>
        <w:t xml:space="preserve">3. </w:t>
      </w:r>
    </w:p>
    <w:p w:rsidR="00025196" w:rsidRPr="0027262F" w:rsidRDefault="00025196" w:rsidP="0027262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X. Xu, L. Yu, G. Chen</w:t>
      </w:r>
      <w:r w:rsidR="0027262F">
        <w:rPr>
          <w:sz w:val="28"/>
          <w:szCs w:val="28"/>
          <w:lang w:val="kk-KZ"/>
        </w:rPr>
        <w:t xml:space="preserve">. </w:t>
      </w:r>
      <w:r w:rsidRPr="00730F2F">
        <w:rPr>
          <w:sz w:val="28"/>
          <w:szCs w:val="28"/>
          <w:lang w:val="kk-KZ"/>
        </w:rPr>
        <w:t xml:space="preserve"> Determination of flavonoids in Portulaca oleracea L. by capillary electrophoresis</w:t>
      </w:r>
      <w:r w:rsidR="0027262F">
        <w:rPr>
          <w:sz w:val="28"/>
          <w:szCs w:val="28"/>
          <w:lang w:val="kk-KZ"/>
        </w:rPr>
        <w:t xml:space="preserve"> with electrochemical detection</w:t>
      </w:r>
      <w:r w:rsidRPr="00730F2F">
        <w:rPr>
          <w:sz w:val="28"/>
          <w:szCs w:val="28"/>
          <w:lang w:val="kk-KZ"/>
        </w:rPr>
        <w:t xml:space="preserve"> </w:t>
      </w:r>
      <w:r w:rsidR="0027262F">
        <w:rPr>
          <w:sz w:val="28"/>
          <w:szCs w:val="28"/>
          <w:lang w:val="kk-KZ"/>
        </w:rPr>
        <w:t>// J. Pharm. Biomed. Anal. – 2006. – № 41. – Р</w:t>
      </w:r>
      <w:r w:rsidRPr="0027262F">
        <w:rPr>
          <w:sz w:val="28"/>
          <w:szCs w:val="28"/>
          <w:lang w:val="kk-KZ"/>
        </w:rPr>
        <w:t>. 493-499.</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rFonts w:eastAsia="TimesNewRoman"/>
          <w:sz w:val="28"/>
          <w:szCs w:val="28"/>
          <w:lang w:val="kk-KZ"/>
        </w:rPr>
        <w:t>ГОСТ 9959-2015 Продукты мясные. Общие условия проведения органолептической оценки.</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Р 51478-99 (ИСО 2917-74) Мясо и мясные продукты. Контрольный метод определения концентрации водородных ионов (рН).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9793-74 «Продукты мясные. Методы определения влаги».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25011-81 Мясо и мясные продукты. Методы определения белка.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23042-86 Мясо и мясные продукты. Методы определения жира.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31727-2012 Мясо и мясные продукты. Метод определения массовой доли общей золы.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Антипова, Л.В. Методы исследования мяса и мясных продуктов / Л.В.Антипова, И.А.Глотова, И.А.Рогов. – М.: Колос, 2001. – 376с.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lastRenderedPageBreak/>
        <w:t xml:space="preserve">ГОСТ 31796-2012 </w:t>
      </w:r>
      <w:r w:rsidRPr="00730F2F">
        <w:rPr>
          <w:sz w:val="28"/>
          <w:szCs w:val="28"/>
          <w:shd w:val="clear" w:color="auto" w:fill="FFFFFF"/>
          <w:lang w:val="kk-KZ"/>
        </w:rPr>
        <w:t>Мясо и мясные продукты. Ускоренный гистологический метод определения структурных компонентов состава</w:t>
      </w:r>
      <w:r>
        <w:rPr>
          <w:sz w:val="28"/>
          <w:szCs w:val="28"/>
          <w:shd w:val="clear" w:color="auto" w:fill="FFFFFF"/>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F10682">
        <w:rPr>
          <w:rStyle w:val="af4"/>
          <w:rFonts w:eastAsiaTheme="majorEastAsia"/>
          <w:sz w:val="28"/>
          <w:szCs w:val="28"/>
          <w:shd w:val="clear" w:color="auto" w:fill="FFFFFF"/>
          <w:lang w:val="kk-KZ"/>
        </w:rPr>
        <w:t>ГОСТ 33692</w:t>
      </w:r>
      <w:r w:rsidRPr="00730F2F">
        <w:rPr>
          <w:sz w:val="28"/>
          <w:szCs w:val="28"/>
          <w:shd w:val="clear" w:color="auto" w:fill="FFFFFF"/>
          <w:lang w:val="kk-KZ"/>
        </w:rPr>
        <w:t>-2015. Межгосударственный стандарт. Белки животные соединительнотканные. Общие технические условия</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Р 55482-2013 Мясо и мясные продукты. Метод определения содержания водорастворимых витаминов.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34118-2017 «Мясо и мясные продукты. Метод определения перекисного числа».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32307-2013 «Мясо и мясные продукты. Определение содержания жирорастворимых витаминов методом высокоэффективной жидкостной хроматографии»</w:t>
      </w:r>
      <w:r>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9794-2015 Продукты мясные. Методы определения содержания общего фосфора.</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Р 55573-2013 «Мясо и мясные продукты. Определение кальция атомно-абсорбционным и титриметрическим методами».</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31707-2012 Продукты пищевые. Определение следовых элементов. Определение общего мышьяка и селена методом атомно-абсорбционной спектрометрии с генерацией гидридов с предварительной минерализацией пробы под давлением.</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Р 4.1.1672-03 «4.1. Методы контроля. химические факторы. Руководство по методам контроля качества и безопасности биологически активных добавок к пище»</w:t>
      </w:r>
      <w:r>
        <w:rPr>
          <w:sz w:val="28"/>
          <w:szCs w:val="28"/>
          <w:lang w:val="kk-KZ"/>
        </w:rPr>
        <w:t>.</w:t>
      </w:r>
    </w:p>
    <w:p w:rsidR="00025196" w:rsidRPr="003D2494"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3D2494">
        <w:rPr>
          <w:rStyle w:val="af4"/>
          <w:rFonts w:eastAsiaTheme="majorEastAsia"/>
          <w:i w:val="0"/>
          <w:sz w:val="28"/>
          <w:szCs w:val="28"/>
          <w:shd w:val="clear" w:color="auto" w:fill="FFFFFF"/>
          <w:lang w:val="kk-KZ"/>
        </w:rPr>
        <w:t>ГОСТ Р 55484-2013</w:t>
      </w:r>
      <w:r w:rsidRPr="003D2494">
        <w:rPr>
          <w:i/>
          <w:sz w:val="28"/>
          <w:szCs w:val="28"/>
          <w:shd w:val="clear" w:color="auto" w:fill="FFFFFF"/>
          <w:lang w:val="kk-KZ"/>
        </w:rPr>
        <w:t> </w:t>
      </w:r>
      <w:r w:rsidRPr="00F437A2">
        <w:rPr>
          <w:sz w:val="28"/>
          <w:szCs w:val="28"/>
          <w:shd w:val="clear" w:color="auto" w:fill="FFFFFF"/>
          <w:lang w:val="kk-KZ"/>
        </w:rPr>
        <w:t>Мясо и мясные продукты. Определение содержания натрия, калия, магния и марганца методом пламенной атомной абсорбции.</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3D2494">
        <w:rPr>
          <w:rStyle w:val="af4"/>
          <w:rFonts w:eastAsiaTheme="majorEastAsia"/>
          <w:i w:val="0"/>
          <w:sz w:val="28"/>
          <w:szCs w:val="28"/>
          <w:shd w:val="clear" w:color="auto" w:fill="FFFFFF"/>
          <w:lang w:val="kk-KZ"/>
        </w:rPr>
        <w:t>ГОСТ 33424-2015</w:t>
      </w:r>
      <w:r w:rsidRPr="00F437A2">
        <w:rPr>
          <w:sz w:val="28"/>
          <w:szCs w:val="28"/>
          <w:shd w:val="clear" w:color="auto" w:fill="FFFFFF"/>
          <w:lang w:val="kk-KZ"/>
        </w:rPr>
        <w:t> Мясо</w:t>
      </w:r>
      <w:r w:rsidRPr="00730F2F">
        <w:rPr>
          <w:sz w:val="28"/>
          <w:szCs w:val="28"/>
          <w:shd w:val="clear" w:color="auto" w:fill="FFFFFF"/>
          <w:lang w:val="kk-KZ"/>
        </w:rPr>
        <w:t xml:space="preserve"> и мясные продукты. Определение магния методом пламенной атомно-абсорбционной спектрометрии</w:t>
      </w:r>
      <w:r>
        <w:rPr>
          <w:sz w:val="28"/>
          <w:szCs w:val="28"/>
          <w:shd w:val="clear" w:color="auto" w:fill="FFFFFF"/>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30178-96 Сырье и продукты пищевые. Атомно-абсорбционный метод определения токсичных элементов</w:t>
      </w:r>
      <w:r>
        <w:rPr>
          <w:sz w:val="28"/>
          <w:szCs w:val="28"/>
          <w:lang w:val="kk-KZ"/>
        </w:rPr>
        <w:t>.</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34132-2017 Мясо и мясные продукты. Метод определения аминокислотного состава животного белка.</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ГОСТ 31663-2012 «Масла растительные и жиры животные. Определение методом газовой хроматографии массовой доли метиловых эфиров жирных кислот».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ГОСТ Р 55483-2013 Мясо и мясные продукты. Определение жирно-кислотного состава методом газовой хроматографии</w:t>
      </w:r>
      <w:r>
        <w:rPr>
          <w:sz w:val="28"/>
          <w:szCs w:val="28"/>
          <w:lang w:val="kk-KZ"/>
        </w:rPr>
        <w:t>.</w:t>
      </w:r>
    </w:p>
    <w:p w:rsidR="00025196" w:rsidRPr="003D2494" w:rsidRDefault="00025196" w:rsidP="003D2494">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Yen, G.C.; Chen, H.Y. Antioxidant activity of various tea extracts in rel</w:t>
      </w:r>
      <w:r w:rsidR="003D2494">
        <w:rPr>
          <w:sz w:val="28"/>
          <w:szCs w:val="28"/>
          <w:lang w:val="kk-KZ"/>
        </w:rPr>
        <w:t xml:space="preserve">ation to their antimutagenicity //  J. Agric. Food Chem. – </w:t>
      </w:r>
      <w:r w:rsidRPr="003D2494">
        <w:rPr>
          <w:sz w:val="28"/>
          <w:szCs w:val="28"/>
          <w:lang w:val="kk-KZ"/>
        </w:rPr>
        <w:t>1994</w:t>
      </w:r>
      <w:r w:rsidR="003D2494">
        <w:rPr>
          <w:sz w:val="28"/>
          <w:szCs w:val="28"/>
          <w:lang w:val="kk-KZ"/>
        </w:rPr>
        <w:t xml:space="preserve">. – № 43. – Р. </w:t>
      </w:r>
      <w:r w:rsidRPr="003D2494">
        <w:rPr>
          <w:sz w:val="28"/>
          <w:szCs w:val="28"/>
          <w:lang w:val="kk-KZ"/>
        </w:rPr>
        <w:t>27–32.</w:t>
      </w:r>
    </w:p>
    <w:p w:rsidR="00025196" w:rsidRPr="003D2494" w:rsidRDefault="00025196" w:rsidP="003D2494">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lastRenderedPageBreak/>
        <w:t xml:space="preserve">Lim YY; Kuah E.P.L. Antioxidant properties of different </w:t>
      </w:r>
      <w:r w:rsidR="003D2494">
        <w:rPr>
          <w:sz w:val="28"/>
          <w:szCs w:val="28"/>
          <w:lang w:val="kk-KZ"/>
        </w:rPr>
        <w:t>varieties of Portulaca oleracea //</w:t>
      </w:r>
      <w:r w:rsidRPr="00730F2F">
        <w:rPr>
          <w:sz w:val="28"/>
          <w:szCs w:val="28"/>
          <w:lang w:val="kk-KZ"/>
        </w:rPr>
        <w:t xml:space="preserve"> Food Chem. </w:t>
      </w:r>
      <w:r w:rsidR="003D2494">
        <w:rPr>
          <w:sz w:val="28"/>
          <w:szCs w:val="28"/>
          <w:lang w:val="kk-KZ"/>
        </w:rPr>
        <w:t xml:space="preserve">– 2007. – № 103. – Р. </w:t>
      </w:r>
      <w:r w:rsidRPr="003D2494">
        <w:rPr>
          <w:sz w:val="28"/>
          <w:szCs w:val="28"/>
          <w:lang w:val="kk-KZ"/>
        </w:rPr>
        <w:t>734-740.</w:t>
      </w:r>
    </w:p>
    <w:p w:rsidR="00025196" w:rsidRPr="003D2494" w:rsidRDefault="00025196" w:rsidP="003D2494">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W. Brand-Williams et al. Using the free radical method</w:t>
      </w:r>
      <w:r w:rsidR="003D2494">
        <w:rPr>
          <w:sz w:val="28"/>
          <w:szCs w:val="28"/>
          <w:lang w:val="kk-KZ"/>
        </w:rPr>
        <w:t xml:space="preserve"> to assess antioxidant activity //</w:t>
      </w:r>
      <w:r w:rsidRPr="00730F2F">
        <w:rPr>
          <w:sz w:val="28"/>
          <w:szCs w:val="28"/>
          <w:lang w:val="kk-KZ"/>
        </w:rPr>
        <w:t xml:space="preserve"> Food Science and Technol</w:t>
      </w:r>
      <w:r>
        <w:rPr>
          <w:sz w:val="28"/>
          <w:szCs w:val="28"/>
          <w:lang w:val="kk-KZ"/>
        </w:rPr>
        <w:t xml:space="preserve">ogy </w:t>
      </w:r>
      <w:r w:rsidR="003D2494">
        <w:rPr>
          <w:sz w:val="28"/>
          <w:szCs w:val="28"/>
          <w:lang w:val="kk-KZ"/>
        </w:rPr>
        <w:t>–</w:t>
      </w:r>
      <w:r w:rsidR="003D2494">
        <w:rPr>
          <w:sz w:val="28"/>
          <w:szCs w:val="28"/>
          <w:lang w:val="en-US"/>
        </w:rPr>
        <w:t>1995</w:t>
      </w:r>
      <w:r w:rsidR="003D2494" w:rsidRPr="003D2494">
        <w:rPr>
          <w:sz w:val="28"/>
          <w:szCs w:val="28"/>
          <w:lang w:val="en-US"/>
        </w:rPr>
        <w:t xml:space="preserve">. – </w:t>
      </w:r>
      <w:r w:rsidR="003D2494" w:rsidRPr="003D2494">
        <w:rPr>
          <w:sz w:val="28"/>
          <w:szCs w:val="28"/>
          <w:lang w:val="kk-KZ"/>
        </w:rPr>
        <w:t xml:space="preserve">T. 28: </w:t>
      </w:r>
      <w:r w:rsidR="003D2494" w:rsidRPr="003D2494">
        <w:rPr>
          <w:sz w:val="28"/>
          <w:szCs w:val="28"/>
          <w:lang w:val="en-US"/>
        </w:rPr>
        <w:t xml:space="preserve">Vol </w:t>
      </w:r>
      <w:r w:rsidR="003D2494">
        <w:rPr>
          <w:sz w:val="28"/>
          <w:szCs w:val="28"/>
          <w:lang w:val="kk-KZ"/>
        </w:rPr>
        <w:t>1. –</w:t>
      </w:r>
      <w:r w:rsidRPr="003D2494">
        <w:rPr>
          <w:sz w:val="28"/>
          <w:szCs w:val="28"/>
          <w:lang w:val="kk-KZ"/>
        </w:rPr>
        <w:t xml:space="preserve"> p. 25-30.</w:t>
      </w:r>
    </w:p>
    <w:p w:rsidR="00025196" w:rsidRPr="003D2494" w:rsidRDefault="00025196" w:rsidP="003D2494">
      <w:pPr>
        <w:pStyle w:val="af"/>
        <w:widowControl/>
        <w:numPr>
          <w:ilvl w:val="0"/>
          <w:numId w:val="18"/>
        </w:numPr>
        <w:autoSpaceDE/>
        <w:autoSpaceDN/>
        <w:spacing w:after="160" w:line="259" w:lineRule="auto"/>
        <w:ind w:left="0" w:firstLine="709"/>
        <w:jc w:val="both"/>
        <w:rPr>
          <w:rStyle w:val="apple-converted-space"/>
          <w:rFonts w:eastAsiaTheme="majorEastAsia"/>
          <w:sz w:val="28"/>
          <w:szCs w:val="28"/>
          <w:lang w:val="kk-KZ"/>
        </w:rPr>
      </w:pPr>
      <w:r w:rsidRPr="00730F2F">
        <w:rPr>
          <w:rStyle w:val="apple-converted-space"/>
          <w:rFonts w:eastAsiaTheme="majorEastAsia"/>
          <w:sz w:val="28"/>
          <w:szCs w:val="28"/>
          <w:lang w:val="kk-KZ"/>
        </w:rPr>
        <w:t xml:space="preserve">J. Zhishen, </w:t>
      </w:r>
      <w:r w:rsidR="003D2494">
        <w:rPr>
          <w:rStyle w:val="apple-converted-space"/>
          <w:rFonts w:eastAsiaTheme="majorEastAsia"/>
          <w:sz w:val="28"/>
          <w:szCs w:val="28"/>
          <w:lang w:val="kk-KZ"/>
        </w:rPr>
        <w:t xml:space="preserve">T. Mengcheng, and W. Jianming. </w:t>
      </w:r>
      <w:r w:rsidRPr="00730F2F">
        <w:rPr>
          <w:rStyle w:val="apple-converted-space"/>
          <w:rFonts w:eastAsiaTheme="majorEastAsia"/>
          <w:sz w:val="28"/>
          <w:szCs w:val="28"/>
          <w:lang w:val="kk-KZ"/>
        </w:rPr>
        <w:t>The determination of flavonoid contents in mulberry and their scavenging e</w:t>
      </w:r>
      <w:r w:rsidR="003D2494">
        <w:rPr>
          <w:rStyle w:val="apple-converted-space"/>
          <w:rFonts w:eastAsiaTheme="majorEastAsia"/>
          <w:sz w:val="28"/>
          <w:szCs w:val="28"/>
          <w:lang w:val="kk-KZ"/>
        </w:rPr>
        <w:t>ffects on superoxide radicals // Food Chemistry. – 1999. –</w:t>
      </w:r>
      <w:r w:rsidR="003D2494">
        <w:rPr>
          <w:rStyle w:val="apple-converted-space"/>
          <w:rFonts w:eastAsiaTheme="majorEastAsia"/>
          <w:sz w:val="28"/>
          <w:szCs w:val="28"/>
          <w:lang w:val="en-US"/>
        </w:rPr>
        <w:t>V</w:t>
      </w:r>
      <w:r w:rsidRPr="003D2494">
        <w:rPr>
          <w:rStyle w:val="apple-converted-space"/>
          <w:rFonts w:eastAsiaTheme="majorEastAsia"/>
          <w:sz w:val="28"/>
          <w:szCs w:val="28"/>
          <w:lang w:val="kk-KZ"/>
        </w:rPr>
        <w:t xml:space="preserve">ol. 64, </w:t>
      </w:r>
      <w:r w:rsidR="003D2494" w:rsidRPr="003D2494">
        <w:rPr>
          <w:rStyle w:val="apple-converted-space"/>
          <w:rFonts w:eastAsiaTheme="majorEastAsia"/>
          <w:sz w:val="28"/>
          <w:szCs w:val="28"/>
          <w:lang w:val="en-US"/>
        </w:rPr>
        <w:t>№</w:t>
      </w:r>
      <w:r w:rsidR="003D2494">
        <w:rPr>
          <w:rStyle w:val="apple-converted-space"/>
          <w:rFonts w:eastAsiaTheme="majorEastAsia"/>
          <w:sz w:val="28"/>
          <w:szCs w:val="28"/>
          <w:lang w:val="kk-KZ"/>
        </w:rPr>
        <w:t>. 4. – Р</w:t>
      </w:r>
      <w:r w:rsidRPr="003D2494">
        <w:rPr>
          <w:rStyle w:val="apple-converted-space"/>
          <w:rFonts w:eastAsiaTheme="majorEastAsia"/>
          <w:sz w:val="28"/>
          <w:szCs w:val="28"/>
          <w:lang w:val="kk-KZ"/>
        </w:rPr>
        <w:t>. 555–559</w:t>
      </w:r>
      <w:r w:rsidR="003D2494">
        <w:rPr>
          <w:rStyle w:val="apple-converted-space"/>
          <w:rFonts w:eastAsiaTheme="majorEastAsia"/>
          <w:sz w:val="28"/>
          <w:szCs w:val="28"/>
          <w:lang w:val="kk-KZ"/>
        </w:rPr>
        <w:t>.</w:t>
      </w:r>
      <w:r w:rsidRPr="003D2494">
        <w:rPr>
          <w:rStyle w:val="apple-converted-space"/>
          <w:rFonts w:eastAsiaTheme="majorEastAsia"/>
          <w:sz w:val="28"/>
          <w:szCs w:val="28"/>
          <w:lang w:val="kk-KZ"/>
        </w:rPr>
        <w:t>.</w:t>
      </w:r>
    </w:p>
    <w:p w:rsidR="00025196" w:rsidRPr="003D2494" w:rsidRDefault="00025196" w:rsidP="003D2494">
      <w:pPr>
        <w:pStyle w:val="af"/>
        <w:widowControl/>
        <w:numPr>
          <w:ilvl w:val="0"/>
          <w:numId w:val="18"/>
        </w:numPr>
        <w:autoSpaceDE/>
        <w:autoSpaceDN/>
        <w:spacing w:after="160" w:line="259" w:lineRule="auto"/>
        <w:ind w:left="0" w:firstLine="709"/>
        <w:jc w:val="both"/>
        <w:rPr>
          <w:rStyle w:val="apple-converted-space"/>
          <w:rFonts w:eastAsiaTheme="majorEastAsia"/>
          <w:sz w:val="28"/>
          <w:szCs w:val="28"/>
          <w:lang w:val="kk-KZ"/>
        </w:rPr>
      </w:pPr>
      <w:r w:rsidRPr="00730F2F">
        <w:rPr>
          <w:rStyle w:val="apple-converted-space"/>
          <w:rFonts w:eastAsiaTheme="majorEastAsia"/>
          <w:sz w:val="28"/>
          <w:szCs w:val="28"/>
          <w:lang w:val="kk-KZ"/>
        </w:rPr>
        <w:t>V. Dewanto, W. Xianzhong, K. K. Ad</w:t>
      </w:r>
      <w:r w:rsidR="003D2494">
        <w:rPr>
          <w:rStyle w:val="apple-converted-space"/>
          <w:rFonts w:eastAsiaTheme="majorEastAsia"/>
          <w:sz w:val="28"/>
          <w:szCs w:val="28"/>
          <w:lang w:val="kk-KZ"/>
        </w:rPr>
        <w:t xml:space="preserve">om, and R. H. Liu. </w:t>
      </w:r>
      <w:r w:rsidRPr="00730F2F">
        <w:rPr>
          <w:rStyle w:val="apple-converted-space"/>
          <w:rFonts w:eastAsiaTheme="majorEastAsia"/>
          <w:sz w:val="28"/>
          <w:szCs w:val="28"/>
          <w:lang w:val="kk-KZ"/>
        </w:rPr>
        <w:t>Thermal processing enhances the nutritional value of tomatoes by increasi</w:t>
      </w:r>
      <w:r w:rsidR="003D2494">
        <w:rPr>
          <w:rStyle w:val="apple-converted-space"/>
          <w:rFonts w:eastAsiaTheme="majorEastAsia"/>
          <w:sz w:val="28"/>
          <w:szCs w:val="28"/>
          <w:lang w:val="kk-KZ"/>
        </w:rPr>
        <w:t xml:space="preserve">ng total antioxidant activity. </w:t>
      </w:r>
      <w:r w:rsidRPr="00730F2F">
        <w:rPr>
          <w:rStyle w:val="apple-converted-space"/>
          <w:rFonts w:eastAsiaTheme="majorEastAsia"/>
          <w:sz w:val="28"/>
          <w:szCs w:val="28"/>
          <w:lang w:val="kk-KZ"/>
        </w:rPr>
        <w:t xml:space="preserve">Journal of </w:t>
      </w:r>
      <w:r w:rsidR="003D2494">
        <w:rPr>
          <w:rStyle w:val="apple-converted-space"/>
          <w:rFonts w:eastAsiaTheme="majorEastAsia"/>
          <w:sz w:val="28"/>
          <w:szCs w:val="28"/>
          <w:lang w:val="kk-KZ"/>
        </w:rPr>
        <w:t>Agricultural and Food Chemistry. –</w:t>
      </w:r>
      <w:r w:rsidRPr="003D2494">
        <w:rPr>
          <w:rStyle w:val="apple-converted-space"/>
          <w:rFonts w:eastAsiaTheme="majorEastAsia"/>
          <w:sz w:val="28"/>
          <w:szCs w:val="28"/>
          <w:lang w:val="kk-KZ"/>
        </w:rPr>
        <w:t xml:space="preserve"> </w:t>
      </w:r>
      <w:r w:rsidR="003D2494" w:rsidRPr="003D2494">
        <w:rPr>
          <w:rStyle w:val="apple-converted-space"/>
          <w:rFonts w:eastAsiaTheme="majorEastAsia"/>
          <w:sz w:val="28"/>
          <w:szCs w:val="28"/>
          <w:lang w:val="kk-KZ"/>
        </w:rPr>
        <w:t>2002.</w:t>
      </w:r>
      <w:r w:rsidR="003D2494">
        <w:rPr>
          <w:rStyle w:val="apple-converted-space"/>
          <w:rFonts w:eastAsiaTheme="majorEastAsia"/>
          <w:sz w:val="28"/>
          <w:szCs w:val="28"/>
          <w:lang w:val="kk-KZ"/>
        </w:rPr>
        <w:t xml:space="preserve"> –</w:t>
      </w:r>
      <w:r w:rsidR="003D2494">
        <w:rPr>
          <w:rStyle w:val="apple-converted-space"/>
          <w:rFonts w:eastAsiaTheme="majorEastAsia"/>
          <w:sz w:val="28"/>
          <w:szCs w:val="28"/>
          <w:lang w:val="en-US"/>
        </w:rPr>
        <w:t>V</w:t>
      </w:r>
      <w:r w:rsidR="003D2494">
        <w:rPr>
          <w:rStyle w:val="apple-converted-space"/>
          <w:rFonts w:eastAsiaTheme="majorEastAsia"/>
          <w:sz w:val="28"/>
          <w:szCs w:val="28"/>
          <w:lang w:val="kk-KZ"/>
        </w:rPr>
        <w:t xml:space="preserve">ol. 50, № 1. – </w:t>
      </w:r>
      <w:r w:rsidR="003D2494" w:rsidRPr="003D2494">
        <w:rPr>
          <w:rStyle w:val="apple-converted-space"/>
          <w:rFonts w:eastAsiaTheme="majorEastAsia"/>
          <w:sz w:val="28"/>
          <w:szCs w:val="28"/>
          <w:lang w:val="kk-KZ"/>
        </w:rPr>
        <w:t>Р.</w:t>
      </w:r>
      <w:r w:rsidRPr="003D2494">
        <w:rPr>
          <w:rStyle w:val="apple-converted-space"/>
          <w:rFonts w:eastAsiaTheme="majorEastAsia"/>
          <w:sz w:val="28"/>
          <w:szCs w:val="28"/>
          <w:lang w:val="kk-KZ"/>
        </w:rPr>
        <w:t xml:space="preserve"> 3010–3014, </w:t>
      </w:r>
    </w:p>
    <w:p w:rsidR="00025196" w:rsidRPr="003D2494" w:rsidRDefault="00025196" w:rsidP="003D2494">
      <w:pPr>
        <w:pStyle w:val="af"/>
        <w:widowControl/>
        <w:numPr>
          <w:ilvl w:val="0"/>
          <w:numId w:val="18"/>
        </w:numPr>
        <w:autoSpaceDE/>
        <w:autoSpaceDN/>
        <w:spacing w:after="160" w:line="259" w:lineRule="auto"/>
        <w:ind w:left="0" w:firstLine="709"/>
        <w:jc w:val="both"/>
        <w:rPr>
          <w:sz w:val="28"/>
          <w:szCs w:val="28"/>
          <w:lang w:val="kk-KZ"/>
        </w:rPr>
      </w:pPr>
      <w:r w:rsidRPr="00730F2F">
        <w:rPr>
          <w:rStyle w:val="apple-converted-space"/>
          <w:rFonts w:eastAsiaTheme="majorEastAsia"/>
          <w:sz w:val="28"/>
          <w:szCs w:val="28"/>
          <w:lang w:val="kk-KZ"/>
        </w:rPr>
        <w:t>D. Hornero</w:t>
      </w:r>
      <w:r w:rsidR="003D2494">
        <w:rPr>
          <w:rStyle w:val="apple-converted-space"/>
          <w:rFonts w:eastAsiaTheme="majorEastAsia"/>
          <w:sz w:val="28"/>
          <w:szCs w:val="28"/>
          <w:lang w:val="kk-KZ"/>
        </w:rPr>
        <w:t xml:space="preserve"> -Méndez, M.I. Mínguez-Mosquera. </w:t>
      </w:r>
      <w:r w:rsidRPr="00730F2F">
        <w:rPr>
          <w:rStyle w:val="apple-converted-space"/>
          <w:rFonts w:eastAsiaTheme="majorEastAsia"/>
          <w:sz w:val="28"/>
          <w:szCs w:val="28"/>
          <w:lang w:val="kk-KZ"/>
        </w:rPr>
        <w:t xml:space="preserve"> Rapid spectrophotometric determination of red and yellow isochromic carotenoid fractions in pap</w:t>
      </w:r>
      <w:r w:rsidR="003D2494">
        <w:rPr>
          <w:rStyle w:val="apple-converted-space"/>
          <w:rFonts w:eastAsiaTheme="majorEastAsia"/>
          <w:sz w:val="28"/>
          <w:szCs w:val="28"/>
          <w:lang w:val="kk-KZ"/>
        </w:rPr>
        <w:t xml:space="preserve">rika and red pepper oleoresins // </w:t>
      </w:r>
      <w:r w:rsidRPr="00730F2F">
        <w:rPr>
          <w:rStyle w:val="apple-converted-space"/>
          <w:rFonts w:eastAsiaTheme="majorEastAsia"/>
          <w:sz w:val="28"/>
          <w:szCs w:val="28"/>
          <w:lang w:val="kk-KZ"/>
        </w:rPr>
        <w:t xml:space="preserve">J. Agric. Food Chem. </w:t>
      </w:r>
      <w:r w:rsidR="003D2494">
        <w:rPr>
          <w:rStyle w:val="apple-converted-space"/>
          <w:rFonts w:eastAsiaTheme="majorEastAsia"/>
          <w:sz w:val="28"/>
          <w:szCs w:val="28"/>
          <w:lang w:val="kk-KZ"/>
        </w:rPr>
        <w:t xml:space="preserve"> –</w:t>
      </w:r>
      <w:r w:rsidR="003D2494" w:rsidRPr="003D2494">
        <w:rPr>
          <w:rStyle w:val="apple-converted-space"/>
          <w:rFonts w:eastAsiaTheme="majorEastAsia"/>
          <w:sz w:val="28"/>
          <w:szCs w:val="28"/>
          <w:lang w:val="kk-KZ"/>
        </w:rPr>
        <w:t>2001</w:t>
      </w:r>
      <w:r w:rsidR="003D2494">
        <w:rPr>
          <w:rStyle w:val="apple-converted-space"/>
          <w:rFonts w:eastAsiaTheme="majorEastAsia"/>
          <w:sz w:val="28"/>
          <w:szCs w:val="28"/>
          <w:lang w:val="kk-KZ"/>
        </w:rPr>
        <w:t>. – № 49(8). –</w:t>
      </w:r>
      <w:r w:rsidR="003D2494" w:rsidRPr="003D2494">
        <w:rPr>
          <w:rStyle w:val="apple-converted-space"/>
          <w:rFonts w:eastAsiaTheme="majorEastAsia"/>
          <w:sz w:val="28"/>
          <w:szCs w:val="28"/>
          <w:lang w:val="kk-KZ"/>
        </w:rPr>
        <w:t xml:space="preserve">Р. 3584–3588 </w:t>
      </w:r>
      <w:r w:rsidRPr="003D2494">
        <w:rPr>
          <w:rStyle w:val="apple-converted-space"/>
          <w:rFonts w:eastAsiaTheme="majorEastAsia"/>
          <w:sz w:val="28"/>
          <w:szCs w:val="28"/>
          <w:lang w:val="kk-KZ"/>
        </w:rPr>
        <w:t xml:space="preserve"> </w:t>
      </w:r>
    </w:p>
    <w:p w:rsidR="00E7762A" w:rsidRPr="00E7762A" w:rsidRDefault="00E7762A" w:rsidP="00E7762A">
      <w:pPr>
        <w:pStyle w:val="af"/>
        <w:widowControl/>
        <w:numPr>
          <w:ilvl w:val="0"/>
          <w:numId w:val="18"/>
        </w:numPr>
        <w:autoSpaceDE/>
        <w:autoSpaceDN/>
        <w:spacing w:after="160" w:line="259" w:lineRule="auto"/>
        <w:ind w:left="0" w:firstLine="709"/>
        <w:jc w:val="both"/>
        <w:rPr>
          <w:sz w:val="28"/>
          <w:szCs w:val="28"/>
          <w:lang w:val="kk-KZ"/>
        </w:rPr>
      </w:pPr>
      <w:r w:rsidRPr="00E7762A">
        <w:rPr>
          <w:sz w:val="28"/>
          <w:szCs w:val="28"/>
          <w:lang w:val="kk-KZ"/>
        </w:rPr>
        <w:t>Липатов, Н. Н.</w:t>
      </w:r>
      <w:r w:rsidR="003D2494">
        <w:rPr>
          <w:sz w:val="28"/>
          <w:szCs w:val="28"/>
          <w:lang w:val="kk-KZ"/>
        </w:rPr>
        <w:t xml:space="preserve">, </w:t>
      </w:r>
      <w:r w:rsidR="003D2494" w:rsidRPr="00E7762A">
        <w:rPr>
          <w:sz w:val="28"/>
          <w:szCs w:val="28"/>
          <w:lang w:val="kk-KZ"/>
        </w:rPr>
        <w:t>Лисицын</w:t>
      </w:r>
      <w:r w:rsidR="003D2494" w:rsidRPr="003D2494">
        <w:rPr>
          <w:sz w:val="28"/>
          <w:szCs w:val="28"/>
          <w:lang w:val="kk-KZ"/>
        </w:rPr>
        <w:t xml:space="preserve"> </w:t>
      </w:r>
      <w:r w:rsidR="003D2494" w:rsidRPr="00E7762A">
        <w:rPr>
          <w:sz w:val="28"/>
          <w:szCs w:val="28"/>
          <w:lang w:val="kk-KZ"/>
        </w:rPr>
        <w:t xml:space="preserve">А. Б, Юдина С. Б. </w:t>
      </w:r>
      <w:r w:rsidRPr="00E7762A">
        <w:rPr>
          <w:sz w:val="28"/>
          <w:szCs w:val="28"/>
          <w:lang w:val="kk-KZ"/>
        </w:rPr>
        <w:t xml:space="preserve"> Совершенствование</w:t>
      </w:r>
      <w:r>
        <w:rPr>
          <w:sz w:val="28"/>
          <w:szCs w:val="28"/>
          <w:lang w:val="kk-KZ"/>
        </w:rPr>
        <w:t xml:space="preserve"> </w:t>
      </w:r>
      <w:r w:rsidRPr="00E7762A">
        <w:rPr>
          <w:sz w:val="28"/>
          <w:szCs w:val="28"/>
          <w:lang w:val="kk-KZ"/>
        </w:rPr>
        <w:t>методики проектирования биологический</w:t>
      </w:r>
      <w:r>
        <w:rPr>
          <w:sz w:val="28"/>
          <w:szCs w:val="28"/>
          <w:lang w:val="kk-KZ"/>
        </w:rPr>
        <w:t xml:space="preserve"> </w:t>
      </w:r>
      <w:r w:rsidRPr="00E7762A">
        <w:rPr>
          <w:sz w:val="28"/>
          <w:szCs w:val="28"/>
          <w:lang w:val="kk-KZ"/>
        </w:rPr>
        <w:t>ценност</w:t>
      </w:r>
      <w:r>
        <w:rPr>
          <w:sz w:val="28"/>
          <w:szCs w:val="28"/>
          <w:lang w:val="kk-KZ"/>
        </w:rPr>
        <w:t>и пищевых продуктов</w:t>
      </w:r>
      <w:r w:rsidRPr="00E7762A">
        <w:rPr>
          <w:sz w:val="28"/>
          <w:szCs w:val="28"/>
          <w:lang w:val="kk-KZ"/>
        </w:rPr>
        <w:t xml:space="preserve"> </w:t>
      </w:r>
      <w:r w:rsidR="003D2494" w:rsidRPr="00E7762A">
        <w:rPr>
          <w:sz w:val="28"/>
          <w:szCs w:val="28"/>
          <w:lang w:val="kk-KZ"/>
        </w:rPr>
        <w:t>//</w:t>
      </w:r>
      <w:r w:rsidR="003D2494">
        <w:rPr>
          <w:sz w:val="28"/>
          <w:szCs w:val="28"/>
          <w:lang w:val="kk-KZ"/>
        </w:rPr>
        <w:t xml:space="preserve"> </w:t>
      </w:r>
      <w:r w:rsidRPr="00E7762A">
        <w:rPr>
          <w:sz w:val="28"/>
          <w:szCs w:val="28"/>
          <w:lang w:val="kk-KZ"/>
        </w:rPr>
        <w:t>Мясная</w:t>
      </w:r>
      <w:r>
        <w:rPr>
          <w:sz w:val="28"/>
          <w:szCs w:val="28"/>
          <w:lang w:val="kk-KZ"/>
        </w:rPr>
        <w:t xml:space="preserve"> </w:t>
      </w:r>
      <w:r w:rsidRPr="00E7762A">
        <w:rPr>
          <w:sz w:val="28"/>
          <w:szCs w:val="28"/>
          <w:lang w:val="kk-KZ"/>
        </w:rPr>
        <w:t>индустрия. – 1996. – № 1. – С. 14 – 15.</w:t>
      </w:r>
    </w:p>
    <w:p w:rsidR="00025196" w:rsidRPr="003D2494" w:rsidRDefault="00025196" w:rsidP="003D2494">
      <w:pPr>
        <w:pStyle w:val="af"/>
        <w:widowControl/>
        <w:numPr>
          <w:ilvl w:val="0"/>
          <w:numId w:val="18"/>
        </w:numPr>
        <w:autoSpaceDE/>
        <w:autoSpaceDN/>
        <w:spacing w:after="160" w:line="259" w:lineRule="auto"/>
        <w:ind w:left="0" w:firstLine="709"/>
        <w:jc w:val="both"/>
        <w:rPr>
          <w:rStyle w:val="element-citation"/>
          <w:rFonts w:eastAsia="Calibri"/>
          <w:sz w:val="28"/>
          <w:szCs w:val="28"/>
          <w:lang w:val="kk-KZ"/>
        </w:rPr>
      </w:pPr>
      <w:r w:rsidRPr="00730F2F">
        <w:rPr>
          <w:rStyle w:val="element-citation"/>
          <w:rFonts w:eastAsia="Calibri"/>
          <w:sz w:val="28"/>
          <w:szCs w:val="28"/>
          <w:shd w:val="clear" w:color="auto" w:fill="FFFFFF"/>
          <w:lang w:val="kk-KZ"/>
        </w:rPr>
        <w:t>Viuda-Martos M., El Gendy A.E.-N.G.S., Sendra E., Fernández-López J., Abd El Razik K., Omer E., Pérez-Alvarez J. Chemical composition and antioxidant and anti-Listeria activities of essential oils obta</w:t>
      </w:r>
      <w:r w:rsidR="003D2494">
        <w:rPr>
          <w:rStyle w:val="element-citation"/>
          <w:rFonts w:eastAsia="Calibri"/>
          <w:sz w:val="28"/>
          <w:szCs w:val="28"/>
          <w:shd w:val="clear" w:color="auto" w:fill="FFFFFF"/>
          <w:lang w:val="kk-KZ"/>
        </w:rPr>
        <w:t xml:space="preserve">ined from some Egyptian </w:t>
      </w:r>
      <w:r w:rsidR="003D2494" w:rsidRPr="003D2494">
        <w:rPr>
          <w:rStyle w:val="element-citation"/>
          <w:rFonts w:eastAsia="Calibri"/>
          <w:sz w:val="28"/>
          <w:szCs w:val="28"/>
          <w:shd w:val="clear" w:color="auto" w:fill="FFFFFF"/>
          <w:lang w:val="kk-KZ"/>
        </w:rPr>
        <w:t xml:space="preserve">plants // </w:t>
      </w:r>
      <w:r w:rsidR="003D2494">
        <w:rPr>
          <w:rStyle w:val="ref-journal"/>
          <w:sz w:val="28"/>
          <w:szCs w:val="28"/>
          <w:shd w:val="clear" w:color="auto" w:fill="FFFFFF"/>
          <w:lang w:val="en-US"/>
        </w:rPr>
        <w:t>J. Agric. Food Chem.</w:t>
      </w:r>
      <w:r w:rsidR="003D2494">
        <w:rPr>
          <w:rStyle w:val="ref-journal"/>
          <w:sz w:val="28"/>
          <w:szCs w:val="28"/>
          <w:shd w:val="clear" w:color="auto" w:fill="FFFFFF"/>
        </w:rPr>
        <w:t xml:space="preserve"> – </w:t>
      </w:r>
      <w:r w:rsidR="003D2494">
        <w:rPr>
          <w:rStyle w:val="element-citation"/>
          <w:rFonts w:eastAsia="Calibri"/>
          <w:sz w:val="28"/>
          <w:szCs w:val="28"/>
          <w:shd w:val="clear" w:color="auto" w:fill="FFFFFF"/>
          <w:lang w:val="kk-KZ"/>
        </w:rPr>
        <w:t xml:space="preserve">2010. – № </w:t>
      </w:r>
      <w:r w:rsidRPr="003D2494">
        <w:rPr>
          <w:rStyle w:val="ref-vol"/>
          <w:sz w:val="28"/>
          <w:szCs w:val="28"/>
          <w:lang w:val="en-US"/>
        </w:rPr>
        <w:t>58</w:t>
      </w:r>
      <w:r w:rsidR="003D2494">
        <w:rPr>
          <w:rStyle w:val="element-citation"/>
          <w:rFonts w:eastAsia="Calibri"/>
          <w:sz w:val="28"/>
          <w:szCs w:val="28"/>
          <w:shd w:val="clear" w:color="auto" w:fill="FFFFFF"/>
          <w:lang w:val="kk-KZ"/>
        </w:rPr>
        <w:t xml:space="preserve">. – Р. </w:t>
      </w:r>
      <w:r w:rsidRPr="003D2494">
        <w:rPr>
          <w:rStyle w:val="element-citation"/>
          <w:rFonts w:eastAsia="Calibri"/>
          <w:sz w:val="28"/>
          <w:szCs w:val="28"/>
          <w:shd w:val="clear" w:color="auto" w:fill="FFFFFF"/>
          <w:lang w:val="kk-KZ"/>
        </w:rPr>
        <w:t xml:space="preserve">9063–9070. </w:t>
      </w:r>
    </w:p>
    <w:p w:rsidR="00025196" w:rsidRPr="00AB05FF" w:rsidRDefault="00025196" w:rsidP="00AB05FF">
      <w:pPr>
        <w:pStyle w:val="af"/>
        <w:widowControl/>
        <w:numPr>
          <w:ilvl w:val="0"/>
          <w:numId w:val="18"/>
        </w:numPr>
        <w:autoSpaceDE/>
        <w:autoSpaceDN/>
        <w:spacing w:after="160" w:line="259" w:lineRule="auto"/>
        <w:ind w:left="0" w:firstLine="710"/>
        <w:jc w:val="both"/>
        <w:rPr>
          <w:sz w:val="28"/>
          <w:szCs w:val="28"/>
          <w:lang w:val="kk-KZ"/>
        </w:rPr>
      </w:pPr>
      <w:r w:rsidRPr="00730F2F">
        <w:rPr>
          <w:sz w:val="28"/>
          <w:szCs w:val="28"/>
          <w:lang w:val="kk-KZ"/>
        </w:rPr>
        <w:t>M.A. Alam, T.A. Nadirah, G.M. Mohsin, M. Saleh, K.M. Moneruzzaman, F. Aslani, A.S. Juraimi, M.Z. Alam</w:t>
      </w:r>
      <w:r w:rsidR="003D2494">
        <w:rPr>
          <w:sz w:val="28"/>
          <w:szCs w:val="28"/>
          <w:lang w:val="kk-KZ"/>
        </w:rPr>
        <w:t>.</w:t>
      </w:r>
      <w:r w:rsidRPr="00730F2F">
        <w:rPr>
          <w:sz w:val="28"/>
          <w:szCs w:val="28"/>
          <w:lang w:val="kk-KZ"/>
        </w:rPr>
        <w:t xml:space="preserve"> Antioxidant compounds, antioxidant activities, and mineral contents amon</w:t>
      </w:r>
      <w:r w:rsidR="003D2494">
        <w:rPr>
          <w:sz w:val="28"/>
          <w:szCs w:val="28"/>
          <w:lang w:val="kk-KZ"/>
        </w:rPr>
        <w:t xml:space="preserve">g underutilized vegetables // </w:t>
      </w:r>
      <w:r w:rsidR="00AB05FF">
        <w:rPr>
          <w:sz w:val="28"/>
          <w:szCs w:val="28"/>
          <w:lang w:val="kk-KZ"/>
        </w:rPr>
        <w:t xml:space="preserve">J. Veg. Sci.. – 2021. – № 27. – </w:t>
      </w:r>
      <w:r w:rsidR="00AB05FF" w:rsidRPr="00AB05FF">
        <w:rPr>
          <w:sz w:val="28"/>
          <w:szCs w:val="28"/>
          <w:lang w:val="kk-KZ"/>
        </w:rPr>
        <w:t xml:space="preserve">Р. </w:t>
      </w:r>
      <w:r w:rsidRPr="00AB05FF">
        <w:rPr>
          <w:sz w:val="28"/>
          <w:szCs w:val="28"/>
          <w:lang w:val="kk-KZ"/>
        </w:rPr>
        <w:t>157-166.</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AB05FF">
        <w:rPr>
          <w:sz w:val="28"/>
          <w:szCs w:val="28"/>
          <w:shd w:val="clear" w:color="auto" w:fill="FFFFFF"/>
          <w:lang w:val="kk-KZ"/>
        </w:rPr>
        <w:t>Moon J.K., Shibamoto T. Antioxidant assay</w:t>
      </w:r>
      <w:r w:rsidR="00AB05FF">
        <w:rPr>
          <w:sz w:val="28"/>
          <w:szCs w:val="28"/>
          <w:shd w:val="clear" w:color="auto" w:fill="FFFFFF"/>
          <w:lang w:val="kk-KZ"/>
        </w:rPr>
        <w:t>s for plant and food components //</w:t>
      </w:r>
      <w:r w:rsidRPr="00AB05FF">
        <w:rPr>
          <w:sz w:val="28"/>
          <w:szCs w:val="28"/>
          <w:shd w:val="clear" w:color="auto" w:fill="FFFFFF"/>
          <w:lang w:val="kk-KZ"/>
        </w:rPr>
        <w:t> </w:t>
      </w:r>
      <w:r w:rsidRPr="00AB05FF">
        <w:rPr>
          <w:rStyle w:val="ref-journal"/>
          <w:sz w:val="28"/>
          <w:szCs w:val="28"/>
          <w:shd w:val="clear" w:color="auto" w:fill="FFFFFF"/>
          <w:lang w:val="en-US"/>
        </w:rPr>
        <w:t>J. Agric. Food Chem. </w:t>
      </w:r>
      <w:r w:rsidR="00AB05FF">
        <w:rPr>
          <w:rStyle w:val="ref-journal"/>
          <w:sz w:val="28"/>
          <w:szCs w:val="28"/>
          <w:shd w:val="clear" w:color="auto" w:fill="FFFFFF"/>
        </w:rPr>
        <w:t xml:space="preserve">– </w:t>
      </w:r>
      <w:r w:rsidR="00AB05FF">
        <w:rPr>
          <w:sz w:val="28"/>
          <w:szCs w:val="28"/>
          <w:shd w:val="clear" w:color="auto" w:fill="FFFFFF"/>
          <w:lang w:val="kk-KZ"/>
        </w:rPr>
        <w:t xml:space="preserve">2009. – № </w:t>
      </w:r>
      <w:r w:rsidRPr="00AB05FF">
        <w:rPr>
          <w:rStyle w:val="ref-vol"/>
          <w:sz w:val="28"/>
          <w:szCs w:val="28"/>
          <w:shd w:val="clear" w:color="auto" w:fill="FFFFFF"/>
          <w:lang w:val="en-US"/>
        </w:rPr>
        <w:t>57</w:t>
      </w:r>
      <w:r w:rsidR="00AB05FF">
        <w:rPr>
          <w:sz w:val="28"/>
          <w:szCs w:val="28"/>
          <w:shd w:val="clear" w:color="auto" w:fill="FFFFFF"/>
          <w:lang w:val="kk-KZ"/>
        </w:rPr>
        <w:t>. – Р.</w:t>
      </w:r>
      <w:r w:rsidRPr="00AB05FF">
        <w:rPr>
          <w:sz w:val="28"/>
          <w:szCs w:val="28"/>
          <w:shd w:val="clear" w:color="auto" w:fill="FFFFFF"/>
          <w:lang w:val="kk-KZ"/>
        </w:rPr>
        <w:t xml:space="preserve">1655–1666. </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Нилова Л.П., Малютенкова С.М. </w:t>
      </w:r>
      <w:r w:rsidR="00AB05FF">
        <w:rPr>
          <w:sz w:val="28"/>
          <w:szCs w:val="28"/>
          <w:lang w:val="kk-KZ"/>
        </w:rPr>
        <w:t>А</w:t>
      </w:r>
      <w:r w:rsidR="00AB05FF" w:rsidRPr="00730F2F">
        <w:rPr>
          <w:sz w:val="28"/>
          <w:szCs w:val="28"/>
          <w:lang w:val="kk-KZ"/>
        </w:rPr>
        <w:t xml:space="preserve">нтиоксидантные комплексы облепихи крушиновидной (hippopha rhamnoides l.) Северо-запада россии </w:t>
      </w:r>
      <w:r w:rsidRPr="00730F2F">
        <w:rPr>
          <w:sz w:val="28"/>
          <w:szCs w:val="28"/>
          <w:lang w:val="kk-KZ"/>
        </w:rPr>
        <w:t>// Вестник ВГУИТ.</w:t>
      </w:r>
      <w:r w:rsidR="00AB05FF">
        <w:rPr>
          <w:sz w:val="28"/>
          <w:szCs w:val="28"/>
          <w:lang w:val="kk-KZ"/>
        </w:rPr>
        <w:t xml:space="preserve"> – </w:t>
      </w:r>
      <w:r w:rsidRPr="00AB05FF">
        <w:rPr>
          <w:sz w:val="28"/>
          <w:szCs w:val="28"/>
          <w:lang w:val="kk-KZ"/>
        </w:rPr>
        <w:t xml:space="preserve"> 2021. </w:t>
      </w:r>
      <w:r w:rsidR="00AB05FF">
        <w:rPr>
          <w:sz w:val="28"/>
          <w:szCs w:val="28"/>
          <w:lang w:val="kk-KZ"/>
        </w:rPr>
        <w:t xml:space="preserve">– </w:t>
      </w:r>
      <w:r w:rsidRPr="00AB05FF">
        <w:rPr>
          <w:sz w:val="28"/>
          <w:szCs w:val="28"/>
          <w:lang w:val="kk-KZ"/>
        </w:rPr>
        <w:t>№1</w:t>
      </w:r>
      <w:r w:rsidR="00AB05FF">
        <w:rPr>
          <w:sz w:val="28"/>
          <w:szCs w:val="28"/>
          <w:lang w:val="kk-KZ"/>
        </w:rPr>
        <w:t>. – С.87-92.</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F10682">
        <w:rPr>
          <w:sz w:val="28"/>
          <w:szCs w:val="28"/>
          <w:lang w:val="kk-KZ"/>
        </w:rPr>
        <w:t>T.P.T.</w:t>
      </w:r>
      <w:r w:rsidRPr="00730F2F">
        <w:rPr>
          <w:sz w:val="28"/>
          <w:szCs w:val="28"/>
          <w:lang w:val="kk-KZ"/>
        </w:rPr>
        <w:t xml:space="preserve"> Cushnie, A.J. Lamb Recent advances in understanding the antibacte</w:t>
      </w:r>
      <w:r w:rsidR="00AB05FF">
        <w:rPr>
          <w:sz w:val="28"/>
          <w:szCs w:val="28"/>
          <w:lang w:val="kk-KZ"/>
        </w:rPr>
        <w:t>rial properties of flavonoids // J. Antimicrob. Agents. – 2011. – № 38. – Р</w:t>
      </w:r>
      <w:r w:rsidRPr="00AB05FF">
        <w:rPr>
          <w:sz w:val="28"/>
          <w:szCs w:val="28"/>
          <w:lang w:val="kk-KZ"/>
        </w:rPr>
        <w:t>. 99-107.</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shd w:val="clear" w:color="auto" w:fill="FFFFFF"/>
          <w:lang w:val="kk-KZ"/>
        </w:rPr>
        <w:t>Uddin MK, Juraimi AS, Hossain MS, Nahar MA, Ali ME, Rahman MM. Purslane weed (Portulaca oleracea): a prospective plant source of nutrition, omega-3 fatty ac</w:t>
      </w:r>
      <w:r w:rsidR="00AB05FF">
        <w:rPr>
          <w:sz w:val="28"/>
          <w:szCs w:val="28"/>
          <w:shd w:val="clear" w:color="auto" w:fill="FFFFFF"/>
          <w:lang w:val="kk-KZ"/>
        </w:rPr>
        <w:t>id, and antioxidant attributes //</w:t>
      </w:r>
      <w:r w:rsidRPr="00730F2F">
        <w:rPr>
          <w:sz w:val="28"/>
          <w:szCs w:val="28"/>
          <w:shd w:val="clear" w:color="auto" w:fill="FFFFFF"/>
          <w:lang w:val="kk-KZ"/>
        </w:rPr>
        <w:t>Scientific</w:t>
      </w:r>
      <w:r w:rsidR="00AB05FF">
        <w:rPr>
          <w:sz w:val="28"/>
          <w:szCs w:val="28"/>
          <w:shd w:val="clear" w:color="auto" w:fill="FFFFFF"/>
          <w:lang w:val="kk-KZ"/>
        </w:rPr>
        <w:t xml:space="preserve"> </w:t>
      </w:r>
      <w:r w:rsidRPr="00730F2F">
        <w:rPr>
          <w:sz w:val="28"/>
          <w:szCs w:val="28"/>
          <w:shd w:val="clear" w:color="auto" w:fill="FFFFFF"/>
          <w:lang w:val="kk-KZ"/>
        </w:rPr>
        <w:t>World</w:t>
      </w:r>
      <w:r w:rsidR="00AB05FF">
        <w:rPr>
          <w:sz w:val="28"/>
          <w:szCs w:val="28"/>
          <w:shd w:val="clear" w:color="auto" w:fill="FFFFFF"/>
          <w:lang w:val="kk-KZ"/>
        </w:rPr>
        <w:t xml:space="preserve"> </w:t>
      </w:r>
      <w:r w:rsidRPr="00730F2F">
        <w:rPr>
          <w:sz w:val="28"/>
          <w:szCs w:val="28"/>
          <w:shd w:val="clear" w:color="auto" w:fill="FFFFFF"/>
          <w:lang w:val="kk-KZ"/>
        </w:rPr>
        <w:t xml:space="preserve">Journal. </w:t>
      </w:r>
      <w:r w:rsidR="00AB05FF">
        <w:rPr>
          <w:sz w:val="28"/>
          <w:szCs w:val="28"/>
          <w:shd w:val="clear" w:color="auto" w:fill="FFFFFF"/>
          <w:lang w:val="kk-KZ"/>
        </w:rPr>
        <w:t xml:space="preserve">– </w:t>
      </w:r>
      <w:r w:rsidRPr="00AB05FF">
        <w:rPr>
          <w:sz w:val="28"/>
          <w:szCs w:val="28"/>
          <w:shd w:val="clear" w:color="auto" w:fill="FFFFFF"/>
          <w:lang w:val="kk-KZ"/>
        </w:rPr>
        <w:t>2014</w:t>
      </w:r>
      <w:r w:rsidR="00AB05FF">
        <w:rPr>
          <w:sz w:val="28"/>
          <w:szCs w:val="28"/>
          <w:shd w:val="clear" w:color="auto" w:fill="FFFFFF"/>
          <w:lang w:val="kk-KZ"/>
        </w:rPr>
        <w:t xml:space="preserve">. – Р. </w:t>
      </w:r>
      <w:r w:rsidRPr="00AB05FF">
        <w:rPr>
          <w:sz w:val="28"/>
          <w:szCs w:val="28"/>
          <w:shd w:val="clear" w:color="auto" w:fill="FFFFFF"/>
          <w:lang w:val="kk-KZ"/>
        </w:rPr>
        <w:t xml:space="preserve">951019.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lastRenderedPageBreak/>
        <w:t>Руководство по геронтологии и гериатрии: в 4 т.</w:t>
      </w:r>
      <w:r w:rsidRPr="00730F2F">
        <w:rPr>
          <w:spacing w:val="1"/>
          <w:sz w:val="28"/>
          <w:szCs w:val="28"/>
          <w:lang w:val="kk-KZ"/>
        </w:rPr>
        <w:t xml:space="preserve"> </w:t>
      </w:r>
      <w:r w:rsidRPr="00730F2F">
        <w:rPr>
          <w:sz w:val="28"/>
          <w:szCs w:val="28"/>
          <w:lang w:val="kk-KZ"/>
        </w:rPr>
        <w:t>/ под ред. акад. РАМН,</w:t>
      </w:r>
      <w:r w:rsidRPr="00730F2F">
        <w:rPr>
          <w:spacing w:val="1"/>
          <w:sz w:val="28"/>
          <w:szCs w:val="28"/>
          <w:lang w:val="kk-KZ"/>
        </w:rPr>
        <w:t xml:space="preserve"> </w:t>
      </w:r>
      <w:r w:rsidRPr="00730F2F">
        <w:rPr>
          <w:sz w:val="28"/>
          <w:szCs w:val="28"/>
          <w:lang w:val="kk-KZ"/>
        </w:rPr>
        <w:t>проф.</w:t>
      </w:r>
      <w:r w:rsidRPr="00730F2F">
        <w:rPr>
          <w:spacing w:val="1"/>
          <w:sz w:val="28"/>
          <w:szCs w:val="28"/>
          <w:lang w:val="kk-KZ"/>
        </w:rPr>
        <w:t xml:space="preserve"> </w:t>
      </w:r>
      <w:r w:rsidRPr="00730F2F">
        <w:rPr>
          <w:sz w:val="28"/>
          <w:szCs w:val="28"/>
          <w:lang w:val="kk-KZ"/>
        </w:rPr>
        <w:t>В.Н.</w:t>
      </w:r>
      <w:r w:rsidRPr="00730F2F">
        <w:rPr>
          <w:spacing w:val="1"/>
          <w:sz w:val="28"/>
          <w:szCs w:val="28"/>
          <w:lang w:val="kk-KZ"/>
        </w:rPr>
        <w:t xml:space="preserve"> </w:t>
      </w:r>
      <w:r w:rsidRPr="00730F2F">
        <w:rPr>
          <w:sz w:val="28"/>
          <w:szCs w:val="28"/>
          <w:lang w:val="kk-KZ"/>
        </w:rPr>
        <w:t>Ярыгина,</w:t>
      </w:r>
      <w:r w:rsidRPr="00730F2F">
        <w:rPr>
          <w:spacing w:val="1"/>
          <w:sz w:val="28"/>
          <w:szCs w:val="28"/>
          <w:lang w:val="kk-KZ"/>
        </w:rPr>
        <w:t xml:space="preserve"> </w:t>
      </w:r>
      <w:r w:rsidRPr="00730F2F">
        <w:rPr>
          <w:sz w:val="28"/>
          <w:szCs w:val="28"/>
          <w:lang w:val="kk-KZ"/>
        </w:rPr>
        <w:t>проф.</w:t>
      </w:r>
      <w:r w:rsidRPr="00730F2F">
        <w:rPr>
          <w:spacing w:val="1"/>
          <w:sz w:val="28"/>
          <w:szCs w:val="28"/>
          <w:lang w:val="kk-KZ"/>
        </w:rPr>
        <w:t xml:space="preserve"> </w:t>
      </w:r>
      <w:r w:rsidRPr="00730F2F">
        <w:rPr>
          <w:sz w:val="28"/>
          <w:szCs w:val="28"/>
          <w:lang w:val="kk-KZ"/>
        </w:rPr>
        <w:t>А.С.</w:t>
      </w:r>
      <w:r w:rsidRPr="00730F2F">
        <w:rPr>
          <w:spacing w:val="1"/>
          <w:sz w:val="28"/>
          <w:szCs w:val="28"/>
          <w:lang w:val="kk-KZ"/>
        </w:rPr>
        <w:t xml:space="preserve"> </w:t>
      </w:r>
      <w:r w:rsidRPr="00730F2F">
        <w:rPr>
          <w:sz w:val="28"/>
          <w:szCs w:val="28"/>
          <w:lang w:val="kk-KZ"/>
        </w:rPr>
        <w:t>Мелентьева.</w:t>
      </w:r>
      <w:r w:rsidRPr="00730F2F">
        <w:rPr>
          <w:spacing w:val="1"/>
          <w:sz w:val="28"/>
          <w:szCs w:val="28"/>
          <w:lang w:val="kk-KZ"/>
        </w:rPr>
        <w:t xml:space="preserve"> </w:t>
      </w:r>
      <w:r w:rsidRPr="00730F2F">
        <w:rPr>
          <w:sz w:val="28"/>
          <w:szCs w:val="28"/>
          <w:lang w:val="kk-KZ"/>
        </w:rPr>
        <w:t>—</w:t>
      </w:r>
      <w:r w:rsidRPr="00730F2F">
        <w:rPr>
          <w:spacing w:val="1"/>
          <w:sz w:val="28"/>
          <w:szCs w:val="28"/>
          <w:lang w:val="kk-KZ"/>
        </w:rPr>
        <w:t xml:space="preserve"> </w:t>
      </w:r>
      <w:r w:rsidRPr="00730F2F">
        <w:rPr>
          <w:sz w:val="28"/>
          <w:szCs w:val="28"/>
          <w:lang w:val="kk-KZ"/>
        </w:rPr>
        <w:t>М.:</w:t>
      </w:r>
      <w:r w:rsidRPr="00730F2F">
        <w:rPr>
          <w:spacing w:val="1"/>
          <w:sz w:val="28"/>
          <w:szCs w:val="28"/>
          <w:lang w:val="kk-KZ"/>
        </w:rPr>
        <w:t xml:space="preserve"> </w:t>
      </w:r>
      <w:r w:rsidRPr="00730F2F">
        <w:rPr>
          <w:sz w:val="28"/>
          <w:szCs w:val="28"/>
          <w:lang w:val="kk-KZ"/>
        </w:rPr>
        <w:t>ГЭОТАР-Медиа,</w:t>
      </w:r>
      <w:r w:rsidRPr="00730F2F">
        <w:rPr>
          <w:spacing w:val="1"/>
          <w:sz w:val="28"/>
          <w:szCs w:val="28"/>
          <w:lang w:val="kk-KZ"/>
        </w:rPr>
        <w:t xml:space="preserve"> </w:t>
      </w:r>
      <w:r w:rsidRPr="00730F2F">
        <w:rPr>
          <w:sz w:val="28"/>
          <w:szCs w:val="28"/>
          <w:lang w:val="kk-KZ"/>
        </w:rPr>
        <w:t>2010.</w:t>
      </w:r>
      <w:r w:rsidRPr="00730F2F">
        <w:rPr>
          <w:spacing w:val="1"/>
          <w:sz w:val="28"/>
          <w:szCs w:val="28"/>
          <w:lang w:val="kk-KZ"/>
        </w:rPr>
        <w:t xml:space="preserve"> </w:t>
      </w:r>
      <w:r w:rsidRPr="00730F2F">
        <w:rPr>
          <w:sz w:val="28"/>
          <w:szCs w:val="28"/>
          <w:lang w:val="kk-KZ"/>
        </w:rPr>
        <w:t>—</w:t>
      </w:r>
      <w:r w:rsidRPr="00730F2F">
        <w:rPr>
          <w:spacing w:val="1"/>
          <w:sz w:val="28"/>
          <w:szCs w:val="28"/>
          <w:lang w:val="kk-KZ"/>
        </w:rPr>
        <w:t xml:space="preserve"> </w:t>
      </w:r>
      <w:r w:rsidRPr="00730F2F">
        <w:rPr>
          <w:sz w:val="28"/>
          <w:szCs w:val="28"/>
          <w:lang w:val="kk-KZ"/>
        </w:rPr>
        <w:t>Т.</w:t>
      </w:r>
      <w:r w:rsidRPr="00730F2F">
        <w:rPr>
          <w:spacing w:val="1"/>
          <w:sz w:val="28"/>
          <w:szCs w:val="28"/>
          <w:lang w:val="kk-KZ"/>
        </w:rPr>
        <w:t xml:space="preserve"> </w:t>
      </w:r>
      <w:r w:rsidRPr="00730F2F">
        <w:rPr>
          <w:sz w:val="28"/>
          <w:szCs w:val="28"/>
          <w:lang w:val="kk-KZ"/>
        </w:rPr>
        <w:t>2.</w:t>
      </w:r>
      <w:r w:rsidRPr="00730F2F">
        <w:rPr>
          <w:spacing w:val="1"/>
          <w:sz w:val="28"/>
          <w:szCs w:val="28"/>
          <w:lang w:val="kk-KZ"/>
        </w:rPr>
        <w:t xml:space="preserve"> </w:t>
      </w:r>
      <w:r w:rsidRPr="00730F2F">
        <w:rPr>
          <w:sz w:val="28"/>
          <w:szCs w:val="28"/>
          <w:lang w:val="kk-KZ"/>
        </w:rPr>
        <w:t>Введение</w:t>
      </w:r>
      <w:r w:rsidRPr="00730F2F">
        <w:rPr>
          <w:spacing w:val="-2"/>
          <w:sz w:val="28"/>
          <w:szCs w:val="28"/>
          <w:lang w:val="kk-KZ"/>
        </w:rPr>
        <w:t xml:space="preserve"> </w:t>
      </w:r>
      <w:r w:rsidRPr="00730F2F">
        <w:rPr>
          <w:sz w:val="28"/>
          <w:szCs w:val="28"/>
          <w:lang w:val="kk-KZ"/>
        </w:rPr>
        <w:t>в</w:t>
      </w:r>
      <w:r w:rsidRPr="00730F2F">
        <w:rPr>
          <w:spacing w:val="-1"/>
          <w:sz w:val="28"/>
          <w:szCs w:val="28"/>
          <w:lang w:val="kk-KZ"/>
        </w:rPr>
        <w:t xml:space="preserve"> </w:t>
      </w:r>
      <w:r w:rsidRPr="00730F2F">
        <w:rPr>
          <w:sz w:val="28"/>
          <w:szCs w:val="28"/>
          <w:lang w:val="kk-KZ"/>
        </w:rPr>
        <w:t>клиническую гериатрию.</w:t>
      </w:r>
      <w:r w:rsidRPr="00730F2F">
        <w:rPr>
          <w:spacing w:val="2"/>
          <w:sz w:val="28"/>
          <w:szCs w:val="28"/>
          <w:lang w:val="kk-KZ"/>
        </w:rPr>
        <w:t xml:space="preserve"> </w:t>
      </w:r>
      <w:r w:rsidRPr="00730F2F">
        <w:rPr>
          <w:sz w:val="28"/>
          <w:szCs w:val="28"/>
          <w:lang w:val="kk-KZ"/>
        </w:rPr>
        <w:t>— 784 с.</w:t>
      </w:r>
    </w:p>
    <w:p w:rsidR="00025196" w:rsidRPr="00AB05FF" w:rsidRDefault="00AB05FF" w:rsidP="00AB05FF">
      <w:pPr>
        <w:pStyle w:val="af"/>
        <w:widowControl/>
        <w:numPr>
          <w:ilvl w:val="0"/>
          <w:numId w:val="18"/>
        </w:numPr>
        <w:autoSpaceDE/>
        <w:autoSpaceDN/>
        <w:spacing w:after="160" w:line="259" w:lineRule="auto"/>
        <w:ind w:left="0" w:firstLine="709"/>
        <w:jc w:val="both"/>
        <w:rPr>
          <w:sz w:val="28"/>
          <w:szCs w:val="28"/>
          <w:lang w:val="kk-KZ"/>
        </w:rPr>
      </w:pPr>
      <w:r>
        <w:rPr>
          <w:sz w:val="28"/>
          <w:szCs w:val="28"/>
          <w:shd w:val="clear" w:color="auto" w:fill="FFFFFF"/>
          <w:lang w:val="kk-KZ"/>
        </w:rPr>
        <w:t>Сурнин Е.</w:t>
      </w:r>
      <w:r w:rsidR="00025196" w:rsidRPr="00730F2F">
        <w:rPr>
          <w:sz w:val="28"/>
          <w:szCs w:val="28"/>
          <w:shd w:val="clear" w:color="auto" w:fill="FFFFFF"/>
          <w:lang w:val="kk-KZ"/>
        </w:rPr>
        <w:t xml:space="preserve"> В</w:t>
      </w:r>
      <w:r>
        <w:rPr>
          <w:sz w:val="28"/>
          <w:szCs w:val="28"/>
          <w:shd w:val="clear" w:color="auto" w:fill="FFFFFF"/>
          <w:lang w:val="kk-KZ"/>
        </w:rPr>
        <w:t xml:space="preserve">. </w:t>
      </w:r>
      <w:r w:rsidR="00025196" w:rsidRPr="00730F2F">
        <w:rPr>
          <w:sz w:val="28"/>
          <w:szCs w:val="28"/>
          <w:shd w:val="clear" w:color="auto" w:fill="FFFFFF"/>
          <w:lang w:val="kk-KZ"/>
        </w:rPr>
        <w:t>Разработка технологии геродиетических колбасных изделий, обогащенных биологически активными ингредиентами из свиных ножек : диссертация ... кандид</w:t>
      </w:r>
      <w:r>
        <w:rPr>
          <w:sz w:val="28"/>
          <w:szCs w:val="28"/>
          <w:shd w:val="clear" w:color="auto" w:fill="FFFFFF"/>
          <w:lang w:val="kk-KZ"/>
        </w:rPr>
        <w:t>ата технических наук : 05.18.04. –</w:t>
      </w:r>
      <w:r w:rsidR="00025196" w:rsidRPr="00AB05FF">
        <w:rPr>
          <w:sz w:val="28"/>
          <w:szCs w:val="28"/>
          <w:shd w:val="clear" w:color="auto" w:fill="FFFFFF"/>
          <w:lang w:val="kk-KZ"/>
        </w:rPr>
        <w:t xml:space="preserve"> Москва, 2011.- 138 с.: ил. РГБ ОД, 61 11-5/2175.</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Остапчук Н.В. Основы математического моделирования процессов пищевых производств. </w:t>
      </w:r>
      <w:r w:rsidR="00AB05FF">
        <w:rPr>
          <w:sz w:val="28"/>
          <w:szCs w:val="28"/>
          <w:lang w:val="kk-KZ"/>
        </w:rPr>
        <w:t>–</w:t>
      </w:r>
      <w:r w:rsidRPr="00AB05FF">
        <w:rPr>
          <w:sz w:val="28"/>
          <w:szCs w:val="28"/>
          <w:lang w:val="kk-KZ"/>
        </w:rPr>
        <w:t xml:space="preserve">Киев: Вища шк., 1991.-368с.; </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Боровиков В.П. Statistica: искусство анализа данных на компьютере</w:t>
      </w:r>
      <w:r w:rsidR="00AB05FF">
        <w:rPr>
          <w:sz w:val="28"/>
          <w:szCs w:val="28"/>
          <w:lang w:val="kk-KZ"/>
        </w:rPr>
        <w:t xml:space="preserve">. </w:t>
      </w:r>
      <w:r w:rsidRPr="00730F2F">
        <w:rPr>
          <w:sz w:val="28"/>
          <w:szCs w:val="28"/>
          <w:lang w:val="kk-KZ"/>
        </w:rPr>
        <w:t xml:space="preserve">– </w:t>
      </w:r>
      <w:r w:rsidR="00AB05FF">
        <w:rPr>
          <w:sz w:val="28"/>
          <w:szCs w:val="28"/>
          <w:lang w:val="kk-KZ"/>
        </w:rPr>
        <w:t>Санкт-Петербург:</w:t>
      </w:r>
      <w:r w:rsidRPr="00730F2F">
        <w:rPr>
          <w:sz w:val="28"/>
          <w:szCs w:val="28"/>
          <w:lang w:val="kk-KZ"/>
        </w:rPr>
        <w:t>СПб. Питер, 2001. – 656 с.</w:t>
      </w:r>
    </w:p>
    <w:p w:rsidR="00025196" w:rsidRPr="00AB05FF" w:rsidRDefault="00025196" w:rsidP="00AB05FF">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Вуколов Э.А. Основы статистического анализа. Практикум по статистическим методам и исследованию операций с использованием пакетов STAT</w:t>
      </w:r>
      <w:r w:rsidR="00AB05FF">
        <w:rPr>
          <w:sz w:val="28"/>
          <w:szCs w:val="28"/>
          <w:lang w:val="kk-KZ"/>
        </w:rPr>
        <w:t>ISTICA и EXCEL: учебное пособие. –Москва</w:t>
      </w:r>
      <w:r w:rsidRPr="00AB05FF">
        <w:rPr>
          <w:sz w:val="28"/>
          <w:szCs w:val="28"/>
          <w:lang w:val="kk-KZ"/>
        </w:rPr>
        <w:t>:</w:t>
      </w:r>
      <w:r w:rsidR="00AB05FF">
        <w:rPr>
          <w:sz w:val="28"/>
          <w:szCs w:val="28"/>
          <w:lang w:val="kk-KZ"/>
        </w:rPr>
        <w:t xml:space="preserve"> ФОРУМ: ИНФРА-М, 2004. – 464 с.</w:t>
      </w:r>
    </w:p>
    <w:p w:rsidR="00025196" w:rsidRPr="00730F2F" w:rsidRDefault="00025196" w:rsidP="00025196">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Горицкий Ю.А.  Практикум по статистике с пакетом STATISTICA.  Учебное пособие по курсу «Математическая статистика». – М</w:t>
      </w:r>
      <w:r w:rsidR="003D4D35">
        <w:rPr>
          <w:sz w:val="28"/>
          <w:szCs w:val="28"/>
          <w:lang w:val="kk-KZ"/>
        </w:rPr>
        <w:t>осква</w:t>
      </w:r>
      <w:r w:rsidRPr="00730F2F">
        <w:rPr>
          <w:sz w:val="28"/>
          <w:szCs w:val="28"/>
          <w:lang w:val="kk-KZ"/>
        </w:rPr>
        <w:t xml:space="preserve">: Изд-во МЭИ, 2000. – 44 с. – ISBN 5-7046-0573-7. </w:t>
      </w:r>
    </w:p>
    <w:p w:rsidR="00025196" w:rsidRPr="003D4D35" w:rsidRDefault="003D4D35" w:rsidP="003D4D3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Н.Ю. Лукьянова</w:t>
      </w:r>
      <w:r>
        <w:rPr>
          <w:sz w:val="28"/>
          <w:szCs w:val="28"/>
          <w:lang w:val="kk-KZ"/>
        </w:rPr>
        <w:t>.</w:t>
      </w:r>
      <w:r w:rsidRPr="00730F2F">
        <w:rPr>
          <w:sz w:val="28"/>
          <w:szCs w:val="28"/>
          <w:lang w:val="kk-KZ"/>
        </w:rPr>
        <w:t xml:space="preserve"> </w:t>
      </w:r>
      <w:r w:rsidR="00025196" w:rsidRPr="00730F2F">
        <w:rPr>
          <w:sz w:val="28"/>
          <w:szCs w:val="28"/>
          <w:lang w:val="kk-KZ"/>
        </w:rPr>
        <w:t>Статистика: Корреляционно-регрессионный анализ статистических связей на персональном компьютере: Методические указания к практическим занятиям для студентов всех форм обуч</w:t>
      </w:r>
      <w:r>
        <w:rPr>
          <w:sz w:val="28"/>
          <w:szCs w:val="28"/>
          <w:lang w:val="kk-KZ"/>
        </w:rPr>
        <w:t xml:space="preserve">ения специальности «Менеджмент». – Калининград: </w:t>
      </w:r>
      <w:r w:rsidR="00025196" w:rsidRPr="003D4D35">
        <w:rPr>
          <w:sz w:val="28"/>
          <w:szCs w:val="28"/>
          <w:lang w:val="kk-KZ"/>
        </w:rPr>
        <w:t xml:space="preserve">Калинингр. ун-т; Сост. </w:t>
      </w:r>
      <w:r>
        <w:rPr>
          <w:sz w:val="28"/>
          <w:szCs w:val="28"/>
          <w:lang w:val="kk-KZ"/>
        </w:rPr>
        <w:t>–</w:t>
      </w:r>
      <w:r w:rsidR="00025196" w:rsidRPr="003D4D35">
        <w:rPr>
          <w:sz w:val="28"/>
          <w:szCs w:val="28"/>
          <w:lang w:val="kk-KZ"/>
        </w:rPr>
        <w:t xml:space="preserve"> 1999. </w:t>
      </w:r>
      <w:r>
        <w:rPr>
          <w:sz w:val="28"/>
          <w:szCs w:val="28"/>
          <w:lang w:val="kk-KZ"/>
        </w:rPr>
        <w:t>–</w:t>
      </w:r>
      <w:r w:rsidR="00025196" w:rsidRPr="003D4D35">
        <w:rPr>
          <w:sz w:val="28"/>
          <w:szCs w:val="28"/>
          <w:lang w:val="kk-KZ"/>
        </w:rPr>
        <w:t xml:space="preserve"> 35 с.</w:t>
      </w:r>
    </w:p>
    <w:p w:rsidR="00025196" w:rsidRPr="003D4D35" w:rsidRDefault="00025196" w:rsidP="003D4D3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 xml:space="preserve">Jensen R.G., Zhu G. Rubisco fallover and negative cooperativity of substrate binding // Photosynthesis Res. </w:t>
      </w:r>
      <w:r w:rsidR="003D4D35">
        <w:rPr>
          <w:sz w:val="28"/>
          <w:szCs w:val="28"/>
          <w:lang w:val="kk-KZ"/>
        </w:rPr>
        <w:t>–</w:t>
      </w:r>
      <w:r w:rsidRPr="003D4D35">
        <w:rPr>
          <w:sz w:val="28"/>
          <w:szCs w:val="28"/>
          <w:lang w:val="kk-KZ"/>
        </w:rPr>
        <w:t xml:space="preserve"> 1992. </w:t>
      </w:r>
      <w:r w:rsidR="003D4D35">
        <w:rPr>
          <w:sz w:val="28"/>
          <w:szCs w:val="28"/>
          <w:lang w:val="kk-KZ"/>
        </w:rPr>
        <w:t>– Vol. 34, №</w:t>
      </w:r>
      <w:r w:rsidRPr="003D4D35">
        <w:rPr>
          <w:sz w:val="28"/>
          <w:szCs w:val="28"/>
          <w:lang w:val="kk-KZ"/>
        </w:rPr>
        <w:t xml:space="preserve"> 1. </w:t>
      </w:r>
      <w:r w:rsidR="003D4D35">
        <w:rPr>
          <w:sz w:val="28"/>
          <w:szCs w:val="28"/>
          <w:lang w:val="kk-KZ"/>
        </w:rPr>
        <w:t>–</w:t>
      </w:r>
      <w:r w:rsidRPr="003D4D35">
        <w:rPr>
          <w:sz w:val="28"/>
          <w:szCs w:val="28"/>
          <w:lang w:val="kk-KZ"/>
        </w:rPr>
        <w:t xml:space="preserve"> P. 195.</w:t>
      </w:r>
    </w:p>
    <w:p w:rsidR="00025196" w:rsidRPr="003D4D35" w:rsidRDefault="00025196" w:rsidP="003D4D3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t>Gandía-Herrero, F., García-Carmona, F. Characterization of recombinant Beta vulgaris 4,5-DOPA-extradiol-dioxygenase active in</w:t>
      </w:r>
      <w:r w:rsidR="003D4D35">
        <w:rPr>
          <w:sz w:val="28"/>
          <w:szCs w:val="28"/>
          <w:lang w:val="kk-KZ"/>
        </w:rPr>
        <w:t xml:space="preserve"> the biosynthesis of betalains // Planta. – 2012. – № </w:t>
      </w:r>
      <w:r w:rsidRPr="003D4D35">
        <w:rPr>
          <w:sz w:val="28"/>
          <w:szCs w:val="28"/>
          <w:lang w:val="kk-KZ"/>
        </w:rPr>
        <w:t>236,</w:t>
      </w:r>
      <w:r w:rsidR="003D4D35">
        <w:rPr>
          <w:sz w:val="28"/>
          <w:szCs w:val="28"/>
          <w:lang w:val="kk-KZ"/>
        </w:rPr>
        <w:t xml:space="preserve"> Р. 91–100.</w:t>
      </w:r>
    </w:p>
    <w:p w:rsidR="00025196" w:rsidRPr="003D4D35" w:rsidRDefault="00025196" w:rsidP="003D4D35">
      <w:pPr>
        <w:pStyle w:val="af"/>
        <w:widowControl/>
        <w:numPr>
          <w:ilvl w:val="0"/>
          <w:numId w:val="18"/>
        </w:numPr>
        <w:autoSpaceDE/>
        <w:autoSpaceDN/>
        <w:spacing w:after="160" w:line="259" w:lineRule="auto"/>
        <w:ind w:left="0" w:firstLine="709"/>
        <w:jc w:val="both"/>
        <w:rPr>
          <w:sz w:val="28"/>
          <w:szCs w:val="28"/>
          <w:lang w:val="kk-KZ"/>
        </w:rPr>
      </w:pPr>
      <w:r w:rsidRPr="00F10682">
        <w:rPr>
          <w:sz w:val="28"/>
          <w:szCs w:val="28"/>
          <w:lang w:val="kk-KZ"/>
        </w:rPr>
        <w:t>Halvorsen, B. L., Carlsen, M. H., Phillips, K. M., Bøhn, S. K., Holte, K., Jacobs, D. R., Jr, &amp; Blomhoff, R. Content of redox-active compounds (ie, antioxidants) in foods</w:t>
      </w:r>
      <w:r w:rsidR="003D4D35">
        <w:rPr>
          <w:sz w:val="28"/>
          <w:szCs w:val="28"/>
          <w:lang w:val="kk-KZ"/>
        </w:rPr>
        <w:t xml:space="preserve"> consumed in the United States // </w:t>
      </w:r>
      <w:r w:rsidRPr="00F10682">
        <w:rPr>
          <w:sz w:val="28"/>
          <w:szCs w:val="28"/>
          <w:lang w:val="kk-KZ"/>
        </w:rPr>
        <w:t>The American Journal of Clinical Nutrition</w:t>
      </w:r>
      <w:r w:rsidR="003D4D35">
        <w:rPr>
          <w:sz w:val="28"/>
          <w:szCs w:val="28"/>
          <w:lang w:val="kk-KZ"/>
        </w:rPr>
        <w:t>. – 2006. – Vol. 84, № 1. – Р</w:t>
      </w:r>
      <w:r w:rsidRPr="003D4D35">
        <w:rPr>
          <w:sz w:val="28"/>
          <w:szCs w:val="28"/>
          <w:lang w:val="kk-KZ"/>
        </w:rPr>
        <w:t>. 95–135</w:t>
      </w:r>
      <w:r w:rsidR="003D4D35">
        <w:rPr>
          <w:sz w:val="28"/>
          <w:szCs w:val="28"/>
          <w:lang w:val="kk-KZ"/>
        </w:rPr>
        <w:t>.</w:t>
      </w:r>
      <w:r w:rsidRPr="003D4D35">
        <w:rPr>
          <w:sz w:val="28"/>
          <w:szCs w:val="28"/>
          <w:lang w:val="kk-KZ"/>
        </w:rPr>
        <w:t xml:space="preserve"> </w:t>
      </w:r>
    </w:p>
    <w:p w:rsidR="00025196" w:rsidRPr="003D4D35" w:rsidRDefault="00025196" w:rsidP="003D4D35">
      <w:pPr>
        <w:pStyle w:val="af"/>
        <w:widowControl/>
        <w:numPr>
          <w:ilvl w:val="0"/>
          <w:numId w:val="18"/>
        </w:numPr>
        <w:autoSpaceDE/>
        <w:autoSpaceDN/>
        <w:spacing w:after="160" w:line="259" w:lineRule="auto"/>
        <w:ind w:left="0" w:firstLine="709"/>
        <w:jc w:val="both"/>
        <w:rPr>
          <w:sz w:val="28"/>
          <w:szCs w:val="28"/>
          <w:lang w:val="kk-KZ"/>
        </w:rPr>
      </w:pPr>
      <w:r w:rsidRPr="005C5E6E">
        <w:rPr>
          <w:sz w:val="28"/>
          <w:szCs w:val="28"/>
          <w:shd w:val="clear" w:color="auto" w:fill="FFFFFF"/>
          <w:lang w:val="kk-KZ"/>
        </w:rPr>
        <w:t xml:space="preserve"> </w:t>
      </w:r>
      <w:r w:rsidRPr="005C5E6E">
        <w:rPr>
          <w:sz w:val="28"/>
          <w:szCs w:val="28"/>
          <w:lang w:val="kk-KZ"/>
        </w:rPr>
        <w:t>A.G. Almasoud, E. Salem Nutritional qualit</w:t>
      </w:r>
      <w:r w:rsidR="003D4D35">
        <w:rPr>
          <w:sz w:val="28"/>
          <w:szCs w:val="28"/>
          <w:lang w:val="kk-KZ"/>
        </w:rPr>
        <w:t>y of purslane and its crackers // Middle East. J. Appl. Sci. – 2014. –№  4. – Р</w:t>
      </w:r>
      <w:r w:rsidRPr="003D4D35">
        <w:rPr>
          <w:sz w:val="28"/>
          <w:szCs w:val="28"/>
          <w:lang w:val="kk-KZ"/>
        </w:rPr>
        <w:t>. 448-454.</w:t>
      </w:r>
    </w:p>
    <w:p w:rsidR="00025196" w:rsidRPr="003D4D35" w:rsidRDefault="003D4D35" w:rsidP="003D4D35">
      <w:pPr>
        <w:pStyle w:val="af"/>
        <w:widowControl/>
        <w:numPr>
          <w:ilvl w:val="0"/>
          <w:numId w:val="18"/>
        </w:numPr>
        <w:autoSpaceDE/>
        <w:autoSpaceDN/>
        <w:spacing w:after="160" w:line="259" w:lineRule="auto"/>
        <w:ind w:left="0" w:firstLine="709"/>
        <w:jc w:val="both"/>
        <w:rPr>
          <w:sz w:val="28"/>
          <w:szCs w:val="28"/>
          <w:lang w:val="kk-KZ"/>
        </w:rPr>
      </w:pPr>
      <w:r>
        <w:rPr>
          <w:sz w:val="28"/>
          <w:szCs w:val="28"/>
          <w:lang w:val="kk-KZ"/>
        </w:rPr>
        <w:t xml:space="preserve">Lipscomb J. D. </w:t>
      </w:r>
      <w:r w:rsidR="00025196" w:rsidRPr="00730F2F">
        <w:rPr>
          <w:sz w:val="28"/>
          <w:szCs w:val="28"/>
          <w:lang w:val="kk-KZ"/>
        </w:rPr>
        <w:t>Mechanism of extradiol aromatic ring-cleav</w:t>
      </w:r>
      <w:r>
        <w:rPr>
          <w:sz w:val="28"/>
          <w:szCs w:val="28"/>
          <w:lang w:val="kk-KZ"/>
        </w:rPr>
        <w:t>ing dioxygenases // Curr Opin Struct Biol. – 2008. –</w:t>
      </w:r>
      <w:r w:rsidRPr="003D4D35">
        <w:rPr>
          <w:sz w:val="28"/>
          <w:szCs w:val="28"/>
          <w:lang w:val="kk-KZ"/>
        </w:rPr>
        <w:t xml:space="preserve"> </w:t>
      </w:r>
      <w:r>
        <w:rPr>
          <w:sz w:val="28"/>
          <w:szCs w:val="28"/>
          <w:lang w:val="kk-KZ"/>
        </w:rPr>
        <w:t xml:space="preserve">№ 18. – Р. </w:t>
      </w:r>
      <w:r w:rsidR="00025196" w:rsidRPr="003D4D35">
        <w:rPr>
          <w:sz w:val="28"/>
          <w:szCs w:val="28"/>
          <w:lang w:val="kk-KZ"/>
        </w:rPr>
        <w:t>644–649.</w:t>
      </w:r>
    </w:p>
    <w:p w:rsidR="00025196" w:rsidRPr="003D4D35" w:rsidRDefault="00025196" w:rsidP="003D4D35">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shd w:val="clear" w:color="auto" w:fill="FFFFFF"/>
          <w:lang w:val="kk-KZ"/>
        </w:rPr>
        <w:t>Prior R.L., Wu X., Schaich K. Standardized methods for the determination of antioxidant capacity and phenolics in foods and dietary supplements</w:t>
      </w:r>
      <w:r w:rsidR="003D4D35">
        <w:rPr>
          <w:sz w:val="28"/>
          <w:szCs w:val="28"/>
          <w:shd w:val="clear" w:color="auto" w:fill="FFFFFF"/>
          <w:lang w:val="kk-KZ"/>
        </w:rPr>
        <w:t xml:space="preserve"> //</w:t>
      </w:r>
      <w:r w:rsidRPr="003D4D35">
        <w:rPr>
          <w:sz w:val="28"/>
          <w:szCs w:val="28"/>
          <w:shd w:val="clear" w:color="auto" w:fill="FFFFFF"/>
          <w:lang w:val="kk-KZ"/>
        </w:rPr>
        <w:t> </w:t>
      </w:r>
      <w:r w:rsidRPr="003D4D35">
        <w:rPr>
          <w:rStyle w:val="ref-journal"/>
          <w:sz w:val="28"/>
          <w:szCs w:val="28"/>
          <w:shd w:val="clear" w:color="auto" w:fill="FFFFFF"/>
          <w:lang w:val="en-US"/>
        </w:rPr>
        <w:t>J. Agric. Food Chem.</w:t>
      </w:r>
      <w:r w:rsidR="003D4D35">
        <w:rPr>
          <w:rStyle w:val="ref-journal"/>
          <w:sz w:val="28"/>
          <w:szCs w:val="28"/>
          <w:shd w:val="clear" w:color="auto" w:fill="FFFFFF"/>
        </w:rPr>
        <w:t xml:space="preserve"> –</w:t>
      </w:r>
      <w:r w:rsidRPr="003D4D35">
        <w:rPr>
          <w:rStyle w:val="ref-journal"/>
          <w:sz w:val="28"/>
          <w:szCs w:val="28"/>
          <w:shd w:val="clear" w:color="auto" w:fill="FFFFFF"/>
          <w:lang w:val="en-US"/>
        </w:rPr>
        <w:t> </w:t>
      </w:r>
      <w:r w:rsidR="003D4D35">
        <w:rPr>
          <w:sz w:val="28"/>
          <w:szCs w:val="28"/>
          <w:shd w:val="clear" w:color="auto" w:fill="FFFFFF"/>
          <w:lang w:val="kk-KZ"/>
        </w:rPr>
        <w:t xml:space="preserve">2005. – № </w:t>
      </w:r>
      <w:r w:rsidRPr="003D4D35">
        <w:rPr>
          <w:rStyle w:val="ref-vol"/>
          <w:sz w:val="28"/>
          <w:szCs w:val="28"/>
          <w:shd w:val="clear" w:color="auto" w:fill="FFFFFF"/>
          <w:lang w:val="en-US"/>
        </w:rPr>
        <w:t>53</w:t>
      </w:r>
      <w:r w:rsidR="003D4D35">
        <w:rPr>
          <w:sz w:val="28"/>
          <w:szCs w:val="28"/>
          <w:shd w:val="clear" w:color="auto" w:fill="FFFFFF"/>
          <w:lang w:val="kk-KZ"/>
        </w:rPr>
        <w:t xml:space="preserve">. – Р. </w:t>
      </w:r>
      <w:r w:rsidRPr="003D4D35">
        <w:rPr>
          <w:sz w:val="28"/>
          <w:szCs w:val="28"/>
          <w:shd w:val="clear" w:color="auto" w:fill="FFFFFF"/>
          <w:lang w:val="kk-KZ"/>
        </w:rPr>
        <w:t xml:space="preserve">4290–4302. </w:t>
      </w:r>
    </w:p>
    <w:p w:rsidR="00025196" w:rsidRPr="00443730" w:rsidRDefault="00025196" w:rsidP="00443730">
      <w:pPr>
        <w:pStyle w:val="af"/>
        <w:widowControl/>
        <w:numPr>
          <w:ilvl w:val="0"/>
          <w:numId w:val="18"/>
        </w:numPr>
        <w:autoSpaceDE/>
        <w:autoSpaceDN/>
        <w:spacing w:after="160" w:line="259" w:lineRule="auto"/>
        <w:ind w:left="0" w:firstLine="709"/>
        <w:jc w:val="both"/>
        <w:rPr>
          <w:sz w:val="28"/>
          <w:szCs w:val="28"/>
          <w:lang w:val="kk-KZ"/>
        </w:rPr>
      </w:pPr>
      <w:r w:rsidRPr="00730F2F">
        <w:rPr>
          <w:sz w:val="28"/>
          <w:szCs w:val="28"/>
          <w:lang w:val="kk-KZ"/>
        </w:rPr>
        <w:lastRenderedPageBreak/>
        <w:t>Ahlert D</w:t>
      </w:r>
      <w:r w:rsidR="003D4D35">
        <w:rPr>
          <w:sz w:val="28"/>
          <w:szCs w:val="28"/>
          <w:lang w:val="kk-KZ"/>
        </w:rPr>
        <w:t xml:space="preserve">, Piepenburg K, Kudla J, Bock R. </w:t>
      </w:r>
      <w:r w:rsidRPr="00730F2F">
        <w:rPr>
          <w:sz w:val="28"/>
          <w:szCs w:val="28"/>
          <w:lang w:val="kk-KZ"/>
        </w:rPr>
        <w:t>Evolutionary origin of a plant mitochondrial group II intron from a reverse transcripta</w:t>
      </w:r>
      <w:r w:rsidR="00443730">
        <w:rPr>
          <w:sz w:val="28"/>
          <w:szCs w:val="28"/>
          <w:lang w:val="kk-KZ"/>
        </w:rPr>
        <w:t xml:space="preserve">se/maturase-encoding ancestor // </w:t>
      </w:r>
      <w:r w:rsidRPr="00730F2F">
        <w:rPr>
          <w:sz w:val="28"/>
          <w:szCs w:val="28"/>
          <w:lang w:val="kk-KZ"/>
        </w:rPr>
        <w:t xml:space="preserve">Journal of Plant Research. </w:t>
      </w:r>
      <w:r w:rsidR="00443730">
        <w:rPr>
          <w:sz w:val="28"/>
          <w:szCs w:val="28"/>
          <w:lang w:val="kk-KZ"/>
        </w:rPr>
        <w:t xml:space="preserve">– 2006. – № 119 (4). – Р. </w:t>
      </w:r>
      <w:r w:rsidRPr="00443730">
        <w:rPr>
          <w:sz w:val="28"/>
          <w:szCs w:val="28"/>
          <w:lang w:val="kk-KZ"/>
        </w:rPr>
        <w:t>363–</w:t>
      </w:r>
      <w:r w:rsidR="00443730">
        <w:rPr>
          <w:sz w:val="28"/>
          <w:szCs w:val="28"/>
          <w:lang w:val="kk-KZ"/>
        </w:rPr>
        <w:t>3</w:t>
      </w:r>
      <w:r w:rsidRPr="00443730">
        <w:rPr>
          <w:sz w:val="28"/>
          <w:szCs w:val="28"/>
          <w:lang w:val="kk-KZ"/>
        </w:rPr>
        <w:t xml:space="preserve">71. </w:t>
      </w:r>
    </w:p>
    <w:p w:rsidR="00C141C3" w:rsidRPr="00730F2F" w:rsidRDefault="00C141C3" w:rsidP="00C141C3">
      <w:pPr>
        <w:ind w:firstLine="284"/>
        <w:jc w:val="both"/>
        <w:rPr>
          <w:sz w:val="28"/>
          <w:szCs w:val="28"/>
          <w:lang w:val="kk-KZ"/>
        </w:rPr>
      </w:pPr>
    </w:p>
    <w:p w:rsidR="00C141C3" w:rsidRPr="00C141C3" w:rsidRDefault="00C141C3" w:rsidP="00C141C3">
      <w:pPr>
        <w:jc w:val="both"/>
        <w:rPr>
          <w:sz w:val="28"/>
          <w:szCs w:val="28"/>
          <w:lang w:val="kk-KZ"/>
        </w:rPr>
      </w:pPr>
    </w:p>
    <w:p w:rsidR="00433665" w:rsidRPr="003A203B" w:rsidRDefault="00433665" w:rsidP="008A273F">
      <w:pPr>
        <w:ind w:right="-1" w:firstLine="709"/>
        <w:jc w:val="center"/>
        <w:rPr>
          <w:b/>
          <w:sz w:val="28"/>
          <w:szCs w:val="28"/>
          <w:lang w:val="kk-KZ"/>
        </w:rPr>
      </w:pPr>
    </w:p>
    <w:p w:rsidR="00433665" w:rsidRDefault="00433665" w:rsidP="00433665">
      <w:pPr>
        <w:ind w:left="422" w:right="-1"/>
        <w:rPr>
          <w:sz w:val="28"/>
          <w:szCs w:val="28"/>
          <w:lang w:val="kk-KZ"/>
        </w:rPr>
      </w:pPr>
    </w:p>
    <w:p w:rsidR="007037AC" w:rsidRDefault="007037AC">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C0188A" w:rsidRDefault="00C0188A">
      <w:pPr>
        <w:rPr>
          <w:lang w:val="kk-KZ"/>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147DDD" w:rsidRDefault="00147DDD" w:rsidP="00C0188A">
      <w:pPr>
        <w:jc w:val="center"/>
        <w:rPr>
          <w:b/>
          <w:sz w:val="28"/>
          <w:szCs w:val="28"/>
          <w:lang w:val="kk-KZ" w:eastAsia="ru-RU"/>
        </w:rPr>
      </w:pPr>
    </w:p>
    <w:p w:rsidR="00C0188A" w:rsidRDefault="00C0188A" w:rsidP="00C0188A">
      <w:pPr>
        <w:jc w:val="center"/>
        <w:rPr>
          <w:b/>
          <w:sz w:val="28"/>
          <w:szCs w:val="28"/>
          <w:lang w:val="kk-KZ" w:eastAsia="ru-RU"/>
        </w:rPr>
      </w:pPr>
      <w:r>
        <w:rPr>
          <w:b/>
          <w:sz w:val="28"/>
          <w:szCs w:val="28"/>
          <w:lang w:val="kk-KZ" w:eastAsia="ru-RU"/>
        </w:rPr>
        <w:lastRenderedPageBreak/>
        <w:t>ҚОСЫМША А</w:t>
      </w:r>
    </w:p>
    <w:p w:rsidR="00C0188A" w:rsidRDefault="00C0188A" w:rsidP="00C0188A">
      <w:pPr>
        <w:jc w:val="center"/>
        <w:rPr>
          <w:b/>
          <w:sz w:val="28"/>
          <w:szCs w:val="28"/>
          <w:lang w:val="kk-KZ" w:eastAsia="ru-RU"/>
        </w:rPr>
      </w:pPr>
    </w:p>
    <w:p w:rsidR="00C0188A" w:rsidRDefault="00C0188A" w:rsidP="00C0188A">
      <w:pPr>
        <w:jc w:val="center"/>
        <w:rPr>
          <w:sz w:val="28"/>
          <w:szCs w:val="28"/>
          <w:lang w:val="kk-KZ" w:eastAsia="ru-RU"/>
        </w:rPr>
      </w:pPr>
      <w:r>
        <w:rPr>
          <w:sz w:val="28"/>
          <w:szCs w:val="28"/>
          <w:lang w:val="kk-KZ" w:eastAsia="ru-RU"/>
        </w:rPr>
        <w:t>Диссертация бағытында орындалған ғылыми зерттеу жұмыстары мен жобалардың тізімі</w:t>
      </w:r>
    </w:p>
    <w:p w:rsidR="00C0188A" w:rsidRDefault="00C0188A" w:rsidP="00C0188A">
      <w:pPr>
        <w:jc w:val="center"/>
        <w:rPr>
          <w:sz w:val="28"/>
          <w:szCs w:val="28"/>
          <w:lang w:val="kk-KZ" w:eastAsia="ru-RU"/>
        </w:rPr>
      </w:pPr>
      <w:r>
        <w:rPr>
          <w:noProof/>
          <w:sz w:val="28"/>
          <w:szCs w:val="28"/>
          <w:lang w:eastAsia="ru-RU"/>
        </w:rPr>
        <w:drawing>
          <wp:inline distT="0" distB="0" distL="0" distR="0" wp14:anchorId="1B31CD4E" wp14:editId="609DF65C">
            <wp:extent cx="5806440" cy="7998518"/>
            <wp:effectExtent l="0" t="0" r="3810" b="2540"/>
            <wp:docPr id="7378377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807913" cy="8000547"/>
                    </a:xfrm>
                    <a:prstGeom prst="rect">
                      <a:avLst/>
                    </a:prstGeom>
                    <a:noFill/>
                    <a:ln>
                      <a:noFill/>
                    </a:ln>
                  </pic:spPr>
                </pic:pic>
              </a:graphicData>
            </a:graphic>
          </wp:inline>
        </w:drawing>
      </w:r>
    </w:p>
    <w:p w:rsidR="00C0188A" w:rsidRDefault="00C0188A" w:rsidP="00C0188A">
      <w:pPr>
        <w:jc w:val="center"/>
        <w:rPr>
          <w:color w:val="000000"/>
          <w:sz w:val="28"/>
          <w:szCs w:val="28"/>
          <w:lang w:val="kk-KZ"/>
        </w:rPr>
      </w:pPr>
      <w:r>
        <w:rPr>
          <w:noProof/>
          <w:color w:val="000000"/>
          <w:sz w:val="28"/>
          <w:szCs w:val="28"/>
          <w:lang w:eastAsia="ru-RU"/>
        </w:rPr>
        <w:lastRenderedPageBreak/>
        <w:drawing>
          <wp:inline distT="0" distB="0" distL="0" distR="0" wp14:anchorId="27011D23" wp14:editId="70C788E6">
            <wp:extent cx="6118860" cy="8404860"/>
            <wp:effectExtent l="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6118860" cy="8404860"/>
                    </a:xfrm>
                    <a:prstGeom prst="rect">
                      <a:avLst/>
                    </a:prstGeom>
                    <a:noFill/>
                    <a:ln>
                      <a:noFill/>
                    </a:ln>
                  </pic:spPr>
                </pic:pic>
              </a:graphicData>
            </a:graphic>
          </wp:inline>
        </w:drawing>
      </w:r>
    </w:p>
    <w:p w:rsidR="00C0188A" w:rsidRDefault="00C0188A" w:rsidP="00C0188A">
      <w:pPr>
        <w:ind w:firstLine="709"/>
        <w:jc w:val="both"/>
        <w:rPr>
          <w:color w:val="000000"/>
          <w:sz w:val="28"/>
          <w:szCs w:val="28"/>
          <w:lang w:val="kk-KZ"/>
        </w:rPr>
      </w:pPr>
    </w:p>
    <w:p w:rsidR="008B0BDA" w:rsidRDefault="008B0BDA" w:rsidP="008B0BDA">
      <w:pPr>
        <w:jc w:val="both"/>
        <w:rPr>
          <w:color w:val="000000"/>
          <w:sz w:val="28"/>
          <w:szCs w:val="28"/>
          <w:lang w:val="kk-KZ"/>
        </w:rPr>
      </w:pPr>
    </w:p>
    <w:p w:rsidR="008B0BDA" w:rsidRDefault="008B0BDA" w:rsidP="008B0BDA">
      <w:pPr>
        <w:jc w:val="center"/>
        <w:rPr>
          <w:b/>
          <w:sz w:val="28"/>
          <w:szCs w:val="28"/>
          <w:lang w:val="kk-KZ" w:eastAsia="ru-RU"/>
        </w:rPr>
      </w:pPr>
      <w:r>
        <w:rPr>
          <w:b/>
          <w:sz w:val="28"/>
          <w:szCs w:val="28"/>
          <w:lang w:val="kk-KZ" w:eastAsia="ru-RU"/>
        </w:rPr>
        <w:lastRenderedPageBreak/>
        <w:t>ҚОСЫМША Б</w:t>
      </w:r>
    </w:p>
    <w:p w:rsidR="008B0BDA" w:rsidRDefault="008B0BDA" w:rsidP="008B0BDA">
      <w:pPr>
        <w:jc w:val="center"/>
        <w:rPr>
          <w:bCs/>
          <w:sz w:val="28"/>
          <w:szCs w:val="28"/>
          <w:lang w:val="kk-KZ" w:eastAsia="ru-RU"/>
        </w:rPr>
      </w:pPr>
      <w:r>
        <w:rPr>
          <w:bCs/>
          <w:sz w:val="28"/>
          <w:szCs w:val="28"/>
          <w:lang w:val="kk-KZ" w:eastAsia="ru-RU"/>
        </w:rPr>
        <w:t>Нормативтік құжаттар</w:t>
      </w:r>
    </w:p>
    <w:p w:rsidR="008B0BDA" w:rsidRDefault="008B0BDA" w:rsidP="008B0BDA">
      <w:pPr>
        <w:rPr>
          <w:b/>
          <w:lang w:val="kk-KZ"/>
        </w:rPr>
      </w:pPr>
    </w:p>
    <w:p w:rsidR="008B0BDA" w:rsidRDefault="00293417" w:rsidP="008B0BDA">
      <w:pPr>
        <w:rPr>
          <w:b/>
          <w:lang w:val="kk-KZ"/>
        </w:rPr>
      </w:pPr>
      <w:r>
        <w:rPr>
          <w:b/>
          <w:noProof/>
          <w:lang w:eastAsia="ru-RU"/>
        </w:rPr>
        <w:drawing>
          <wp:inline distT="0" distB="0" distL="0" distR="0" wp14:anchorId="31DBE0CF" wp14:editId="5B4C2569">
            <wp:extent cx="6120130" cy="7920355"/>
            <wp:effectExtent l="0" t="0" r="0" b="0"/>
            <wp:docPr id="18569630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63021" name="Рисунок 1856963021"/>
                    <pic:cNvPicPr/>
                  </pic:nvPicPr>
                  <pic:blipFill>
                    <a:blip r:embed="rId54">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8B0BDA" w:rsidRDefault="008B0BDA" w:rsidP="008B0BDA">
      <w:pPr>
        <w:rPr>
          <w:b/>
          <w:lang w:val="kk-KZ"/>
        </w:rPr>
      </w:pPr>
    </w:p>
    <w:p w:rsidR="00293417" w:rsidRDefault="00293417" w:rsidP="008B0BDA">
      <w:pPr>
        <w:rPr>
          <w:b/>
          <w:lang w:val="kk-KZ"/>
        </w:rPr>
      </w:pPr>
    </w:p>
    <w:p w:rsidR="008B0BDA" w:rsidRDefault="00293417" w:rsidP="008B0BDA">
      <w:pPr>
        <w:rPr>
          <w:b/>
          <w:lang w:val="kk-KZ"/>
        </w:rPr>
      </w:pPr>
      <w:r>
        <w:rPr>
          <w:b/>
          <w:noProof/>
          <w:lang w:eastAsia="ru-RU"/>
        </w:rPr>
        <w:lastRenderedPageBreak/>
        <w:drawing>
          <wp:inline distT="0" distB="0" distL="0" distR="0" wp14:anchorId="1344208A" wp14:editId="37A0F71F">
            <wp:extent cx="6120130" cy="7920355"/>
            <wp:effectExtent l="0" t="0" r="0" b="0"/>
            <wp:docPr id="7086603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60387" name="Рисунок 708660387"/>
                    <pic:cNvPicPr/>
                  </pic:nvPicPr>
                  <pic:blipFill>
                    <a:blip r:embed="rId55">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8B0BDA" w:rsidRDefault="008B0BDA" w:rsidP="008B0BDA">
      <w:pPr>
        <w:rPr>
          <w:b/>
          <w:lang w:val="kk-KZ"/>
        </w:rPr>
      </w:pPr>
    </w:p>
    <w:p w:rsidR="00293417" w:rsidRDefault="00293417" w:rsidP="008B0BDA">
      <w:pPr>
        <w:jc w:val="center"/>
        <w:rPr>
          <w:b/>
          <w:sz w:val="28"/>
          <w:szCs w:val="28"/>
        </w:rPr>
      </w:pPr>
    </w:p>
    <w:p w:rsidR="00293417" w:rsidRDefault="00293417" w:rsidP="008B0BDA">
      <w:pPr>
        <w:jc w:val="center"/>
        <w:rPr>
          <w:b/>
          <w:sz w:val="28"/>
          <w:szCs w:val="28"/>
        </w:rPr>
      </w:pPr>
    </w:p>
    <w:p w:rsidR="00293417" w:rsidRDefault="00293417" w:rsidP="008B0BDA">
      <w:pPr>
        <w:jc w:val="center"/>
        <w:rPr>
          <w:b/>
          <w:sz w:val="28"/>
          <w:szCs w:val="28"/>
        </w:rPr>
      </w:pPr>
    </w:p>
    <w:p w:rsidR="008B0BDA" w:rsidRPr="002F612C" w:rsidRDefault="008B0BDA" w:rsidP="008B0BDA">
      <w:pPr>
        <w:jc w:val="center"/>
        <w:rPr>
          <w:b/>
          <w:sz w:val="28"/>
          <w:szCs w:val="28"/>
        </w:rPr>
      </w:pPr>
      <w:r w:rsidRPr="002F612C">
        <w:rPr>
          <w:b/>
          <w:sz w:val="28"/>
          <w:szCs w:val="28"/>
        </w:rPr>
        <w:lastRenderedPageBreak/>
        <w:t>ҚОСЫМША В</w:t>
      </w:r>
    </w:p>
    <w:p w:rsidR="008B0BDA" w:rsidRDefault="008B0BDA" w:rsidP="008B0BDA">
      <w:pPr>
        <w:jc w:val="center"/>
        <w:rPr>
          <w:sz w:val="28"/>
          <w:szCs w:val="28"/>
        </w:rPr>
      </w:pPr>
      <w:r w:rsidRPr="003327E3">
        <w:rPr>
          <w:sz w:val="28"/>
          <w:szCs w:val="28"/>
        </w:rPr>
        <w:t xml:space="preserve"> Зерттеу протоколдары</w:t>
      </w:r>
    </w:p>
    <w:p w:rsidR="008B0BDA" w:rsidRPr="0057028B" w:rsidRDefault="007223C0" w:rsidP="008B0BDA">
      <w:pPr>
        <w:spacing w:after="120" w:line="360" w:lineRule="auto"/>
        <w:ind w:right="848"/>
        <w:jc w:val="both"/>
        <w:rPr>
          <w:rStyle w:val="apple-converted-space"/>
          <w:rFonts w:eastAsiaTheme="majorEastAsia"/>
          <w:b/>
          <w:sz w:val="32"/>
          <w:szCs w:val="24"/>
        </w:rPr>
      </w:pPr>
      <w:r>
        <w:rPr>
          <w:rFonts w:eastAsiaTheme="majorEastAsia"/>
          <w:b/>
          <w:noProof/>
          <w:sz w:val="32"/>
          <w:szCs w:val="24"/>
          <w:lang w:eastAsia="ru-RU"/>
        </w:rPr>
        <w:drawing>
          <wp:inline distT="0" distB="0" distL="0" distR="0" wp14:anchorId="35352173" wp14:editId="525113AA">
            <wp:extent cx="6120130" cy="7224395"/>
            <wp:effectExtent l="0" t="0" r="1270" b="1905"/>
            <wp:docPr id="1368260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60260" name="Рисунок 1368260260"/>
                    <pic:cNvPicPr/>
                  </pic:nvPicPr>
                  <pic:blipFill>
                    <a:blip r:embed="rId56">
                      <a:extLst>
                        <a:ext uri="{28A0092B-C50C-407E-A947-70E740481C1C}">
                          <a14:useLocalDpi xmlns:a14="http://schemas.microsoft.com/office/drawing/2010/main" val="0"/>
                        </a:ext>
                      </a:extLst>
                    </a:blip>
                    <a:stretch>
                      <a:fillRect/>
                    </a:stretch>
                  </pic:blipFill>
                  <pic:spPr>
                    <a:xfrm>
                      <a:off x="0" y="0"/>
                      <a:ext cx="6120130" cy="7224395"/>
                    </a:xfrm>
                    <a:prstGeom prst="rect">
                      <a:avLst/>
                    </a:prstGeom>
                  </pic:spPr>
                </pic:pic>
              </a:graphicData>
            </a:graphic>
          </wp:inline>
        </w:drawing>
      </w:r>
    </w:p>
    <w:p w:rsidR="008B0BDA" w:rsidRPr="00B67507" w:rsidRDefault="008B0BDA" w:rsidP="008B0BDA">
      <w:pPr>
        <w:spacing w:after="120" w:line="360" w:lineRule="auto"/>
        <w:ind w:left="851" w:right="848" w:firstLine="567"/>
        <w:jc w:val="center"/>
        <w:rPr>
          <w:rStyle w:val="apple-converted-space"/>
          <w:rFonts w:eastAsiaTheme="majorEastAsia"/>
          <w:b/>
          <w:sz w:val="52"/>
          <w:szCs w:val="24"/>
        </w:rPr>
      </w:pPr>
    </w:p>
    <w:p w:rsidR="008B0BDA" w:rsidRPr="003153C5" w:rsidRDefault="008B0BDA" w:rsidP="008B0BDA">
      <w:pPr>
        <w:spacing w:after="120" w:line="360" w:lineRule="auto"/>
        <w:ind w:right="848" w:firstLine="567"/>
        <w:jc w:val="right"/>
        <w:rPr>
          <w:rStyle w:val="apple-converted-space"/>
          <w:rFonts w:eastAsiaTheme="majorEastAsia"/>
          <w:b/>
          <w:sz w:val="28"/>
          <w:szCs w:val="12"/>
        </w:rPr>
      </w:pPr>
      <w:r w:rsidRPr="0057028B">
        <w:rPr>
          <w:rStyle w:val="apple-converted-space"/>
          <w:rFonts w:eastAsiaTheme="majorEastAsia"/>
          <w:b/>
          <w:noProof/>
          <w:sz w:val="32"/>
          <w:szCs w:val="24"/>
          <w:lang w:eastAsia="ru-RU"/>
        </w:rPr>
        <w:lastRenderedPageBreak/>
        <w:drawing>
          <wp:inline distT="0" distB="0" distL="0" distR="0" wp14:anchorId="0B6C4743" wp14:editId="53F69B66">
            <wp:extent cx="5686633" cy="861671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87624" cy="8618220"/>
                    </a:xfrm>
                    <a:prstGeom prst="rect">
                      <a:avLst/>
                    </a:prstGeom>
                  </pic:spPr>
                </pic:pic>
              </a:graphicData>
            </a:graphic>
          </wp:inline>
        </w:drawing>
      </w:r>
      <w:r w:rsidRPr="0057028B">
        <w:rPr>
          <w:rStyle w:val="30"/>
          <w:rFonts w:ascii="Times New Roman" w:hAnsi="Times New Roman"/>
          <w:b w:val="0"/>
          <w:noProof/>
          <w:sz w:val="36"/>
          <w:szCs w:val="24"/>
          <w:lang w:eastAsia="ru-RU"/>
        </w:rPr>
        <w:lastRenderedPageBreak/>
        <w:drawing>
          <wp:inline distT="0" distB="0" distL="0" distR="0" wp14:anchorId="36B46B87" wp14:editId="428DDADB">
            <wp:extent cx="6120130" cy="6803583"/>
            <wp:effectExtent l="0" t="0" r="0" b="0"/>
            <wp:docPr id="131259528" name="Рисунок 13125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20130" cy="6803583"/>
                    </a:xfrm>
                    <a:prstGeom prst="rect">
                      <a:avLst/>
                    </a:prstGeom>
                  </pic:spPr>
                </pic:pic>
              </a:graphicData>
            </a:graphic>
          </wp:inline>
        </w:drawing>
      </w:r>
      <w:r w:rsidRPr="003153C5">
        <w:rPr>
          <w:rStyle w:val="30"/>
          <w:rFonts w:ascii="Times New Roman" w:hAnsi="Times New Roman"/>
          <w:sz w:val="28"/>
          <w:szCs w:val="12"/>
        </w:rPr>
        <w:t xml:space="preserve"> </w:t>
      </w:r>
    </w:p>
    <w:p w:rsidR="008B0BDA" w:rsidRPr="00603D38" w:rsidRDefault="001943FC" w:rsidP="008B0BDA">
      <w:pPr>
        <w:spacing w:after="120" w:line="360" w:lineRule="auto"/>
        <w:ind w:right="282"/>
        <w:jc w:val="center"/>
        <w:rPr>
          <w:rStyle w:val="apple-converted-space"/>
          <w:rFonts w:eastAsiaTheme="majorEastAsia"/>
          <w:b/>
          <w:szCs w:val="8"/>
          <w:lang w:val="en-US"/>
        </w:rPr>
      </w:pPr>
      <w:r>
        <w:rPr>
          <w:rFonts w:eastAsiaTheme="majorEastAsia"/>
          <w:b/>
          <w:noProof/>
          <w:szCs w:val="8"/>
          <w:lang w:eastAsia="ru-RU"/>
        </w:rPr>
        <w:lastRenderedPageBreak/>
        <w:drawing>
          <wp:inline distT="0" distB="0" distL="0" distR="0" wp14:anchorId="5711E1F8" wp14:editId="6416BBD6">
            <wp:extent cx="6120130" cy="7960995"/>
            <wp:effectExtent l="0" t="0" r="1270" b="1905"/>
            <wp:docPr id="219034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4788" name="Рисунок 219034788"/>
                    <pic:cNvPicPr/>
                  </pic:nvPicPr>
                  <pic:blipFill>
                    <a:blip r:embed="rId59">
                      <a:extLst>
                        <a:ext uri="{28A0092B-C50C-407E-A947-70E740481C1C}">
                          <a14:useLocalDpi xmlns:a14="http://schemas.microsoft.com/office/drawing/2010/main" val="0"/>
                        </a:ext>
                      </a:extLst>
                    </a:blip>
                    <a:stretch>
                      <a:fillRect/>
                    </a:stretch>
                  </pic:blipFill>
                  <pic:spPr>
                    <a:xfrm>
                      <a:off x="0" y="0"/>
                      <a:ext cx="6120130" cy="7960995"/>
                    </a:xfrm>
                    <a:prstGeom prst="rect">
                      <a:avLst/>
                    </a:prstGeom>
                  </pic:spPr>
                </pic:pic>
              </a:graphicData>
            </a:graphic>
          </wp:inline>
        </w:drawing>
      </w:r>
    </w:p>
    <w:p w:rsidR="008B0BDA" w:rsidRDefault="008B0BDA" w:rsidP="008B0BDA">
      <w:pPr>
        <w:spacing w:after="120" w:line="360" w:lineRule="auto"/>
        <w:ind w:left="851" w:right="848" w:firstLine="567"/>
        <w:jc w:val="center"/>
        <w:rPr>
          <w:rStyle w:val="apple-converted-space"/>
          <w:rFonts w:eastAsiaTheme="majorEastAsia"/>
          <w:b/>
          <w:sz w:val="32"/>
          <w:szCs w:val="14"/>
          <w:lang w:val="en-US"/>
        </w:rPr>
      </w:pPr>
    </w:p>
    <w:p w:rsidR="008B0BDA" w:rsidRDefault="001943FC" w:rsidP="001943FC">
      <w:pPr>
        <w:spacing w:after="120" w:line="360" w:lineRule="auto"/>
        <w:ind w:right="848"/>
        <w:jc w:val="center"/>
        <w:rPr>
          <w:rStyle w:val="apple-converted-space"/>
          <w:rFonts w:eastAsiaTheme="majorEastAsia"/>
          <w:b/>
          <w:sz w:val="32"/>
          <w:szCs w:val="14"/>
          <w:lang w:val="en-US"/>
        </w:rPr>
      </w:pPr>
      <w:r>
        <w:rPr>
          <w:rFonts w:eastAsiaTheme="majorEastAsia"/>
          <w:b/>
          <w:noProof/>
          <w:sz w:val="32"/>
          <w:szCs w:val="14"/>
          <w:lang w:eastAsia="ru-RU"/>
        </w:rPr>
        <w:lastRenderedPageBreak/>
        <w:drawing>
          <wp:inline distT="0" distB="0" distL="0" distR="0" wp14:anchorId="5730EB4A" wp14:editId="0ABF5AF7">
            <wp:extent cx="6120130" cy="8711565"/>
            <wp:effectExtent l="0" t="0" r="1270" b="635"/>
            <wp:docPr id="21378496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49606" name="Рисунок 2137849606"/>
                    <pic:cNvPicPr/>
                  </pic:nvPicPr>
                  <pic:blipFill>
                    <a:blip r:embed="rId60">
                      <a:extLst>
                        <a:ext uri="{28A0092B-C50C-407E-A947-70E740481C1C}">
                          <a14:useLocalDpi xmlns:a14="http://schemas.microsoft.com/office/drawing/2010/main" val="0"/>
                        </a:ext>
                      </a:extLst>
                    </a:blip>
                    <a:stretch>
                      <a:fillRect/>
                    </a:stretch>
                  </pic:blipFill>
                  <pic:spPr>
                    <a:xfrm>
                      <a:off x="0" y="0"/>
                      <a:ext cx="6120130" cy="8711565"/>
                    </a:xfrm>
                    <a:prstGeom prst="rect">
                      <a:avLst/>
                    </a:prstGeom>
                  </pic:spPr>
                </pic:pic>
              </a:graphicData>
            </a:graphic>
          </wp:inline>
        </w:drawing>
      </w:r>
    </w:p>
    <w:p w:rsidR="008B0BDA" w:rsidRDefault="008B0BDA" w:rsidP="008B0BDA">
      <w:pPr>
        <w:spacing w:after="120" w:line="360" w:lineRule="auto"/>
        <w:ind w:left="851" w:right="848" w:firstLine="567"/>
        <w:jc w:val="center"/>
        <w:rPr>
          <w:rStyle w:val="apple-converted-space"/>
          <w:rFonts w:eastAsiaTheme="majorEastAsia"/>
          <w:b/>
          <w:sz w:val="32"/>
          <w:szCs w:val="14"/>
          <w:lang w:val="en-US"/>
        </w:rPr>
      </w:pPr>
    </w:p>
    <w:p w:rsidR="008B0BDA" w:rsidRDefault="008B0BDA" w:rsidP="001C78C1">
      <w:pPr>
        <w:spacing w:after="120" w:line="360" w:lineRule="auto"/>
        <w:ind w:right="848" w:firstLine="567"/>
        <w:jc w:val="center"/>
        <w:rPr>
          <w:rStyle w:val="apple-converted-space"/>
          <w:rFonts w:eastAsiaTheme="majorEastAsia"/>
          <w:b/>
          <w:sz w:val="32"/>
          <w:szCs w:val="14"/>
          <w:lang w:val="en-US"/>
        </w:rPr>
      </w:pPr>
      <w:r>
        <w:rPr>
          <w:noProof/>
          <w:lang w:eastAsia="ru-RU"/>
        </w:rPr>
        <w:drawing>
          <wp:inline distT="0" distB="0" distL="0" distR="0" wp14:anchorId="6A116A7A" wp14:editId="392EC5BA">
            <wp:extent cx="5610225" cy="8001000"/>
            <wp:effectExtent l="0" t="0" r="9525" b="0"/>
            <wp:docPr id="320451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51832" name=""/>
                    <pic:cNvPicPr/>
                  </pic:nvPicPr>
                  <pic:blipFill>
                    <a:blip r:embed="rId61"/>
                    <a:stretch>
                      <a:fillRect/>
                    </a:stretch>
                  </pic:blipFill>
                  <pic:spPr>
                    <a:xfrm>
                      <a:off x="0" y="0"/>
                      <a:ext cx="5610225" cy="8001000"/>
                    </a:xfrm>
                    <a:prstGeom prst="rect">
                      <a:avLst/>
                    </a:prstGeom>
                  </pic:spPr>
                </pic:pic>
              </a:graphicData>
            </a:graphic>
          </wp:inline>
        </w:drawing>
      </w:r>
    </w:p>
    <w:p w:rsidR="008B0BDA" w:rsidRDefault="008B0BDA" w:rsidP="008B0BDA">
      <w:pPr>
        <w:spacing w:after="120" w:line="360" w:lineRule="auto"/>
        <w:ind w:right="282"/>
        <w:jc w:val="center"/>
        <w:rPr>
          <w:rStyle w:val="apple-converted-space"/>
          <w:rFonts w:eastAsiaTheme="majorEastAsia"/>
          <w:b/>
          <w:sz w:val="32"/>
          <w:szCs w:val="14"/>
          <w:lang w:val="en-US"/>
        </w:rPr>
      </w:pPr>
      <w:r>
        <w:rPr>
          <w:noProof/>
          <w:lang w:eastAsia="ru-RU"/>
        </w:rPr>
        <w:lastRenderedPageBreak/>
        <w:drawing>
          <wp:inline distT="0" distB="0" distL="0" distR="0" wp14:anchorId="526450A1" wp14:editId="6D760514">
            <wp:extent cx="5781675" cy="8448675"/>
            <wp:effectExtent l="0" t="0" r="9525" b="9525"/>
            <wp:docPr id="863975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75190" name=""/>
                    <pic:cNvPicPr/>
                  </pic:nvPicPr>
                  <pic:blipFill>
                    <a:blip r:embed="rId62"/>
                    <a:stretch>
                      <a:fillRect/>
                    </a:stretch>
                  </pic:blipFill>
                  <pic:spPr>
                    <a:xfrm>
                      <a:off x="0" y="0"/>
                      <a:ext cx="5781675" cy="8448675"/>
                    </a:xfrm>
                    <a:prstGeom prst="rect">
                      <a:avLst/>
                    </a:prstGeom>
                  </pic:spPr>
                </pic:pic>
              </a:graphicData>
            </a:graphic>
          </wp:inline>
        </w:drawing>
      </w:r>
      <w:r>
        <w:rPr>
          <w:noProof/>
          <w:lang w:eastAsia="ru-RU"/>
        </w:rPr>
        <w:lastRenderedPageBreak/>
        <w:drawing>
          <wp:inline distT="0" distB="0" distL="0" distR="0" wp14:anchorId="63ADD33D" wp14:editId="1E8DB87C">
            <wp:extent cx="5619750" cy="8458200"/>
            <wp:effectExtent l="0" t="0" r="0" b="0"/>
            <wp:docPr id="2035279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79901" name=""/>
                    <pic:cNvPicPr/>
                  </pic:nvPicPr>
                  <pic:blipFill>
                    <a:blip r:embed="rId63"/>
                    <a:stretch>
                      <a:fillRect/>
                    </a:stretch>
                  </pic:blipFill>
                  <pic:spPr>
                    <a:xfrm>
                      <a:off x="0" y="0"/>
                      <a:ext cx="5619750" cy="8458200"/>
                    </a:xfrm>
                    <a:prstGeom prst="rect">
                      <a:avLst/>
                    </a:prstGeom>
                  </pic:spPr>
                </pic:pic>
              </a:graphicData>
            </a:graphic>
          </wp:inline>
        </w:drawing>
      </w:r>
    </w:p>
    <w:p w:rsidR="008B0BDA" w:rsidRDefault="008B0BDA" w:rsidP="008B0BDA">
      <w:pPr>
        <w:spacing w:after="120" w:line="360" w:lineRule="auto"/>
        <w:ind w:left="851" w:right="848" w:firstLine="567"/>
        <w:jc w:val="center"/>
        <w:rPr>
          <w:rStyle w:val="apple-converted-space"/>
          <w:rFonts w:eastAsiaTheme="majorEastAsia"/>
          <w:b/>
          <w:sz w:val="32"/>
          <w:szCs w:val="14"/>
          <w:lang w:val="en-US"/>
        </w:rPr>
      </w:pPr>
    </w:p>
    <w:p w:rsidR="008B0BDA" w:rsidRDefault="008B0BDA" w:rsidP="008B0BDA">
      <w:pPr>
        <w:spacing w:after="120" w:line="360" w:lineRule="auto"/>
        <w:ind w:right="848" w:firstLine="567"/>
        <w:jc w:val="center"/>
        <w:rPr>
          <w:rStyle w:val="apple-converted-space"/>
          <w:rFonts w:eastAsiaTheme="majorEastAsia"/>
          <w:b/>
          <w:sz w:val="32"/>
          <w:szCs w:val="14"/>
          <w:lang w:val="en-US"/>
        </w:rPr>
      </w:pPr>
      <w:r>
        <w:rPr>
          <w:noProof/>
          <w:lang w:eastAsia="ru-RU"/>
        </w:rPr>
        <w:drawing>
          <wp:inline distT="0" distB="0" distL="0" distR="0" wp14:anchorId="3DEB210C" wp14:editId="005FA573">
            <wp:extent cx="5667375" cy="8372475"/>
            <wp:effectExtent l="0" t="0" r="9525" b="9525"/>
            <wp:docPr id="36647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7418" name=""/>
                    <pic:cNvPicPr/>
                  </pic:nvPicPr>
                  <pic:blipFill>
                    <a:blip r:embed="rId64"/>
                    <a:stretch>
                      <a:fillRect/>
                    </a:stretch>
                  </pic:blipFill>
                  <pic:spPr>
                    <a:xfrm>
                      <a:off x="0" y="0"/>
                      <a:ext cx="5667375" cy="8372475"/>
                    </a:xfrm>
                    <a:prstGeom prst="rect">
                      <a:avLst/>
                    </a:prstGeom>
                  </pic:spPr>
                </pic:pic>
              </a:graphicData>
            </a:graphic>
          </wp:inline>
        </w:drawing>
      </w:r>
    </w:p>
    <w:p w:rsidR="008B0BDA" w:rsidRDefault="008B0BDA" w:rsidP="008B0BDA">
      <w:pPr>
        <w:spacing w:after="120" w:line="360" w:lineRule="auto"/>
        <w:ind w:right="848" w:firstLine="567"/>
        <w:jc w:val="center"/>
        <w:rPr>
          <w:rStyle w:val="apple-converted-space"/>
          <w:rFonts w:eastAsiaTheme="majorEastAsia"/>
          <w:b/>
          <w:sz w:val="32"/>
          <w:szCs w:val="14"/>
          <w:lang w:val="en-US"/>
        </w:rPr>
      </w:pPr>
      <w:r>
        <w:rPr>
          <w:noProof/>
          <w:lang w:eastAsia="ru-RU"/>
        </w:rPr>
        <w:lastRenderedPageBreak/>
        <w:drawing>
          <wp:inline distT="0" distB="0" distL="0" distR="0" wp14:anchorId="705AE951" wp14:editId="6AB5BFA3">
            <wp:extent cx="5562600" cy="8334375"/>
            <wp:effectExtent l="0" t="0" r="0" b="9525"/>
            <wp:docPr id="1247049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49821" name=""/>
                    <pic:cNvPicPr/>
                  </pic:nvPicPr>
                  <pic:blipFill>
                    <a:blip r:embed="rId65"/>
                    <a:stretch>
                      <a:fillRect/>
                    </a:stretch>
                  </pic:blipFill>
                  <pic:spPr>
                    <a:xfrm>
                      <a:off x="0" y="0"/>
                      <a:ext cx="5562600" cy="8334375"/>
                    </a:xfrm>
                    <a:prstGeom prst="rect">
                      <a:avLst/>
                    </a:prstGeom>
                  </pic:spPr>
                </pic:pic>
              </a:graphicData>
            </a:graphic>
          </wp:inline>
        </w:drawing>
      </w:r>
    </w:p>
    <w:p w:rsidR="008B0BDA" w:rsidRDefault="008B0BDA" w:rsidP="008B0BDA">
      <w:pPr>
        <w:spacing w:after="120" w:line="360" w:lineRule="auto"/>
        <w:ind w:left="851" w:right="848" w:firstLine="567"/>
        <w:jc w:val="center"/>
        <w:rPr>
          <w:rStyle w:val="apple-converted-space"/>
          <w:rFonts w:eastAsiaTheme="majorEastAsia"/>
          <w:b/>
          <w:sz w:val="32"/>
          <w:szCs w:val="14"/>
          <w:lang w:val="en-US"/>
        </w:rPr>
      </w:pPr>
    </w:p>
    <w:p w:rsidR="008B0BDA" w:rsidRDefault="008B0BDA" w:rsidP="008B0BDA">
      <w:pPr>
        <w:spacing w:after="120" w:line="360" w:lineRule="auto"/>
        <w:ind w:left="851" w:right="848" w:firstLine="567"/>
        <w:jc w:val="center"/>
        <w:rPr>
          <w:rStyle w:val="apple-converted-space"/>
          <w:rFonts w:eastAsiaTheme="majorEastAsia"/>
          <w:b/>
          <w:sz w:val="32"/>
          <w:szCs w:val="14"/>
          <w:lang w:val="en-US"/>
        </w:rPr>
      </w:pPr>
    </w:p>
    <w:p w:rsidR="008B0BDA" w:rsidRDefault="008B0BDA" w:rsidP="008B0BDA">
      <w:pPr>
        <w:spacing w:after="120" w:line="360" w:lineRule="auto"/>
        <w:ind w:right="848" w:firstLine="567"/>
        <w:jc w:val="center"/>
        <w:rPr>
          <w:rStyle w:val="apple-converted-space"/>
          <w:rFonts w:eastAsiaTheme="majorEastAsia"/>
          <w:b/>
          <w:sz w:val="32"/>
          <w:szCs w:val="14"/>
        </w:rPr>
      </w:pPr>
      <w:r>
        <w:rPr>
          <w:noProof/>
          <w:lang w:eastAsia="ru-RU"/>
        </w:rPr>
        <w:drawing>
          <wp:inline distT="0" distB="0" distL="0" distR="0" wp14:anchorId="5985B7FD" wp14:editId="79F054B3">
            <wp:extent cx="5600700" cy="7067550"/>
            <wp:effectExtent l="0" t="0" r="0" b="0"/>
            <wp:docPr id="1242140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0365" name=""/>
                    <pic:cNvPicPr/>
                  </pic:nvPicPr>
                  <pic:blipFill>
                    <a:blip r:embed="rId66"/>
                    <a:stretch>
                      <a:fillRect/>
                    </a:stretch>
                  </pic:blipFill>
                  <pic:spPr>
                    <a:xfrm>
                      <a:off x="0" y="0"/>
                      <a:ext cx="5600700" cy="7067550"/>
                    </a:xfrm>
                    <a:prstGeom prst="rect">
                      <a:avLst/>
                    </a:prstGeom>
                  </pic:spPr>
                </pic:pic>
              </a:graphicData>
            </a:graphic>
          </wp:inline>
        </w:drawing>
      </w:r>
    </w:p>
    <w:p w:rsidR="008B0BDA" w:rsidRDefault="008B0BDA" w:rsidP="008B0BDA">
      <w:pPr>
        <w:spacing w:after="120" w:line="360" w:lineRule="auto"/>
        <w:ind w:right="848" w:firstLine="567"/>
        <w:jc w:val="center"/>
        <w:rPr>
          <w:rStyle w:val="apple-converted-space"/>
          <w:rFonts w:eastAsiaTheme="majorEastAsia"/>
          <w:b/>
          <w:sz w:val="32"/>
          <w:szCs w:val="14"/>
        </w:rPr>
      </w:pPr>
    </w:p>
    <w:p w:rsidR="008B0BDA" w:rsidRDefault="008B0BDA" w:rsidP="008B0BDA">
      <w:pPr>
        <w:spacing w:after="120" w:line="360" w:lineRule="auto"/>
        <w:ind w:right="848" w:firstLine="567"/>
        <w:jc w:val="center"/>
        <w:rPr>
          <w:rStyle w:val="apple-converted-space"/>
          <w:rFonts w:eastAsiaTheme="majorEastAsia"/>
          <w:b/>
          <w:sz w:val="32"/>
          <w:szCs w:val="14"/>
        </w:rPr>
      </w:pPr>
    </w:p>
    <w:p w:rsidR="008B0BDA" w:rsidRPr="00337946" w:rsidRDefault="008B0BDA" w:rsidP="008B0BDA">
      <w:pPr>
        <w:widowControl/>
        <w:autoSpaceDE/>
        <w:autoSpaceDN/>
        <w:spacing w:before="100" w:beforeAutospacing="1" w:after="100" w:afterAutospacing="1"/>
        <w:rPr>
          <w:sz w:val="24"/>
          <w:szCs w:val="24"/>
          <w:lang w:eastAsia="ru-RU"/>
        </w:rPr>
      </w:pPr>
    </w:p>
    <w:p w:rsidR="008B0BDA" w:rsidRPr="0000055E" w:rsidRDefault="004F7930" w:rsidP="00D97662">
      <w:pPr>
        <w:pStyle w:val="a5"/>
        <w:rPr>
          <w:shd w:val="clear" w:color="auto" w:fill="auto"/>
        </w:rPr>
      </w:pPr>
      <w:r>
        <w:rPr>
          <w:noProof/>
          <w:shd w:val="clear" w:color="auto" w:fill="auto"/>
          <w:lang w:val="ru-RU" w:bidi="ar-SA"/>
        </w:rPr>
        <w:lastRenderedPageBreak/>
        <w:drawing>
          <wp:inline distT="0" distB="0" distL="0" distR="0" wp14:anchorId="13EE5788" wp14:editId="39A0C3AA">
            <wp:extent cx="6120130" cy="8660765"/>
            <wp:effectExtent l="0" t="0" r="0" b="0"/>
            <wp:docPr id="19678684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68476" name="Рисунок 1967868476"/>
                    <pic:cNvPicPr/>
                  </pic:nvPicPr>
                  <pic:blipFill>
                    <a:blip r:embed="rId67">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shd w:val="clear" w:color="auto" w:fill="auto"/>
          <w:lang w:val="ru-RU" w:bidi="ar-SA"/>
        </w:rPr>
        <w:lastRenderedPageBreak/>
        <w:drawing>
          <wp:inline distT="0" distB="0" distL="0" distR="0" wp14:anchorId="677F20A1" wp14:editId="1313B275">
            <wp:extent cx="6120130" cy="8660765"/>
            <wp:effectExtent l="0" t="0" r="0" b="0"/>
            <wp:docPr id="1681286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8662" name="Рисунок 168128662"/>
                    <pic:cNvPicPr/>
                  </pic:nvPicPr>
                  <pic:blipFill>
                    <a:blip r:embed="rId6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rsidR="008B0BDA" w:rsidRPr="006E425B" w:rsidRDefault="004F7930" w:rsidP="00D97662">
      <w:pPr>
        <w:pStyle w:val="a5"/>
        <w:rPr>
          <w:rFonts w:eastAsia="Times New Roman"/>
          <w:shd w:val="clear" w:color="auto" w:fill="auto"/>
        </w:rPr>
      </w:pPr>
      <w:r>
        <w:rPr>
          <w:noProof/>
          <w:lang w:val="ru-RU" w:bidi="ar-SA"/>
        </w:rPr>
        <w:lastRenderedPageBreak/>
        <w:drawing>
          <wp:inline distT="0" distB="0" distL="0" distR="0" wp14:anchorId="75B1F08B" wp14:editId="4665ED9F">
            <wp:extent cx="6120130" cy="8660765"/>
            <wp:effectExtent l="0" t="0" r="0" b="0"/>
            <wp:docPr id="7649716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1664" name="Рисунок 764971664"/>
                    <pic:cNvPicPr/>
                  </pic:nvPicPr>
                  <pic:blipFill>
                    <a:blip r:embed="rId6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lang w:val="ru-RU" w:bidi="ar-SA"/>
        </w:rPr>
        <w:lastRenderedPageBreak/>
        <w:drawing>
          <wp:inline distT="0" distB="0" distL="0" distR="0" wp14:anchorId="4F59C09B" wp14:editId="413EDDF7">
            <wp:extent cx="6120130" cy="8660765"/>
            <wp:effectExtent l="0" t="0" r="0" b="0"/>
            <wp:docPr id="12439999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99904" name="Рисунок 1243999904"/>
                    <pic:cNvPicPr/>
                  </pic:nvPicPr>
                  <pic:blipFill>
                    <a:blip r:embed="rId7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lang w:val="ru-RU" w:bidi="ar-SA"/>
        </w:rPr>
        <w:lastRenderedPageBreak/>
        <w:drawing>
          <wp:inline distT="0" distB="0" distL="0" distR="0" wp14:anchorId="23D61689" wp14:editId="672B5C62">
            <wp:extent cx="6120130" cy="8660765"/>
            <wp:effectExtent l="0" t="0" r="0" b="0"/>
            <wp:docPr id="20025200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20018" name="Рисунок 2002520018"/>
                    <pic:cNvPicPr/>
                  </pic:nvPicPr>
                  <pic:blipFill>
                    <a:blip r:embed="rId7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lang w:val="ru-RU" w:bidi="ar-SA"/>
        </w:rPr>
        <w:lastRenderedPageBreak/>
        <w:drawing>
          <wp:inline distT="0" distB="0" distL="0" distR="0" wp14:anchorId="05841AE9" wp14:editId="3809010F">
            <wp:extent cx="6120130" cy="8660765"/>
            <wp:effectExtent l="0" t="0" r="0" b="0"/>
            <wp:docPr id="15361544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54464" name="Рисунок 1536154464"/>
                    <pic:cNvPicPr/>
                  </pic:nvPicPr>
                  <pic:blipFill>
                    <a:blip r:embed="rId7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lang w:val="ru-RU" w:bidi="ar-SA"/>
        </w:rPr>
        <w:lastRenderedPageBreak/>
        <w:drawing>
          <wp:inline distT="0" distB="0" distL="0" distR="0" wp14:anchorId="4C7A80ED" wp14:editId="12B0F432">
            <wp:extent cx="6120130" cy="8660765"/>
            <wp:effectExtent l="0" t="0" r="0" b="0"/>
            <wp:docPr id="9433473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47336" name="Рисунок 943347336"/>
                    <pic:cNvPicPr/>
                  </pic:nvPicPr>
                  <pic:blipFill>
                    <a:blip r:embed="rId7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sidR="00142057">
        <w:rPr>
          <w:noProof/>
          <w:lang w:val="ru-RU" w:bidi="ar-SA"/>
        </w:rPr>
        <w:lastRenderedPageBreak/>
        <w:drawing>
          <wp:inline distT="0" distB="0" distL="0" distR="0" wp14:anchorId="2994CB74" wp14:editId="4C4DD7D6">
            <wp:extent cx="6120130" cy="8660765"/>
            <wp:effectExtent l="0" t="0" r="0" b="0"/>
            <wp:docPr id="436375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5886" name="Рисунок 436375886"/>
                    <pic:cNvPicPr/>
                  </pic:nvPicPr>
                  <pic:blipFill>
                    <a:blip r:embed="rId74">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noProof/>
          <w:lang w:val="ru-RU" w:bidi="ar-SA"/>
        </w:rPr>
        <w:lastRenderedPageBreak/>
        <w:drawing>
          <wp:inline distT="0" distB="0" distL="0" distR="0" wp14:anchorId="615E1D82" wp14:editId="729EEC39">
            <wp:extent cx="6120130" cy="8660765"/>
            <wp:effectExtent l="0" t="0" r="0" b="0"/>
            <wp:docPr id="17239255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25585" name="Рисунок 1723925585"/>
                    <pic:cNvPicPr/>
                  </pic:nvPicPr>
                  <pic:blipFill>
                    <a:blip r:embed="rId75">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sidR="008B0BDA" w:rsidRPr="006E425B">
        <w:t xml:space="preserve"> </w:t>
      </w:r>
    </w:p>
    <w:p w:rsidR="008B0BDA" w:rsidRPr="00E2387D" w:rsidRDefault="008B0BDA" w:rsidP="008B0BDA">
      <w:pPr>
        <w:widowControl/>
        <w:autoSpaceDE/>
        <w:autoSpaceDN/>
        <w:spacing w:before="100" w:beforeAutospacing="1" w:after="100" w:afterAutospacing="1"/>
        <w:rPr>
          <w:sz w:val="24"/>
          <w:szCs w:val="24"/>
          <w:lang w:eastAsia="ru-RU"/>
        </w:rPr>
      </w:pPr>
    </w:p>
    <w:p w:rsidR="008B0BDA" w:rsidRPr="00B30CCC" w:rsidRDefault="008B0BDA" w:rsidP="008B0BDA">
      <w:pPr>
        <w:ind w:right="848"/>
        <w:jc w:val="center"/>
        <w:rPr>
          <w:b/>
          <w:sz w:val="28"/>
          <w:szCs w:val="28"/>
        </w:rPr>
      </w:pPr>
      <w:r w:rsidRPr="00B30CCC">
        <w:rPr>
          <w:b/>
          <w:sz w:val="28"/>
          <w:szCs w:val="28"/>
        </w:rPr>
        <w:t>ҚОСЫМША Г</w:t>
      </w:r>
    </w:p>
    <w:p w:rsidR="008B0BDA" w:rsidRDefault="008B0BDA" w:rsidP="008B0BDA">
      <w:pPr>
        <w:ind w:right="848"/>
        <w:jc w:val="center"/>
        <w:rPr>
          <w:b/>
          <w:sz w:val="28"/>
          <w:szCs w:val="28"/>
        </w:rPr>
      </w:pPr>
      <w:r w:rsidRPr="003327E3">
        <w:rPr>
          <w:sz w:val="28"/>
          <w:szCs w:val="28"/>
        </w:rPr>
        <w:t>Дегустация протоколдары</w:t>
      </w:r>
      <w:r w:rsidRPr="00B30CCC">
        <w:rPr>
          <w:b/>
          <w:sz w:val="28"/>
          <w:szCs w:val="28"/>
        </w:rPr>
        <w:t xml:space="preserve"> </w:t>
      </w:r>
    </w:p>
    <w:p w:rsidR="008B0BDA" w:rsidRDefault="004F683E" w:rsidP="008B0BDA">
      <w:pPr>
        <w:widowControl/>
        <w:autoSpaceDE/>
        <w:autoSpaceDN/>
        <w:spacing w:before="100" w:beforeAutospacing="1" w:after="100" w:afterAutospacing="1"/>
        <w:rPr>
          <w:sz w:val="24"/>
          <w:szCs w:val="24"/>
          <w:lang w:eastAsia="ru-RU"/>
        </w:rPr>
      </w:pPr>
      <w:r>
        <w:rPr>
          <w:noProof/>
          <w:sz w:val="24"/>
          <w:szCs w:val="24"/>
          <w:lang w:eastAsia="ru-RU"/>
        </w:rPr>
        <w:drawing>
          <wp:anchor distT="0" distB="0" distL="114300" distR="114300" simplePos="0" relativeHeight="251750912" behindDoc="0" locked="0" layoutInCell="1" allowOverlap="1">
            <wp:simplePos x="0" y="0"/>
            <wp:positionH relativeFrom="column">
              <wp:posOffset>2830195</wp:posOffset>
            </wp:positionH>
            <wp:positionV relativeFrom="paragraph">
              <wp:posOffset>527050</wp:posOffset>
            </wp:positionV>
            <wp:extent cx="1826260" cy="1200785"/>
            <wp:effectExtent l="0" t="0" r="2540" b="5715"/>
            <wp:wrapNone/>
            <wp:docPr id="1005237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37439" name="Рисунок 100523743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26260" cy="1200785"/>
                    </a:xfrm>
                    <a:prstGeom prst="rect">
                      <a:avLst/>
                    </a:prstGeom>
                  </pic:spPr>
                </pic:pic>
              </a:graphicData>
            </a:graphic>
            <wp14:sizeRelH relativeFrom="page">
              <wp14:pctWidth>0</wp14:pctWidth>
            </wp14:sizeRelH>
            <wp14:sizeRelV relativeFrom="page">
              <wp14:pctHeight>0</wp14:pctHeight>
            </wp14:sizeRelV>
          </wp:anchor>
        </w:drawing>
      </w:r>
      <w:r w:rsidR="008B0BDA">
        <w:rPr>
          <w:noProof/>
          <w:sz w:val="24"/>
          <w:szCs w:val="24"/>
          <w:lang w:eastAsia="ru-RU"/>
        </w:rPr>
        <w:drawing>
          <wp:anchor distT="0" distB="0" distL="114300" distR="114300" simplePos="0" relativeHeight="251749888" behindDoc="1" locked="0" layoutInCell="1" allowOverlap="1" wp14:anchorId="5FAB596A">
            <wp:simplePos x="0" y="0"/>
            <wp:positionH relativeFrom="column">
              <wp:posOffset>0</wp:posOffset>
            </wp:positionH>
            <wp:positionV relativeFrom="paragraph">
              <wp:posOffset>174625</wp:posOffset>
            </wp:positionV>
            <wp:extent cx="5092841" cy="7207020"/>
            <wp:effectExtent l="0" t="0" r="0" b="0"/>
            <wp:wrapNone/>
            <wp:docPr id="2202852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5222" name="Рисунок 220285222"/>
                    <pic:cNvPicPr/>
                  </pic:nvPicPr>
                  <pic:blipFill>
                    <a:blip r:embed="rId77">
                      <a:extLst>
                        <a:ext uri="{28A0092B-C50C-407E-A947-70E740481C1C}">
                          <a14:useLocalDpi xmlns:a14="http://schemas.microsoft.com/office/drawing/2010/main" val="0"/>
                        </a:ext>
                      </a:extLst>
                    </a:blip>
                    <a:stretch>
                      <a:fillRect/>
                    </a:stretch>
                  </pic:blipFill>
                  <pic:spPr>
                    <a:xfrm>
                      <a:off x="0" y="0"/>
                      <a:ext cx="5092841" cy="7207020"/>
                    </a:xfrm>
                    <a:prstGeom prst="rect">
                      <a:avLst/>
                    </a:prstGeom>
                  </pic:spPr>
                </pic:pic>
              </a:graphicData>
            </a:graphic>
            <wp14:sizeRelH relativeFrom="page">
              <wp14:pctWidth>0</wp14:pctWidth>
            </wp14:sizeRelH>
            <wp14:sizeRelV relativeFrom="page">
              <wp14:pctHeight>0</wp14:pctHeight>
            </wp14:sizeRelV>
          </wp:anchor>
        </w:drawing>
      </w:r>
    </w:p>
    <w:p w:rsidR="008B0BDA" w:rsidRPr="00E2387D" w:rsidRDefault="008B0BDA" w:rsidP="008B0BDA">
      <w:pPr>
        <w:widowControl/>
        <w:autoSpaceDE/>
        <w:autoSpaceDN/>
        <w:spacing w:before="100" w:beforeAutospacing="1" w:after="100" w:afterAutospacing="1"/>
        <w:rPr>
          <w:sz w:val="24"/>
          <w:szCs w:val="24"/>
          <w:lang w:eastAsia="ru-RU"/>
        </w:rPr>
      </w:pPr>
    </w:p>
    <w:p w:rsidR="008B0BDA" w:rsidRPr="00E2387D" w:rsidRDefault="008B0BDA" w:rsidP="008B0BDA">
      <w:pPr>
        <w:spacing w:after="120" w:line="360" w:lineRule="auto"/>
        <w:ind w:right="848"/>
        <w:jc w:val="center"/>
        <w:rPr>
          <w:sz w:val="28"/>
          <w:szCs w:val="28"/>
        </w:rPr>
      </w:pPr>
      <w:r>
        <w:rPr>
          <w:noProof/>
          <w:sz w:val="28"/>
          <w:szCs w:val="28"/>
          <w:lang w:eastAsia="ru-RU"/>
        </w:rPr>
        <w:lastRenderedPageBreak/>
        <w:drawing>
          <wp:inline distT="0" distB="0" distL="0" distR="0" wp14:anchorId="414B0B7E" wp14:editId="7704A7A7">
            <wp:extent cx="6120130" cy="7920355"/>
            <wp:effectExtent l="0" t="0" r="0" b="0"/>
            <wp:docPr id="9808354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35424" name="Рисунок 980835424"/>
                    <pic:cNvPicPr/>
                  </pic:nvPicPr>
                  <pic:blipFill>
                    <a:blip r:embed="rId78">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8B0BDA" w:rsidRDefault="008B0BDA" w:rsidP="008B0BDA">
      <w:pPr>
        <w:spacing w:after="120" w:line="360" w:lineRule="auto"/>
        <w:ind w:right="848"/>
        <w:jc w:val="center"/>
        <w:rPr>
          <w:b/>
          <w:sz w:val="28"/>
          <w:szCs w:val="28"/>
        </w:rPr>
      </w:pPr>
    </w:p>
    <w:p w:rsidR="008B0BDA" w:rsidRDefault="008B0BDA" w:rsidP="008B0BDA">
      <w:pPr>
        <w:spacing w:after="120" w:line="360" w:lineRule="auto"/>
        <w:ind w:right="848"/>
        <w:jc w:val="center"/>
        <w:rPr>
          <w:b/>
          <w:sz w:val="28"/>
          <w:szCs w:val="28"/>
        </w:rPr>
      </w:pPr>
    </w:p>
    <w:p w:rsidR="008B0BDA" w:rsidRPr="00B30CCC" w:rsidRDefault="008B0BDA" w:rsidP="008B0BDA">
      <w:pPr>
        <w:ind w:right="848"/>
        <w:jc w:val="center"/>
        <w:rPr>
          <w:b/>
          <w:sz w:val="28"/>
          <w:szCs w:val="28"/>
        </w:rPr>
      </w:pPr>
      <w:r w:rsidRPr="00B30CCC">
        <w:rPr>
          <w:b/>
          <w:sz w:val="28"/>
          <w:szCs w:val="28"/>
        </w:rPr>
        <w:lastRenderedPageBreak/>
        <w:t>ҚОСЫМША Д</w:t>
      </w:r>
    </w:p>
    <w:p w:rsidR="008B0BDA" w:rsidRDefault="008B0BDA" w:rsidP="008B0BDA">
      <w:pPr>
        <w:ind w:right="848"/>
        <w:jc w:val="center"/>
        <w:rPr>
          <w:sz w:val="28"/>
          <w:szCs w:val="28"/>
        </w:rPr>
      </w:pPr>
      <w:r w:rsidRPr="003327E3">
        <w:rPr>
          <w:sz w:val="28"/>
          <w:szCs w:val="28"/>
        </w:rPr>
        <w:t>Жұмыстың апробациясы</w:t>
      </w:r>
    </w:p>
    <w:p w:rsidR="008B0BDA" w:rsidRDefault="00D42226" w:rsidP="008B0BDA">
      <w:pPr>
        <w:ind w:right="848"/>
        <w:jc w:val="center"/>
        <w:rPr>
          <w:sz w:val="28"/>
          <w:szCs w:val="28"/>
        </w:rPr>
      </w:pPr>
      <w:r>
        <w:rPr>
          <w:noProof/>
          <w:sz w:val="28"/>
          <w:szCs w:val="28"/>
          <w:lang w:eastAsia="ru-RU"/>
        </w:rPr>
        <w:drawing>
          <wp:inline distT="0" distB="0" distL="0" distR="0">
            <wp:extent cx="6120130" cy="7920355"/>
            <wp:effectExtent l="0" t="0" r="0" b="0"/>
            <wp:docPr id="18756987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98769" name="Рисунок 1875698769"/>
                    <pic:cNvPicPr/>
                  </pic:nvPicPr>
                  <pic:blipFill>
                    <a:blip r:embed="rId79">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8B0BDA" w:rsidRDefault="008B0BDA" w:rsidP="008B0BDA">
      <w:pPr>
        <w:ind w:right="848"/>
        <w:jc w:val="center"/>
        <w:rPr>
          <w:sz w:val="28"/>
          <w:szCs w:val="28"/>
        </w:rPr>
      </w:pPr>
      <w:r>
        <w:rPr>
          <w:b/>
          <w:noProof/>
          <w:lang w:eastAsia="ru-RU"/>
        </w:rPr>
        <w:lastRenderedPageBreak/>
        <w:drawing>
          <wp:inline distT="0" distB="0" distL="0" distR="0" wp14:anchorId="440E253D" wp14:editId="6DB76568">
            <wp:extent cx="6120130" cy="7920355"/>
            <wp:effectExtent l="0" t="0" r="0" b="0"/>
            <wp:docPr id="5597892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89275" name="Рисунок 559789275"/>
                    <pic:cNvPicPr/>
                  </pic:nvPicPr>
                  <pic:blipFill>
                    <a:blip r:embed="rId80">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8B0BDA" w:rsidRDefault="008B0BDA" w:rsidP="008B0BDA">
      <w:pPr>
        <w:ind w:right="848"/>
        <w:jc w:val="center"/>
        <w:rPr>
          <w:sz w:val="28"/>
          <w:szCs w:val="28"/>
        </w:rPr>
      </w:pPr>
    </w:p>
    <w:p w:rsidR="008B0BDA" w:rsidRDefault="00D42226" w:rsidP="008B0BDA">
      <w:pPr>
        <w:ind w:right="848"/>
        <w:jc w:val="center"/>
        <w:rPr>
          <w:sz w:val="28"/>
          <w:szCs w:val="28"/>
        </w:rPr>
      </w:pPr>
      <w:r>
        <w:rPr>
          <w:noProof/>
          <w:sz w:val="28"/>
          <w:szCs w:val="28"/>
          <w:lang w:eastAsia="ru-RU"/>
        </w:rPr>
        <w:lastRenderedPageBreak/>
        <w:drawing>
          <wp:inline distT="0" distB="0" distL="0" distR="0">
            <wp:extent cx="6120130" cy="7920355"/>
            <wp:effectExtent l="0" t="0" r="0" b="0"/>
            <wp:docPr id="18967471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7107" name="Рисунок 1896747107"/>
                    <pic:cNvPicPr/>
                  </pic:nvPicPr>
                  <pic:blipFill>
                    <a:blip r:embed="rId81">
                      <a:extLst>
                        <a:ext uri="{28A0092B-C50C-407E-A947-70E740481C1C}">
                          <a14:useLocalDpi xmlns:a14="http://schemas.microsoft.com/office/drawing/2010/main" val="0"/>
                        </a:ext>
                      </a:extLst>
                    </a:blip>
                    <a:stretch>
                      <a:fillRect/>
                    </a:stretch>
                  </pic:blipFill>
                  <pic:spPr>
                    <a:xfrm>
                      <a:off x="0" y="0"/>
                      <a:ext cx="6120130" cy="7920355"/>
                    </a:xfrm>
                    <a:prstGeom prst="rect">
                      <a:avLst/>
                    </a:prstGeom>
                  </pic:spPr>
                </pic:pic>
              </a:graphicData>
            </a:graphic>
          </wp:inline>
        </w:drawing>
      </w:r>
    </w:p>
    <w:p w:rsidR="00293417" w:rsidRDefault="00293417" w:rsidP="008B0BDA">
      <w:pPr>
        <w:ind w:right="848"/>
        <w:jc w:val="center"/>
        <w:rPr>
          <w:sz w:val="28"/>
          <w:szCs w:val="28"/>
        </w:rPr>
      </w:pPr>
      <w:r>
        <w:rPr>
          <w:noProof/>
          <w:sz w:val="28"/>
          <w:szCs w:val="28"/>
          <w:lang w:eastAsia="ru-RU"/>
        </w:rPr>
        <w:lastRenderedPageBreak/>
        <w:drawing>
          <wp:inline distT="0" distB="0" distL="0" distR="0">
            <wp:extent cx="6120130" cy="8660765"/>
            <wp:effectExtent l="0" t="0" r="1270" b="635"/>
            <wp:docPr id="11157578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57869" name="Рисунок 1115757869"/>
                    <pic:cNvPicPr/>
                  </pic:nvPicPr>
                  <pic:blipFill>
                    <a:blip r:embed="rId8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rsidR="008B0BDA" w:rsidRPr="00337946" w:rsidRDefault="008B0BDA" w:rsidP="008B0BDA">
      <w:pPr>
        <w:jc w:val="center"/>
        <w:rPr>
          <w:b/>
          <w:sz w:val="28"/>
          <w:szCs w:val="28"/>
        </w:rPr>
      </w:pPr>
      <w:r w:rsidRPr="00337946">
        <w:rPr>
          <w:b/>
          <w:sz w:val="28"/>
          <w:szCs w:val="28"/>
        </w:rPr>
        <w:lastRenderedPageBreak/>
        <w:t>ҚОСЫМША Е</w:t>
      </w:r>
    </w:p>
    <w:p w:rsidR="008B0BDA" w:rsidRDefault="008B0BDA" w:rsidP="008B0BDA">
      <w:pPr>
        <w:jc w:val="center"/>
        <w:rPr>
          <w:sz w:val="28"/>
          <w:szCs w:val="28"/>
        </w:rPr>
      </w:pPr>
      <w:r w:rsidRPr="003327E3">
        <w:rPr>
          <w:sz w:val="28"/>
          <w:szCs w:val="28"/>
        </w:rPr>
        <w:t>Ғылыми тағылымдамадан өту туралы сертификат</w:t>
      </w:r>
    </w:p>
    <w:p w:rsidR="008B0BDA" w:rsidRDefault="008B0BDA" w:rsidP="008B0BDA">
      <w:pPr>
        <w:jc w:val="center"/>
      </w:pPr>
    </w:p>
    <w:p w:rsidR="008B0BDA" w:rsidRDefault="00D42226" w:rsidP="008B0BDA">
      <w:r>
        <w:rPr>
          <w:noProof/>
          <w:lang w:eastAsia="ru-RU"/>
        </w:rPr>
        <w:drawing>
          <wp:inline distT="0" distB="0" distL="0" distR="0">
            <wp:extent cx="6120130" cy="4570730"/>
            <wp:effectExtent l="0" t="0" r="1270" b="1270"/>
            <wp:docPr id="11518295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29519" name="Рисунок 1151829519"/>
                    <pic:cNvPicPr/>
                  </pic:nvPicPr>
                  <pic:blipFill>
                    <a:blip r:embed="rId83">
                      <a:extLst>
                        <a:ext uri="{28A0092B-C50C-407E-A947-70E740481C1C}">
                          <a14:useLocalDpi xmlns:a14="http://schemas.microsoft.com/office/drawing/2010/main" val="0"/>
                        </a:ext>
                      </a:extLst>
                    </a:blip>
                    <a:stretch>
                      <a:fillRect/>
                    </a:stretch>
                  </pic:blipFill>
                  <pic:spPr>
                    <a:xfrm>
                      <a:off x="0" y="0"/>
                      <a:ext cx="6120130" cy="4570730"/>
                    </a:xfrm>
                    <a:prstGeom prst="rect">
                      <a:avLst/>
                    </a:prstGeom>
                  </pic:spPr>
                </pic:pic>
              </a:graphicData>
            </a:graphic>
          </wp:inline>
        </w:drawing>
      </w:r>
    </w:p>
    <w:p w:rsidR="008B0BDA" w:rsidRDefault="008B0BDA" w:rsidP="008B0BDA"/>
    <w:p w:rsidR="008B0BDA" w:rsidRDefault="008B0BDA" w:rsidP="008B0BDA"/>
    <w:p w:rsidR="008B0BDA" w:rsidRDefault="008B0BDA" w:rsidP="008B0BDA"/>
    <w:p w:rsidR="008B0BDA" w:rsidRDefault="008B0BDA" w:rsidP="008B0BDA">
      <w:pPr>
        <w:rPr>
          <w:noProof/>
        </w:rPr>
      </w:pPr>
      <w:r>
        <w:rPr>
          <w:noProof/>
          <w:lang w:eastAsia="ru-RU"/>
        </w:rPr>
        <w:lastRenderedPageBreak/>
        <w:drawing>
          <wp:inline distT="0" distB="0" distL="0" distR="0" wp14:anchorId="649043FA" wp14:editId="0D8CCB7A">
            <wp:extent cx="5661660" cy="8076969"/>
            <wp:effectExtent l="0" t="0" r="2540" b="635"/>
            <wp:docPr id="83447996" name="Рисунок 83447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77902" cy="8100140"/>
                    </a:xfrm>
                    <a:prstGeom prst="rect">
                      <a:avLst/>
                    </a:prstGeom>
                    <a:noFill/>
                    <a:ln>
                      <a:noFill/>
                    </a:ln>
                  </pic:spPr>
                </pic:pic>
              </a:graphicData>
            </a:graphic>
          </wp:inline>
        </w:drawing>
      </w:r>
    </w:p>
    <w:p w:rsidR="00293417" w:rsidRDefault="00293417" w:rsidP="008B0BDA">
      <w:pPr>
        <w:rPr>
          <w:noProof/>
        </w:rPr>
      </w:pPr>
    </w:p>
    <w:p w:rsidR="00293417" w:rsidRDefault="00293417" w:rsidP="008B0BDA">
      <w:pPr>
        <w:rPr>
          <w:noProof/>
        </w:rPr>
      </w:pPr>
      <w:r>
        <w:rPr>
          <w:noProof/>
          <w:lang w:eastAsia="ru-RU"/>
        </w:rPr>
        <w:lastRenderedPageBreak/>
        <w:drawing>
          <wp:inline distT="0" distB="0" distL="0" distR="0">
            <wp:extent cx="8308841" cy="5871707"/>
            <wp:effectExtent l="0" t="635" r="0" b="0"/>
            <wp:docPr id="14220659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65998" name="Рисунок 1422065998"/>
                    <pic:cNvPicPr/>
                  </pic:nvPicPr>
                  <pic:blipFill>
                    <a:blip r:embed="rId85">
                      <a:extLst>
                        <a:ext uri="{28A0092B-C50C-407E-A947-70E740481C1C}">
                          <a14:useLocalDpi xmlns:a14="http://schemas.microsoft.com/office/drawing/2010/main" val="0"/>
                        </a:ext>
                      </a:extLst>
                    </a:blip>
                    <a:stretch>
                      <a:fillRect/>
                    </a:stretch>
                  </pic:blipFill>
                  <pic:spPr>
                    <a:xfrm rot="16200000">
                      <a:off x="0" y="0"/>
                      <a:ext cx="8324564" cy="5882818"/>
                    </a:xfrm>
                    <a:prstGeom prst="rect">
                      <a:avLst/>
                    </a:prstGeom>
                  </pic:spPr>
                </pic:pic>
              </a:graphicData>
            </a:graphic>
          </wp:inline>
        </w:drawing>
      </w:r>
    </w:p>
    <w:p w:rsidR="00D42226" w:rsidRDefault="00D42226" w:rsidP="008B0BDA">
      <w:pPr>
        <w:rPr>
          <w:noProof/>
        </w:rPr>
      </w:pPr>
    </w:p>
    <w:p w:rsidR="00D42226" w:rsidRDefault="00D42226" w:rsidP="008B0BDA">
      <w:pPr>
        <w:rPr>
          <w:noProof/>
        </w:rPr>
      </w:pPr>
    </w:p>
    <w:p w:rsidR="00D42226" w:rsidRDefault="00D42226" w:rsidP="008B0BDA">
      <w:pPr>
        <w:rPr>
          <w:noProof/>
        </w:rPr>
      </w:pPr>
    </w:p>
    <w:p w:rsidR="00D42226" w:rsidRDefault="00D42226" w:rsidP="008B0BDA">
      <w:pPr>
        <w:rPr>
          <w:noProof/>
        </w:rPr>
      </w:pPr>
    </w:p>
    <w:p w:rsidR="00B30CCC" w:rsidRPr="008B0BDA" w:rsidRDefault="00293417" w:rsidP="00293417">
      <w:pPr>
        <w:rPr>
          <w:noProof/>
        </w:rPr>
      </w:pPr>
      <w:r>
        <w:rPr>
          <w:noProof/>
          <w:lang w:eastAsia="ru-RU"/>
        </w:rPr>
        <w:drawing>
          <wp:inline distT="0" distB="0" distL="0" distR="0">
            <wp:extent cx="6120130" cy="8660765"/>
            <wp:effectExtent l="0" t="0" r="1270" b="635"/>
            <wp:docPr id="13851415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41519" name="Рисунок 1385141519"/>
                    <pic:cNvPicPr/>
                  </pic:nvPicPr>
                  <pic:blipFill>
                    <a:blip r:embed="rId86">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sectPr w:rsidR="00B30CCC" w:rsidRPr="008B0BDA" w:rsidSect="002309BE">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3E65" w:rsidRDefault="001C3E65" w:rsidP="009426CA">
      <w:r>
        <w:separator/>
      </w:r>
    </w:p>
  </w:endnote>
  <w:endnote w:type="continuationSeparator" w:id="0">
    <w:p w:rsidR="001C3E65" w:rsidRDefault="001C3E65" w:rsidP="009426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TimesNewRomanPSMT">
    <w:altName w:val="MS Gothic"/>
    <w:panose1 w:val="00000000000000000000"/>
    <w:charset w:val="80"/>
    <w:family w:val="auto"/>
    <w:notTrueType/>
    <w:pitch w:val="default"/>
    <w:sig w:usb0="00000001" w:usb1="08070000" w:usb2="00000010" w:usb3="00000000" w:csb0="00020005" w:csb1="00000000"/>
  </w:font>
  <w:font w:name="TimesNewRoman">
    <w:altName w:val="MS Gothic"/>
    <w:panose1 w:val="00000000000000000000"/>
    <w:charset w:val="80"/>
    <w:family w:val="auto"/>
    <w:notTrueType/>
    <w:pitch w:val="default"/>
    <w:sig w:usb0="00000001" w:usb1="08070000" w:usb2="00000010" w:usb3="00000000" w:csb0="00020000" w:csb1="00000000"/>
  </w:font>
  <w:font w:name="MinionPro-Regular">
    <w:altName w:val="MS Gothic"/>
    <w:panose1 w:val="00000000000000000000"/>
    <w:charset w:val="80"/>
    <w:family w:val="roman"/>
    <w:notTrueType/>
    <w:pitch w:val="default"/>
    <w:sig w:usb0="00000001" w:usb1="08070000" w:usb2="00000010" w:usb3="00000000" w:csb0="00020000" w:csb1="00000000"/>
  </w:font>
  <w:font w:name="Times-Roman">
    <w:altName w:val="MS Gothic"/>
    <w:panose1 w:val="00000000000000000000"/>
    <w:charset w:val="80"/>
    <w:family w:val="roman"/>
    <w:notTrueType/>
    <w:pitch w:val="default"/>
    <w:sig w:usb0="00000000" w:usb1="08070000" w:usb2="00000010" w:usb3="00000000" w:csb0="00020000" w:csb1="00000000"/>
  </w:font>
  <w:font w:name="ff3">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yriadPro-Con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5"/>
      </w:rPr>
      <w:id w:val="-172799133"/>
      <w:docPartObj>
        <w:docPartGallery w:val="Page Numbers (Bottom of Page)"/>
        <w:docPartUnique/>
      </w:docPartObj>
    </w:sdtPr>
    <w:sdtEndPr>
      <w:rPr>
        <w:rStyle w:val="af5"/>
      </w:rPr>
    </w:sdtEndPr>
    <w:sdtContent>
      <w:p w:rsidR="005A5109" w:rsidRDefault="005A5109" w:rsidP="009707AC">
        <w:pPr>
          <w:pStyle w:val="a9"/>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end"/>
        </w:r>
      </w:p>
    </w:sdtContent>
  </w:sdt>
  <w:p w:rsidR="005A5109" w:rsidRDefault="005A510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5"/>
        <w:rFonts w:ascii="Times New Roman" w:hAnsi="Times New Roman" w:cs="Times New Roman"/>
      </w:rPr>
      <w:id w:val="1613164584"/>
      <w:docPartObj>
        <w:docPartGallery w:val="Page Numbers (Bottom of Page)"/>
        <w:docPartUnique/>
      </w:docPartObj>
    </w:sdtPr>
    <w:sdtEndPr>
      <w:rPr>
        <w:rStyle w:val="af5"/>
      </w:rPr>
    </w:sdtEndPr>
    <w:sdtContent>
      <w:p w:rsidR="005A5109" w:rsidRPr="008B0BDA" w:rsidRDefault="005A5109" w:rsidP="009707AC">
        <w:pPr>
          <w:pStyle w:val="a9"/>
          <w:framePr w:wrap="none" w:vAnchor="text" w:hAnchor="margin" w:xAlign="center" w:y="1"/>
          <w:rPr>
            <w:rStyle w:val="af5"/>
            <w:rFonts w:ascii="Times New Roman" w:hAnsi="Times New Roman" w:cs="Times New Roman"/>
          </w:rPr>
        </w:pPr>
        <w:r w:rsidRPr="008B0BDA">
          <w:rPr>
            <w:rStyle w:val="af5"/>
            <w:rFonts w:ascii="Times New Roman" w:hAnsi="Times New Roman" w:cs="Times New Roman"/>
          </w:rPr>
          <w:fldChar w:fldCharType="begin"/>
        </w:r>
        <w:r w:rsidRPr="008B0BDA">
          <w:rPr>
            <w:rStyle w:val="af5"/>
            <w:rFonts w:ascii="Times New Roman" w:hAnsi="Times New Roman" w:cs="Times New Roman"/>
          </w:rPr>
          <w:instrText xml:space="preserve"> PAGE </w:instrText>
        </w:r>
        <w:r w:rsidRPr="008B0BDA">
          <w:rPr>
            <w:rStyle w:val="af5"/>
            <w:rFonts w:ascii="Times New Roman" w:hAnsi="Times New Roman" w:cs="Times New Roman"/>
          </w:rPr>
          <w:fldChar w:fldCharType="separate"/>
        </w:r>
        <w:r w:rsidR="00FB727D">
          <w:rPr>
            <w:rStyle w:val="af5"/>
            <w:rFonts w:ascii="Times New Roman" w:hAnsi="Times New Roman" w:cs="Times New Roman"/>
            <w:noProof/>
          </w:rPr>
          <w:t>88</w:t>
        </w:r>
        <w:r w:rsidRPr="008B0BDA">
          <w:rPr>
            <w:rStyle w:val="af5"/>
            <w:rFonts w:ascii="Times New Roman" w:hAnsi="Times New Roman" w:cs="Times New Roman"/>
          </w:rPr>
          <w:fldChar w:fldCharType="end"/>
        </w:r>
      </w:p>
    </w:sdtContent>
  </w:sdt>
  <w:p w:rsidR="005A5109" w:rsidRPr="008B0BDA" w:rsidRDefault="005A5109">
    <w:pPr>
      <w:pStyle w:val="a9"/>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3E65" w:rsidRDefault="001C3E65" w:rsidP="009426CA">
      <w:r>
        <w:separator/>
      </w:r>
    </w:p>
  </w:footnote>
  <w:footnote w:type="continuationSeparator" w:id="0">
    <w:p w:rsidR="001C3E65" w:rsidRDefault="001C3E65" w:rsidP="009426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109" w:rsidRDefault="005A5109">
    <w:pPr>
      <w:pStyle w:val="a7"/>
    </w:pPr>
  </w:p>
  <w:p w:rsidR="005A5109" w:rsidRDefault="005A5109">
    <w:pPr>
      <w:pStyle w:val="a7"/>
    </w:pPr>
  </w:p>
  <w:p w:rsidR="005A5109" w:rsidRDefault="005A5109">
    <w:pPr>
      <w:pStyle w:val="a7"/>
    </w:pPr>
  </w:p>
  <w:p w:rsidR="005A5109" w:rsidRDefault="005A5109">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877E9C"/>
    <w:multiLevelType w:val="multilevel"/>
    <w:tmpl w:val="074C2A66"/>
    <w:lvl w:ilvl="0">
      <w:start w:val="2"/>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
    <w:nsid w:val="23662788"/>
    <w:multiLevelType w:val="hybridMultilevel"/>
    <w:tmpl w:val="7BCCC102"/>
    <w:lvl w:ilvl="0" w:tplc="11B8333E">
      <w:start w:val="1"/>
      <w:numFmt w:val="bullet"/>
      <w:lvlText w:val=""/>
      <w:lvlJc w:val="left"/>
      <w:pPr>
        <w:tabs>
          <w:tab w:val="num" w:pos="720"/>
        </w:tabs>
        <w:ind w:left="720" w:hanging="360"/>
      </w:pPr>
      <w:rPr>
        <w:rFonts w:ascii="Wingdings" w:hAnsi="Wingdings" w:hint="default"/>
      </w:rPr>
    </w:lvl>
    <w:lvl w:ilvl="1" w:tplc="44F0FA2A" w:tentative="1">
      <w:start w:val="1"/>
      <w:numFmt w:val="bullet"/>
      <w:lvlText w:val=""/>
      <w:lvlJc w:val="left"/>
      <w:pPr>
        <w:tabs>
          <w:tab w:val="num" w:pos="1440"/>
        </w:tabs>
        <w:ind w:left="1440" w:hanging="360"/>
      </w:pPr>
      <w:rPr>
        <w:rFonts w:ascii="Wingdings" w:hAnsi="Wingdings" w:hint="default"/>
      </w:rPr>
    </w:lvl>
    <w:lvl w:ilvl="2" w:tplc="B8644594" w:tentative="1">
      <w:start w:val="1"/>
      <w:numFmt w:val="bullet"/>
      <w:lvlText w:val=""/>
      <w:lvlJc w:val="left"/>
      <w:pPr>
        <w:tabs>
          <w:tab w:val="num" w:pos="2160"/>
        </w:tabs>
        <w:ind w:left="2160" w:hanging="360"/>
      </w:pPr>
      <w:rPr>
        <w:rFonts w:ascii="Wingdings" w:hAnsi="Wingdings" w:hint="default"/>
      </w:rPr>
    </w:lvl>
    <w:lvl w:ilvl="3" w:tplc="8EA027E0" w:tentative="1">
      <w:start w:val="1"/>
      <w:numFmt w:val="bullet"/>
      <w:lvlText w:val=""/>
      <w:lvlJc w:val="left"/>
      <w:pPr>
        <w:tabs>
          <w:tab w:val="num" w:pos="2880"/>
        </w:tabs>
        <w:ind w:left="2880" w:hanging="360"/>
      </w:pPr>
      <w:rPr>
        <w:rFonts w:ascii="Wingdings" w:hAnsi="Wingdings" w:hint="default"/>
      </w:rPr>
    </w:lvl>
    <w:lvl w:ilvl="4" w:tplc="00A4F612" w:tentative="1">
      <w:start w:val="1"/>
      <w:numFmt w:val="bullet"/>
      <w:lvlText w:val=""/>
      <w:lvlJc w:val="left"/>
      <w:pPr>
        <w:tabs>
          <w:tab w:val="num" w:pos="3600"/>
        </w:tabs>
        <w:ind w:left="3600" w:hanging="360"/>
      </w:pPr>
      <w:rPr>
        <w:rFonts w:ascii="Wingdings" w:hAnsi="Wingdings" w:hint="default"/>
      </w:rPr>
    </w:lvl>
    <w:lvl w:ilvl="5" w:tplc="BA7482A0" w:tentative="1">
      <w:start w:val="1"/>
      <w:numFmt w:val="bullet"/>
      <w:lvlText w:val=""/>
      <w:lvlJc w:val="left"/>
      <w:pPr>
        <w:tabs>
          <w:tab w:val="num" w:pos="4320"/>
        </w:tabs>
        <w:ind w:left="4320" w:hanging="360"/>
      </w:pPr>
      <w:rPr>
        <w:rFonts w:ascii="Wingdings" w:hAnsi="Wingdings" w:hint="default"/>
      </w:rPr>
    </w:lvl>
    <w:lvl w:ilvl="6" w:tplc="D5B87768" w:tentative="1">
      <w:start w:val="1"/>
      <w:numFmt w:val="bullet"/>
      <w:lvlText w:val=""/>
      <w:lvlJc w:val="left"/>
      <w:pPr>
        <w:tabs>
          <w:tab w:val="num" w:pos="5040"/>
        </w:tabs>
        <w:ind w:left="5040" w:hanging="360"/>
      </w:pPr>
      <w:rPr>
        <w:rFonts w:ascii="Wingdings" w:hAnsi="Wingdings" w:hint="default"/>
      </w:rPr>
    </w:lvl>
    <w:lvl w:ilvl="7" w:tplc="2F38BDB8" w:tentative="1">
      <w:start w:val="1"/>
      <w:numFmt w:val="bullet"/>
      <w:lvlText w:val=""/>
      <w:lvlJc w:val="left"/>
      <w:pPr>
        <w:tabs>
          <w:tab w:val="num" w:pos="5760"/>
        </w:tabs>
        <w:ind w:left="5760" w:hanging="360"/>
      </w:pPr>
      <w:rPr>
        <w:rFonts w:ascii="Wingdings" w:hAnsi="Wingdings" w:hint="default"/>
      </w:rPr>
    </w:lvl>
    <w:lvl w:ilvl="8" w:tplc="CCB00DF8" w:tentative="1">
      <w:start w:val="1"/>
      <w:numFmt w:val="bullet"/>
      <w:lvlText w:val=""/>
      <w:lvlJc w:val="left"/>
      <w:pPr>
        <w:tabs>
          <w:tab w:val="num" w:pos="6480"/>
        </w:tabs>
        <w:ind w:left="6480" w:hanging="360"/>
      </w:pPr>
      <w:rPr>
        <w:rFonts w:ascii="Wingdings" w:hAnsi="Wingdings" w:hint="default"/>
      </w:rPr>
    </w:lvl>
  </w:abstractNum>
  <w:abstractNum w:abstractNumId="2">
    <w:nsid w:val="25137285"/>
    <w:multiLevelType w:val="hybridMultilevel"/>
    <w:tmpl w:val="0F6AA682"/>
    <w:lvl w:ilvl="0" w:tplc="0419000F">
      <w:start w:val="1"/>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3">
    <w:nsid w:val="279B1E87"/>
    <w:multiLevelType w:val="hybridMultilevel"/>
    <w:tmpl w:val="959863D4"/>
    <w:lvl w:ilvl="0" w:tplc="AACCEAE2">
      <w:start w:val="1"/>
      <w:numFmt w:val="decimal"/>
      <w:lvlText w:val="%1."/>
      <w:lvlJc w:val="left"/>
      <w:pPr>
        <w:ind w:left="1799" w:hanging="10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B0B6F4D"/>
    <w:multiLevelType w:val="hybridMultilevel"/>
    <w:tmpl w:val="959863D4"/>
    <w:lvl w:ilvl="0" w:tplc="AACCEAE2">
      <w:start w:val="1"/>
      <w:numFmt w:val="decimal"/>
      <w:lvlText w:val="%1."/>
      <w:lvlJc w:val="left"/>
      <w:pPr>
        <w:ind w:left="1799" w:hanging="10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B9B1D3A"/>
    <w:multiLevelType w:val="hybridMultilevel"/>
    <w:tmpl w:val="61684CFC"/>
    <w:lvl w:ilvl="0" w:tplc="D2DE19DE">
      <w:start w:val="1"/>
      <w:numFmt w:val="decimal"/>
      <w:lvlText w:val="%1."/>
      <w:lvlJc w:val="left"/>
      <w:pPr>
        <w:ind w:left="1440" w:hanging="360"/>
      </w:pPr>
      <w:rPr>
        <w:rFonts w:hint="default"/>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2DB779A8"/>
    <w:multiLevelType w:val="multilevel"/>
    <w:tmpl w:val="E3305CFE"/>
    <w:lvl w:ilvl="0">
      <w:start w:val="3"/>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nsid w:val="492D1906"/>
    <w:multiLevelType w:val="hybridMultilevel"/>
    <w:tmpl w:val="D0E8E726"/>
    <w:lvl w:ilvl="0" w:tplc="1056EE62">
      <w:start w:val="1"/>
      <w:numFmt w:val="decimal"/>
      <w:lvlText w:val="%1."/>
      <w:lvlJc w:val="left"/>
      <w:pPr>
        <w:ind w:left="1938" w:hanging="1230"/>
      </w:pPr>
      <w:rPr>
        <w:rFonts w:eastAsiaTheme="minorEastAsia"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4F861F66"/>
    <w:multiLevelType w:val="hybridMultilevel"/>
    <w:tmpl w:val="6B90DD04"/>
    <w:lvl w:ilvl="0" w:tplc="1A50D9DC">
      <w:start w:val="2"/>
      <w:numFmt w:val="bullet"/>
      <w:lvlText w:val="–"/>
      <w:lvlJc w:val="left"/>
      <w:pPr>
        <w:ind w:left="252" w:hanging="360"/>
      </w:pPr>
      <w:rPr>
        <w:rFonts w:ascii="Times New Roman" w:eastAsia="Times New Roman" w:hAnsi="Times New Roman" w:cs="Times New Roman" w:hint="default"/>
      </w:rPr>
    </w:lvl>
    <w:lvl w:ilvl="1" w:tplc="04190003" w:tentative="1">
      <w:start w:val="1"/>
      <w:numFmt w:val="bullet"/>
      <w:lvlText w:val="o"/>
      <w:lvlJc w:val="left"/>
      <w:pPr>
        <w:ind w:left="972" w:hanging="360"/>
      </w:pPr>
      <w:rPr>
        <w:rFonts w:ascii="Courier New" w:hAnsi="Courier New" w:cs="Courier New" w:hint="default"/>
      </w:rPr>
    </w:lvl>
    <w:lvl w:ilvl="2" w:tplc="04190005" w:tentative="1">
      <w:start w:val="1"/>
      <w:numFmt w:val="bullet"/>
      <w:lvlText w:val=""/>
      <w:lvlJc w:val="left"/>
      <w:pPr>
        <w:ind w:left="1692" w:hanging="360"/>
      </w:pPr>
      <w:rPr>
        <w:rFonts w:ascii="Wingdings" w:hAnsi="Wingdings" w:hint="default"/>
      </w:rPr>
    </w:lvl>
    <w:lvl w:ilvl="3" w:tplc="04190001" w:tentative="1">
      <w:start w:val="1"/>
      <w:numFmt w:val="bullet"/>
      <w:lvlText w:val=""/>
      <w:lvlJc w:val="left"/>
      <w:pPr>
        <w:ind w:left="2412" w:hanging="360"/>
      </w:pPr>
      <w:rPr>
        <w:rFonts w:ascii="Symbol" w:hAnsi="Symbol" w:hint="default"/>
      </w:rPr>
    </w:lvl>
    <w:lvl w:ilvl="4" w:tplc="04190003" w:tentative="1">
      <w:start w:val="1"/>
      <w:numFmt w:val="bullet"/>
      <w:lvlText w:val="o"/>
      <w:lvlJc w:val="left"/>
      <w:pPr>
        <w:ind w:left="3132" w:hanging="360"/>
      </w:pPr>
      <w:rPr>
        <w:rFonts w:ascii="Courier New" w:hAnsi="Courier New" w:cs="Courier New" w:hint="default"/>
      </w:rPr>
    </w:lvl>
    <w:lvl w:ilvl="5" w:tplc="04190005" w:tentative="1">
      <w:start w:val="1"/>
      <w:numFmt w:val="bullet"/>
      <w:lvlText w:val=""/>
      <w:lvlJc w:val="left"/>
      <w:pPr>
        <w:ind w:left="3852" w:hanging="360"/>
      </w:pPr>
      <w:rPr>
        <w:rFonts w:ascii="Wingdings" w:hAnsi="Wingdings" w:hint="default"/>
      </w:rPr>
    </w:lvl>
    <w:lvl w:ilvl="6" w:tplc="04190001" w:tentative="1">
      <w:start w:val="1"/>
      <w:numFmt w:val="bullet"/>
      <w:lvlText w:val=""/>
      <w:lvlJc w:val="left"/>
      <w:pPr>
        <w:ind w:left="4572" w:hanging="360"/>
      </w:pPr>
      <w:rPr>
        <w:rFonts w:ascii="Symbol" w:hAnsi="Symbol" w:hint="default"/>
      </w:rPr>
    </w:lvl>
    <w:lvl w:ilvl="7" w:tplc="04190003" w:tentative="1">
      <w:start w:val="1"/>
      <w:numFmt w:val="bullet"/>
      <w:lvlText w:val="o"/>
      <w:lvlJc w:val="left"/>
      <w:pPr>
        <w:ind w:left="5292" w:hanging="360"/>
      </w:pPr>
      <w:rPr>
        <w:rFonts w:ascii="Courier New" w:hAnsi="Courier New" w:cs="Courier New" w:hint="default"/>
      </w:rPr>
    </w:lvl>
    <w:lvl w:ilvl="8" w:tplc="04190005" w:tentative="1">
      <w:start w:val="1"/>
      <w:numFmt w:val="bullet"/>
      <w:lvlText w:val=""/>
      <w:lvlJc w:val="left"/>
      <w:pPr>
        <w:ind w:left="6012" w:hanging="360"/>
      </w:pPr>
      <w:rPr>
        <w:rFonts w:ascii="Wingdings" w:hAnsi="Wingdings" w:hint="default"/>
      </w:rPr>
    </w:lvl>
  </w:abstractNum>
  <w:abstractNum w:abstractNumId="9">
    <w:nsid w:val="503127ED"/>
    <w:multiLevelType w:val="hybridMultilevel"/>
    <w:tmpl w:val="7F74ED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56E84CB5"/>
    <w:multiLevelType w:val="hybridMultilevel"/>
    <w:tmpl w:val="AA46E70C"/>
    <w:lvl w:ilvl="0" w:tplc="B388E6BE">
      <w:start w:val="2"/>
      <w:numFmt w:val="bullet"/>
      <w:lvlText w:val="-"/>
      <w:lvlJc w:val="left"/>
      <w:pPr>
        <w:ind w:left="1100" w:hanging="360"/>
      </w:pPr>
      <w:rPr>
        <w:rFonts w:ascii="Times New Roman" w:eastAsia="Times New Roman" w:hAnsi="Times New Roman" w:cs="Times New Roman" w:hint="default"/>
      </w:rPr>
    </w:lvl>
    <w:lvl w:ilvl="1" w:tplc="04190003">
      <w:start w:val="1"/>
      <w:numFmt w:val="bullet"/>
      <w:lvlText w:val="o"/>
      <w:lvlJc w:val="left"/>
      <w:pPr>
        <w:ind w:left="1820" w:hanging="360"/>
      </w:pPr>
      <w:rPr>
        <w:rFonts w:ascii="Courier New" w:hAnsi="Courier New" w:cs="Courier New" w:hint="default"/>
      </w:rPr>
    </w:lvl>
    <w:lvl w:ilvl="2" w:tplc="04190005">
      <w:start w:val="1"/>
      <w:numFmt w:val="bullet"/>
      <w:lvlText w:val=""/>
      <w:lvlJc w:val="left"/>
      <w:pPr>
        <w:ind w:left="2540" w:hanging="360"/>
      </w:pPr>
      <w:rPr>
        <w:rFonts w:ascii="Wingdings" w:hAnsi="Wingdings" w:hint="default"/>
      </w:rPr>
    </w:lvl>
    <w:lvl w:ilvl="3" w:tplc="04190001">
      <w:start w:val="1"/>
      <w:numFmt w:val="bullet"/>
      <w:lvlText w:val=""/>
      <w:lvlJc w:val="left"/>
      <w:pPr>
        <w:ind w:left="3260" w:hanging="360"/>
      </w:pPr>
      <w:rPr>
        <w:rFonts w:ascii="Symbol" w:hAnsi="Symbol" w:hint="default"/>
      </w:rPr>
    </w:lvl>
    <w:lvl w:ilvl="4" w:tplc="04190003">
      <w:start w:val="1"/>
      <w:numFmt w:val="bullet"/>
      <w:lvlText w:val="o"/>
      <w:lvlJc w:val="left"/>
      <w:pPr>
        <w:ind w:left="3980" w:hanging="360"/>
      </w:pPr>
      <w:rPr>
        <w:rFonts w:ascii="Courier New" w:hAnsi="Courier New" w:cs="Courier New" w:hint="default"/>
      </w:rPr>
    </w:lvl>
    <w:lvl w:ilvl="5" w:tplc="04190005">
      <w:start w:val="1"/>
      <w:numFmt w:val="bullet"/>
      <w:lvlText w:val=""/>
      <w:lvlJc w:val="left"/>
      <w:pPr>
        <w:ind w:left="4700" w:hanging="360"/>
      </w:pPr>
      <w:rPr>
        <w:rFonts w:ascii="Wingdings" w:hAnsi="Wingdings" w:hint="default"/>
      </w:rPr>
    </w:lvl>
    <w:lvl w:ilvl="6" w:tplc="04190001">
      <w:start w:val="1"/>
      <w:numFmt w:val="bullet"/>
      <w:lvlText w:val=""/>
      <w:lvlJc w:val="left"/>
      <w:pPr>
        <w:ind w:left="5420" w:hanging="360"/>
      </w:pPr>
      <w:rPr>
        <w:rFonts w:ascii="Symbol" w:hAnsi="Symbol" w:hint="default"/>
      </w:rPr>
    </w:lvl>
    <w:lvl w:ilvl="7" w:tplc="04190003">
      <w:start w:val="1"/>
      <w:numFmt w:val="bullet"/>
      <w:lvlText w:val="o"/>
      <w:lvlJc w:val="left"/>
      <w:pPr>
        <w:ind w:left="6140" w:hanging="360"/>
      </w:pPr>
      <w:rPr>
        <w:rFonts w:ascii="Courier New" w:hAnsi="Courier New" w:cs="Courier New" w:hint="default"/>
      </w:rPr>
    </w:lvl>
    <w:lvl w:ilvl="8" w:tplc="04190005">
      <w:start w:val="1"/>
      <w:numFmt w:val="bullet"/>
      <w:lvlText w:val=""/>
      <w:lvlJc w:val="left"/>
      <w:pPr>
        <w:ind w:left="6860" w:hanging="360"/>
      </w:pPr>
      <w:rPr>
        <w:rFonts w:ascii="Wingdings" w:hAnsi="Wingdings" w:hint="default"/>
      </w:rPr>
    </w:lvl>
  </w:abstractNum>
  <w:abstractNum w:abstractNumId="11">
    <w:nsid w:val="5B3C6304"/>
    <w:multiLevelType w:val="multilevel"/>
    <w:tmpl w:val="930248BA"/>
    <w:lvl w:ilvl="0">
      <w:start w:val="1"/>
      <w:numFmt w:val="decimal"/>
      <w:lvlText w:val="%1"/>
      <w:lvlJc w:val="left"/>
      <w:pPr>
        <w:ind w:left="420" w:hanging="420"/>
      </w:pPr>
    </w:lvl>
    <w:lvl w:ilvl="1">
      <w:start w:val="1"/>
      <w:numFmt w:val="decimal"/>
      <w:lvlText w:val="%1.%2"/>
      <w:lvlJc w:val="left"/>
      <w:pPr>
        <w:ind w:left="440" w:hanging="420"/>
      </w:pPr>
    </w:lvl>
    <w:lvl w:ilvl="2">
      <w:start w:val="1"/>
      <w:numFmt w:val="decimal"/>
      <w:lvlText w:val="%1.%2.%3"/>
      <w:lvlJc w:val="left"/>
      <w:pPr>
        <w:ind w:left="760" w:hanging="720"/>
      </w:pPr>
    </w:lvl>
    <w:lvl w:ilvl="3">
      <w:start w:val="1"/>
      <w:numFmt w:val="decimal"/>
      <w:lvlText w:val="%1.%2.%3.%4"/>
      <w:lvlJc w:val="left"/>
      <w:pPr>
        <w:ind w:left="1140" w:hanging="1080"/>
      </w:pPr>
    </w:lvl>
    <w:lvl w:ilvl="4">
      <w:start w:val="1"/>
      <w:numFmt w:val="decimal"/>
      <w:lvlText w:val="%1.%2.%3.%4.%5"/>
      <w:lvlJc w:val="left"/>
      <w:pPr>
        <w:ind w:left="1160" w:hanging="1080"/>
      </w:pPr>
    </w:lvl>
    <w:lvl w:ilvl="5">
      <w:start w:val="1"/>
      <w:numFmt w:val="decimal"/>
      <w:lvlText w:val="%1.%2.%3.%4.%5.%6"/>
      <w:lvlJc w:val="left"/>
      <w:pPr>
        <w:ind w:left="1540" w:hanging="1440"/>
      </w:pPr>
    </w:lvl>
    <w:lvl w:ilvl="6">
      <w:start w:val="1"/>
      <w:numFmt w:val="decimal"/>
      <w:lvlText w:val="%1.%2.%3.%4.%5.%6.%7"/>
      <w:lvlJc w:val="left"/>
      <w:pPr>
        <w:ind w:left="1560" w:hanging="1440"/>
      </w:pPr>
    </w:lvl>
    <w:lvl w:ilvl="7">
      <w:start w:val="1"/>
      <w:numFmt w:val="decimal"/>
      <w:lvlText w:val="%1.%2.%3.%4.%5.%6.%7.%8"/>
      <w:lvlJc w:val="left"/>
      <w:pPr>
        <w:ind w:left="1940" w:hanging="1800"/>
      </w:pPr>
    </w:lvl>
    <w:lvl w:ilvl="8">
      <w:start w:val="1"/>
      <w:numFmt w:val="decimal"/>
      <w:lvlText w:val="%1.%2.%3.%4.%5.%6.%7.%8.%9"/>
      <w:lvlJc w:val="left"/>
      <w:pPr>
        <w:ind w:left="2320" w:hanging="2160"/>
      </w:pPr>
    </w:lvl>
  </w:abstractNum>
  <w:abstractNum w:abstractNumId="12">
    <w:nsid w:val="5E885745"/>
    <w:multiLevelType w:val="hybridMultilevel"/>
    <w:tmpl w:val="60DA1CC8"/>
    <w:lvl w:ilvl="0" w:tplc="25E630CA">
      <w:start w:val="1"/>
      <w:numFmt w:val="decimal"/>
      <w:lvlText w:val="%1"/>
      <w:lvlJc w:val="left"/>
      <w:pPr>
        <w:ind w:left="1920" w:hanging="360"/>
      </w:pPr>
      <w:rPr>
        <w:rFonts w:ascii="Times New Roman" w:hAnsi="Times New Roman" w:cs="Times New Roman" w:hint="default"/>
        <w:kern w:val="36"/>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nsid w:val="5EEB2CB1"/>
    <w:multiLevelType w:val="hybridMultilevel"/>
    <w:tmpl w:val="2AE88C36"/>
    <w:lvl w:ilvl="0" w:tplc="4C025AC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16F30BA"/>
    <w:multiLevelType w:val="hybridMultilevel"/>
    <w:tmpl w:val="74F44D48"/>
    <w:lvl w:ilvl="0" w:tplc="14820086">
      <w:start w:val="1"/>
      <w:numFmt w:val="decimal"/>
      <w:lvlText w:val="%1."/>
      <w:lvlJc w:val="left"/>
      <w:pPr>
        <w:ind w:left="1440" w:hanging="360"/>
      </w:pPr>
      <w:rPr>
        <w:rFonts w:hint="default"/>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61FF3F7A"/>
    <w:multiLevelType w:val="hybridMultilevel"/>
    <w:tmpl w:val="BE9867CE"/>
    <w:lvl w:ilvl="0" w:tplc="C512F0FE">
      <w:start w:val="1"/>
      <w:numFmt w:val="bullet"/>
      <w:lvlText w:val=""/>
      <w:lvlJc w:val="left"/>
      <w:pPr>
        <w:tabs>
          <w:tab w:val="num" w:pos="720"/>
        </w:tabs>
        <w:ind w:left="720" w:hanging="360"/>
      </w:pPr>
      <w:rPr>
        <w:rFonts w:ascii="Wingdings" w:hAnsi="Wingdings" w:hint="default"/>
      </w:rPr>
    </w:lvl>
    <w:lvl w:ilvl="1" w:tplc="E72C0940" w:tentative="1">
      <w:start w:val="1"/>
      <w:numFmt w:val="bullet"/>
      <w:lvlText w:val=""/>
      <w:lvlJc w:val="left"/>
      <w:pPr>
        <w:tabs>
          <w:tab w:val="num" w:pos="1440"/>
        </w:tabs>
        <w:ind w:left="1440" w:hanging="360"/>
      </w:pPr>
      <w:rPr>
        <w:rFonts w:ascii="Wingdings" w:hAnsi="Wingdings" w:hint="default"/>
      </w:rPr>
    </w:lvl>
    <w:lvl w:ilvl="2" w:tplc="39CA801C" w:tentative="1">
      <w:start w:val="1"/>
      <w:numFmt w:val="bullet"/>
      <w:lvlText w:val=""/>
      <w:lvlJc w:val="left"/>
      <w:pPr>
        <w:tabs>
          <w:tab w:val="num" w:pos="2160"/>
        </w:tabs>
        <w:ind w:left="2160" w:hanging="360"/>
      </w:pPr>
      <w:rPr>
        <w:rFonts w:ascii="Wingdings" w:hAnsi="Wingdings" w:hint="default"/>
      </w:rPr>
    </w:lvl>
    <w:lvl w:ilvl="3" w:tplc="47F4DDC6" w:tentative="1">
      <w:start w:val="1"/>
      <w:numFmt w:val="bullet"/>
      <w:lvlText w:val=""/>
      <w:lvlJc w:val="left"/>
      <w:pPr>
        <w:tabs>
          <w:tab w:val="num" w:pos="2880"/>
        </w:tabs>
        <w:ind w:left="2880" w:hanging="360"/>
      </w:pPr>
      <w:rPr>
        <w:rFonts w:ascii="Wingdings" w:hAnsi="Wingdings" w:hint="default"/>
      </w:rPr>
    </w:lvl>
    <w:lvl w:ilvl="4" w:tplc="A8AC5338" w:tentative="1">
      <w:start w:val="1"/>
      <w:numFmt w:val="bullet"/>
      <w:lvlText w:val=""/>
      <w:lvlJc w:val="left"/>
      <w:pPr>
        <w:tabs>
          <w:tab w:val="num" w:pos="3600"/>
        </w:tabs>
        <w:ind w:left="3600" w:hanging="360"/>
      </w:pPr>
      <w:rPr>
        <w:rFonts w:ascii="Wingdings" w:hAnsi="Wingdings" w:hint="default"/>
      </w:rPr>
    </w:lvl>
    <w:lvl w:ilvl="5" w:tplc="18B66E48" w:tentative="1">
      <w:start w:val="1"/>
      <w:numFmt w:val="bullet"/>
      <w:lvlText w:val=""/>
      <w:lvlJc w:val="left"/>
      <w:pPr>
        <w:tabs>
          <w:tab w:val="num" w:pos="4320"/>
        </w:tabs>
        <w:ind w:left="4320" w:hanging="360"/>
      </w:pPr>
      <w:rPr>
        <w:rFonts w:ascii="Wingdings" w:hAnsi="Wingdings" w:hint="default"/>
      </w:rPr>
    </w:lvl>
    <w:lvl w:ilvl="6" w:tplc="34B4425C" w:tentative="1">
      <w:start w:val="1"/>
      <w:numFmt w:val="bullet"/>
      <w:lvlText w:val=""/>
      <w:lvlJc w:val="left"/>
      <w:pPr>
        <w:tabs>
          <w:tab w:val="num" w:pos="5040"/>
        </w:tabs>
        <w:ind w:left="5040" w:hanging="360"/>
      </w:pPr>
      <w:rPr>
        <w:rFonts w:ascii="Wingdings" w:hAnsi="Wingdings" w:hint="default"/>
      </w:rPr>
    </w:lvl>
    <w:lvl w:ilvl="7" w:tplc="10C492E0" w:tentative="1">
      <w:start w:val="1"/>
      <w:numFmt w:val="bullet"/>
      <w:lvlText w:val=""/>
      <w:lvlJc w:val="left"/>
      <w:pPr>
        <w:tabs>
          <w:tab w:val="num" w:pos="5760"/>
        </w:tabs>
        <w:ind w:left="5760" w:hanging="360"/>
      </w:pPr>
      <w:rPr>
        <w:rFonts w:ascii="Wingdings" w:hAnsi="Wingdings" w:hint="default"/>
      </w:rPr>
    </w:lvl>
    <w:lvl w:ilvl="8" w:tplc="27E846FA" w:tentative="1">
      <w:start w:val="1"/>
      <w:numFmt w:val="bullet"/>
      <w:lvlText w:val=""/>
      <w:lvlJc w:val="left"/>
      <w:pPr>
        <w:tabs>
          <w:tab w:val="num" w:pos="6480"/>
        </w:tabs>
        <w:ind w:left="6480" w:hanging="360"/>
      </w:pPr>
      <w:rPr>
        <w:rFonts w:ascii="Wingdings" w:hAnsi="Wingdings" w:hint="default"/>
      </w:rPr>
    </w:lvl>
  </w:abstractNum>
  <w:abstractNum w:abstractNumId="16">
    <w:nsid w:val="700C5521"/>
    <w:multiLevelType w:val="hybridMultilevel"/>
    <w:tmpl w:val="959863D4"/>
    <w:lvl w:ilvl="0" w:tplc="AACCEAE2">
      <w:start w:val="1"/>
      <w:numFmt w:val="decimal"/>
      <w:lvlText w:val="%1."/>
      <w:lvlJc w:val="left"/>
      <w:pPr>
        <w:ind w:left="1090" w:hanging="109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724A55D9"/>
    <w:multiLevelType w:val="hybridMultilevel"/>
    <w:tmpl w:val="959863D4"/>
    <w:lvl w:ilvl="0" w:tplc="AACCEAE2">
      <w:start w:val="1"/>
      <w:numFmt w:val="decimal"/>
      <w:lvlText w:val="%1."/>
      <w:lvlJc w:val="left"/>
      <w:pPr>
        <w:ind w:left="1799" w:hanging="10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72753E6F"/>
    <w:multiLevelType w:val="hybridMultilevel"/>
    <w:tmpl w:val="B83A0B8A"/>
    <w:lvl w:ilvl="0" w:tplc="F0021A1A">
      <w:start w:val="1"/>
      <w:numFmt w:val="bullet"/>
      <w:lvlText w:val="-"/>
      <w:lvlJc w:val="left"/>
      <w:pPr>
        <w:tabs>
          <w:tab w:val="num" w:pos="720"/>
        </w:tabs>
        <w:ind w:left="720" w:hanging="360"/>
      </w:pPr>
      <w:rPr>
        <w:rFonts w:ascii="Times New Roman" w:hAnsi="Times New Roman" w:hint="default"/>
      </w:rPr>
    </w:lvl>
    <w:lvl w:ilvl="1" w:tplc="DD1E5F1A" w:tentative="1">
      <w:start w:val="1"/>
      <w:numFmt w:val="bullet"/>
      <w:lvlText w:val="-"/>
      <w:lvlJc w:val="left"/>
      <w:pPr>
        <w:tabs>
          <w:tab w:val="num" w:pos="1440"/>
        </w:tabs>
        <w:ind w:left="1440" w:hanging="360"/>
      </w:pPr>
      <w:rPr>
        <w:rFonts w:ascii="Times New Roman" w:hAnsi="Times New Roman" w:hint="default"/>
      </w:rPr>
    </w:lvl>
    <w:lvl w:ilvl="2" w:tplc="D1A65EE2" w:tentative="1">
      <w:start w:val="1"/>
      <w:numFmt w:val="bullet"/>
      <w:lvlText w:val="-"/>
      <w:lvlJc w:val="left"/>
      <w:pPr>
        <w:tabs>
          <w:tab w:val="num" w:pos="2160"/>
        </w:tabs>
        <w:ind w:left="2160" w:hanging="360"/>
      </w:pPr>
      <w:rPr>
        <w:rFonts w:ascii="Times New Roman" w:hAnsi="Times New Roman" w:hint="default"/>
      </w:rPr>
    </w:lvl>
    <w:lvl w:ilvl="3" w:tplc="8C423FF0" w:tentative="1">
      <w:start w:val="1"/>
      <w:numFmt w:val="bullet"/>
      <w:lvlText w:val="-"/>
      <w:lvlJc w:val="left"/>
      <w:pPr>
        <w:tabs>
          <w:tab w:val="num" w:pos="2880"/>
        </w:tabs>
        <w:ind w:left="2880" w:hanging="360"/>
      </w:pPr>
      <w:rPr>
        <w:rFonts w:ascii="Times New Roman" w:hAnsi="Times New Roman" w:hint="default"/>
      </w:rPr>
    </w:lvl>
    <w:lvl w:ilvl="4" w:tplc="4F62F944" w:tentative="1">
      <w:start w:val="1"/>
      <w:numFmt w:val="bullet"/>
      <w:lvlText w:val="-"/>
      <w:lvlJc w:val="left"/>
      <w:pPr>
        <w:tabs>
          <w:tab w:val="num" w:pos="3600"/>
        </w:tabs>
        <w:ind w:left="3600" w:hanging="360"/>
      </w:pPr>
      <w:rPr>
        <w:rFonts w:ascii="Times New Roman" w:hAnsi="Times New Roman" w:hint="default"/>
      </w:rPr>
    </w:lvl>
    <w:lvl w:ilvl="5" w:tplc="2C8A22F2" w:tentative="1">
      <w:start w:val="1"/>
      <w:numFmt w:val="bullet"/>
      <w:lvlText w:val="-"/>
      <w:lvlJc w:val="left"/>
      <w:pPr>
        <w:tabs>
          <w:tab w:val="num" w:pos="4320"/>
        </w:tabs>
        <w:ind w:left="4320" w:hanging="360"/>
      </w:pPr>
      <w:rPr>
        <w:rFonts w:ascii="Times New Roman" w:hAnsi="Times New Roman" w:hint="default"/>
      </w:rPr>
    </w:lvl>
    <w:lvl w:ilvl="6" w:tplc="E194702A" w:tentative="1">
      <w:start w:val="1"/>
      <w:numFmt w:val="bullet"/>
      <w:lvlText w:val="-"/>
      <w:lvlJc w:val="left"/>
      <w:pPr>
        <w:tabs>
          <w:tab w:val="num" w:pos="5040"/>
        </w:tabs>
        <w:ind w:left="5040" w:hanging="360"/>
      </w:pPr>
      <w:rPr>
        <w:rFonts w:ascii="Times New Roman" w:hAnsi="Times New Roman" w:hint="default"/>
      </w:rPr>
    </w:lvl>
    <w:lvl w:ilvl="7" w:tplc="87C0325E" w:tentative="1">
      <w:start w:val="1"/>
      <w:numFmt w:val="bullet"/>
      <w:lvlText w:val="-"/>
      <w:lvlJc w:val="left"/>
      <w:pPr>
        <w:tabs>
          <w:tab w:val="num" w:pos="5760"/>
        </w:tabs>
        <w:ind w:left="5760" w:hanging="360"/>
      </w:pPr>
      <w:rPr>
        <w:rFonts w:ascii="Times New Roman" w:hAnsi="Times New Roman" w:hint="default"/>
      </w:rPr>
    </w:lvl>
    <w:lvl w:ilvl="8" w:tplc="B5BED136" w:tentative="1">
      <w:start w:val="1"/>
      <w:numFmt w:val="bullet"/>
      <w:lvlText w:val="-"/>
      <w:lvlJc w:val="left"/>
      <w:pPr>
        <w:tabs>
          <w:tab w:val="num" w:pos="6480"/>
        </w:tabs>
        <w:ind w:left="6480" w:hanging="360"/>
      </w:pPr>
      <w:rPr>
        <w:rFonts w:ascii="Times New Roman" w:hAnsi="Times New Roman" w:hint="default"/>
      </w:rPr>
    </w:lvl>
  </w:abstractNum>
  <w:abstractNum w:abstractNumId="19">
    <w:nsid w:val="79F44E93"/>
    <w:multiLevelType w:val="hybridMultilevel"/>
    <w:tmpl w:val="0A48C3D6"/>
    <w:lvl w:ilvl="0" w:tplc="FC526B12">
      <w:start w:val="1"/>
      <w:numFmt w:val="decimal"/>
      <w:lvlText w:val="(%1)"/>
      <w:lvlJc w:val="left"/>
      <w:pPr>
        <w:ind w:left="790" w:hanging="4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AC93A99"/>
    <w:multiLevelType w:val="hybridMultilevel"/>
    <w:tmpl w:val="A6580B28"/>
    <w:lvl w:ilvl="0" w:tplc="89A26D1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6"/>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10"/>
  </w:num>
  <w:num w:numId="7">
    <w:abstractNumId w:val="9"/>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5"/>
  </w:num>
  <w:num w:numId="11">
    <w:abstractNumId w:val="14"/>
  </w:num>
  <w:num w:numId="12">
    <w:abstractNumId w:val="13"/>
  </w:num>
  <w:num w:numId="13">
    <w:abstractNumId w:val="18"/>
  </w:num>
  <w:num w:numId="14">
    <w:abstractNumId w:val="16"/>
  </w:num>
  <w:num w:numId="15">
    <w:abstractNumId w:val="4"/>
  </w:num>
  <w:num w:numId="16">
    <w:abstractNumId w:val="17"/>
  </w:num>
  <w:num w:numId="17">
    <w:abstractNumId w:val="3"/>
  </w:num>
  <w:num w:numId="18">
    <w:abstractNumId w:val="12"/>
  </w:num>
  <w:num w:numId="19">
    <w:abstractNumId w:val="20"/>
  </w:num>
  <w:num w:numId="20">
    <w:abstractNumId w:val="2"/>
  </w:num>
  <w:num w:numId="21">
    <w:abstractNumId w:val="0"/>
  </w:num>
  <w:num w:numId="22">
    <w:abstractNumId w:val="19"/>
  </w:num>
  <w:num w:numId="23">
    <w:abstractNumId w:val="7"/>
  </w:num>
  <w:num w:numId="24">
    <w:abstractNumId w:val="15"/>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5221"/>
    <w:rsid w:val="00006EFB"/>
    <w:rsid w:val="00014CA6"/>
    <w:rsid w:val="00022296"/>
    <w:rsid w:val="00023B6E"/>
    <w:rsid w:val="00025196"/>
    <w:rsid w:val="0003019D"/>
    <w:rsid w:val="00032441"/>
    <w:rsid w:val="00035D4B"/>
    <w:rsid w:val="00036393"/>
    <w:rsid w:val="0003643D"/>
    <w:rsid w:val="000403E5"/>
    <w:rsid w:val="00042A70"/>
    <w:rsid w:val="00045CFC"/>
    <w:rsid w:val="00054C7C"/>
    <w:rsid w:val="0006273B"/>
    <w:rsid w:val="00076E8F"/>
    <w:rsid w:val="00080B35"/>
    <w:rsid w:val="00084806"/>
    <w:rsid w:val="00092C61"/>
    <w:rsid w:val="0009336A"/>
    <w:rsid w:val="000A05A2"/>
    <w:rsid w:val="000A74E4"/>
    <w:rsid w:val="000B03A0"/>
    <w:rsid w:val="000B14B5"/>
    <w:rsid w:val="000B2A29"/>
    <w:rsid w:val="000B2C8D"/>
    <w:rsid w:val="000B2ED8"/>
    <w:rsid w:val="000B7056"/>
    <w:rsid w:val="000B73B2"/>
    <w:rsid w:val="000B7CED"/>
    <w:rsid w:val="000C17D2"/>
    <w:rsid w:val="000C3C3D"/>
    <w:rsid w:val="000C799F"/>
    <w:rsid w:val="000D24F1"/>
    <w:rsid w:val="000D561C"/>
    <w:rsid w:val="000E0BCD"/>
    <w:rsid w:val="000E1F25"/>
    <w:rsid w:val="000E27CE"/>
    <w:rsid w:val="000F12A6"/>
    <w:rsid w:val="000F19B0"/>
    <w:rsid w:val="000F37F4"/>
    <w:rsid w:val="000F3A69"/>
    <w:rsid w:val="000F3E6A"/>
    <w:rsid w:val="000F64E1"/>
    <w:rsid w:val="001039C2"/>
    <w:rsid w:val="00105F20"/>
    <w:rsid w:val="001065B3"/>
    <w:rsid w:val="00110338"/>
    <w:rsid w:val="001131C8"/>
    <w:rsid w:val="00116F96"/>
    <w:rsid w:val="00124F04"/>
    <w:rsid w:val="00131FA1"/>
    <w:rsid w:val="00132554"/>
    <w:rsid w:val="00134192"/>
    <w:rsid w:val="00135FA1"/>
    <w:rsid w:val="001370B2"/>
    <w:rsid w:val="001374AE"/>
    <w:rsid w:val="0014019A"/>
    <w:rsid w:val="00142057"/>
    <w:rsid w:val="00147DDD"/>
    <w:rsid w:val="00153460"/>
    <w:rsid w:val="001548E1"/>
    <w:rsid w:val="0015569F"/>
    <w:rsid w:val="00157138"/>
    <w:rsid w:val="00157AFE"/>
    <w:rsid w:val="001636A3"/>
    <w:rsid w:val="001828E9"/>
    <w:rsid w:val="001874E6"/>
    <w:rsid w:val="00192068"/>
    <w:rsid w:val="001943FC"/>
    <w:rsid w:val="001A0307"/>
    <w:rsid w:val="001A0C5E"/>
    <w:rsid w:val="001A0DD7"/>
    <w:rsid w:val="001A2098"/>
    <w:rsid w:val="001A3F9E"/>
    <w:rsid w:val="001B2A2F"/>
    <w:rsid w:val="001B3D3D"/>
    <w:rsid w:val="001B421E"/>
    <w:rsid w:val="001B5418"/>
    <w:rsid w:val="001B58CE"/>
    <w:rsid w:val="001C15FD"/>
    <w:rsid w:val="001C3E65"/>
    <w:rsid w:val="001C4CB7"/>
    <w:rsid w:val="001C78C1"/>
    <w:rsid w:val="001D0C17"/>
    <w:rsid w:val="001E110D"/>
    <w:rsid w:val="001E33CB"/>
    <w:rsid w:val="001E3608"/>
    <w:rsid w:val="001E5317"/>
    <w:rsid w:val="001E598A"/>
    <w:rsid w:val="001F3D8A"/>
    <w:rsid w:val="001F4208"/>
    <w:rsid w:val="001F5676"/>
    <w:rsid w:val="001F5737"/>
    <w:rsid w:val="001F5741"/>
    <w:rsid w:val="00203EEC"/>
    <w:rsid w:val="00205221"/>
    <w:rsid w:val="00206B16"/>
    <w:rsid w:val="002072A2"/>
    <w:rsid w:val="0021125C"/>
    <w:rsid w:val="002142F2"/>
    <w:rsid w:val="002304BE"/>
    <w:rsid w:val="002309BE"/>
    <w:rsid w:val="0023397E"/>
    <w:rsid w:val="0023597E"/>
    <w:rsid w:val="00237D24"/>
    <w:rsid w:val="002452A7"/>
    <w:rsid w:val="0024659E"/>
    <w:rsid w:val="0025171B"/>
    <w:rsid w:val="002557E0"/>
    <w:rsid w:val="0025710A"/>
    <w:rsid w:val="00257D78"/>
    <w:rsid w:val="00266C9D"/>
    <w:rsid w:val="0027262F"/>
    <w:rsid w:val="00272CEC"/>
    <w:rsid w:val="00281294"/>
    <w:rsid w:val="00281B5B"/>
    <w:rsid w:val="00282F42"/>
    <w:rsid w:val="00290FD6"/>
    <w:rsid w:val="00293417"/>
    <w:rsid w:val="00294197"/>
    <w:rsid w:val="00297580"/>
    <w:rsid w:val="002A1282"/>
    <w:rsid w:val="002A3456"/>
    <w:rsid w:val="002A663F"/>
    <w:rsid w:val="002B135C"/>
    <w:rsid w:val="002B3B10"/>
    <w:rsid w:val="002B5E19"/>
    <w:rsid w:val="002C0BA7"/>
    <w:rsid w:val="002D324C"/>
    <w:rsid w:val="002D5A81"/>
    <w:rsid w:val="002E447A"/>
    <w:rsid w:val="002E4FE7"/>
    <w:rsid w:val="002E69E2"/>
    <w:rsid w:val="002F1E25"/>
    <w:rsid w:val="002F612C"/>
    <w:rsid w:val="002F77C1"/>
    <w:rsid w:val="003013BD"/>
    <w:rsid w:val="003033A2"/>
    <w:rsid w:val="0031294C"/>
    <w:rsid w:val="003153C5"/>
    <w:rsid w:val="00323225"/>
    <w:rsid w:val="00324875"/>
    <w:rsid w:val="003327E3"/>
    <w:rsid w:val="00332F15"/>
    <w:rsid w:val="00334D16"/>
    <w:rsid w:val="0033597B"/>
    <w:rsid w:val="003459EA"/>
    <w:rsid w:val="00356F51"/>
    <w:rsid w:val="003577C4"/>
    <w:rsid w:val="00363DF6"/>
    <w:rsid w:val="003700B9"/>
    <w:rsid w:val="003713B3"/>
    <w:rsid w:val="00373A37"/>
    <w:rsid w:val="0037621A"/>
    <w:rsid w:val="003818C2"/>
    <w:rsid w:val="003835E9"/>
    <w:rsid w:val="003867B7"/>
    <w:rsid w:val="00391EA1"/>
    <w:rsid w:val="00393BC3"/>
    <w:rsid w:val="00396F7E"/>
    <w:rsid w:val="00397053"/>
    <w:rsid w:val="003A0512"/>
    <w:rsid w:val="003A16CE"/>
    <w:rsid w:val="003A203B"/>
    <w:rsid w:val="003A2DC9"/>
    <w:rsid w:val="003A2E2F"/>
    <w:rsid w:val="003A3DE6"/>
    <w:rsid w:val="003A65C4"/>
    <w:rsid w:val="003A6D16"/>
    <w:rsid w:val="003A71D0"/>
    <w:rsid w:val="003B1AE1"/>
    <w:rsid w:val="003B238F"/>
    <w:rsid w:val="003B5FF8"/>
    <w:rsid w:val="003B63ED"/>
    <w:rsid w:val="003C427F"/>
    <w:rsid w:val="003D162D"/>
    <w:rsid w:val="003D2494"/>
    <w:rsid w:val="003D4D35"/>
    <w:rsid w:val="003E54CB"/>
    <w:rsid w:val="003F3929"/>
    <w:rsid w:val="003F6638"/>
    <w:rsid w:val="003F6ECD"/>
    <w:rsid w:val="00403E1D"/>
    <w:rsid w:val="00404AC4"/>
    <w:rsid w:val="0042369D"/>
    <w:rsid w:val="0042582C"/>
    <w:rsid w:val="004279A6"/>
    <w:rsid w:val="00433665"/>
    <w:rsid w:val="00434430"/>
    <w:rsid w:val="00434C0C"/>
    <w:rsid w:val="004354A0"/>
    <w:rsid w:val="00443730"/>
    <w:rsid w:val="00445D49"/>
    <w:rsid w:val="00447728"/>
    <w:rsid w:val="0044785E"/>
    <w:rsid w:val="00452D93"/>
    <w:rsid w:val="00454FB5"/>
    <w:rsid w:val="00463BCD"/>
    <w:rsid w:val="00463E87"/>
    <w:rsid w:val="00471AC7"/>
    <w:rsid w:val="00473F71"/>
    <w:rsid w:val="004800F8"/>
    <w:rsid w:val="0048192C"/>
    <w:rsid w:val="00487EF0"/>
    <w:rsid w:val="00490BD8"/>
    <w:rsid w:val="00491508"/>
    <w:rsid w:val="00491DDE"/>
    <w:rsid w:val="004949F4"/>
    <w:rsid w:val="004971E6"/>
    <w:rsid w:val="004A2C8B"/>
    <w:rsid w:val="004A5719"/>
    <w:rsid w:val="004B15B3"/>
    <w:rsid w:val="004B67BF"/>
    <w:rsid w:val="004B721C"/>
    <w:rsid w:val="004B7F1F"/>
    <w:rsid w:val="004C4346"/>
    <w:rsid w:val="004D5FE9"/>
    <w:rsid w:val="004E62E6"/>
    <w:rsid w:val="004F06AE"/>
    <w:rsid w:val="004F12BF"/>
    <w:rsid w:val="004F683E"/>
    <w:rsid w:val="004F7930"/>
    <w:rsid w:val="00501071"/>
    <w:rsid w:val="005027E5"/>
    <w:rsid w:val="005036AE"/>
    <w:rsid w:val="00507BB5"/>
    <w:rsid w:val="00510A26"/>
    <w:rsid w:val="00514EB9"/>
    <w:rsid w:val="00515B68"/>
    <w:rsid w:val="005178A4"/>
    <w:rsid w:val="0051790F"/>
    <w:rsid w:val="00517DCF"/>
    <w:rsid w:val="00522B86"/>
    <w:rsid w:val="0053050B"/>
    <w:rsid w:val="005311CD"/>
    <w:rsid w:val="005318F2"/>
    <w:rsid w:val="00537C36"/>
    <w:rsid w:val="00540F1D"/>
    <w:rsid w:val="00544304"/>
    <w:rsid w:val="00544FD6"/>
    <w:rsid w:val="0055472A"/>
    <w:rsid w:val="0056542A"/>
    <w:rsid w:val="005661CE"/>
    <w:rsid w:val="005663CB"/>
    <w:rsid w:val="005677EB"/>
    <w:rsid w:val="00575419"/>
    <w:rsid w:val="005808FE"/>
    <w:rsid w:val="00581AA0"/>
    <w:rsid w:val="005913F5"/>
    <w:rsid w:val="00594B13"/>
    <w:rsid w:val="00597AF2"/>
    <w:rsid w:val="005A3AAF"/>
    <w:rsid w:val="005A48C9"/>
    <w:rsid w:val="005A5109"/>
    <w:rsid w:val="005A75C5"/>
    <w:rsid w:val="005B7572"/>
    <w:rsid w:val="005C1B6B"/>
    <w:rsid w:val="005C6F6E"/>
    <w:rsid w:val="005D731D"/>
    <w:rsid w:val="005E180C"/>
    <w:rsid w:val="005E1FCE"/>
    <w:rsid w:val="005E2BE2"/>
    <w:rsid w:val="005E6915"/>
    <w:rsid w:val="005F52C6"/>
    <w:rsid w:val="005F68C7"/>
    <w:rsid w:val="005F7281"/>
    <w:rsid w:val="00602A65"/>
    <w:rsid w:val="0060634A"/>
    <w:rsid w:val="00611C32"/>
    <w:rsid w:val="006161B6"/>
    <w:rsid w:val="006204EB"/>
    <w:rsid w:val="0062777A"/>
    <w:rsid w:val="006277D2"/>
    <w:rsid w:val="00631706"/>
    <w:rsid w:val="00632BAB"/>
    <w:rsid w:val="00634F8D"/>
    <w:rsid w:val="00647BFE"/>
    <w:rsid w:val="006506DA"/>
    <w:rsid w:val="00651FBA"/>
    <w:rsid w:val="00655BDB"/>
    <w:rsid w:val="0065777B"/>
    <w:rsid w:val="006578B2"/>
    <w:rsid w:val="00663180"/>
    <w:rsid w:val="0066588C"/>
    <w:rsid w:val="00672D78"/>
    <w:rsid w:val="00677362"/>
    <w:rsid w:val="00681D5C"/>
    <w:rsid w:val="006836A5"/>
    <w:rsid w:val="00687BA8"/>
    <w:rsid w:val="00696858"/>
    <w:rsid w:val="00696966"/>
    <w:rsid w:val="006A0DA2"/>
    <w:rsid w:val="006A144F"/>
    <w:rsid w:val="006A1947"/>
    <w:rsid w:val="006A24AD"/>
    <w:rsid w:val="006A4234"/>
    <w:rsid w:val="006B45F2"/>
    <w:rsid w:val="006B6E21"/>
    <w:rsid w:val="006C1446"/>
    <w:rsid w:val="006C4624"/>
    <w:rsid w:val="006D067B"/>
    <w:rsid w:val="006D2364"/>
    <w:rsid w:val="006D70A6"/>
    <w:rsid w:val="006E2349"/>
    <w:rsid w:val="006E3178"/>
    <w:rsid w:val="006E5DFC"/>
    <w:rsid w:val="006F3BE9"/>
    <w:rsid w:val="006F5690"/>
    <w:rsid w:val="007037AC"/>
    <w:rsid w:val="00712253"/>
    <w:rsid w:val="00714449"/>
    <w:rsid w:val="007223C0"/>
    <w:rsid w:val="0072488C"/>
    <w:rsid w:val="00730B38"/>
    <w:rsid w:val="00730F20"/>
    <w:rsid w:val="007311CA"/>
    <w:rsid w:val="00734CB3"/>
    <w:rsid w:val="00741626"/>
    <w:rsid w:val="00741E0B"/>
    <w:rsid w:val="00743921"/>
    <w:rsid w:val="00743C2E"/>
    <w:rsid w:val="007479AE"/>
    <w:rsid w:val="00751658"/>
    <w:rsid w:val="0075331D"/>
    <w:rsid w:val="007562A5"/>
    <w:rsid w:val="00756302"/>
    <w:rsid w:val="00756B41"/>
    <w:rsid w:val="00762F21"/>
    <w:rsid w:val="00764F74"/>
    <w:rsid w:val="00765215"/>
    <w:rsid w:val="00773852"/>
    <w:rsid w:val="0077682A"/>
    <w:rsid w:val="00776C9D"/>
    <w:rsid w:val="00776EC2"/>
    <w:rsid w:val="00777CF4"/>
    <w:rsid w:val="007803FC"/>
    <w:rsid w:val="00785B2E"/>
    <w:rsid w:val="007919A4"/>
    <w:rsid w:val="00791AE5"/>
    <w:rsid w:val="00797887"/>
    <w:rsid w:val="00797FD7"/>
    <w:rsid w:val="007B17D2"/>
    <w:rsid w:val="007B2018"/>
    <w:rsid w:val="007C0B47"/>
    <w:rsid w:val="007D2C7E"/>
    <w:rsid w:val="007D3D1F"/>
    <w:rsid w:val="007E4D02"/>
    <w:rsid w:val="007E68B3"/>
    <w:rsid w:val="00802D26"/>
    <w:rsid w:val="00806C89"/>
    <w:rsid w:val="00817670"/>
    <w:rsid w:val="00821EC7"/>
    <w:rsid w:val="00822E7B"/>
    <w:rsid w:val="008243D1"/>
    <w:rsid w:val="008335F3"/>
    <w:rsid w:val="00833652"/>
    <w:rsid w:val="00836BF2"/>
    <w:rsid w:val="00836E56"/>
    <w:rsid w:val="00840574"/>
    <w:rsid w:val="00843251"/>
    <w:rsid w:val="00847540"/>
    <w:rsid w:val="008478E3"/>
    <w:rsid w:val="0085370A"/>
    <w:rsid w:val="00870C9F"/>
    <w:rsid w:val="00872107"/>
    <w:rsid w:val="00882F21"/>
    <w:rsid w:val="008838B2"/>
    <w:rsid w:val="008849F5"/>
    <w:rsid w:val="00887236"/>
    <w:rsid w:val="008900AC"/>
    <w:rsid w:val="008909C4"/>
    <w:rsid w:val="00893B37"/>
    <w:rsid w:val="008A18E4"/>
    <w:rsid w:val="008A273F"/>
    <w:rsid w:val="008A29B0"/>
    <w:rsid w:val="008A75E2"/>
    <w:rsid w:val="008B0BDA"/>
    <w:rsid w:val="008B1505"/>
    <w:rsid w:val="008B6411"/>
    <w:rsid w:val="008B6FA0"/>
    <w:rsid w:val="008C1AE7"/>
    <w:rsid w:val="008C259A"/>
    <w:rsid w:val="008C303D"/>
    <w:rsid w:val="008C6F26"/>
    <w:rsid w:val="008D002E"/>
    <w:rsid w:val="008D5312"/>
    <w:rsid w:val="008E08F7"/>
    <w:rsid w:val="008E1569"/>
    <w:rsid w:val="008E5C39"/>
    <w:rsid w:val="008F562E"/>
    <w:rsid w:val="008F5C0A"/>
    <w:rsid w:val="008F5CB4"/>
    <w:rsid w:val="008F6C13"/>
    <w:rsid w:val="009014EC"/>
    <w:rsid w:val="00901EED"/>
    <w:rsid w:val="00902070"/>
    <w:rsid w:val="00902BC4"/>
    <w:rsid w:val="009048E1"/>
    <w:rsid w:val="00914BC6"/>
    <w:rsid w:val="00917DB7"/>
    <w:rsid w:val="00922738"/>
    <w:rsid w:val="00930078"/>
    <w:rsid w:val="00930469"/>
    <w:rsid w:val="00930621"/>
    <w:rsid w:val="00931D32"/>
    <w:rsid w:val="00931F11"/>
    <w:rsid w:val="0093299D"/>
    <w:rsid w:val="00934D62"/>
    <w:rsid w:val="00940DBF"/>
    <w:rsid w:val="00940F9C"/>
    <w:rsid w:val="009426CA"/>
    <w:rsid w:val="00946BBC"/>
    <w:rsid w:val="0095603D"/>
    <w:rsid w:val="00961FF6"/>
    <w:rsid w:val="00962840"/>
    <w:rsid w:val="00964F70"/>
    <w:rsid w:val="009707AC"/>
    <w:rsid w:val="00975BCE"/>
    <w:rsid w:val="00991210"/>
    <w:rsid w:val="0099496B"/>
    <w:rsid w:val="009A064B"/>
    <w:rsid w:val="009A1DD9"/>
    <w:rsid w:val="009A3EE0"/>
    <w:rsid w:val="009A7E7D"/>
    <w:rsid w:val="009B083C"/>
    <w:rsid w:val="009B0CE6"/>
    <w:rsid w:val="009C0B80"/>
    <w:rsid w:val="009C4F92"/>
    <w:rsid w:val="009C66CF"/>
    <w:rsid w:val="009D31C7"/>
    <w:rsid w:val="009D384C"/>
    <w:rsid w:val="009D4ACB"/>
    <w:rsid w:val="009E0C03"/>
    <w:rsid w:val="009E35DD"/>
    <w:rsid w:val="009E601F"/>
    <w:rsid w:val="009F0644"/>
    <w:rsid w:val="009F22CE"/>
    <w:rsid w:val="009F44B2"/>
    <w:rsid w:val="009F6AC8"/>
    <w:rsid w:val="009F6D4A"/>
    <w:rsid w:val="00A023FA"/>
    <w:rsid w:val="00A06068"/>
    <w:rsid w:val="00A06E3A"/>
    <w:rsid w:val="00A10A41"/>
    <w:rsid w:val="00A12451"/>
    <w:rsid w:val="00A145CC"/>
    <w:rsid w:val="00A156ED"/>
    <w:rsid w:val="00A179A0"/>
    <w:rsid w:val="00A2226D"/>
    <w:rsid w:val="00A249EF"/>
    <w:rsid w:val="00A2661D"/>
    <w:rsid w:val="00A324A9"/>
    <w:rsid w:val="00A37C05"/>
    <w:rsid w:val="00A401B7"/>
    <w:rsid w:val="00A41C03"/>
    <w:rsid w:val="00A46394"/>
    <w:rsid w:val="00A5261C"/>
    <w:rsid w:val="00A53FC8"/>
    <w:rsid w:val="00A56565"/>
    <w:rsid w:val="00A57F08"/>
    <w:rsid w:val="00A62EC1"/>
    <w:rsid w:val="00A70B9D"/>
    <w:rsid w:val="00A72F08"/>
    <w:rsid w:val="00A7354F"/>
    <w:rsid w:val="00A83622"/>
    <w:rsid w:val="00A84485"/>
    <w:rsid w:val="00A91131"/>
    <w:rsid w:val="00A9244B"/>
    <w:rsid w:val="00A94B1F"/>
    <w:rsid w:val="00A9575B"/>
    <w:rsid w:val="00A965CB"/>
    <w:rsid w:val="00A96BD6"/>
    <w:rsid w:val="00AA4095"/>
    <w:rsid w:val="00AA674C"/>
    <w:rsid w:val="00AB000A"/>
    <w:rsid w:val="00AB02C5"/>
    <w:rsid w:val="00AB05FF"/>
    <w:rsid w:val="00AB0A79"/>
    <w:rsid w:val="00AB0FAA"/>
    <w:rsid w:val="00AC3F90"/>
    <w:rsid w:val="00AC5C54"/>
    <w:rsid w:val="00AE1E93"/>
    <w:rsid w:val="00AE4843"/>
    <w:rsid w:val="00AE5EB3"/>
    <w:rsid w:val="00AF1D70"/>
    <w:rsid w:val="00AF1FEF"/>
    <w:rsid w:val="00AF44BB"/>
    <w:rsid w:val="00B05A03"/>
    <w:rsid w:val="00B108B0"/>
    <w:rsid w:val="00B11466"/>
    <w:rsid w:val="00B131DC"/>
    <w:rsid w:val="00B1596B"/>
    <w:rsid w:val="00B3043C"/>
    <w:rsid w:val="00B30CCC"/>
    <w:rsid w:val="00B31AD9"/>
    <w:rsid w:val="00B347EE"/>
    <w:rsid w:val="00B35BA0"/>
    <w:rsid w:val="00B37256"/>
    <w:rsid w:val="00B43A52"/>
    <w:rsid w:val="00B508D5"/>
    <w:rsid w:val="00B50C64"/>
    <w:rsid w:val="00B512C7"/>
    <w:rsid w:val="00B54145"/>
    <w:rsid w:val="00B606AA"/>
    <w:rsid w:val="00B60968"/>
    <w:rsid w:val="00B6177B"/>
    <w:rsid w:val="00B65302"/>
    <w:rsid w:val="00B65A7B"/>
    <w:rsid w:val="00B805A4"/>
    <w:rsid w:val="00B80A08"/>
    <w:rsid w:val="00B8774C"/>
    <w:rsid w:val="00BA4AA7"/>
    <w:rsid w:val="00BB5E55"/>
    <w:rsid w:val="00BC227F"/>
    <w:rsid w:val="00BE061A"/>
    <w:rsid w:val="00BE5A00"/>
    <w:rsid w:val="00BE74C7"/>
    <w:rsid w:val="00BE7580"/>
    <w:rsid w:val="00BF51AB"/>
    <w:rsid w:val="00BF56E6"/>
    <w:rsid w:val="00C0188A"/>
    <w:rsid w:val="00C03F47"/>
    <w:rsid w:val="00C141C3"/>
    <w:rsid w:val="00C152C1"/>
    <w:rsid w:val="00C16223"/>
    <w:rsid w:val="00C17229"/>
    <w:rsid w:val="00C1766D"/>
    <w:rsid w:val="00C219EB"/>
    <w:rsid w:val="00C21B8C"/>
    <w:rsid w:val="00C22F00"/>
    <w:rsid w:val="00C23881"/>
    <w:rsid w:val="00C278C1"/>
    <w:rsid w:val="00C31AFB"/>
    <w:rsid w:val="00C617D6"/>
    <w:rsid w:val="00C61FE2"/>
    <w:rsid w:val="00C62297"/>
    <w:rsid w:val="00C7350E"/>
    <w:rsid w:val="00C75106"/>
    <w:rsid w:val="00C82D81"/>
    <w:rsid w:val="00C92178"/>
    <w:rsid w:val="00C925E9"/>
    <w:rsid w:val="00C9435B"/>
    <w:rsid w:val="00C96FB7"/>
    <w:rsid w:val="00CA3580"/>
    <w:rsid w:val="00CA6452"/>
    <w:rsid w:val="00CB2483"/>
    <w:rsid w:val="00CC31A2"/>
    <w:rsid w:val="00CC5E33"/>
    <w:rsid w:val="00CD24EE"/>
    <w:rsid w:val="00CD2516"/>
    <w:rsid w:val="00CD3323"/>
    <w:rsid w:val="00CD48A7"/>
    <w:rsid w:val="00CD58CB"/>
    <w:rsid w:val="00CD6C1B"/>
    <w:rsid w:val="00CE48D8"/>
    <w:rsid w:val="00CE4F13"/>
    <w:rsid w:val="00CF47D8"/>
    <w:rsid w:val="00CF5DAE"/>
    <w:rsid w:val="00CF6AD4"/>
    <w:rsid w:val="00D076AB"/>
    <w:rsid w:val="00D11BAB"/>
    <w:rsid w:val="00D125B4"/>
    <w:rsid w:val="00D16488"/>
    <w:rsid w:val="00D17440"/>
    <w:rsid w:val="00D21450"/>
    <w:rsid w:val="00D22BF7"/>
    <w:rsid w:val="00D2518C"/>
    <w:rsid w:val="00D26ACF"/>
    <w:rsid w:val="00D34BD0"/>
    <w:rsid w:val="00D370EE"/>
    <w:rsid w:val="00D40CE3"/>
    <w:rsid w:val="00D42226"/>
    <w:rsid w:val="00D4479B"/>
    <w:rsid w:val="00D5096B"/>
    <w:rsid w:val="00D67EA8"/>
    <w:rsid w:val="00D75236"/>
    <w:rsid w:val="00D87C6F"/>
    <w:rsid w:val="00D901B8"/>
    <w:rsid w:val="00D942E2"/>
    <w:rsid w:val="00D94D56"/>
    <w:rsid w:val="00D97662"/>
    <w:rsid w:val="00D97B02"/>
    <w:rsid w:val="00DA252D"/>
    <w:rsid w:val="00DA2F53"/>
    <w:rsid w:val="00DA3393"/>
    <w:rsid w:val="00DA50EF"/>
    <w:rsid w:val="00DB2200"/>
    <w:rsid w:val="00DB2950"/>
    <w:rsid w:val="00DB39C3"/>
    <w:rsid w:val="00DC20EB"/>
    <w:rsid w:val="00DC368F"/>
    <w:rsid w:val="00DD0562"/>
    <w:rsid w:val="00DD1D6C"/>
    <w:rsid w:val="00DD537E"/>
    <w:rsid w:val="00DD7288"/>
    <w:rsid w:val="00DE5564"/>
    <w:rsid w:val="00DE6592"/>
    <w:rsid w:val="00DE7EA5"/>
    <w:rsid w:val="00DE7F30"/>
    <w:rsid w:val="00E019BE"/>
    <w:rsid w:val="00E0659B"/>
    <w:rsid w:val="00E07DD8"/>
    <w:rsid w:val="00E12EF8"/>
    <w:rsid w:val="00E148D5"/>
    <w:rsid w:val="00E1491C"/>
    <w:rsid w:val="00E168E1"/>
    <w:rsid w:val="00E2646C"/>
    <w:rsid w:val="00E27488"/>
    <w:rsid w:val="00E407F3"/>
    <w:rsid w:val="00E44AC7"/>
    <w:rsid w:val="00E46B1A"/>
    <w:rsid w:val="00E56801"/>
    <w:rsid w:val="00E57C1C"/>
    <w:rsid w:val="00E60C49"/>
    <w:rsid w:val="00E611CE"/>
    <w:rsid w:val="00E6551E"/>
    <w:rsid w:val="00E65D84"/>
    <w:rsid w:val="00E670C1"/>
    <w:rsid w:val="00E70120"/>
    <w:rsid w:val="00E7762A"/>
    <w:rsid w:val="00E806E7"/>
    <w:rsid w:val="00E82788"/>
    <w:rsid w:val="00E84356"/>
    <w:rsid w:val="00E861C8"/>
    <w:rsid w:val="00E91E79"/>
    <w:rsid w:val="00E92828"/>
    <w:rsid w:val="00E95063"/>
    <w:rsid w:val="00EB445C"/>
    <w:rsid w:val="00EB4B9F"/>
    <w:rsid w:val="00EB4F2C"/>
    <w:rsid w:val="00EB5ED0"/>
    <w:rsid w:val="00EC6FF0"/>
    <w:rsid w:val="00EC7B7A"/>
    <w:rsid w:val="00ED2678"/>
    <w:rsid w:val="00ED3A49"/>
    <w:rsid w:val="00ED4101"/>
    <w:rsid w:val="00EE5D8B"/>
    <w:rsid w:val="00EE748B"/>
    <w:rsid w:val="00EF2650"/>
    <w:rsid w:val="00EF7288"/>
    <w:rsid w:val="00F01013"/>
    <w:rsid w:val="00F044C1"/>
    <w:rsid w:val="00F05FF6"/>
    <w:rsid w:val="00F13892"/>
    <w:rsid w:val="00F15B5D"/>
    <w:rsid w:val="00F164BC"/>
    <w:rsid w:val="00F20DCE"/>
    <w:rsid w:val="00F21699"/>
    <w:rsid w:val="00F2204C"/>
    <w:rsid w:val="00F2443C"/>
    <w:rsid w:val="00F275EC"/>
    <w:rsid w:val="00F278EC"/>
    <w:rsid w:val="00F320D9"/>
    <w:rsid w:val="00F36D13"/>
    <w:rsid w:val="00F4067E"/>
    <w:rsid w:val="00F41D46"/>
    <w:rsid w:val="00F424BD"/>
    <w:rsid w:val="00F54C36"/>
    <w:rsid w:val="00F61F39"/>
    <w:rsid w:val="00F63B10"/>
    <w:rsid w:val="00F704B5"/>
    <w:rsid w:val="00F739D5"/>
    <w:rsid w:val="00F82E59"/>
    <w:rsid w:val="00F86A47"/>
    <w:rsid w:val="00F918A6"/>
    <w:rsid w:val="00F919EF"/>
    <w:rsid w:val="00F95D07"/>
    <w:rsid w:val="00F97181"/>
    <w:rsid w:val="00FA1A40"/>
    <w:rsid w:val="00FB727D"/>
    <w:rsid w:val="00FC02B6"/>
    <w:rsid w:val="00FC1382"/>
    <w:rsid w:val="00FC2FD9"/>
    <w:rsid w:val="00FC3163"/>
    <w:rsid w:val="00FC4D62"/>
    <w:rsid w:val="00FC5277"/>
    <w:rsid w:val="00FD3187"/>
    <w:rsid w:val="00FD37EF"/>
    <w:rsid w:val="00FD5C04"/>
    <w:rsid w:val="00FE3474"/>
    <w:rsid w:val="00FE4D24"/>
    <w:rsid w:val="00FE785D"/>
    <w:rsid w:val="00FF2548"/>
    <w:rsid w:val="00FF3776"/>
    <w:rsid w:val="00FF491E"/>
    <w:rsid w:val="00FF50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B4F2C"/>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43366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433665"/>
    <w:pPr>
      <w:keepNext/>
      <w:keepLines/>
      <w:widowControl/>
      <w:autoSpaceDE/>
      <w:autoSpaceDN/>
      <w:spacing w:before="200" w:line="256" w:lineRule="auto"/>
      <w:outlineLvl w:val="1"/>
    </w:pPr>
    <w:rPr>
      <w:rFonts w:asciiTheme="majorHAnsi" w:eastAsiaTheme="majorEastAsia" w:hAnsiTheme="majorHAnsi" w:cstheme="majorBidi"/>
      <w:b/>
      <w:bCs/>
      <w:color w:val="4F81BD" w:themeColor="accent1"/>
      <w:sz w:val="26"/>
      <w:szCs w:val="26"/>
      <w:u w:color="000000"/>
      <w:lang w:eastAsia="ru-RU"/>
    </w:rPr>
  </w:style>
  <w:style w:type="paragraph" w:styleId="3">
    <w:name w:val="heading 3"/>
    <w:basedOn w:val="a"/>
    <w:next w:val="a"/>
    <w:link w:val="30"/>
    <w:uiPriority w:val="9"/>
    <w:semiHidden/>
    <w:unhideWhenUsed/>
    <w:qFormat/>
    <w:rsid w:val="0043366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33665"/>
    <w:pPr>
      <w:keepNext/>
      <w:keepLines/>
      <w:widowControl/>
      <w:autoSpaceDE/>
      <w:autoSpaceDN/>
      <w:spacing w:before="40" w:line="256" w:lineRule="auto"/>
      <w:outlineLvl w:val="3"/>
    </w:pPr>
    <w:rPr>
      <w:rFonts w:asciiTheme="majorHAnsi" w:eastAsiaTheme="majorEastAsia" w:hAnsiTheme="majorHAnsi" w:cstheme="majorBidi"/>
      <w:i/>
      <w:iCs/>
      <w:color w:val="365F91" w:themeColor="accent1" w:themeShade="BF"/>
      <w:u w:color="000000"/>
      <w:lang w:eastAsia="ru-RU"/>
    </w:rPr>
  </w:style>
  <w:style w:type="paragraph" w:styleId="6">
    <w:name w:val="heading 6"/>
    <w:basedOn w:val="a"/>
    <w:next w:val="a"/>
    <w:link w:val="60"/>
    <w:uiPriority w:val="9"/>
    <w:semiHidden/>
    <w:unhideWhenUsed/>
    <w:qFormat/>
    <w:rsid w:val="00433665"/>
    <w:pPr>
      <w:keepNext/>
      <w:keepLines/>
      <w:widowControl/>
      <w:autoSpaceDE/>
      <w:autoSpaceDN/>
      <w:spacing w:before="40" w:line="256" w:lineRule="auto"/>
      <w:outlineLvl w:val="5"/>
    </w:pPr>
    <w:rPr>
      <w:rFonts w:asciiTheme="majorHAnsi" w:eastAsiaTheme="majorEastAsia" w:hAnsiTheme="majorHAnsi" w:cstheme="majorBidi"/>
      <w:color w:val="243F60" w:themeColor="accent1" w:themeShade="7F"/>
      <w:u w:color="00000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366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433665"/>
    <w:rPr>
      <w:rFonts w:asciiTheme="majorHAnsi" w:eastAsiaTheme="majorEastAsia" w:hAnsiTheme="majorHAnsi" w:cstheme="majorBidi"/>
      <w:b/>
      <w:bCs/>
      <w:color w:val="4F81BD" w:themeColor="accent1"/>
      <w:sz w:val="26"/>
      <w:szCs w:val="26"/>
      <w:u w:color="000000"/>
      <w:lang w:eastAsia="ru-RU"/>
    </w:rPr>
  </w:style>
  <w:style w:type="character" w:customStyle="1" w:styleId="30">
    <w:name w:val="Заголовок 3 Знак"/>
    <w:basedOn w:val="a0"/>
    <w:link w:val="3"/>
    <w:uiPriority w:val="9"/>
    <w:semiHidden/>
    <w:rsid w:val="00433665"/>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433665"/>
    <w:rPr>
      <w:rFonts w:asciiTheme="majorHAnsi" w:eastAsiaTheme="majorEastAsia" w:hAnsiTheme="majorHAnsi" w:cstheme="majorBidi"/>
      <w:i/>
      <w:iCs/>
      <w:color w:val="365F91" w:themeColor="accent1" w:themeShade="BF"/>
      <w:u w:color="000000"/>
      <w:lang w:eastAsia="ru-RU"/>
    </w:rPr>
  </w:style>
  <w:style w:type="character" w:customStyle="1" w:styleId="60">
    <w:name w:val="Заголовок 6 Знак"/>
    <w:basedOn w:val="a0"/>
    <w:link w:val="6"/>
    <w:uiPriority w:val="9"/>
    <w:semiHidden/>
    <w:rsid w:val="00433665"/>
    <w:rPr>
      <w:rFonts w:asciiTheme="majorHAnsi" w:eastAsiaTheme="majorEastAsia" w:hAnsiTheme="majorHAnsi" w:cstheme="majorBidi"/>
      <w:color w:val="243F60" w:themeColor="accent1" w:themeShade="7F"/>
      <w:u w:color="000000"/>
      <w:lang w:eastAsia="ru-RU"/>
    </w:rPr>
  </w:style>
  <w:style w:type="character" w:styleId="a3">
    <w:name w:val="Hyperlink"/>
    <w:uiPriority w:val="99"/>
    <w:unhideWhenUsed/>
    <w:rsid w:val="00433665"/>
    <w:rPr>
      <w:color w:val="0000FF"/>
      <w:u w:val="single"/>
    </w:rPr>
  </w:style>
  <w:style w:type="character" w:customStyle="1" w:styleId="a4">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Знак2 Знак"/>
    <w:link w:val="a5"/>
    <w:uiPriority w:val="99"/>
    <w:locked/>
    <w:rsid w:val="00D97662"/>
    <w:rPr>
      <w:rFonts w:ascii="Times New Roman" w:hAnsi="Times New Roman" w:cs="Times New Roman"/>
      <w:bCs/>
      <w:sz w:val="28"/>
      <w:szCs w:val="28"/>
      <w:lang w:val="kk-KZ" w:eastAsia="ru-RU" w:bidi="en-US"/>
    </w:rPr>
  </w:style>
  <w:style w:type="paragraph" w:styleId="a5">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1,Знак2,Название1"/>
    <w:basedOn w:val="1"/>
    <w:next w:val="a"/>
    <w:link w:val="a4"/>
    <w:autoRedefine/>
    <w:uiPriority w:val="99"/>
    <w:unhideWhenUsed/>
    <w:qFormat/>
    <w:rsid w:val="00D97662"/>
    <w:pPr>
      <w:keepLines w:val="0"/>
      <w:widowControl/>
      <w:autoSpaceDE/>
      <w:autoSpaceDN/>
      <w:spacing w:before="0"/>
      <w:ind w:right="-1"/>
      <w:jc w:val="both"/>
      <w:outlineLvl w:val="9"/>
    </w:pPr>
    <w:rPr>
      <w:rFonts w:ascii="Times New Roman" w:eastAsiaTheme="minorHAnsi" w:hAnsi="Times New Roman" w:cs="Times New Roman"/>
      <w:b w:val="0"/>
      <w:color w:val="auto"/>
      <w:shd w:val="clear" w:color="auto" w:fill="FFFFFF"/>
      <w:lang w:val="kk-KZ" w:eastAsia="ru-RU" w:bidi="en-US"/>
    </w:rPr>
  </w:style>
  <w:style w:type="character" w:customStyle="1" w:styleId="a6">
    <w:name w:val="Верхний колонтитул Знак"/>
    <w:basedOn w:val="a0"/>
    <w:link w:val="a7"/>
    <w:uiPriority w:val="99"/>
    <w:locked/>
    <w:rsid w:val="00433665"/>
    <w:rPr>
      <w:rFonts w:ascii="Calibri" w:eastAsia="Calibri" w:hAnsi="Calibri" w:cs="Calibri"/>
      <w:color w:val="000000"/>
      <w:u w:color="000000"/>
      <w:bdr w:val="none" w:sz="0" w:space="0" w:color="auto" w:frame="1"/>
      <w:lang w:eastAsia="ru-RU"/>
    </w:rPr>
  </w:style>
  <w:style w:type="paragraph" w:styleId="a7">
    <w:name w:val="header"/>
    <w:basedOn w:val="a"/>
    <w:link w:val="a6"/>
    <w:uiPriority w:val="99"/>
    <w:unhideWhenUsed/>
    <w:rsid w:val="00433665"/>
    <w:pPr>
      <w:tabs>
        <w:tab w:val="center" w:pos="4677"/>
        <w:tab w:val="right" w:pos="9355"/>
      </w:tabs>
    </w:pPr>
    <w:rPr>
      <w:rFonts w:ascii="Calibri" w:eastAsia="Calibri" w:hAnsi="Calibri" w:cs="Calibri"/>
      <w:color w:val="000000"/>
      <w:u w:color="000000"/>
      <w:bdr w:val="none" w:sz="0" w:space="0" w:color="auto" w:frame="1"/>
      <w:lang w:eastAsia="ru-RU"/>
    </w:rPr>
  </w:style>
  <w:style w:type="character" w:customStyle="1" w:styleId="a8">
    <w:name w:val="Нижний колонтитул Знак"/>
    <w:basedOn w:val="a0"/>
    <w:link w:val="a9"/>
    <w:uiPriority w:val="99"/>
    <w:locked/>
    <w:rsid w:val="00433665"/>
    <w:rPr>
      <w:rFonts w:ascii="Calibri" w:eastAsia="Calibri" w:hAnsi="Calibri" w:cs="Calibri"/>
      <w:color w:val="000000"/>
      <w:u w:color="000000"/>
      <w:bdr w:val="none" w:sz="0" w:space="0" w:color="auto" w:frame="1"/>
      <w:lang w:eastAsia="ru-RU"/>
    </w:rPr>
  </w:style>
  <w:style w:type="paragraph" w:styleId="a9">
    <w:name w:val="footer"/>
    <w:basedOn w:val="a"/>
    <w:link w:val="a8"/>
    <w:uiPriority w:val="99"/>
    <w:unhideWhenUsed/>
    <w:rsid w:val="00433665"/>
    <w:pPr>
      <w:tabs>
        <w:tab w:val="center" w:pos="4677"/>
        <w:tab w:val="right" w:pos="9355"/>
      </w:tabs>
    </w:pPr>
    <w:rPr>
      <w:rFonts w:ascii="Calibri" w:eastAsia="Calibri" w:hAnsi="Calibri" w:cs="Calibri"/>
      <w:color w:val="000000"/>
      <w:u w:color="000000"/>
      <w:bdr w:val="none" w:sz="0" w:space="0" w:color="auto" w:frame="1"/>
      <w:lang w:eastAsia="ru-RU"/>
    </w:rPr>
  </w:style>
  <w:style w:type="character" w:customStyle="1" w:styleId="aa">
    <w:name w:val="Основной текст Знак"/>
    <w:aliases w:val="Знак Знак1 Знак Знак Знак Знак,Знак Знак1 Знак"/>
    <w:basedOn w:val="a0"/>
    <w:link w:val="ab"/>
    <w:locked/>
    <w:rsid w:val="00433665"/>
    <w:rPr>
      <w:rFonts w:ascii="Times New Roman" w:eastAsia="Times New Roman" w:hAnsi="Times New Roman" w:cs="Times New Roman"/>
      <w:sz w:val="24"/>
      <w:szCs w:val="24"/>
      <w:lang w:eastAsia="ru-RU"/>
    </w:rPr>
  </w:style>
  <w:style w:type="paragraph" w:styleId="ab">
    <w:name w:val="Body Text"/>
    <w:aliases w:val="Знак Знак1 Знак Знак Знак,Знак Знак1"/>
    <w:basedOn w:val="a"/>
    <w:link w:val="aa"/>
    <w:unhideWhenUsed/>
    <w:qFormat/>
    <w:rsid w:val="00433665"/>
    <w:pPr>
      <w:widowControl/>
      <w:autoSpaceDE/>
      <w:autoSpaceDN/>
      <w:spacing w:after="120"/>
    </w:pPr>
    <w:rPr>
      <w:sz w:val="24"/>
      <w:szCs w:val="24"/>
      <w:lang w:eastAsia="ru-RU"/>
    </w:rPr>
  </w:style>
  <w:style w:type="character" w:customStyle="1" w:styleId="11">
    <w:name w:val="Основной текст Знак1"/>
    <w:aliases w:val="Знак Знак1 Знак Знак Знак Знак1,Знак Знак1 Знак1"/>
    <w:basedOn w:val="a0"/>
    <w:uiPriority w:val="99"/>
    <w:semiHidden/>
    <w:rsid w:val="00433665"/>
    <w:rPr>
      <w:rFonts w:ascii="Times New Roman" w:eastAsia="Times New Roman" w:hAnsi="Times New Roman" w:cs="Times New Roman"/>
    </w:rPr>
  </w:style>
  <w:style w:type="character" w:customStyle="1" w:styleId="31">
    <w:name w:val="Основной текст с отступом 3 Знак"/>
    <w:basedOn w:val="a0"/>
    <w:link w:val="32"/>
    <w:semiHidden/>
    <w:locked/>
    <w:rsid w:val="00433665"/>
    <w:rPr>
      <w:rFonts w:ascii="Times New Roman" w:eastAsia="Arial Unicode MS" w:hAnsi="Times New Roman" w:cs="Arial Unicode MS"/>
      <w:color w:val="000000"/>
      <w:sz w:val="24"/>
      <w:szCs w:val="24"/>
      <w:u w:color="000000"/>
      <w:bdr w:val="none" w:sz="0" w:space="0" w:color="auto" w:frame="1"/>
      <w:lang w:eastAsia="ru-RU"/>
    </w:rPr>
  </w:style>
  <w:style w:type="paragraph" w:styleId="32">
    <w:name w:val="Body Text Indent 3"/>
    <w:basedOn w:val="a"/>
    <w:link w:val="31"/>
    <w:semiHidden/>
    <w:unhideWhenUsed/>
    <w:rsid w:val="00433665"/>
    <w:pPr>
      <w:spacing w:after="120"/>
      <w:ind w:left="283"/>
    </w:pPr>
    <w:rPr>
      <w:rFonts w:eastAsia="Arial Unicode MS" w:cs="Arial Unicode MS"/>
      <w:color w:val="000000"/>
      <w:sz w:val="24"/>
      <w:szCs w:val="24"/>
      <w:u w:color="000000"/>
      <w:bdr w:val="none" w:sz="0" w:space="0" w:color="auto" w:frame="1"/>
      <w:lang w:eastAsia="ru-RU"/>
    </w:rPr>
  </w:style>
  <w:style w:type="character" w:customStyle="1" w:styleId="ac">
    <w:name w:val="Текст выноски Знак"/>
    <w:basedOn w:val="a0"/>
    <w:link w:val="ad"/>
    <w:uiPriority w:val="99"/>
    <w:semiHidden/>
    <w:locked/>
    <w:rsid w:val="00433665"/>
    <w:rPr>
      <w:rFonts w:ascii="Tahoma" w:eastAsia="Times New Roman" w:hAnsi="Tahoma" w:cs="Tahoma"/>
      <w:sz w:val="16"/>
      <w:szCs w:val="16"/>
    </w:rPr>
  </w:style>
  <w:style w:type="paragraph" w:styleId="ad">
    <w:name w:val="Balloon Text"/>
    <w:basedOn w:val="a"/>
    <w:link w:val="ac"/>
    <w:uiPriority w:val="99"/>
    <w:semiHidden/>
    <w:unhideWhenUsed/>
    <w:rsid w:val="00433665"/>
    <w:rPr>
      <w:rFonts w:ascii="Tahoma" w:hAnsi="Tahoma" w:cs="Tahoma"/>
      <w:sz w:val="16"/>
      <w:szCs w:val="16"/>
    </w:rPr>
  </w:style>
  <w:style w:type="character" w:customStyle="1" w:styleId="ae">
    <w:name w:val="Абзац списка Знак"/>
    <w:aliases w:val="маркированный Знак,Абзац списка2 Знак,Heading1 Знак,Colorful List - Accent 11 Знак,List Paragraph Знак,Абзац с отступом Знак,Bullet List Знак,FooterText Знак,numbered Знак,Абзац списка8 Знак,Стандартный Знак,List Paragraph1 Знак"/>
    <w:link w:val="af"/>
    <w:uiPriority w:val="34"/>
    <w:qFormat/>
    <w:locked/>
    <w:rsid w:val="00433665"/>
    <w:rPr>
      <w:rFonts w:ascii="Times New Roman" w:eastAsia="Times New Roman" w:hAnsi="Times New Roman" w:cs="Times New Roman"/>
    </w:rPr>
  </w:style>
  <w:style w:type="paragraph" w:styleId="af">
    <w:name w:val="List Paragraph"/>
    <w:aliases w:val="маркированный,Абзац списка2,Heading1,Colorful List - Accent 11,List Paragraph,Абзац с отступом,Bullet List,FooterText,numbered,Абзац списка8,Стандартный,List Paragraph1,Абзац списка1,Bullets,List Paragraph (numbered (a)),NUMBERED PARAGRAPH"/>
    <w:basedOn w:val="a"/>
    <w:link w:val="ae"/>
    <w:uiPriority w:val="34"/>
    <w:qFormat/>
    <w:rsid w:val="00433665"/>
    <w:pPr>
      <w:ind w:left="720"/>
      <w:contextualSpacing/>
    </w:pPr>
  </w:style>
  <w:style w:type="paragraph" w:customStyle="1" w:styleId="Default">
    <w:name w:val="Default"/>
    <w:qFormat/>
    <w:rsid w:val="00433665"/>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DIS">
    <w:name w:val="СтильDIS Знак"/>
    <w:basedOn w:val="30"/>
    <w:link w:val="DIS0"/>
    <w:locked/>
    <w:rsid w:val="00433665"/>
    <w:rPr>
      <w:rFonts w:ascii="Times New Roman" w:eastAsiaTheme="majorEastAsia" w:hAnsi="Times New Roman" w:cs="Times New Roman"/>
      <w:b/>
      <w:bCs/>
      <w:color w:val="4F81BD" w:themeColor="accent1"/>
      <w:sz w:val="28"/>
      <w:szCs w:val="28"/>
      <w:lang w:eastAsia="ru-RU"/>
    </w:rPr>
  </w:style>
  <w:style w:type="paragraph" w:customStyle="1" w:styleId="DIS0">
    <w:name w:val="СтильDIS"/>
    <w:basedOn w:val="3"/>
    <w:link w:val="DIS"/>
    <w:qFormat/>
    <w:rsid w:val="00433665"/>
    <w:pPr>
      <w:keepLines w:val="0"/>
      <w:widowControl/>
      <w:autoSpaceDE/>
      <w:autoSpaceDN/>
      <w:spacing w:before="0"/>
      <w:ind w:firstLine="709"/>
      <w:jc w:val="both"/>
    </w:pPr>
    <w:rPr>
      <w:rFonts w:ascii="Times New Roman" w:hAnsi="Times New Roman" w:cs="Times New Roman"/>
      <w:sz w:val="28"/>
      <w:szCs w:val="28"/>
      <w:lang w:eastAsia="ru-RU"/>
    </w:rPr>
  </w:style>
  <w:style w:type="paragraph" w:customStyle="1" w:styleId="af0">
    <w:name w:val="Содержимое таблицы"/>
    <w:basedOn w:val="a"/>
    <w:uiPriority w:val="99"/>
    <w:qFormat/>
    <w:rsid w:val="00433665"/>
    <w:pPr>
      <w:suppressLineNumbers/>
      <w:suppressAutoHyphens/>
      <w:autoSpaceDE/>
      <w:autoSpaceDN/>
    </w:pPr>
    <w:rPr>
      <w:rFonts w:eastAsia="Arial Unicode MS" w:cs="Arial Unicode MS"/>
      <w:kern w:val="2"/>
      <w:sz w:val="24"/>
      <w:szCs w:val="24"/>
      <w:u w:color="000000"/>
      <w:lang w:eastAsia="hi-IN" w:bidi="hi-IN"/>
    </w:rPr>
  </w:style>
  <w:style w:type="paragraph" w:customStyle="1" w:styleId="af1">
    <w:name w:val="Знак Знак Знак Знак"/>
    <w:basedOn w:val="a"/>
    <w:uiPriority w:val="99"/>
    <w:qFormat/>
    <w:rsid w:val="00433665"/>
    <w:pPr>
      <w:widowControl/>
      <w:autoSpaceDE/>
      <w:autoSpaceDN/>
      <w:spacing w:after="160" w:line="240" w:lineRule="exact"/>
    </w:pPr>
    <w:rPr>
      <w:rFonts w:ascii="Verdana" w:hAnsi="Verdana" w:cs="Verdana"/>
      <w:sz w:val="20"/>
      <w:szCs w:val="20"/>
      <w:u w:color="000000"/>
      <w:lang w:val="en-US"/>
    </w:rPr>
  </w:style>
  <w:style w:type="character" w:customStyle="1" w:styleId="7">
    <w:name w:val="Заголовок №7_"/>
    <w:basedOn w:val="a0"/>
    <w:link w:val="70"/>
    <w:uiPriority w:val="99"/>
    <w:locked/>
    <w:rsid w:val="00433665"/>
    <w:rPr>
      <w:rFonts w:ascii="Times New Roman" w:hAnsi="Times New Roman" w:cs="Times New Roman"/>
      <w:b/>
      <w:bCs/>
      <w:sz w:val="27"/>
      <w:szCs w:val="27"/>
      <w:shd w:val="clear" w:color="auto" w:fill="FFFFFF"/>
    </w:rPr>
  </w:style>
  <w:style w:type="paragraph" w:customStyle="1" w:styleId="70">
    <w:name w:val="Заголовок №7"/>
    <w:basedOn w:val="a"/>
    <w:link w:val="7"/>
    <w:uiPriority w:val="99"/>
    <w:qFormat/>
    <w:rsid w:val="00433665"/>
    <w:pPr>
      <w:widowControl/>
      <w:shd w:val="clear" w:color="auto" w:fill="FFFFFF"/>
      <w:autoSpaceDE/>
      <w:autoSpaceDN/>
      <w:spacing w:line="480" w:lineRule="exact"/>
      <w:jc w:val="both"/>
      <w:outlineLvl w:val="6"/>
    </w:pPr>
    <w:rPr>
      <w:rFonts w:eastAsiaTheme="minorHAnsi"/>
      <w:b/>
      <w:bCs/>
      <w:sz w:val="27"/>
      <w:szCs w:val="27"/>
    </w:rPr>
  </w:style>
  <w:style w:type="character" w:customStyle="1" w:styleId="28">
    <w:name w:val="Основной текст (28)_"/>
    <w:basedOn w:val="a0"/>
    <w:link w:val="280"/>
    <w:uiPriority w:val="99"/>
    <w:locked/>
    <w:rsid w:val="00433665"/>
    <w:rPr>
      <w:rFonts w:ascii="Times New Roman" w:hAnsi="Times New Roman" w:cs="Times New Roman"/>
      <w:b/>
      <w:bCs/>
      <w:sz w:val="27"/>
      <w:szCs w:val="27"/>
      <w:shd w:val="clear" w:color="auto" w:fill="FFFFFF"/>
    </w:rPr>
  </w:style>
  <w:style w:type="paragraph" w:customStyle="1" w:styleId="280">
    <w:name w:val="Основной текст (28)"/>
    <w:basedOn w:val="a"/>
    <w:link w:val="28"/>
    <w:uiPriority w:val="99"/>
    <w:qFormat/>
    <w:rsid w:val="00433665"/>
    <w:pPr>
      <w:widowControl/>
      <w:shd w:val="clear" w:color="auto" w:fill="FFFFFF"/>
      <w:autoSpaceDE/>
      <w:autoSpaceDN/>
      <w:spacing w:before="420" w:line="480" w:lineRule="exact"/>
    </w:pPr>
    <w:rPr>
      <w:rFonts w:eastAsiaTheme="minorHAnsi"/>
      <w:b/>
      <w:bCs/>
      <w:sz w:val="27"/>
      <w:szCs w:val="27"/>
    </w:rPr>
  </w:style>
  <w:style w:type="character" w:customStyle="1" w:styleId="300">
    <w:name w:val="Основной текст (30)_"/>
    <w:basedOn w:val="a0"/>
    <w:link w:val="301"/>
    <w:uiPriority w:val="99"/>
    <w:locked/>
    <w:rsid w:val="00433665"/>
    <w:rPr>
      <w:rFonts w:ascii="Trebuchet MS" w:hAnsi="Trebuchet MS" w:cs="Trebuchet MS"/>
      <w:noProof/>
      <w:sz w:val="8"/>
      <w:szCs w:val="8"/>
      <w:shd w:val="clear" w:color="auto" w:fill="FFFFFF"/>
    </w:rPr>
  </w:style>
  <w:style w:type="paragraph" w:customStyle="1" w:styleId="301">
    <w:name w:val="Основной текст (30)"/>
    <w:basedOn w:val="a"/>
    <w:link w:val="300"/>
    <w:uiPriority w:val="99"/>
    <w:qFormat/>
    <w:rsid w:val="00433665"/>
    <w:pPr>
      <w:widowControl/>
      <w:shd w:val="clear" w:color="auto" w:fill="FFFFFF"/>
      <w:autoSpaceDE/>
      <w:autoSpaceDN/>
      <w:spacing w:line="240" w:lineRule="atLeast"/>
    </w:pPr>
    <w:rPr>
      <w:rFonts w:ascii="Trebuchet MS" w:eastAsiaTheme="minorHAnsi" w:hAnsi="Trebuchet MS" w:cs="Trebuchet MS"/>
      <w:noProof/>
      <w:sz w:val="8"/>
      <w:szCs w:val="8"/>
    </w:rPr>
  </w:style>
  <w:style w:type="character" w:customStyle="1" w:styleId="29">
    <w:name w:val="Основной текст (29)_"/>
    <w:basedOn w:val="a0"/>
    <w:link w:val="290"/>
    <w:uiPriority w:val="99"/>
    <w:locked/>
    <w:rsid w:val="00433665"/>
    <w:rPr>
      <w:rFonts w:ascii="Times New Roman" w:hAnsi="Times New Roman" w:cs="Times New Roman"/>
      <w:noProof/>
      <w:sz w:val="8"/>
      <w:szCs w:val="8"/>
      <w:shd w:val="clear" w:color="auto" w:fill="FFFFFF"/>
    </w:rPr>
  </w:style>
  <w:style w:type="paragraph" w:customStyle="1" w:styleId="290">
    <w:name w:val="Основной текст (29)"/>
    <w:basedOn w:val="a"/>
    <w:link w:val="29"/>
    <w:uiPriority w:val="99"/>
    <w:qFormat/>
    <w:rsid w:val="00433665"/>
    <w:pPr>
      <w:widowControl/>
      <w:shd w:val="clear" w:color="auto" w:fill="FFFFFF"/>
      <w:autoSpaceDE/>
      <w:autoSpaceDN/>
      <w:spacing w:line="240" w:lineRule="atLeast"/>
    </w:pPr>
    <w:rPr>
      <w:rFonts w:eastAsiaTheme="minorHAnsi"/>
      <w:noProof/>
      <w:sz w:val="8"/>
      <w:szCs w:val="8"/>
    </w:rPr>
  </w:style>
  <w:style w:type="character" w:customStyle="1" w:styleId="af2">
    <w:name w:val="Подпись к картинке_"/>
    <w:basedOn w:val="a0"/>
    <w:link w:val="12"/>
    <w:uiPriority w:val="99"/>
    <w:locked/>
    <w:rsid w:val="00433665"/>
    <w:rPr>
      <w:rFonts w:ascii="Times New Roman" w:hAnsi="Times New Roman" w:cs="Times New Roman"/>
      <w:sz w:val="27"/>
      <w:szCs w:val="27"/>
      <w:shd w:val="clear" w:color="auto" w:fill="FFFFFF"/>
    </w:rPr>
  </w:style>
  <w:style w:type="paragraph" w:customStyle="1" w:styleId="12">
    <w:name w:val="Подпись к картинке1"/>
    <w:basedOn w:val="a"/>
    <w:link w:val="af2"/>
    <w:uiPriority w:val="99"/>
    <w:qFormat/>
    <w:rsid w:val="00433665"/>
    <w:pPr>
      <w:widowControl/>
      <w:shd w:val="clear" w:color="auto" w:fill="FFFFFF"/>
      <w:autoSpaceDE/>
      <w:autoSpaceDN/>
      <w:spacing w:line="240" w:lineRule="atLeast"/>
    </w:pPr>
    <w:rPr>
      <w:rFonts w:eastAsiaTheme="minorHAnsi"/>
      <w:sz w:val="27"/>
      <w:szCs w:val="27"/>
    </w:rPr>
  </w:style>
  <w:style w:type="character" w:customStyle="1" w:styleId="s0">
    <w:name w:val="s0"/>
    <w:basedOn w:val="a0"/>
    <w:rsid w:val="00433665"/>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13">
    <w:name w:val="Текст выноски Знак1"/>
    <w:basedOn w:val="a0"/>
    <w:uiPriority w:val="99"/>
    <w:semiHidden/>
    <w:rsid w:val="00433665"/>
    <w:rPr>
      <w:rFonts w:ascii="Tahoma" w:eastAsia="Times New Roman" w:hAnsi="Tahoma" w:cs="Tahoma"/>
      <w:sz w:val="16"/>
      <w:szCs w:val="16"/>
    </w:rPr>
  </w:style>
  <w:style w:type="character" w:customStyle="1" w:styleId="apple-converted-space">
    <w:name w:val="apple-converted-space"/>
    <w:rsid w:val="00433665"/>
    <w:rPr>
      <w:lang w:val="ru-RU"/>
    </w:rPr>
  </w:style>
  <w:style w:type="character" w:customStyle="1" w:styleId="310">
    <w:name w:val="Основной текст с отступом 3 Знак1"/>
    <w:basedOn w:val="a0"/>
    <w:semiHidden/>
    <w:rsid w:val="00433665"/>
    <w:rPr>
      <w:rFonts w:ascii="Times New Roman" w:eastAsia="Times New Roman" w:hAnsi="Times New Roman" w:cs="Times New Roman"/>
      <w:sz w:val="16"/>
      <w:szCs w:val="16"/>
    </w:rPr>
  </w:style>
  <w:style w:type="character" w:customStyle="1" w:styleId="14">
    <w:name w:val="Верхний колонтитул Знак1"/>
    <w:basedOn w:val="a0"/>
    <w:uiPriority w:val="99"/>
    <w:semiHidden/>
    <w:rsid w:val="00433665"/>
    <w:rPr>
      <w:rFonts w:ascii="Times New Roman" w:eastAsia="Times New Roman" w:hAnsi="Times New Roman" w:cs="Times New Roman"/>
    </w:rPr>
  </w:style>
  <w:style w:type="character" w:customStyle="1" w:styleId="15">
    <w:name w:val="Нижний колонтитул Знак1"/>
    <w:basedOn w:val="a0"/>
    <w:uiPriority w:val="99"/>
    <w:semiHidden/>
    <w:rsid w:val="00433665"/>
    <w:rPr>
      <w:rFonts w:ascii="Times New Roman" w:eastAsia="Times New Roman" w:hAnsi="Times New Roman" w:cs="Times New Roman"/>
    </w:rPr>
  </w:style>
  <w:style w:type="character" w:customStyle="1" w:styleId="fc0">
    <w:name w:val="fc0"/>
    <w:basedOn w:val="a0"/>
    <w:rsid w:val="00433665"/>
  </w:style>
  <w:style w:type="character" w:customStyle="1" w:styleId="cut2visible">
    <w:name w:val="cut2__visible"/>
    <w:basedOn w:val="a0"/>
    <w:rsid w:val="00433665"/>
  </w:style>
  <w:style w:type="character" w:customStyle="1" w:styleId="cut2invisible">
    <w:name w:val="cut2__invisible"/>
    <w:basedOn w:val="a0"/>
    <w:rsid w:val="00433665"/>
  </w:style>
  <w:style w:type="character" w:customStyle="1" w:styleId="citation">
    <w:name w:val="citation"/>
    <w:basedOn w:val="a0"/>
    <w:rsid w:val="00433665"/>
  </w:style>
  <w:style w:type="character" w:customStyle="1" w:styleId="mw-cite-backlink">
    <w:name w:val="mw-cite-backlink"/>
    <w:basedOn w:val="a0"/>
    <w:rsid w:val="00433665"/>
  </w:style>
  <w:style w:type="character" w:customStyle="1" w:styleId="cite-accessibility-label">
    <w:name w:val="cite-accessibility-label"/>
    <w:basedOn w:val="a0"/>
    <w:rsid w:val="00433665"/>
  </w:style>
  <w:style w:type="character" w:customStyle="1" w:styleId="html-italic">
    <w:name w:val="html-italic"/>
    <w:basedOn w:val="a0"/>
    <w:rsid w:val="00433665"/>
  </w:style>
  <w:style w:type="character" w:customStyle="1" w:styleId="inlineblock">
    <w:name w:val="inlineblock"/>
    <w:basedOn w:val="a0"/>
    <w:rsid w:val="00433665"/>
  </w:style>
  <w:style w:type="character" w:customStyle="1" w:styleId="sciprofiles-linkname">
    <w:name w:val="sciprofiles-link__name"/>
    <w:basedOn w:val="a0"/>
    <w:rsid w:val="00433665"/>
  </w:style>
  <w:style w:type="character" w:customStyle="1" w:styleId="FontStyle145">
    <w:name w:val="Font Style145"/>
    <w:basedOn w:val="a0"/>
    <w:uiPriority w:val="99"/>
    <w:rsid w:val="00433665"/>
    <w:rPr>
      <w:rFonts w:ascii="Times New Roman" w:hAnsi="Times New Roman" w:cs="Times New Roman" w:hint="default"/>
      <w:sz w:val="22"/>
      <w:szCs w:val="22"/>
    </w:rPr>
  </w:style>
  <w:style w:type="table" w:styleId="af3">
    <w:name w:val="Table Grid"/>
    <w:basedOn w:val="a1"/>
    <w:uiPriority w:val="59"/>
    <w:qFormat/>
    <w:rsid w:val="004336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Emphasis"/>
    <w:basedOn w:val="a0"/>
    <w:uiPriority w:val="20"/>
    <w:qFormat/>
    <w:rsid w:val="00B43A52"/>
    <w:rPr>
      <w:i/>
      <w:iCs/>
    </w:rPr>
  </w:style>
  <w:style w:type="character" w:styleId="af5">
    <w:name w:val="page number"/>
    <w:basedOn w:val="a0"/>
    <w:uiPriority w:val="99"/>
    <w:semiHidden/>
    <w:unhideWhenUsed/>
    <w:rsid w:val="00F918A6"/>
  </w:style>
  <w:style w:type="paragraph" w:customStyle="1" w:styleId="af6">
    <w:basedOn w:val="a"/>
    <w:next w:val="a5"/>
    <w:uiPriority w:val="99"/>
    <w:unhideWhenUsed/>
    <w:rsid w:val="00C141C3"/>
    <w:pPr>
      <w:widowControl/>
      <w:autoSpaceDE/>
      <w:autoSpaceDN/>
      <w:spacing w:before="100" w:beforeAutospacing="1" w:after="100" w:afterAutospacing="1"/>
    </w:pPr>
    <w:rPr>
      <w:sz w:val="24"/>
      <w:szCs w:val="24"/>
      <w:lang w:eastAsia="ru-RU"/>
    </w:rPr>
  </w:style>
  <w:style w:type="character" w:customStyle="1" w:styleId="ref-journal">
    <w:name w:val="ref-journal"/>
    <w:basedOn w:val="a0"/>
    <w:rsid w:val="00C141C3"/>
  </w:style>
  <w:style w:type="character" w:customStyle="1" w:styleId="ref-vol">
    <w:name w:val="ref-vol"/>
    <w:basedOn w:val="a0"/>
    <w:rsid w:val="00C141C3"/>
  </w:style>
  <w:style w:type="character" w:customStyle="1" w:styleId="element-citation">
    <w:name w:val="element-citation"/>
    <w:basedOn w:val="a0"/>
    <w:rsid w:val="00C141C3"/>
  </w:style>
  <w:style w:type="paragraph" w:styleId="af7">
    <w:name w:val="Title"/>
    <w:aliases w:val="Знак3,Основной текст11"/>
    <w:basedOn w:val="a"/>
    <w:next w:val="af8"/>
    <w:qFormat/>
    <w:rsid w:val="002D324C"/>
    <w:pPr>
      <w:widowControl/>
      <w:suppressAutoHyphens/>
      <w:autoSpaceDE/>
      <w:autoSpaceDN/>
      <w:jc w:val="center"/>
    </w:pPr>
    <w:rPr>
      <w:sz w:val="28"/>
      <w:szCs w:val="20"/>
      <w:lang w:val="en-US" w:eastAsia="ar-SA"/>
    </w:rPr>
  </w:style>
  <w:style w:type="character" w:customStyle="1" w:styleId="af9">
    <w:name w:val="Название Знак"/>
    <w:basedOn w:val="a0"/>
    <w:uiPriority w:val="10"/>
    <w:rsid w:val="002D324C"/>
    <w:rPr>
      <w:rFonts w:asciiTheme="majorHAnsi" w:eastAsiaTheme="majorEastAsia" w:hAnsiTheme="majorHAnsi" w:cstheme="majorBidi"/>
      <w:color w:val="17365D" w:themeColor="text2" w:themeShade="BF"/>
      <w:spacing w:val="5"/>
      <w:kern w:val="28"/>
      <w:sz w:val="52"/>
      <w:szCs w:val="52"/>
    </w:rPr>
  </w:style>
  <w:style w:type="paragraph" w:styleId="af8">
    <w:name w:val="Subtitle"/>
    <w:basedOn w:val="a"/>
    <w:next w:val="a"/>
    <w:link w:val="afa"/>
    <w:uiPriority w:val="11"/>
    <w:qFormat/>
    <w:rsid w:val="002D324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8"/>
    <w:uiPriority w:val="11"/>
    <w:rsid w:val="002D324C"/>
    <w:rPr>
      <w:rFonts w:asciiTheme="majorHAnsi" w:eastAsiaTheme="majorEastAsia" w:hAnsiTheme="majorHAnsi" w:cstheme="majorBidi"/>
      <w:i/>
      <w:iCs/>
      <w:color w:val="4F81BD" w:themeColor="accent1"/>
      <w:spacing w:val="15"/>
      <w:sz w:val="24"/>
      <w:szCs w:val="24"/>
    </w:rPr>
  </w:style>
  <w:style w:type="paragraph" w:styleId="HTML">
    <w:name w:val="HTML Preformatted"/>
    <w:basedOn w:val="a"/>
    <w:link w:val="HTML0"/>
    <w:uiPriority w:val="99"/>
    <w:semiHidden/>
    <w:unhideWhenUsed/>
    <w:rsid w:val="008F5C0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8F5C0A"/>
    <w:rPr>
      <w:rFonts w:ascii="Courier New" w:eastAsia="Times New Roman" w:hAnsi="Courier New" w:cs="Courier New"/>
      <w:sz w:val="20"/>
      <w:szCs w:val="20"/>
      <w:lang w:eastAsia="ru-RU"/>
    </w:rPr>
  </w:style>
  <w:style w:type="character" w:customStyle="1" w:styleId="translation-word">
    <w:name w:val="translation-word"/>
    <w:basedOn w:val="a0"/>
    <w:rsid w:val="008F5C0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B4F2C"/>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43366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433665"/>
    <w:pPr>
      <w:keepNext/>
      <w:keepLines/>
      <w:widowControl/>
      <w:autoSpaceDE/>
      <w:autoSpaceDN/>
      <w:spacing w:before="200" w:line="256" w:lineRule="auto"/>
      <w:outlineLvl w:val="1"/>
    </w:pPr>
    <w:rPr>
      <w:rFonts w:asciiTheme="majorHAnsi" w:eastAsiaTheme="majorEastAsia" w:hAnsiTheme="majorHAnsi" w:cstheme="majorBidi"/>
      <w:b/>
      <w:bCs/>
      <w:color w:val="4F81BD" w:themeColor="accent1"/>
      <w:sz w:val="26"/>
      <w:szCs w:val="26"/>
      <w:u w:color="000000"/>
      <w:lang w:eastAsia="ru-RU"/>
    </w:rPr>
  </w:style>
  <w:style w:type="paragraph" w:styleId="3">
    <w:name w:val="heading 3"/>
    <w:basedOn w:val="a"/>
    <w:next w:val="a"/>
    <w:link w:val="30"/>
    <w:uiPriority w:val="9"/>
    <w:semiHidden/>
    <w:unhideWhenUsed/>
    <w:qFormat/>
    <w:rsid w:val="0043366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33665"/>
    <w:pPr>
      <w:keepNext/>
      <w:keepLines/>
      <w:widowControl/>
      <w:autoSpaceDE/>
      <w:autoSpaceDN/>
      <w:spacing w:before="40" w:line="256" w:lineRule="auto"/>
      <w:outlineLvl w:val="3"/>
    </w:pPr>
    <w:rPr>
      <w:rFonts w:asciiTheme="majorHAnsi" w:eastAsiaTheme="majorEastAsia" w:hAnsiTheme="majorHAnsi" w:cstheme="majorBidi"/>
      <w:i/>
      <w:iCs/>
      <w:color w:val="365F91" w:themeColor="accent1" w:themeShade="BF"/>
      <w:u w:color="000000"/>
      <w:lang w:eastAsia="ru-RU"/>
    </w:rPr>
  </w:style>
  <w:style w:type="paragraph" w:styleId="6">
    <w:name w:val="heading 6"/>
    <w:basedOn w:val="a"/>
    <w:next w:val="a"/>
    <w:link w:val="60"/>
    <w:uiPriority w:val="9"/>
    <w:semiHidden/>
    <w:unhideWhenUsed/>
    <w:qFormat/>
    <w:rsid w:val="00433665"/>
    <w:pPr>
      <w:keepNext/>
      <w:keepLines/>
      <w:widowControl/>
      <w:autoSpaceDE/>
      <w:autoSpaceDN/>
      <w:spacing w:before="40" w:line="256" w:lineRule="auto"/>
      <w:outlineLvl w:val="5"/>
    </w:pPr>
    <w:rPr>
      <w:rFonts w:asciiTheme="majorHAnsi" w:eastAsiaTheme="majorEastAsia" w:hAnsiTheme="majorHAnsi" w:cstheme="majorBidi"/>
      <w:color w:val="243F60" w:themeColor="accent1" w:themeShade="7F"/>
      <w:u w:color="00000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366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433665"/>
    <w:rPr>
      <w:rFonts w:asciiTheme="majorHAnsi" w:eastAsiaTheme="majorEastAsia" w:hAnsiTheme="majorHAnsi" w:cstheme="majorBidi"/>
      <w:b/>
      <w:bCs/>
      <w:color w:val="4F81BD" w:themeColor="accent1"/>
      <w:sz w:val="26"/>
      <w:szCs w:val="26"/>
      <w:u w:color="000000"/>
      <w:lang w:eastAsia="ru-RU"/>
    </w:rPr>
  </w:style>
  <w:style w:type="character" w:customStyle="1" w:styleId="30">
    <w:name w:val="Заголовок 3 Знак"/>
    <w:basedOn w:val="a0"/>
    <w:link w:val="3"/>
    <w:uiPriority w:val="9"/>
    <w:semiHidden/>
    <w:rsid w:val="00433665"/>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433665"/>
    <w:rPr>
      <w:rFonts w:asciiTheme="majorHAnsi" w:eastAsiaTheme="majorEastAsia" w:hAnsiTheme="majorHAnsi" w:cstheme="majorBidi"/>
      <w:i/>
      <w:iCs/>
      <w:color w:val="365F91" w:themeColor="accent1" w:themeShade="BF"/>
      <w:u w:color="000000"/>
      <w:lang w:eastAsia="ru-RU"/>
    </w:rPr>
  </w:style>
  <w:style w:type="character" w:customStyle="1" w:styleId="60">
    <w:name w:val="Заголовок 6 Знак"/>
    <w:basedOn w:val="a0"/>
    <w:link w:val="6"/>
    <w:uiPriority w:val="9"/>
    <w:semiHidden/>
    <w:rsid w:val="00433665"/>
    <w:rPr>
      <w:rFonts w:asciiTheme="majorHAnsi" w:eastAsiaTheme="majorEastAsia" w:hAnsiTheme="majorHAnsi" w:cstheme="majorBidi"/>
      <w:color w:val="243F60" w:themeColor="accent1" w:themeShade="7F"/>
      <w:u w:color="000000"/>
      <w:lang w:eastAsia="ru-RU"/>
    </w:rPr>
  </w:style>
  <w:style w:type="character" w:styleId="a3">
    <w:name w:val="Hyperlink"/>
    <w:uiPriority w:val="99"/>
    <w:unhideWhenUsed/>
    <w:rsid w:val="00433665"/>
    <w:rPr>
      <w:color w:val="0000FF"/>
      <w:u w:val="single"/>
    </w:rPr>
  </w:style>
  <w:style w:type="character" w:customStyle="1" w:styleId="a4">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Знак2 Знак"/>
    <w:link w:val="a5"/>
    <w:uiPriority w:val="99"/>
    <w:locked/>
    <w:rsid w:val="00D97662"/>
    <w:rPr>
      <w:rFonts w:ascii="Times New Roman" w:hAnsi="Times New Roman" w:cs="Times New Roman"/>
      <w:bCs/>
      <w:sz w:val="28"/>
      <w:szCs w:val="28"/>
      <w:lang w:val="kk-KZ" w:eastAsia="ru-RU" w:bidi="en-US"/>
    </w:rPr>
  </w:style>
  <w:style w:type="paragraph" w:styleId="a5">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1,Знак2,Название1"/>
    <w:basedOn w:val="1"/>
    <w:next w:val="a"/>
    <w:link w:val="a4"/>
    <w:autoRedefine/>
    <w:uiPriority w:val="99"/>
    <w:unhideWhenUsed/>
    <w:qFormat/>
    <w:rsid w:val="00D97662"/>
    <w:pPr>
      <w:keepLines w:val="0"/>
      <w:widowControl/>
      <w:autoSpaceDE/>
      <w:autoSpaceDN/>
      <w:spacing w:before="0"/>
      <w:ind w:right="-1"/>
      <w:jc w:val="both"/>
      <w:outlineLvl w:val="9"/>
    </w:pPr>
    <w:rPr>
      <w:rFonts w:ascii="Times New Roman" w:eastAsiaTheme="minorHAnsi" w:hAnsi="Times New Roman" w:cs="Times New Roman"/>
      <w:b w:val="0"/>
      <w:color w:val="auto"/>
      <w:shd w:val="clear" w:color="auto" w:fill="FFFFFF"/>
      <w:lang w:val="kk-KZ" w:eastAsia="ru-RU" w:bidi="en-US"/>
    </w:rPr>
  </w:style>
  <w:style w:type="character" w:customStyle="1" w:styleId="a6">
    <w:name w:val="Верхний колонтитул Знак"/>
    <w:basedOn w:val="a0"/>
    <w:link w:val="a7"/>
    <w:uiPriority w:val="99"/>
    <w:locked/>
    <w:rsid w:val="00433665"/>
    <w:rPr>
      <w:rFonts w:ascii="Calibri" w:eastAsia="Calibri" w:hAnsi="Calibri" w:cs="Calibri"/>
      <w:color w:val="000000"/>
      <w:u w:color="000000"/>
      <w:bdr w:val="none" w:sz="0" w:space="0" w:color="auto" w:frame="1"/>
      <w:lang w:eastAsia="ru-RU"/>
    </w:rPr>
  </w:style>
  <w:style w:type="paragraph" w:styleId="a7">
    <w:name w:val="header"/>
    <w:basedOn w:val="a"/>
    <w:link w:val="a6"/>
    <w:uiPriority w:val="99"/>
    <w:unhideWhenUsed/>
    <w:rsid w:val="00433665"/>
    <w:pPr>
      <w:tabs>
        <w:tab w:val="center" w:pos="4677"/>
        <w:tab w:val="right" w:pos="9355"/>
      </w:tabs>
    </w:pPr>
    <w:rPr>
      <w:rFonts w:ascii="Calibri" w:eastAsia="Calibri" w:hAnsi="Calibri" w:cs="Calibri"/>
      <w:color w:val="000000"/>
      <w:u w:color="000000"/>
      <w:bdr w:val="none" w:sz="0" w:space="0" w:color="auto" w:frame="1"/>
      <w:lang w:eastAsia="ru-RU"/>
    </w:rPr>
  </w:style>
  <w:style w:type="character" w:customStyle="1" w:styleId="a8">
    <w:name w:val="Нижний колонтитул Знак"/>
    <w:basedOn w:val="a0"/>
    <w:link w:val="a9"/>
    <w:uiPriority w:val="99"/>
    <w:locked/>
    <w:rsid w:val="00433665"/>
    <w:rPr>
      <w:rFonts w:ascii="Calibri" w:eastAsia="Calibri" w:hAnsi="Calibri" w:cs="Calibri"/>
      <w:color w:val="000000"/>
      <w:u w:color="000000"/>
      <w:bdr w:val="none" w:sz="0" w:space="0" w:color="auto" w:frame="1"/>
      <w:lang w:eastAsia="ru-RU"/>
    </w:rPr>
  </w:style>
  <w:style w:type="paragraph" w:styleId="a9">
    <w:name w:val="footer"/>
    <w:basedOn w:val="a"/>
    <w:link w:val="a8"/>
    <w:uiPriority w:val="99"/>
    <w:unhideWhenUsed/>
    <w:rsid w:val="00433665"/>
    <w:pPr>
      <w:tabs>
        <w:tab w:val="center" w:pos="4677"/>
        <w:tab w:val="right" w:pos="9355"/>
      </w:tabs>
    </w:pPr>
    <w:rPr>
      <w:rFonts w:ascii="Calibri" w:eastAsia="Calibri" w:hAnsi="Calibri" w:cs="Calibri"/>
      <w:color w:val="000000"/>
      <w:u w:color="000000"/>
      <w:bdr w:val="none" w:sz="0" w:space="0" w:color="auto" w:frame="1"/>
      <w:lang w:eastAsia="ru-RU"/>
    </w:rPr>
  </w:style>
  <w:style w:type="character" w:customStyle="1" w:styleId="aa">
    <w:name w:val="Основной текст Знак"/>
    <w:aliases w:val="Знак Знак1 Знак Знак Знак Знак,Знак Знак1 Знак"/>
    <w:basedOn w:val="a0"/>
    <w:link w:val="ab"/>
    <w:locked/>
    <w:rsid w:val="00433665"/>
    <w:rPr>
      <w:rFonts w:ascii="Times New Roman" w:eastAsia="Times New Roman" w:hAnsi="Times New Roman" w:cs="Times New Roman"/>
      <w:sz w:val="24"/>
      <w:szCs w:val="24"/>
      <w:lang w:eastAsia="ru-RU"/>
    </w:rPr>
  </w:style>
  <w:style w:type="paragraph" w:styleId="ab">
    <w:name w:val="Body Text"/>
    <w:aliases w:val="Знак Знак1 Знак Знак Знак,Знак Знак1"/>
    <w:basedOn w:val="a"/>
    <w:link w:val="aa"/>
    <w:unhideWhenUsed/>
    <w:qFormat/>
    <w:rsid w:val="00433665"/>
    <w:pPr>
      <w:widowControl/>
      <w:autoSpaceDE/>
      <w:autoSpaceDN/>
      <w:spacing w:after="120"/>
    </w:pPr>
    <w:rPr>
      <w:sz w:val="24"/>
      <w:szCs w:val="24"/>
      <w:lang w:eastAsia="ru-RU"/>
    </w:rPr>
  </w:style>
  <w:style w:type="character" w:customStyle="1" w:styleId="11">
    <w:name w:val="Основной текст Знак1"/>
    <w:aliases w:val="Знак Знак1 Знак Знак Знак Знак1,Знак Знак1 Знак1"/>
    <w:basedOn w:val="a0"/>
    <w:uiPriority w:val="99"/>
    <w:semiHidden/>
    <w:rsid w:val="00433665"/>
    <w:rPr>
      <w:rFonts w:ascii="Times New Roman" w:eastAsia="Times New Roman" w:hAnsi="Times New Roman" w:cs="Times New Roman"/>
    </w:rPr>
  </w:style>
  <w:style w:type="character" w:customStyle="1" w:styleId="31">
    <w:name w:val="Основной текст с отступом 3 Знак"/>
    <w:basedOn w:val="a0"/>
    <w:link w:val="32"/>
    <w:semiHidden/>
    <w:locked/>
    <w:rsid w:val="00433665"/>
    <w:rPr>
      <w:rFonts w:ascii="Times New Roman" w:eastAsia="Arial Unicode MS" w:hAnsi="Times New Roman" w:cs="Arial Unicode MS"/>
      <w:color w:val="000000"/>
      <w:sz w:val="24"/>
      <w:szCs w:val="24"/>
      <w:u w:color="000000"/>
      <w:bdr w:val="none" w:sz="0" w:space="0" w:color="auto" w:frame="1"/>
      <w:lang w:eastAsia="ru-RU"/>
    </w:rPr>
  </w:style>
  <w:style w:type="paragraph" w:styleId="32">
    <w:name w:val="Body Text Indent 3"/>
    <w:basedOn w:val="a"/>
    <w:link w:val="31"/>
    <w:semiHidden/>
    <w:unhideWhenUsed/>
    <w:rsid w:val="00433665"/>
    <w:pPr>
      <w:spacing w:after="120"/>
      <w:ind w:left="283"/>
    </w:pPr>
    <w:rPr>
      <w:rFonts w:eastAsia="Arial Unicode MS" w:cs="Arial Unicode MS"/>
      <w:color w:val="000000"/>
      <w:sz w:val="24"/>
      <w:szCs w:val="24"/>
      <w:u w:color="000000"/>
      <w:bdr w:val="none" w:sz="0" w:space="0" w:color="auto" w:frame="1"/>
      <w:lang w:eastAsia="ru-RU"/>
    </w:rPr>
  </w:style>
  <w:style w:type="character" w:customStyle="1" w:styleId="ac">
    <w:name w:val="Текст выноски Знак"/>
    <w:basedOn w:val="a0"/>
    <w:link w:val="ad"/>
    <w:uiPriority w:val="99"/>
    <w:semiHidden/>
    <w:locked/>
    <w:rsid w:val="00433665"/>
    <w:rPr>
      <w:rFonts w:ascii="Tahoma" w:eastAsia="Times New Roman" w:hAnsi="Tahoma" w:cs="Tahoma"/>
      <w:sz w:val="16"/>
      <w:szCs w:val="16"/>
    </w:rPr>
  </w:style>
  <w:style w:type="paragraph" w:styleId="ad">
    <w:name w:val="Balloon Text"/>
    <w:basedOn w:val="a"/>
    <w:link w:val="ac"/>
    <w:uiPriority w:val="99"/>
    <w:semiHidden/>
    <w:unhideWhenUsed/>
    <w:rsid w:val="00433665"/>
    <w:rPr>
      <w:rFonts w:ascii="Tahoma" w:hAnsi="Tahoma" w:cs="Tahoma"/>
      <w:sz w:val="16"/>
      <w:szCs w:val="16"/>
    </w:rPr>
  </w:style>
  <w:style w:type="character" w:customStyle="1" w:styleId="ae">
    <w:name w:val="Абзац списка Знак"/>
    <w:aliases w:val="маркированный Знак,Абзац списка2 Знак,Heading1 Знак,Colorful List - Accent 11 Знак,List Paragraph Знак,Абзац с отступом Знак,Bullet List Знак,FooterText Знак,numbered Знак,Абзац списка8 Знак,Стандартный Знак,List Paragraph1 Знак"/>
    <w:link w:val="af"/>
    <w:uiPriority w:val="34"/>
    <w:qFormat/>
    <w:locked/>
    <w:rsid w:val="00433665"/>
    <w:rPr>
      <w:rFonts w:ascii="Times New Roman" w:eastAsia="Times New Roman" w:hAnsi="Times New Roman" w:cs="Times New Roman"/>
    </w:rPr>
  </w:style>
  <w:style w:type="paragraph" w:styleId="af">
    <w:name w:val="List Paragraph"/>
    <w:aliases w:val="маркированный,Абзац списка2,Heading1,Colorful List - Accent 11,List Paragraph,Абзац с отступом,Bullet List,FooterText,numbered,Абзац списка8,Стандартный,List Paragraph1,Абзац списка1,Bullets,List Paragraph (numbered (a)),NUMBERED PARAGRAPH"/>
    <w:basedOn w:val="a"/>
    <w:link w:val="ae"/>
    <w:uiPriority w:val="34"/>
    <w:qFormat/>
    <w:rsid w:val="00433665"/>
    <w:pPr>
      <w:ind w:left="720"/>
      <w:contextualSpacing/>
    </w:pPr>
  </w:style>
  <w:style w:type="paragraph" w:customStyle="1" w:styleId="Default">
    <w:name w:val="Default"/>
    <w:qFormat/>
    <w:rsid w:val="00433665"/>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DIS">
    <w:name w:val="СтильDIS Знак"/>
    <w:basedOn w:val="30"/>
    <w:link w:val="DIS0"/>
    <w:locked/>
    <w:rsid w:val="00433665"/>
    <w:rPr>
      <w:rFonts w:ascii="Times New Roman" w:eastAsiaTheme="majorEastAsia" w:hAnsi="Times New Roman" w:cs="Times New Roman"/>
      <w:b/>
      <w:bCs/>
      <w:color w:val="4F81BD" w:themeColor="accent1"/>
      <w:sz w:val="28"/>
      <w:szCs w:val="28"/>
      <w:lang w:eastAsia="ru-RU"/>
    </w:rPr>
  </w:style>
  <w:style w:type="paragraph" w:customStyle="1" w:styleId="DIS0">
    <w:name w:val="СтильDIS"/>
    <w:basedOn w:val="3"/>
    <w:link w:val="DIS"/>
    <w:qFormat/>
    <w:rsid w:val="00433665"/>
    <w:pPr>
      <w:keepLines w:val="0"/>
      <w:widowControl/>
      <w:autoSpaceDE/>
      <w:autoSpaceDN/>
      <w:spacing w:before="0"/>
      <w:ind w:firstLine="709"/>
      <w:jc w:val="both"/>
    </w:pPr>
    <w:rPr>
      <w:rFonts w:ascii="Times New Roman" w:hAnsi="Times New Roman" w:cs="Times New Roman"/>
      <w:sz w:val="28"/>
      <w:szCs w:val="28"/>
      <w:lang w:eastAsia="ru-RU"/>
    </w:rPr>
  </w:style>
  <w:style w:type="paragraph" w:customStyle="1" w:styleId="af0">
    <w:name w:val="Содержимое таблицы"/>
    <w:basedOn w:val="a"/>
    <w:uiPriority w:val="99"/>
    <w:qFormat/>
    <w:rsid w:val="00433665"/>
    <w:pPr>
      <w:suppressLineNumbers/>
      <w:suppressAutoHyphens/>
      <w:autoSpaceDE/>
      <w:autoSpaceDN/>
    </w:pPr>
    <w:rPr>
      <w:rFonts w:eastAsia="Arial Unicode MS" w:cs="Arial Unicode MS"/>
      <w:kern w:val="2"/>
      <w:sz w:val="24"/>
      <w:szCs w:val="24"/>
      <w:u w:color="000000"/>
      <w:lang w:eastAsia="hi-IN" w:bidi="hi-IN"/>
    </w:rPr>
  </w:style>
  <w:style w:type="paragraph" w:customStyle="1" w:styleId="af1">
    <w:name w:val="Знак Знак Знак Знак"/>
    <w:basedOn w:val="a"/>
    <w:uiPriority w:val="99"/>
    <w:qFormat/>
    <w:rsid w:val="00433665"/>
    <w:pPr>
      <w:widowControl/>
      <w:autoSpaceDE/>
      <w:autoSpaceDN/>
      <w:spacing w:after="160" w:line="240" w:lineRule="exact"/>
    </w:pPr>
    <w:rPr>
      <w:rFonts w:ascii="Verdana" w:hAnsi="Verdana" w:cs="Verdana"/>
      <w:sz w:val="20"/>
      <w:szCs w:val="20"/>
      <w:u w:color="000000"/>
      <w:lang w:val="en-US"/>
    </w:rPr>
  </w:style>
  <w:style w:type="character" w:customStyle="1" w:styleId="7">
    <w:name w:val="Заголовок №7_"/>
    <w:basedOn w:val="a0"/>
    <w:link w:val="70"/>
    <w:uiPriority w:val="99"/>
    <w:locked/>
    <w:rsid w:val="00433665"/>
    <w:rPr>
      <w:rFonts w:ascii="Times New Roman" w:hAnsi="Times New Roman" w:cs="Times New Roman"/>
      <w:b/>
      <w:bCs/>
      <w:sz w:val="27"/>
      <w:szCs w:val="27"/>
      <w:shd w:val="clear" w:color="auto" w:fill="FFFFFF"/>
    </w:rPr>
  </w:style>
  <w:style w:type="paragraph" w:customStyle="1" w:styleId="70">
    <w:name w:val="Заголовок №7"/>
    <w:basedOn w:val="a"/>
    <w:link w:val="7"/>
    <w:uiPriority w:val="99"/>
    <w:qFormat/>
    <w:rsid w:val="00433665"/>
    <w:pPr>
      <w:widowControl/>
      <w:shd w:val="clear" w:color="auto" w:fill="FFFFFF"/>
      <w:autoSpaceDE/>
      <w:autoSpaceDN/>
      <w:spacing w:line="480" w:lineRule="exact"/>
      <w:jc w:val="both"/>
      <w:outlineLvl w:val="6"/>
    </w:pPr>
    <w:rPr>
      <w:rFonts w:eastAsiaTheme="minorHAnsi"/>
      <w:b/>
      <w:bCs/>
      <w:sz w:val="27"/>
      <w:szCs w:val="27"/>
    </w:rPr>
  </w:style>
  <w:style w:type="character" w:customStyle="1" w:styleId="28">
    <w:name w:val="Основной текст (28)_"/>
    <w:basedOn w:val="a0"/>
    <w:link w:val="280"/>
    <w:uiPriority w:val="99"/>
    <w:locked/>
    <w:rsid w:val="00433665"/>
    <w:rPr>
      <w:rFonts w:ascii="Times New Roman" w:hAnsi="Times New Roman" w:cs="Times New Roman"/>
      <w:b/>
      <w:bCs/>
      <w:sz w:val="27"/>
      <w:szCs w:val="27"/>
      <w:shd w:val="clear" w:color="auto" w:fill="FFFFFF"/>
    </w:rPr>
  </w:style>
  <w:style w:type="paragraph" w:customStyle="1" w:styleId="280">
    <w:name w:val="Основной текст (28)"/>
    <w:basedOn w:val="a"/>
    <w:link w:val="28"/>
    <w:uiPriority w:val="99"/>
    <w:qFormat/>
    <w:rsid w:val="00433665"/>
    <w:pPr>
      <w:widowControl/>
      <w:shd w:val="clear" w:color="auto" w:fill="FFFFFF"/>
      <w:autoSpaceDE/>
      <w:autoSpaceDN/>
      <w:spacing w:before="420" w:line="480" w:lineRule="exact"/>
    </w:pPr>
    <w:rPr>
      <w:rFonts w:eastAsiaTheme="minorHAnsi"/>
      <w:b/>
      <w:bCs/>
      <w:sz w:val="27"/>
      <w:szCs w:val="27"/>
    </w:rPr>
  </w:style>
  <w:style w:type="character" w:customStyle="1" w:styleId="300">
    <w:name w:val="Основной текст (30)_"/>
    <w:basedOn w:val="a0"/>
    <w:link w:val="301"/>
    <w:uiPriority w:val="99"/>
    <w:locked/>
    <w:rsid w:val="00433665"/>
    <w:rPr>
      <w:rFonts w:ascii="Trebuchet MS" w:hAnsi="Trebuchet MS" w:cs="Trebuchet MS"/>
      <w:noProof/>
      <w:sz w:val="8"/>
      <w:szCs w:val="8"/>
      <w:shd w:val="clear" w:color="auto" w:fill="FFFFFF"/>
    </w:rPr>
  </w:style>
  <w:style w:type="paragraph" w:customStyle="1" w:styleId="301">
    <w:name w:val="Основной текст (30)"/>
    <w:basedOn w:val="a"/>
    <w:link w:val="300"/>
    <w:uiPriority w:val="99"/>
    <w:qFormat/>
    <w:rsid w:val="00433665"/>
    <w:pPr>
      <w:widowControl/>
      <w:shd w:val="clear" w:color="auto" w:fill="FFFFFF"/>
      <w:autoSpaceDE/>
      <w:autoSpaceDN/>
      <w:spacing w:line="240" w:lineRule="atLeast"/>
    </w:pPr>
    <w:rPr>
      <w:rFonts w:ascii="Trebuchet MS" w:eastAsiaTheme="minorHAnsi" w:hAnsi="Trebuchet MS" w:cs="Trebuchet MS"/>
      <w:noProof/>
      <w:sz w:val="8"/>
      <w:szCs w:val="8"/>
    </w:rPr>
  </w:style>
  <w:style w:type="character" w:customStyle="1" w:styleId="29">
    <w:name w:val="Основной текст (29)_"/>
    <w:basedOn w:val="a0"/>
    <w:link w:val="290"/>
    <w:uiPriority w:val="99"/>
    <w:locked/>
    <w:rsid w:val="00433665"/>
    <w:rPr>
      <w:rFonts w:ascii="Times New Roman" w:hAnsi="Times New Roman" w:cs="Times New Roman"/>
      <w:noProof/>
      <w:sz w:val="8"/>
      <w:szCs w:val="8"/>
      <w:shd w:val="clear" w:color="auto" w:fill="FFFFFF"/>
    </w:rPr>
  </w:style>
  <w:style w:type="paragraph" w:customStyle="1" w:styleId="290">
    <w:name w:val="Основной текст (29)"/>
    <w:basedOn w:val="a"/>
    <w:link w:val="29"/>
    <w:uiPriority w:val="99"/>
    <w:qFormat/>
    <w:rsid w:val="00433665"/>
    <w:pPr>
      <w:widowControl/>
      <w:shd w:val="clear" w:color="auto" w:fill="FFFFFF"/>
      <w:autoSpaceDE/>
      <w:autoSpaceDN/>
      <w:spacing w:line="240" w:lineRule="atLeast"/>
    </w:pPr>
    <w:rPr>
      <w:rFonts w:eastAsiaTheme="minorHAnsi"/>
      <w:noProof/>
      <w:sz w:val="8"/>
      <w:szCs w:val="8"/>
    </w:rPr>
  </w:style>
  <w:style w:type="character" w:customStyle="1" w:styleId="af2">
    <w:name w:val="Подпись к картинке_"/>
    <w:basedOn w:val="a0"/>
    <w:link w:val="12"/>
    <w:uiPriority w:val="99"/>
    <w:locked/>
    <w:rsid w:val="00433665"/>
    <w:rPr>
      <w:rFonts w:ascii="Times New Roman" w:hAnsi="Times New Roman" w:cs="Times New Roman"/>
      <w:sz w:val="27"/>
      <w:szCs w:val="27"/>
      <w:shd w:val="clear" w:color="auto" w:fill="FFFFFF"/>
    </w:rPr>
  </w:style>
  <w:style w:type="paragraph" w:customStyle="1" w:styleId="12">
    <w:name w:val="Подпись к картинке1"/>
    <w:basedOn w:val="a"/>
    <w:link w:val="af2"/>
    <w:uiPriority w:val="99"/>
    <w:qFormat/>
    <w:rsid w:val="00433665"/>
    <w:pPr>
      <w:widowControl/>
      <w:shd w:val="clear" w:color="auto" w:fill="FFFFFF"/>
      <w:autoSpaceDE/>
      <w:autoSpaceDN/>
      <w:spacing w:line="240" w:lineRule="atLeast"/>
    </w:pPr>
    <w:rPr>
      <w:rFonts w:eastAsiaTheme="minorHAnsi"/>
      <w:sz w:val="27"/>
      <w:szCs w:val="27"/>
    </w:rPr>
  </w:style>
  <w:style w:type="character" w:customStyle="1" w:styleId="s0">
    <w:name w:val="s0"/>
    <w:basedOn w:val="a0"/>
    <w:rsid w:val="00433665"/>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13">
    <w:name w:val="Текст выноски Знак1"/>
    <w:basedOn w:val="a0"/>
    <w:uiPriority w:val="99"/>
    <w:semiHidden/>
    <w:rsid w:val="00433665"/>
    <w:rPr>
      <w:rFonts w:ascii="Tahoma" w:eastAsia="Times New Roman" w:hAnsi="Tahoma" w:cs="Tahoma"/>
      <w:sz w:val="16"/>
      <w:szCs w:val="16"/>
    </w:rPr>
  </w:style>
  <w:style w:type="character" w:customStyle="1" w:styleId="apple-converted-space">
    <w:name w:val="apple-converted-space"/>
    <w:rsid w:val="00433665"/>
    <w:rPr>
      <w:lang w:val="ru-RU"/>
    </w:rPr>
  </w:style>
  <w:style w:type="character" w:customStyle="1" w:styleId="310">
    <w:name w:val="Основной текст с отступом 3 Знак1"/>
    <w:basedOn w:val="a0"/>
    <w:semiHidden/>
    <w:rsid w:val="00433665"/>
    <w:rPr>
      <w:rFonts w:ascii="Times New Roman" w:eastAsia="Times New Roman" w:hAnsi="Times New Roman" w:cs="Times New Roman"/>
      <w:sz w:val="16"/>
      <w:szCs w:val="16"/>
    </w:rPr>
  </w:style>
  <w:style w:type="character" w:customStyle="1" w:styleId="14">
    <w:name w:val="Верхний колонтитул Знак1"/>
    <w:basedOn w:val="a0"/>
    <w:uiPriority w:val="99"/>
    <w:semiHidden/>
    <w:rsid w:val="00433665"/>
    <w:rPr>
      <w:rFonts w:ascii="Times New Roman" w:eastAsia="Times New Roman" w:hAnsi="Times New Roman" w:cs="Times New Roman"/>
    </w:rPr>
  </w:style>
  <w:style w:type="character" w:customStyle="1" w:styleId="15">
    <w:name w:val="Нижний колонтитул Знак1"/>
    <w:basedOn w:val="a0"/>
    <w:uiPriority w:val="99"/>
    <w:semiHidden/>
    <w:rsid w:val="00433665"/>
    <w:rPr>
      <w:rFonts w:ascii="Times New Roman" w:eastAsia="Times New Roman" w:hAnsi="Times New Roman" w:cs="Times New Roman"/>
    </w:rPr>
  </w:style>
  <w:style w:type="character" w:customStyle="1" w:styleId="fc0">
    <w:name w:val="fc0"/>
    <w:basedOn w:val="a0"/>
    <w:rsid w:val="00433665"/>
  </w:style>
  <w:style w:type="character" w:customStyle="1" w:styleId="cut2visible">
    <w:name w:val="cut2__visible"/>
    <w:basedOn w:val="a0"/>
    <w:rsid w:val="00433665"/>
  </w:style>
  <w:style w:type="character" w:customStyle="1" w:styleId="cut2invisible">
    <w:name w:val="cut2__invisible"/>
    <w:basedOn w:val="a0"/>
    <w:rsid w:val="00433665"/>
  </w:style>
  <w:style w:type="character" w:customStyle="1" w:styleId="citation">
    <w:name w:val="citation"/>
    <w:basedOn w:val="a0"/>
    <w:rsid w:val="00433665"/>
  </w:style>
  <w:style w:type="character" w:customStyle="1" w:styleId="mw-cite-backlink">
    <w:name w:val="mw-cite-backlink"/>
    <w:basedOn w:val="a0"/>
    <w:rsid w:val="00433665"/>
  </w:style>
  <w:style w:type="character" w:customStyle="1" w:styleId="cite-accessibility-label">
    <w:name w:val="cite-accessibility-label"/>
    <w:basedOn w:val="a0"/>
    <w:rsid w:val="00433665"/>
  </w:style>
  <w:style w:type="character" w:customStyle="1" w:styleId="html-italic">
    <w:name w:val="html-italic"/>
    <w:basedOn w:val="a0"/>
    <w:rsid w:val="00433665"/>
  </w:style>
  <w:style w:type="character" w:customStyle="1" w:styleId="inlineblock">
    <w:name w:val="inlineblock"/>
    <w:basedOn w:val="a0"/>
    <w:rsid w:val="00433665"/>
  </w:style>
  <w:style w:type="character" w:customStyle="1" w:styleId="sciprofiles-linkname">
    <w:name w:val="sciprofiles-link__name"/>
    <w:basedOn w:val="a0"/>
    <w:rsid w:val="00433665"/>
  </w:style>
  <w:style w:type="character" w:customStyle="1" w:styleId="FontStyle145">
    <w:name w:val="Font Style145"/>
    <w:basedOn w:val="a0"/>
    <w:uiPriority w:val="99"/>
    <w:rsid w:val="00433665"/>
    <w:rPr>
      <w:rFonts w:ascii="Times New Roman" w:hAnsi="Times New Roman" w:cs="Times New Roman" w:hint="default"/>
      <w:sz w:val="22"/>
      <w:szCs w:val="22"/>
    </w:rPr>
  </w:style>
  <w:style w:type="table" w:styleId="af3">
    <w:name w:val="Table Grid"/>
    <w:basedOn w:val="a1"/>
    <w:uiPriority w:val="59"/>
    <w:qFormat/>
    <w:rsid w:val="004336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Emphasis"/>
    <w:basedOn w:val="a0"/>
    <w:uiPriority w:val="20"/>
    <w:qFormat/>
    <w:rsid w:val="00B43A52"/>
    <w:rPr>
      <w:i/>
      <w:iCs/>
    </w:rPr>
  </w:style>
  <w:style w:type="character" w:styleId="af5">
    <w:name w:val="page number"/>
    <w:basedOn w:val="a0"/>
    <w:uiPriority w:val="99"/>
    <w:semiHidden/>
    <w:unhideWhenUsed/>
    <w:rsid w:val="00F918A6"/>
  </w:style>
  <w:style w:type="paragraph" w:customStyle="1" w:styleId="af6">
    <w:basedOn w:val="a"/>
    <w:next w:val="a5"/>
    <w:uiPriority w:val="99"/>
    <w:unhideWhenUsed/>
    <w:rsid w:val="00C141C3"/>
    <w:pPr>
      <w:widowControl/>
      <w:autoSpaceDE/>
      <w:autoSpaceDN/>
      <w:spacing w:before="100" w:beforeAutospacing="1" w:after="100" w:afterAutospacing="1"/>
    </w:pPr>
    <w:rPr>
      <w:sz w:val="24"/>
      <w:szCs w:val="24"/>
      <w:lang w:eastAsia="ru-RU"/>
    </w:rPr>
  </w:style>
  <w:style w:type="character" w:customStyle="1" w:styleId="ref-journal">
    <w:name w:val="ref-journal"/>
    <w:basedOn w:val="a0"/>
    <w:rsid w:val="00C141C3"/>
  </w:style>
  <w:style w:type="character" w:customStyle="1" w:styleId="ref-vol">
    <w:name w:val="ref-vol"/>
    <w:basedOn w:val="a0"/>
    <w:rsid w:val="00C141C3"/>
  </w:style>
  <w:style w:type="character" w:customStyle="1" w:styleId="element-citation">
    <w:name w:val="element-citation"/>
    <w:basedOn w:val="a0"/>
    <w:rsid w:val="00C141C3"/>
  </w:style>
  <w:style w:type="paragraph" w:styleId="af7">
    <w:name w:val="Title"/>
    <w:aliases w:val="Знак3,Основной текст11"/>
    <w:basedOn w:val="a"/>
    <w:next w:val="af8"/>
    <w:qFormat/>
    <w:rsid w:val="002D324C"/>
    <w:pPr>
      <w:widowControl/>
      <w:suppressAutoHyphens/>
      <w:autoSpaceDE/>
      <w:autoSpaceDN/>
      <w:jc w:val="center"/>
    </w:pPr>
    <w:rPr>
      <w:sz w:val="28"/>
      <w:szCs w:val="20"/>
      <w:lang w:val="en-US" w:eastAsia="ar-SA"/>
    </w:rPr>
  </w:style>
  <w:style w:type="character" w:customStyle="1" w:styleId="af9">
    <w:name w:val="Название Знак"/>
    <w:basedOn w:val="a0"/>
    <w:uiPriority w:val="10"/>
    <w:rsid w:val="002D324C"/>
    <w:rPr>
      <w:rFonts w:asciiTheme="majorHAnsi" w:eastAsiaTheme="majorEastAsia" w:hAnsiTheme="majorHAnsi" w:cstheme="majorBidi"/>
      <w:color w:val="17365D" w:themeColor="text2" w:themeShade="BF"/>
      <w:spacing w:val="5"/>
      <w:kern w:val="28"/>
      <w:sz w:val="52"/>
      <w:szCs w:val="52"/>
    </w:rPr>
  </w:style>
  <w:style w:type="paragraph" w:styleId="af8">
    <w:name w:val="Subtitle"/>
    <w:basedOn w:val="a"/>
    <w:next w:val="a"/>
    <w:link w:val="afa"/>
    <w:uiPriority w:val="11"/>
    <w:qFormat/>
    <w:rsid w:val="002D324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8"/>
    <w:uiPriority w:val="11"/>
    <w:rsid w:val="002D324C"/>
    <w:rPr>
      <w:rFonts w:asciiTheme="majorHAnsi" w:eastAsiaTheme="majorEastAsia" w:hAnsiTheme="majorHAnsi" w:cstheme="majorBidi"/>
      <w:i/>
      <w:iCs/>
      <w:color w:val="4F81BD" w:themeColor="accent1"/>
      <w:spacing w:val="15"/>
      <w:sz w:val="24"/>
      <w:szCs w:val="24"/>
    </w:rPr>
  </w:style>
  <w:style w:type="paragraph" w:styleId="HTML">
    <w:name w:val="HTML Preformatted"/>
    <w:basedOn w:val="a"/>
    <w:link w:val="HTML0"/>
    <w:uiPriority w:val="99"/>
    <w:semiHidden/>
    <w:unhideWhenUsed/>
    <w:rsid w:val="008F5C0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8F5C0A"/>
    <w:rPr>
      <w:rFonts w:ascii="Courier New" w:eastAsia="Times New Roman" w:hAnsi="Courier New" w:cs="Courier New"/>
      <w:sz w:val="20"/>
      <w:szCs w:val="20"/>
      <w:lang w:eastAsia="ru-RU"/>
    </w:rPr>
  </w:style>
  <w:style w:type="character" w:customStyle="1" w:styleId="translation-word">
    <w:name w:val="translation-word"/>
    <w:basedOn w:val="a0"/>
    <w:rsid w:val="008F5C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442390">
      <w:bodyDiv w:val="1"/>
      <w:marLeft w:val="0"/>
      <w:marRight w:val="0"/>
      <w:marTop w:val="0"/>
      <w:marBottom w:val="0"/>
      <w:divBdr>
        <w:top w:val="none" w:sz="0" w:space="0" w:color="auto"/>
        <w:left w:val="none" w:sz="0" w:space="0" w:color="auto"/>
        <w:bottom w:val="none" w:sz="0" w:space="0" w:color="auto"/>
        <w:right w:val="none" w:sz="0" w:space="0" w:color="auto"/>
      </w:divBdr>
    </w:div>
    <w:div w:id="120928816">
      <w:bodyDiv w:val="1"/>
      <w:marLeft w:val="0"/>
      <w:marRight w:val="0"/>
      <w:marTop w:val="0"/>
      <w:marBottom w:val="0"/>
      <w:divBdr>
        <w:top w:val="none" w:sz="0" w:space="0" w:color="auto"/>
        <w:left w:val="none" w:sz="0" w:space="0" w:color="auto"/>
        <w:bottom w:val="none" w:sz="0" w:space="0" w:color="auto"/>
        <w:right w:val="none" w:sz="0" w:space="0" w:color="auto"/>
      </w:divBdr>
    </w:div>
    <w:div w:id="135532810">
      <w:bodyDiv w:val="1"/>
      <w:marLeft w:val="0"/>
      <w:marRight w:val="0"/>
      <w:marTop w:val="0"/>
      <w:marBottom w:val="0"/>
      <w:divBdr>
        <w:top w:val="none" w:sz="0" w:space="0" w:color="auto"/>
        <w:left w:val="none" w:sz="0" w:space="0" w:color="auto"/>
        <w:bottom w:val="none" w:sz="0" w:space="0" w:color="auto"/>
        <w:right w:val="none" w:sz="0" w:space="0" w:color="auto"/>
      </w:divBdr>
    </w:div>
    <w:div w:id="209877712">
      <w:bodyDiv w:val="1"/>
      <w:marLeft w:val="0"/>
      <w:marRight w:val="0"/>
      <w:marTop w:val="0"/>
      <w:marBottom w:val="0"/>
      <w:divBdr>
        <w:top w:val="none" w:sz="0" w:space="0" w:color="auto"/>
        <w:left w:val="none" w:sz="0" w:space="0" w:color="auto"/>
        <w:bottom w:val="none" w:sz="0" w:space="0" w:color="auto"/>
        <w:right w:val="none" w:sz="0" w:space="0" w:color="auto"/>
      </w:divBdr>
      <w:divsChild>
        <w:div w:id="260264689">
          <w:marLeft w:val="446"/>
          <w:marRight w:val="0"/>
          <w:marTop w:val="0"/>
          <w:marBottom w:val="0"/>
          <w:divBdr>
            <w:top w:val="none" w:sz="0" w:space="0" w:color="auto"/>
            <w:left w:val="none" w:sz="0" w:space="0" w:color="auto"/>
            <w:bottom w:val="none" w:sz="0" w:space="0" w:color="auto"/>
            <w:right w:val="none" w:sz="0" w:space="0" w:color="auto"/>
          </w:divBdr>
        </w:div>
      </w:divsChild>
    </w:div>
    <w:div w:id="323701593">
      <w:bodyDiv w:val="1"/>
      <w:marLeft w:val="0"/>
      <w:marRight w:val="0"/>
      <w:marTop w:val="0"/>
      <w:marBottom w:val="0"/>
      <w:divBdr>
        <w:top w:val="none" w:sz="0" w:space="0" w:color="auto"/>
        <w:left w:val="none" w:sz="0" w:space="0" w:color="auto"/>
        <w:bottom w:val="none" w:sz="0" w:space="0" w:color="auto"/>
        <w:right w:val="none" w:sz="0" w:space="0" w:color="auto"/>
      </w:divBdr>
    </w:div>
    <w:div w:id="332954633">
      <w:bodyDiv w:val="1"/>
      <w:marLeft w:val="0"/>
      <w:marRight w:val="0"/>
      <w:marTop w:val="0"/>
      <w:marBottom w:val="0"/>
      <w:divBdr>
        <w:top w:val="none" w:sz="0" w:space="0" w:color="auto"/>
        <w:left w:val="none" w:sz="0" w:space="0" w:color="auto"/>
        <w:bottom w:val="none" w:sz="0" w:space="0" w:color="auto"/>
        <w:right w:val="none" w:sz="0" w:space="0" w:color="auto"/>
      </w:divBdr>
    </w:div>
    <w:div w:id="373316295">
      <w:bodyDiv w:val="1"/>
      <w:marLeft w:val="0"/>
      <w:marRight w:val="0"/>
      <w:marTop w:val="0"/>
      <w:marBottom w:val="0"/>
      <w:divBdr>
        <w:top w:val="none" w:sz="0" w:space="0" w:color="auto"/>
        <w:left w:val="none" w:sz="0" w:space="0" w:color="auto"/>
        <w:bottom w:val="none" w:sz="0" w:space="0" w:color="auto"/>
        <w:right w:val="none" w:sz="0" w:space="0" w:color="auto"/>
      </w:divBdr>
      <w:divsChild>
        <w:div w:id="1860510660">
          <w:marLeft w:val="0"/>
          <w:marRight w:val="0"/>
          <w:marTop w:val="450"/>
          <w:marBottom w:val="0"/>
          <w:divBdr>
            <w:top w:val="none" w:sz="0" w:space="0" w:color="auto"/>
            <w:left w:val="none" w:sz="0" w:space="0" w:color="auto"/>
            <w:bottom w:val="none" w:sz="0" w:space="0" w:color="auto"/>
            <w:right w:val="none" w:sz="0" w:space="0" w:color="auto"/>
          </w:divBdr>
        </w:div>
      </w:divsChild>
    </w:div>
    <w:div w:id="604465558">
      <w:bodyDiv w:val="1"/>
      <w:marLeft w:val="0"/>
      <w:marRight w:val="0"/>
      <w:marTop w:val="0"/>
      <w:marBottom w:val="0"/>
      <w:divBdr>
        <w:top w:val="none" w:sz="0" w:space="0" w:color="auto"/>
        <w:left w:val="none" w:sz="0" w:space="0" w:color="auto"/>
        <w:bottom w:val="none" w:sz="0" w:space="0" w:color="auto"/>
        <w:right w:val="none" w:sz="0" w:space="0" w:color="auto"/>
      </w:divBdr>
    </w:div>
    <w:div w:id="637489932">
      <w:bodyDiv w:val="1"/>
      <w:marLeft w:val="0"/>
      <w:marRight w:val="0"/>
      <w:marTop w:val="0"/>
      <w:marBottom w:val="0"/>
      <w:divBdr>
        <w:top w:val="none" w:sz="0" w:space="0" w:color="auto"/>
        <w:left w:val="none" w:sz="0" w:space="0" w:color="auto"/>
        <w:bottom w:val="none" w:sz="0" w:space="0" w:color="auto"/>
        <w:right w:val="none" w:sz="0" w:space="0" w:color="auto"/>
      </w:divBdr>
      <w:divsChild>
        <w:div w:id="827553147">
          <w:marLeft w:val="446"/>
          <w:marRight w:val="0"/>
          <w:marTop w:val="0"/>
          <w:marBottom w:val="0"/>
          <w:divBdr>
            <w:top w:val="none" w:sz="0" w:space="0" w:color="auto"/>
            <w:left w:val="none" w:sz="0" w:space="0" w:color="auto"/>
            <w:bottom w:val="none" w:sz="0" w:space="0" w:color="auto"/>
            <w:right w:val="none" w:sz="0" w:space="0" w:color="auto"/>
          </w:divBdr>
        </w:div>
      </w:divsChild>
    </w:div>
    <w:div w:id="652561717">
      <w:bodyDiv w:val="1"/>
      <w:marLeft w:val="0"/>
      <w:marRight w:val="0"/>
      <w:marTop w:val="0"/>
      <w:marBottom w:val="0"/>
      <w:divBdr>
        <w:top w:val="none" w:sz="0" w:space="0" w:color="auto"/>
        <w:left w:val="none" w:sz="0" w:space="0" w:color="auto"/>
        <w:bottom w:val="none" w:sz="0" w:space="0" w:color="auto"/>
        <w:right w:val="none" w:sz="0" w:space="0" w:color="auto"/>
      </w:divBdr>
    </w:div>
    <w:div w:id="670526112">
      <w:bodyDiv w:val="1"/>
      <w:marLeft w:val="0"/>
      <w:marRight w:val="0"/>
      <w:marTop w:val="0"/>
      <w:marBottom w:val="0"/>
      <w:divBdr>
        <w:top w:val="none" w:sz="0" w:space="0" w:color="auto"/>
        <w:left w:val="none" w:sz="0" w:space="0" w:color="auto"/>
        <w:bottom w:val="none" w:sz="0" w:space="0" w:color="auto"/>
        <w:right w:val="none" w:sz="0" w:space="0" w:color="auto"/>
      </w:divBdr>
    </w:div>
    <w:div w:id="815335461">
      <w:bodyDiv w:val="1"/>
      <w:marLeft w:val="0"/>
      <w:marRight w:val="0"/>
      <w:marTop w:val="0"/>
      <w:marBottom w:val="0"/>
      <w:divBdr>
        <w:top w:val="none" w:sz="0" w:space="0" w:color="auto"/>
        <w:left w:val="none" w:sz="0" w:space="0" w:color="auto"/>
        <w:bottom w:val="none" w:sz="0" w:space="0" w:color="auto"/>
        <w:right w:val="none" w:sz="0" w:space="0" w:color="auto"/>
      </w:divBdr>
    </w:div>
    <w:div w:id="822744318">
      <w:bodyDiv w:val="1"/>
      <w:marLeft w:val="0"/>
      <w:marRight w:val="0"/>
      <w:marTop w:val="0"/>
      <w:marBottom w:val="0"/>
      <w:divBdr>
        <w:top w:val="none" w:sz="0" w:space="0" w:color="auto"/>
        <w:left w:val="none" w:sz="0" w:space="0" w:color="auto"/>
        <w:bottom w:val="none" w:sz="0" w:space="0" w:color="auto"/>
        <w:right w:val="none" w:sz="0" w:space="0" w:color="auto"/>
      </w:divBdr>
    </w:div>
    <w:div w:id="1101485926">
      <w:bodyDiv w:val="1"/>
      <w:marLeft w:val="0"/>
      <w:marRight w:val="0"/>
      <w:marTop w:val="0"/>
      <w:marBottom w:val="0"/>
      <w:divBdr>
        <w:top w:val="none" w:sz="0" w:space="0" w:color="auto"/>
        <w:left w:val="none" w:sz="0" w:space="0" w:color="auto"/>
        <w:bottom w:val="none" w:sz="0" w:space="0" w:color="auto"/>
        <w:right w:val="none" w:sz="0" w:space="0" w:color="auto"/>
      </w:divBdr>
    </w:div>
    <w:div w:id="1147628358">
      <w:bodyDiv w:val="1"/>
      <w:marLeft w:val="0"/>
      <w:marRight w:val="0"/>
      <w:marTop w:val="0"/>
      <w:marBottom w:val="0"/>
      <w:divBdr>
        <w:top w:val="none" w:sz="0" w:space="0" w:color="auto"/>
        <w:left w:val="none" w:sz="0" w:space="0" w:color="auto"/>
        <w:bottom w:val="none" w:sz="0" w:space="0" w:color="auto"/>
        <w:right w:val="none" w:sz="0" w:space="0" w:color="auto"/>
      </w:divBdr>
    </w:div>
    <w:div w:id="1313290706">
      <w:bodyDiv w:val="1"/>
      <w:marLeft w:val="0"/>
      <w:marRight w:val="0"/>
      <w:marTop w:val="0"/>
      <w:marBottom w:val="0"/>
      <w:divBdr>
        <w:top w:val="none" w:sz="0" w:space="0" w:color="auto"/>
        <w:left w:val="none" w:sz="0" w:space="0" w:color="auto"/>
        <w:bottom w:val="none" w:sz="0" w:space="0" w:color="auto"/>
        <w:right w:val="none" w:sz="0" w:space="0" w:color="auto"/>
      </w:divBdr>
      <w:divsChild>
        <w:div w:id="925572000">
          <w:marLeft w:val="446"/>
          <w:marRight w:val="0"/>
          <w:marTop w:val="0"/>
          <w:marBottom w:val="0"/>
          <w:divBdr>
            <w:top w:val="none" w:sz="0" w:space="0" w:color="auto"/>
            <w:left w:val="none" w:sz="0" w:space="0" w:color="auto"/>
            <w:bottom w:val="none" w:sz="0" w:space="0" w:color="auto"/>
            <w:right w:val="none" w:sz="0" w:space="0" w:color="auto"/>
          </w:divBdr>
        </w:div>
      </w:divsChild>
    </w:div>
    <w:div w:id="1361711294">
      <w:bodyDiv w:val="1"/>
      <w:marLeft w:val="0"/>
      <w:marRight w:val="0"/>
      <w:marTop w:val="0"/>
      <w:marBottom w:val="0"/>
      <w:divBdr>
        <w:top w:val="none" w:sz="0" w:space="0" w:color="auto"/>
        <w:left w:val="none" w:sz="0" w:space="0" w:color="auto"/>
        <w:bottom w:val="none" w:sz="0" w:space="0" w:color="auto"/>
        <w:right w:val="none" w:sz="0" w:space="0" w:color="auto"/>
      </w:divBdr>
    </w:div>
    <w:div w:id="1651784195">
      <w:bodyDiv w:val="1"/>
      <w:marLeft w:val="0"/>
      <w:marRight w:val="0"/>
      <w:marTop w:val="0"/>
      <w:marBottom w:val="0"/>
      <w:divBdr>
        <w:top w:val="none" w:sz="0" w:space="0" w:color="auto"/>
        <w:left w:val="none" w:sz="0" w:space="0" w:color="auto"/>
        <w:bottom w:val="none" w:sz="0" w:space="0" w:color="auto"/>
        <w:right w:val="none" w:sz="0" w:space="0" w:color="auto"/>
      </w:divBdr>
    </w:div>
    <w:div w:id="1659654292">
      <w:bodyDiv w:val="1"/>
      <w:marLeft w:val="0"/>
      <w:marRight w:val="0"/>
      <w:marTop w:val="0"/>
      <w:marBottom w:val="0"/>
      <w:divBdr>
        <w:top w:val="none" w:sz="0" w:space="0" w:color="auto"/>
        <w:left w:val="none" w:sz="0" w:space="0" w:color="auto"/>
        <w:bottom w:val="none" w:sz="0" w:space="0" w:color="auto"/>
        <w:right w:val="none" w:sz="0" w:space="0" w:color="auto"/>
      </w:divBdr>
    </w:div>
    <w:div w:id="1738088161">
      <w:bodyDiv w:val="1"/>
      <w:marLeft w:val="0"/>
      <w:marRight w:val="0"/>
      <w:marTop w:val="0"/>
      <w:marBottom w:val="0"/>
      <w:divBdr>
        <w:top w:val="none" w:sz="0" w:space="0" w:color="auto"/>
        <w:left w:val="none" w:sz="0" w:space="0" w:color="auto"/>
        <w:bottom w:val="none" w:sz="0" w:space="0" w:color="auto"/>
        <w:right w:val="none" w:sz="0" w:space="0" w:color="auto"/>
      </w:divBdr>
    </w:div>
    <w:div w:id="1748965475">
      <w:bodyDiv w:val="1"/>
      <w:marLeft w:val="0"/>
      <w:marRight w:val="0"/>
      <w:marTop w:val="0"/>
      <w:marBottom w:val="0"/>
      <w:divBdr>
        <w:top w:val="none" w:sz="0" w:space="0" w:color="auto"/>
        <w:left w:val="none" w:sz="0" w:space="0" w:color="auto"/>
        <w:bottom w:val="none" w:sz="0" w:space="0" w:color="auto"/>
        <w:right w:val="none" w:sz="0" w:space="0" w:color="auto"/>
      </w:divBdr>
    </w:div>
    <w:div w:id="1768231549">
      <w:bodyDiv w:val="1"/>
      <w:marLeft w:val="0"/>
      <w:marRight w:val="0"/>
      <w:marTop w:val="0"/>
      <w:marBottom w:val="0"/>
      <w:divBdr>
        <w:top w:val="none" w:sz="0" w:space="0" w:color="auto"/>
        <w:left w:val="none" w:sz="0" w:space="0" w:color="auto"/>
        <w:bottom w:val="none" w:sz="0" w:space="0" w:color="auto"/>
        <w:right w:val="none" w:sz="0" w:space="0" w:color="auto"/>
      </w:divBdr>
    </w:div>
    <w:div w:id="1958415016">
      <w:bodyDiv w:val="1"/>
      <w:marLeft w:val="0"/>
      <w:marRight w:val="0"/>
      <w:marTop w:val="0"/>
      <w:marBottom w:val="0"/>
      <w:divBdr>
        <w:top w:val="none" w:sz="0" w:space="0" w:color="auto"/>
        <w:left w:val="none" w:sz="0" w:space="0" w:color="auto"/>
        <w:bottom w:val="none" w:sz="0" w:space="0" w:color="auto"/>
        <w:right w:val="none" w:sz="0" w:space="0" w:color="auto"/>
      </w:divBdr>
    </w:div>
    <w:div w:id="2083527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chart" Target="charts/chart3.xml"/><Relationship Id="rId26" Type="http://schemas.openxmlformats.org/officeDocument/2006/relationships/footer" Target="footer2.xml"/><Relationship Id="rId39" Type="http://schemas.openxmlformats.org/officeDocument/2006/relationships/image" Target="media/image16.png"/><Relationship Id="rId21" Type="http://schemas.openxmlformats.org/officeDocument/2006/relationships/chart" Target="charts/chart6.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chart" Target="charts/chart12.xml"/><Relationship Id="rId50" Type="http://schemas.openxmlformats.org/officeDocument/2006/relationships/hyperlink" Target="http://ezdrav.kz/files/files/prog26-12-2019.rus.pdf" TargetMode="External"/><Relationship Id="rId55" Type="http://schemas.openxmlformats.org/officeDocument/2006/relationships/image" Target="media/image26.jpeg"/><Relationship Id="rId63" Type="http://schemas.openxmlformats.org/officeDocument/2006/relationships/image" Target="media/image34.png"/><Relationship Id="rId68" Type="http://schemas.openxmlformats.org/officeDocument/2006/relationships/image" Target="media/image39.emf"/><Relationship Id="rId76" Type="http://schemas.openxmlformats.org/officeDocument/2006/relationships/image" Target="media/image47.jpeg"/><Relationship Id="rId84"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image" Target="media/image42.em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9.xml"/><Relationship Id="rId11" Type="http://schemas.openxmlformats.org/officeDocument/2006/relationships/chart" Target="charts/chart1.xml"/><Relationship Id="rId24"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1.png"/><Relationship Id="rId53" Type="http://schemas.openxmlformats.org/officeDocument/2006/relationships/image" Target="media/image24.jpe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5.emf"/><Relationship Id="rId79" Type="http://schemas.openxmlformats.org/officeDocument/2006/relationships/image" Target="media/image50.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2.png"/><Relationship Id="rId82" Type="http://schemas.openxmlformats.org/officeDocument/2006/relationships/image" Target="media/image53.emf"/><Relationship Id="rId19"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hyperlink" Target="https://kk.wikipedia.org/wiki/%D3%A8%D0%BD%D1%96%D0%BC" TargetMode="External"/><Relationship Id="rId14" Type="http://schemas.openxmlformats.org/officeDocument/2006/relationships/image" Target="media/image2.png"/><Relationship Id="rId22" Type="http://schemas.openxmlformats.org/officeDocument/2006/relationships/chart" Target="charts/chart7.xml"/><Relationship Id="rId27" Type="http://schemas.openxmlformats.org/officeDocument/2006/relationships/image" Target="media/image6.jpeg"/><Relationship Id="rId30" Type="http://schemas.openxmlformats.org/officeDocument/2006/relationships/chart" Target="charts/chart10.xm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chart" Target="charts/chart13.xml"/><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emf"/><Relationship Id="rId77" Type="http://schemas.openxmlformats.org/officeDocument/2006/relationships/image" Target="media/image48.emf"/><Relationship Id="rId8" Type="http://schemas.openxmlformats.org/officeDocument/2006/relationships/endnotes" Target="endnotes.xml"/><Relationship Id="rId51" Type="http://schemas.openxmlformats.org/officeDocument/2006/relationships/hyperlink" Target="http://dx.doi.org/10.1016/j.meatsci.2012.09.018" TargetMode="External"/><Relationship Id="rId72" Type="http://schemas.openxmlformats.org/officeDocument/2006/relationships/image" Target="media/image43.emf"/><Relationship Id="rId80" Type="http://schemas.openxmlformats.org/officeDocument/2006/relationships/image" Target="media/image51.jpeg"/><Relationship Id="rId85"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wmf"/><Relationship Id="rId25" Type="http://schemas.openxmlformats.org/officeDocument/2006/relationships/footer" Target="footer1.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30.png"/><Relationship Id="rId67" Type="http://schemas.openxmlformats.org/officeDocument/2006/relationships/image" Target="media/image38.emf"/><Relationship Id="rId20" Type="http://schemas.openxmlformats.org/officeDocument/2006/relationships/chart" Target="charts/chart5.xml"/><Relationship Id="rId41" Type="http://schemas.openxmlformats.org/officeDocument/2006/relationships/image" Target="media/image18.png"/><Relationship Id="rId54" Type="http://schemas.openxmlformats.org/officeDocument/2006/relationships/image" Target="media/image25.jpeg"/><Relationship Id="rId62" Type="http://schemas.openxmlformats.org/officeDocument/2006/relationships/image" Target="media/image33.png"/><Relationship Id="rId70" Type="http://schemas.openxmlformats.org/officeDocument/2006/relationships/image" Target="media/image41.emf"/><Relationship Id="rId75" Type="http://schemas.openxmlformats.org/officeDocument/2006/relationships/image" Target="media/image46.emf"/><Relationship Id="rId83" Type="http://schemas.openxmlformats.org/officeDocument/2006/relationships/image" Target="media/image54.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chart" Target="charts/chart8.xml"/><Relationship Id="rId28" Type="http://schemas.openxmlformats.org/officeDocument/2006/relationships/image" Target="media/image7.jpeg"/><Relationship Id="rId36" Type="http://schemas.openxmlformats.org/officeDocument/2006/relationships/image" Target="media/image13.png"/><Relationship Id="rId49" Type="http://schemas.openxmlformats.org/officeDocument/2006/relationships/hyperlink" Target="https://www.ncbi.nlm.nih.gov/pmc/articles/PMC7138149/" TargetMode="External"/><Relationship Id="rId57" Type="http://schemas.openxmlformats.org/officeDocument/2006/relationships/image" Target="media/image28.png"/><Relationship Id="rId10" Type="http://schemas.openxmlformats.org/officeDocument/2006/relationships/hyperlink" Target="https://doi.org/10.5219/1806" TargetMode="External"/><Relationship Id="rId31" Type="http://schemas.openxmlformats.org/officeDocument/2006/relationships/image" Target="media/image8.png"/><Relationship Id="rId44" Type="http://schemas.openxmlformats.org/officeDocument/2006/relationships/chart" Target="charts/chart11.xml"/><Relationship Id="rId52" Type="http://schemas.openxmlformats.org/officeDocument/2006/relationships/image" Target="media/image23.jpe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emf"/><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96688498049895"/>
          <c:y val="4.1852647624240756E-2"/>
          <c:w val="0.7186089852086246"/>
          <c:h val="0.86603608446248959"/>
        </c:manualLayout>
      </c:layout>
      <c:barChart>
        <c:barDir val="bar"/>
        <c:grouping val="clustered"/>
        <c:varyColors val="0"/>
        <c:ser>
          <c:idx val="0"/>
          <c:order val="0"/>
          <c:tx>
            <c:strRef>
              <c:f>Лист1!$B$1</c:f>
              <c:strCache>
                <c:ptCount val="1"/>
                <c:pt idx="0">
                  <c:v>Ряд 1</c:v>
                </c:pt>
              </c:strCache>
            </c:strRef>
          </c:tx>
          <c:invertIfNegative val="0"/>
          <c:cat>
            <c:strRef>
              <c:f>Лист1!$A$2:$A$9</c:f>
              <c:strCache>
                <c:ptCount val="8"/>
                <c:pt idx="0">
                  <c:v>Жапония </c:v>
                </c:pt>
                <c:pt idx="1">
                  <c:v>Италия</c:v>
                </c:pt>
                <c:pt idx="2">
                  <c:v>Польша</c:v>
                </c:pt>
                <c:pt idx="3">
                  <c:v>Украина</c:v>
                </c:pt>
                <c:pt idx="4">
                  <c:v>Беларусь</c:v>
                </c:pt>
                <c:pt idx="5">
                  <c:v>Ресей</c:v>
                </c:pt>
                <c:pt idx="6">
                  <c:v>Қытай</c:v>
                </c:pt>
                <c:pt idx="7">
                  <c:v>Қазақстан</c:v>
                </c:pt>
              </c:strCache>
            </c:strRef>
          </c:cat>
          <c:val>
            <c:numRef>
              <c:f>Лист1!$B$2:$B$9</c:f>
              <c:numCache>
                <c:formatCode>General</c:formatCode>
                <c:ptCount val="8"/>
                <c:pt idx="0">
                  <c:v>28</c:v>
                </c:pt>
                <c:pt idx="1">
                  <c:v>23</c:v>
                </c:pt>
                <c:pt idx="2">
                  <c:v>18</c:v>
                </c:pt>
                <c:pt idx="3">
                  <c:v>16</c:v>
                </c:pt>
                <c:pt idx="4">
                  <c:v>15</c:v>
                </c:pt>
                <c:pt idx="5">
                  <c:v>15</c:v>
                </c:pt>
                <c:pt idx="6">
                  <c:v>11</c:v>
                </c:pt>
                <c:pt idx="7">
                  <c:v>7.5</c:v>
                </c:pt>
              </c:numCache>
            </c:numRef>
          </c:val>
          <c:extLst xmlns:c16r2="http://schemas.microsoft.com/office/drawing/2015/06/chart">
            <c:ext xmlns:c16="http://schemas.microsoft.com/office/drawing/2014/chart" uri="{C3380CC4-5D6E-409C-BE32-E72D297353CC}">
              <c16:uniqueId val="{00000000-CAB8-0647-9882-2CA879C963B5}"/>
            </c:ext>
          </c:extLst>
        </c:ser>
        <c:dLbls>
          <c:showLegendKey val="0"/>
          <c:showVal val="0"/>
          <c:showCatName val="0"/>
          <c:showSerName val="0"/>
          <c:showPercent val="0"/>
          <c:showBubbleSize val="0"/>
        </c:dLbls>
        <c:gapWidth val="150"/>
        <c:axId val="252984320"/>
        <c:axId val="253559552"/>
      </c:barChart>
      <c:catAx>
        <c:axId val="252984320"/>
        <c:scaling>
          <c:orientation val="minMax"/>
        </c:scaling>
        <c:delete val="0"/>
        <c:axPos val="l"/>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253559552"/>
        <c:crosses val="autoZero"/>
        <c:auto val="1"/>
        <c:lblAlgn val="ctr"/>
        <c:lblOffset val="100"/>
        <c:noMultiLvlLbl val="0"/>
      </c:catAx>
      <c:valAx>
        <c:axId val="253559552"/>
        <c:scaling>
          <c:orientation val="minMax"/>
        </c:scaling>
        <c:delete val="0"/>
        <c:axPos val="b"/>
        <c:majorGridlines/>
        <c:numFmt formatCode="General" sourceLinked="1"/>
        <c:majorTickMark val="out"/>
        <c:minorTickMark val="none"/>
        <c:tickLblPos val="nextTo"/>
        <c:crossAx val="252984320"/>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Бақылау  үлгісі</c:v>
                </c:pt>
              </c:strCache>
            </c:strRef>
          </c:tx>
          <c:spPr>
            <a:solidFill>
              <a:schemeClr val="accent1"/>
            </a:solidFill>
            <a:ln>
              <a:noFill/>
            </a:ln>
            <a:effectLst/>
          </c:spPr>
          <c:invertIfNegative val="0"/>
          <c:cat>
            <c:strRef>
              <c:f>Лист1!$A$2:$A$4</c:f>
              <c:strCache>
                <c:ptCount val="3"/>
                <c:pt idx="0">
                  <c:v>ЫБҚ</c:v>
                </c:pt>
                <c:pt idx="1">
                  <c:v>ЫҰҚ</c:v>
                </c:pt>
                <c:pt idx="2">
                  <c:v>МҰҚ</c:v>
                </c:pt>
              </c:strCache>
            </c:strRef>
          </c:cat>
          <c:val>
            <c:numRef>
              <c:f>Лист1!$B$2:$B$4</c:f>
              <c:numCache>
                <c:formatCode>General</c:formatCode>
                <c:ptCount val="3"/>
                <c:pt idx="0">
                  <c:v>73</c:v>
                </c:pt>
                <c:pt idx="1">
                  <c:v>69</c:v>
                </c:pt>
                <c:pt idx="2">
                  <c:v>57</c:v>
                </c:pt>
              </c:numCache>
            </c:numRef>
          </c:val>
          <c:extLst xmlns:c16r2="http://schemas.microsoft.com/office/drawing/2015/06/chart">
            <c:ext xmlns:c16="http://schemas.microsoft.com/office/drawing/2014/chart" uri="{C3380CC4-5D6E-409C-BE32-E72D297353CC}">
              <c16:uniqueId val="{00000000-AD5C-5B46-B5B0-9C27EF2D16B4}"/>
            </c:ext>
          </c:extLst>
        </c:ser>
        <c:ser>
          <c:idx val="1"/>
          <c:order val="1"/>
          <c:tx>
            <c:strRef>
              <c:f>Лист1!$C$1</c:f>
              <c:strCache>
                <c:ptCount val="1"/>
                <c:pt idx="0">
                  <c:v>Тәжірибе 1 АГ 3% , портулак 1%  </c:v>
                </c:pt>
              </c:strCache>
            </c:strRef>
          </c:tx>
          <c:spPr>
            <a:solidFill>
              <a:schemeClr val="accent2"/>
            </a:solidFill>
            <a:ln>
              <a:noFill/>
            </a:ln>
            <a:effectLst/>
          </c:spPr>
          <c:invertIfNegative val="0"/>
          <c:cat>
            <c:strRef>
              <c:f>Лист1!$A$2:$A$4</c:f>
              <c:strCache>
                <c:ptCount val="3"/>
                <c:pt idx="0">
                  <c:v>ЫБҚ</c:v>
                </c:pt>
                <c:pt idx="1">
                  <c:v>ЫҰҚ</c:v>
                </c:pt>
                <c:pt idx="2">
                  <c:v>МҰҚ</c:v>
                </c:pt>
              </c:strCache>
            </c:strRef>
          </c:cat>
          <c:val>
            <c:numRef>
              <c:f>Лист1!$C$2:$C$4</c:f>
              <c:numCache>
                <c:formatCode>General</c:formatCode>
                <c:ptCount val="3"/>
                <c:pt idx="0">
                  <c:v>75</c:v>
                </c:pt>
                <c:pt idx="1">
                  <c:v>73</c:v>
                </c:pt>
                <c:pt idx="2">
                  <c:v>59</c:v>
                </c:pt>
              </c:numCache>
            </c:numRef>
          </c:val>
          <c:extLst xmlns:c16r2="http://schemas.microsoft.com/office/drawing/2015/06/chart">
            <c:ext xmlns:c16="http://schemas.microsoft.com/office/drawing/2014/chart" uri="{C3380CC4-5D6E-409C-BE32-E72D297353CC}">
              <c16:uniqueId val="{00000001-AD5C-5B46-B5B0-9C27EF2D16B4}"/>
            </c:ext>
          </c:extLst>
        </c:ser>
        <c:ser>
          <c:idx val="2"/>
          <c:order val="2"/>
          <c:tx>
            <c:strRef>
              <c:f>Лист1!$D$1</c:f>
              <c:strCache>
                <c:ptCount val="1"/>
                <c:pt idx="0">
                  <c:v>Тәжірибе 2 АГ 5% , портулак 1%  </c:v>
                </c:pt>
              </c:strCache>
            </c:strRef>
          </c:tx>
          <c:spPr>
            <a:solidFill>
              <a:schemeClr val="accent3"/>
            </a:solidFill>
            <a:ln>
              <a:noFill/>
            </a:ln>
            <a:effectLst/>
          </c:spPr>
          <c:invertIfNegative val="0"/>
          <c:cat>
            <c:strRef>
              <c:f>Лист1!$A$2:$A$4</c:f>
              <c:strCache>
                <c:ptCount val="3"/>
                <c:pt idx="0">
                  <c:v>ЫБҚ</c:v>
                </c:pt>
                <c:pt idx="1">
                  <c:v>ЫҰҚ</c:v>
                </c:pt>
                <c:pt idx="2">
                  <c:v>МҰҚ</c:v>
                </c:pt>
              </c:strCache>
            </c:strRef>
          </c:cat>
          <c:val>
            <c:numRef>
              <c:f>Лист1!$D$2:$D$4</c:f>
              <c:numCache>
                <c:formatCode>General</c:formatCode>
                <c:ptCount val="3"/>
                <c:pt idx="0">
                  <c:v>79</c:v>
                </c:pt>
                <c:pt idx="1">
                  <c:v>80</c:v>
                </c:pt>
                <c:pt idx="2">
                  <c:v>60</c:v>
                </c:pt>
              </c:numCache>
            </c:numRef>
          </c:val>
          <c:extLst xmlns:c16r2="http://schemas.microsoft.com/office/drawing/2015/06/chart">
            <c:ext xmlns:c16="http://schemas.microsoft.com/office/drawing/2014/chart" uri="{C3380CC4-5D6E-409C-BE32-E72D297353CC}">
              <c16:uniqueId val="{00000002-AD5C-5B46-B5B0-9C27EF2D16B4}"/>
            </c:ext>
          </c:extLst>
        </c:ser>
        <c:dLbls>
          <c:showLegendKey val="0"/>
          <c:showVal val="0"/>
          <c:showCatName val="0"/>
          <c:showSerName val="0"/>
          <c:showPercent val="0"/>
          <c:showBubbleSize val="0"/>
        </c:dLbls>
        <c:gapWidth val="267"/>
        <c:overlap val="-43"/>
        <c:axId val="261486080"/>
        <c:axId val="261487616"/>
      </c:barChart>
      <c:catAx>
        <c:axId val="2614860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itchFamily="18" charset="0"/>
                <a:ea typeface="+mn-ea"/>
                <a:cs typeface="Times New Roman" pitchFamily="18" charset="0"/>
              </a:defRPr>
            </a:pPr>
            <a:endParaRPr lang="ru-RU"/>
          </a:p>
        </c:txPr>
        <c:crossAx val="261487616"/>
        <c:crosses val="autoZero"/>
        <c:auto val="1"/>
        <c:lblAlgn val="ctr"/>
        <c:lblOffset val="100"/>
        <c:noMultiLvlLbl val="0"/>
      </c:catAx>
      <c:valAx>
        <c:axId val="2614876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6148608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k-KZ"/>
              <a:t>Кесу кернеуі </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Напряжение  среза</c:v>
                </c:pt>
              </c:strCache>
            </c:strRef>
          </c:tx>
          <c:invertIfNegative val="0"/>
          <c:dLbls>
            <c:dLbl>
              <c:idx val="0"/>
              <c:layout>
                <c:manualLayout>
                  <c:x val="1.8287037370352782E-2"/>
                  <c:y val="-1.6783512511646038E-2"/>
                </c:manualLayout>
              </c:layout>
              <c:tx>
                <c:rich>
                  <a:bodyPr/>
                  <a:lstStyle/>
                  <a:p>
                    <a:r>
                      <a:rPr lang="en-US" sz="1200"/>
                      <a:t>39,3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213F-9849-AE33-CDCD0B74F78A}"/>
                </c:ext>
              </c:extLst>
            </c:dLbl>
            <c:dLbl>
              <c:idx val="1"/>
              <c:layout>
                <c:manualLayout>
                  <c:x val="9.1435186851764969E-3"/>
                  <c:y val="-2.5175268767469061E-2"/>
                </c:manualLayout>
              </c:layout>
              <c:tx>
                <c:rich>
                  <a:bodyPr/>
                  <a:lstStyle/>
                  <a:p>
                    <a:r>
                      <a:rPr lang="en-US" sz="1200"/>
                      <a:t>38,5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213F-9849-AE33-CDCD0B74F78A}"/>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Бақылау</c:v>
                </c:pt>
                <c:pt idx="1">
                  <c:v>Тәжірибе</c:v>
                </c:pt>
              </c:strCache>
            </c:strRef>
          </c:cat>
          <c:val>
            <c:numRef>
              <c:f>Лист1!$B$2:$B$3</c:f>
              <c:numCache>
                <c:formatCode>General</c:formatCode>
                <c:ptCount val="2"/>
                <c:pt idx="0">
                  <c:v>39.299999999999997</c:v>
                </c:pt>
                <c:pt idx="1">
                  <c:v>38.5</c:v>
                </c:pt>
              </c:numCache>
            </c:numRef>
          </c:val>
          <c:extLst xmlns:c16r2="http://schemas.microsoft.com/office/drawing/2015/06/chart">
            <c:ext xmlns:c16="http://schemas.microsoft.com/office/drawing/2014/chart" uri="{C3380CC4-5D6E-409C-BE32-E72D297353CC}">
              <c16:uniqueId val="{00000002-213F-9849-AE33-CDCD0B74F78A}"/>
            </c:ext>
          </c:extLst>
        </c:ser>
        <c:dLbls>
          <c:showLegendKey val="0"/>
          <c:showVal val="0"/>
          <c:showCatName val="0"/>
          <c:showSerName val="0"/>
          <c:showPercent val="0"/>
          <c:showBubbleSize val="0"/>
        </c:dLbls>
        <c:gapWidth val="150"/>
        <c:gapDepth val="17"/>
        <c:shape val="cylinder"/>
        <c:axId val="306356224"/>
        <c:axId val="306357760"/>
        <c:axId val="0"/>
      </c:bar3DChart>
      <c:catAx>
        <c:axId val="306356224"/>
        <c:scaling>
          <c:orientation val="minMax"/>
        </c:scaling>
        <c:delete val="0"/>
        <c:axPos val="b"/>
        <c:numFmt formatCode="General" sourceLinked="0"/>
        <c:majorTickMark val="out"/>
        <c:minorTickMark val="none"/>
        <c:tickLblPos val="nextTo"/>
        <c:crossAx val="306357760"/>
        <c:crosses val="autoZero"/>
        <c:auto val="1"/>
        <c:lblAlgn val="ctr"/>
        <c:lblOffset val="100"/>
        <c:tickLblSkip val="1"/>
        <c:noMultiLvlLbl val="0"/>
      </c:catAx>
      <c:valAx>
        <c:axId val="306357760"/>
        <c:scaling>
          <c:orientation val="minMax"/>
          <c:max val="40"/>
          <c:min val="0"/>
        </c:scaling>
        <c:delete val="0"/>
        <c:axPos val="l"/>
        <c:majorGridlines/>
        <c:title>
          <c:tx>
            <c:rich>
              <a:bodyPr rot="-5400000" vert="horz"/>
              <a:lstStyle/>
              <a:p>
                <a:pPr>
                  <a:defRPr/>
                </a:pPr>
                <a:r>
                  <a:rPr lang="kk-KZ"/>
                  <a:t>Кесу кернеуі </a:t>
                </a:r>
                <a:r>
                  <a:rPr lang="ru-RU"/>
                  <a:t>, кПА</a:t>
                </a:r>
              </a:p>
            </c:rich>
          </c:tx>
          <c:overlay val="0"/>
        </c:title>
        <c:numFmt formatCode="General" sourceLinked="1"/>
        <c:majorTickMark val="out"/>
        <c:minorTickMark val="none"/>
        <c:tickLblPos val="nextTo"/>
        <c:crossAx val="306356224"/>
        <c:crosses val="autoZero"/>
        <c:crossBetween val="between"/>
        <c:majorUnit val="10"/>
        <c:minorUnit val="5"/>
      </c:valAx>
    </c:plotArea>
    <c:plotVisOnly val="1"/>
    <c:dispBlanksAs val="gap"/>
    <c:showDLblsOverMax val="0"/>
  </c:chart>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0.14558344269466317"/>
          <c:y val="4.7615718907798706E-2"/>
          <c:w val="0.60891313065033537"/>
          <c:h val="0.60129290039439443"/>
        </c:manualLayout>
      </c:layout>
      <c:barChart>
        <c:barDir val="col"/>
        <c:grouping val="clustered"/>
        <c:varyColors val="0"/>
        <c:ser>
          <c:idx val="0"/>
          <c:order val="0"/>
          <c:tx>
            <c:strRef>
              <c:f>Лист1!$B$1</c:f>
              <c:strCache>
                <c:ptCount val="1"/>
                <c:pt idx="0">
                  <c:v>бақылау үлгісі</c:v>
                </c:pt>
              </c:strCache>
            </c:strRef>
          </c:tx>
          <c:invertIfNegative val="0"/>
          <c:cat>
            <c:strRef>
              <c:f>Лист1!$A$2:$A$18</c:f>
              <c:strCache>
                <c:ptCount val="17"/>
                <c:pt idx="0">
                  <c:v>Аспаргин қышқылы</c:v>
                </c:pt>
                <c:pt idx="1">
                  <c:v>Аргинин </c:v>
                </c:pt>
                <c:pt idx="2">
                  <c:v>Глутамин қышқылы</c:v>
                </c:pt>
                <c:pt idx="3">
                  <c:v>Лизин </c:v>
                </c:pt>
                <c:pt idx="4">
                  <c:v>Тирозин</c:v>
                </c:pt>
                <c:pt idx="5">
                  <c:v>Фенилаланин </c:v>
                </c:pt>
                <c:pt idx="6">
                  <c:v>Гистидин </c:v>
                </c:pt>
                <c:pt idx="7">
                  <c:v>Лейцин </c:v>
                </c:pt>
                <c:pt idx="8">
                  <c:v>Изолейцин </c:v>
                </c:pt>
                <c:pt idx="9">
                  <c:v>Метионин </c:v>
                </c:pt>
                <c:pt idx="10">
                  <c:v>Цистин</c:v>
                </c:pt>
                <c:pt idx="11">
                  <c:v>Валин </c:v>
                </c:pt>
                <c:pt idx="12">
                  <c:v>Пролин</c:v>
                </c:pt>
                <c:pt idx="13">
                  <c:v>Треонин </c:v>
                </c:pt>
                <c:pt idx="14">
                  <c:v>Серин</c:v>
                </c:pt>
                <c:pt idx="15">
                  <c:v>Аланин</c:v>
                </c:pt>
                <c:pt idx="16">
                  <c:v>Глицин</c:v>
                </c:pt>
              </c:strCache>
            </c:strRef>
          </c:cat>
          <c:val>
            <c:numRef>
              <c:f>Лист1!$B$2:$B$18</c:f>
              <c:numCache>
                <c:formatCode>General</c:formatCode>
                <c:ptCount val="17"/>
                <c:pt idx="0">
                  <c:v>0.47</c:v>
                </c:pt>
                <c:pt idx="1">
                  <c:v>0.68</c:v>
                </c:pt>
                <c:pt idx="2">
                  <c:v>1.19</c:v>
                </c:pt>
                <c:pt idx="3">
                  <c:v>1.02</c:v>
                </c:pt>
                <c:pt idx="4">
                  <c:v>0.59499999999999997</c:v>
                </c:pt>
                <c:pt idx="5">
                  <c:v>0.23799999999999999</c:v>
                </c:pt>
                <c:pt idx="6">
                  <c:v>0.92500000000000004</c:v>
                </c:pt>
                <c:pt idx="7">
                  <c:v>0.99</c:v>
                </c:pt>
                <c:pt idx="8">
                  <c:v>1.089</c:v>
                </c:pt>
                <c:pt idx="9">
                  <c:v>0.37</c:v>
                </c:pt>
                <c:pt idx="10">
                  <c:v>0.18</c:v>
                </c:pt>
                <c:pt idx="11">
                  <c:v>0.61</c:v>
                </c:pt>
                <c:pt idx="12">
                  <c:v>0.42</c:v>
                </c:pt>
                <c:pt idx="13">
                  <c:v>1.07</c:v>
                </c:pt>
                <c:pt idx="14">
                  <c:v>0.68500000000000005</c:v>
                </c:pt>
                <c:pt idx="15">
                  <c:v>0.13</c:v>
                </c:pt>
                <c:pt idx="16">
                  <c:v>1.4019999999999999</c:v>
                </c:pt>
              </c:numCache>
            </c:numRef>
          </c:val>
          <c:extLst xmlns:c16r2="http://schemas.microsoft.com/office/drawing/2015/06/chart">
            <c:ext xmlns:c16="http://schemas.microsoft.com/office/drawing/2014/chart" uri="{C3380CC4-5D6E-409C-BE32-E72D297353CC}">
              <c16:uniqueId val="{00000000-9BF5-BC4D-B0B5-D0FE7A922928}"/>
            </c:ext>
          </c:extLst>
        </c:ser>
        <c:ser>
          <c:idx val="1"/>
          <c:order val="1"/>
          <c:tx>
            <c:strRef>
              <c:f>Лист1!$C$1</c:f>
              <c:strCache>
                <c:ptCount val="1"/>
                <c:pt idx="0">
                  <c:v>"Баянауыл" шұжығы</c:v>
                </c:pt>
              </c:strCache>
            </c:strRef>
          </c:tx>
          <c:invertIfNegative val="0"/>
          <c:cat>
            <c:strRef>
              <c:f>Лист1!$A$2:$A$18</c:f>
              <c:strCache>
                <c:ptCount val="17"/>
                <c:pt idx="0">
                  <c:v>Аспаргин қышқылы</c:v>
                </c:pt>
                <c:pt idx="1">
                  <c:v>Аргинин </c:v>
                </c:pt>
                <c:pt idx="2">
                  <c:v>Глутамин қышқылы</c:v>
                </c:pt>
                <c:pt idx="3">
                  <c:v>Лизин </c:v>
                </c:pt>
                <c:pt idx="4">
                  <c:v>Тирозин</c:v>
                </c:pt>
                <c:pt idx="5">
                  <c:v>Фенилаланин </c:v>
                </c:pt>
                <c:pt idx="6">
                  <c:v>Гистидин </c:v>
                </c:pt>
                <c:pt idx="7">
                  <c:v>Лейцин </c:v>
                </c:pt>
                <c:pt idx="8">
                  <c:v>Изолейцин </c:v>
                </c:pt>
                <c:pt idx="9">
                  <c:v>Метионин </c:v>
                </c:pt>
                <c:pt idx="10">
                  <c:v>Цистин</c:v>
                </c:pt>
                <c:pt idx="11">
                  <c:v>Валин </c:v>
                </c:pt>
                <c:pt idx="12">
                  <c:v>Пролин</c:v>
                </c:pt>
                <c:pt idx="13">
                  <c:v>Треонин </c:v>
                </c:pt>
                <c:pt idx="14">
                  <c:v>Серин</c:v>
                </c:pt>
                <c:pt idx="15">
                  <c:v>Аланин</c:v>
                </c:pt>
                <c:pt idx="16">
                  <c:v>Глицин</c:v>
                </c:pt>
              </c:strCache>
            </c:strRef>
          </c:cat>
          <c:val>
            <c:numRef>
              <c:f>Лист1!$C$2:$C$18</c:f>
              <c:numCache>
                <c:formatCode>General</c:formatCode>
                <c:ptCount val="17"/>
                <c:pt idx="0">
                  <c:v>0.95</c:v>
                </c:pt>
                <c:pt idx="1">
                  <c:v>0.76</c:v>
                </c:pt>
                <c:pt idx="2">
                  <c:v>1.55</c:v>
                </c:pt>
                <c:pt idx="3">
                  <c:v>1.3</c:v>
                </c:pt>
                <c:pt idx="4">
                  <c:v>0.57999999999999996</c:v>
                </c:pt>
                <c:pt idx="5">
                  <c:v>0.44</c:v>
                </c:pt>
                <c:pt idx="6">
                  <c:v>0.65</c:v>
                </c:pt>
                <c:pt idx="7">
                  <c:v>1.1399999999999999</c:v>
                </c:pt>
                <c:pt idx="8">
                  <c:v>1.17</c:v>
                </c:pt>
                <c:pt idx="9">
                  <c:v>0.56999999999999995</c:v>
                </c:pt>
                <c:pt idx="10">
                  <c:v>0.17</c:v>
                </c:pt>
                <c:pt idx="11">
                  <c:v>0.86</c:v>
                </c:pt>
                <c:pt idx="12">
                  <c:v>0.79</c:v>
                </c:pt>
                <c:pt idx="13">
                  <c:v>1.02</c:v>
                </c:pt>
                <c:pt idx="14">
                  <c:v>0.32</c:v>
                </c:pt>
                <c:pt idx="15">
                  <c:v>0.88</c:v>
                </c:pt>
                <c:pt idx="16">
                  <c:v>2.04</c:v>
                </c:pt>
              </c:numCache>
            </c:numRef>
          </c:val>
          <c:extLst xmlns:c16r2="http://schemas.microsoft.com/office/drawing/2015/06/chart">
            <c:ext xmlns:c16="http://schemas.microsoft.com/office/drawing/2014/chart" uri="{C3380CC4-5D6E-409C-BE32-E72D297353CC}">
              <c16:uniqueId val="{00000001-9BF5-BC4D-B0B5-D0FE7A922928}"/>
            </c:ext>
          </c:extLst>
        </c:ser>
        <c:dLbls>
          <c:showLegendKey val="0"/>
          <c:showVal val="0"/>
          <c:showCatName val="0"/>
          <c:showSerName val="0"/>
          <c:showPercent val="0"/>
          <c:showBubbleSize val="0"/>
        </c:dLbls>
        <c:gapWidth val="150"/>
        <c:axId val="345447424"/>
        <c:axId val="345469696"/>
      </c:barChart>
      <c:catAx>
        <c:axId val="34544742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345469696"/>
        <c:crosses val="autoZero"/>
        <c:auto val="1"/>
        <c:lblAlgn val="ctr"/>
        <c:lblOffset val="100"/>
        <c:noMultiLvlLbl val="0"/>
      </c:catAx>
      <c:valAx>
        <c:axId val="345469696"/>
        <c:scaling>
          <c:orientation val="minMax"/>
          <c:max val="2.5"/>
          <c:min val="0"/>
        </c:scaling>
        <c:delete val="0"/>
        <c:axPos val="l"/>
        <c:majorGridlines/>
        <c:minorGridlines/>
        <c:numFmt formatCode="General" sourceLinked="1"/>
        <c:majorTickMark val="out"/>
        <c:minorTickMark val="none"/>
        <c:tickLblPos val="nextTo"/>
        <c:crossAx val="345447424"/>
        <c:crosses val="autoZero"/>
        <c:crossBetween val="between"/>
        <c:majorUnit val="0.5"/>
        <c:minorUnit val="0.1"/>
      </c:valAx>
    </c:plotArea>
    <c:legend>
      <c:legendPos val="r"/>
      <c:layout>
        <c:manualLayout>
          <c:xMode val="edge"/>
          <c:yMode val="edge"/>
          <c:x val="0.7568113881598133"/>
          <c:y val="0.43203260498405927"/>
          <c:w val="0.24318861184018664"/>
          <c:h val="0.1455095468162251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16775366803454"/>
          <c:y val="4.3454088786846846E-2"/>
          <c:w val="0.56131473882666072"/>
          <c:h val="0.85849638658181426"/>
        </c:manualLayout>
      </c:layout>
      <c:barChart>
        <c:barDir val="col"/>
        <c:grouping val="clustered"/>
        <c:varyColors val="0"/>
        <c:ser>
          <c:idx val="0"/>
          <c:order val="0"/>
          <c:tx>
            <c:strRef>
              <c:f>Лист1!$B$1</c:f>
              <c:strCache>
                <c:ptCount val="1"/>
                <c:pt idx="0">
                  <c:v>"Баянауыл" шұжығы</c:v>
                </c:pt>
              </c:strCache>
            </c:strRef>
          </c:tx>
          <c:invertIfNegative val="0"/>
          <c:cat>
            <c:numRef>
              <c:f>Лист1!$A$2:$A$8</c:f>
              <c:numCache>
                <c:formatCode>General</c:formatCode>
                <c:ptCount val="7"/>
                <c:pt idx="0">
                  <c:v>1</c:v>
                </c:pt>
                <c:pt idx="1">
                  <c:v>2</c:v>
                </c:pt>
                <c:pt idx="2">
                  <c:v>3</c:v>
                </c:pt>
                <c:pt idx="3">
                  <c:v>4</c:v>
                </c:pt>
                <c:pt idx="4">
                  <c:v>5</c:v>
                </c:pt>
                <c:pt idx="5">
                  <c:v>6</c:v>
                </c:pt>
                <c:pt idx="6">
                  <c:v>7</c:v>
                </c:pt>
              </c:numCache>
            </c:numRef>
          </c:cat>
          <c:val>
            <c:numRef>
              <c:f>Лист1!$B$2:$B$8</c:f>
              <c:numCache>
                <c:formatCode>General</c:formatCode>
                <c:ptCount val="7"/>
                <c:pt idx="0">
                  <c:v>2</c:v>
                </c:pt>
                <c:pt idx="1">
                  <c:v>2.1</c:v>
                </c:pt>
                <c:pt idx="2">
                  <c:v>2.6</c:v>
                </c:pt>
                <c:pt idx="3">
                  <c:v>2.9</c:v>
                </c:pt>
                <c:pt idx="4">
                  <c:v>3.3</c:v>
                </c:pt>
                <c:pt idx="5">
                  <c:v>3.9</c:v>
                </c:pt>
                <c:pt idx="6">
                  <c:v>4.5999999999999996</c:v>
                </c:pt>
              </c:numCache>
            </c:numRef>
          </c:val>
          <c:extLst xmlns:c16r2="http://schemas.microsoft.com/office/drawing/2015/06/chart">
            <c:ext xmlns:c16="http://schemas.microsoft.com/office/drawing/2014/chart" uri="{C3380CC4-5D6E-409C-BE32-E72D297353CC}">
              <c16:uniqueId val="{00000000-DCF0-6842-9BE0-B77B767B3D58}"/>
            </c:ext>
          </c:extLst>
        </c:ser>
        <c:ser>
          <c:idx val="1"/>
          <c:order val="1"/>
          <c:tx>
            <c:strRef>
              <c:f>Лист1!$C$1</c:f>
              <c:strCache>
                <c:ptCount val="1"/>
                <c:pt idx="0">
                  <c:v>Бақылау үлгісі</c:v>
                </c:pt>
              </c:strCache>
            </c:strRef>
          </c:tx>
          <c:invertIfNegative val="0"/>
          <c:cat>
            <c:numRef>
              <c:f>Лист1!$A$2:$A$8</c:f>
              <c:numCache>
                <c:formatCode>General</c:formatCode>
                <c:ptCount val="7"/>
                <c:pt idx="0">
                  <c:v>1</c:v>
                </c:pt>
                <c:pt idx="1">
                  <c:v>2</c:v>
                </c:pt>
                <c:pt idx="2">
                  <c:v>3</c:v>
                </c:pt>
                <c:pt idx="3">
                  <c:v>4</c:v>
                </c:pt>
                <c:pt idx="4">
                  <c:v>5</c:v>
                </c:pt>
                <c:pt idx="5">
                  <c:v>6</c:v>
                </c:pt>
                <c:pt idx="6">
                  <c:v>7</c:v>
                </c:pt>
              </c:numCache>
            </c:numRef>
          </c:cat>
          <c:val>
            <c:numRef>
              <c:f>Лист1!$C$2:$C$8</c:f>
              <c:numCache>
                <c:formatCode>General</c:formatCode>
                <c:ptCount val="7"/>
                <c:pt idx="0">
                  <c:v>2</c:v>
                </c:pt>
                <c:pt idx="1">
                  <c:v>2.6</c:v>
                </c:pt>
                <c:pt idx="2">
                  <c:v>3.2</c:v>
                </c:pt>
                <c:pt idx="3">
                  <c:v>3.8</c:v>
                </c:pt>
                <c:pt idx="4">
                  <c:v>4.5</c:v>
                </c:pt>
                <c:pt idx="5">
                  <c:v>5.0999999999999996</c:v>
                </c:pt>
                <c:pt idx="6">
                  <c:v>5.8</c:v>
                </c:pt>
              </c:numCache>
            </c:numRef>
          </c:val>
          <c:extLst xmlns:c16r2="http://schemas.microsoft.com/office/drawing/2015/06/chart">
            <c:ext xmlns:c16="http://schemas.microsoft.com/office/drawing/2014/chart" uri="{C3380CC4-5D6E-409C-BE32-E72D297353CC}">
              <c16:uniqueId val="{00000001-DCF0-6842-9BE0-B77B767B3D58}"/>
            </c:ext>
          </c:extLst>
        </c:ser>
        <c:dLbls>
          <c:showLegendKey val="0"/>
          <c:showVal val="0"/>
          <c:showCatName val="0"/>
          <c:showSerName val="0"/>
          <c:showPercent val="0"/>
          <c:showBubbleSize val="0"/>
        </c:dLbls>
        <c:gapWidth val="150"/>
        <c:axId val="261359872"/>
        <c:axId val="345526272"/>
      </c:barChart>
      <c:catAx>
        <c:axId val="261359872"/>
        <c:scaling>
          <c:orientation val="minMax"/>
        </c:scaling>
        <c:delete val="0"/>
        <c:axPos val="b"/>
        <c:numFmt formatCode="General" sourceLinked="1"/>
        <c:majorTickMark val="out"/>
        <c:minorTickMark val="none"/>
        <c:tickLblPos val="nextTo"/>
        <c:crossAx val="345526272"/>
        <c:crosses val="autoZero"/>
        <c:auto val="1"/>
        <c:lblAlgn val="ctr"/>
        <c:lblOffset val="100"/>
        <c:noMultiLvlLbl val="0"/>
      </c:catAx>
      <c:valAx>
        <c:axId val="345526272"/>
        <c:scaling>
          <c:orientation val="minMax"/>
          <c:max val="7"/>
          <c:min val="1"/>
        </c:scaling>
        <c:delete val="0"/>
        <c:axPos val="l"/>
        <c:majorGridlines/>
        <c:minorGridlines/>
        <c:numFmt formatCode="General" sourceLinked="1"/>
        <c:majorTickMark val="out"/>
        <c:minorTickMark val="none"/>
        <c:tickLblPos val="nextTo"/>
        <c:crossAx val="261359872"/>
        <c:crosses val="autoZero"/>
        <c:crossBetween val="between"/>
        <c:majorUnit val="1"/>
        <c:minorUnit val="0.2"/>
      </c:valAx>
    </c:plotArea>
    <c:legend>
      <c:legendPos val="r"/>
      <c:layout>
        <c:manualLayout>
          <c:xMode val="edge"/>
          <c:yMode val="edge"/>
          <c:x val="0.71954678200436217"/>
          <c:y val="0.42531149359754689"/>
          <c:w val="0.28045321799563788"/>
          <c:h val="0.14154922415519977"/>
        </c:manualLayout>
      </c:layout>
      <c:overlay val="0"/>
    </c:legend>
    <c:plotVisOnly val="1"/>
    <c:dispBlanksAs val="gap"/>
    <c:showDLblsOverMax val="0"/>
  </c:chart>
  <c:spPr>
    <a:ln>
      <a:noFill/>
    </a:ln>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Норма</c:v>
                </c:pt>
              </c:strCache>
            </c:strRef>
          </c:tx>
          <c:marker>
            <c:symbol val="circle"/>
            <c:size val="5"/>
          </c:marker>
          <c:cat>
            <c:strRef>
              <c:f>Лист1!$A$2:$A$13</c:f>
              <c:strCache>
                <c:ptCount val="12"/>
                <c:pt idx="0">
                  <c:v>Ақуыз, г </c:v>
                </c:pt>
                <c:pt idx="1">
                  <c:v>Жануартектес ақуыз, г</c:v>
                </c:pt>
                <c:pt idx="2">
                  <c:v>майлар, г</c:v>
                </c:pt>
                <c:pt idx="3">
                  <c:v>өсімдік майлары, г</c:v>
                </c:pt>
                <c:pt idx="4">
                  <c:v>МҚМҚ, г</c:v>
                </c:pt>
                <c:pt idx="5">
                  <c:v>ПҚМҚ, г</c:v>
                </c:pt>
                <c:pt idx="6">
                  <c:v>Көмірсулар, г</c:v>
                </c:pt>
                <c:pt idx="7">
                  <c:v>Тағамдық талшықтар, г</c:v>
                </c:pt>
                <c:pt idx="8">
                  <c:v>D дәрумені, мг</c:v>
                </c:pt>
                <c:pt idx="9">
                  <c:v>Е дәрумені, мг</c:v>
                </c:pt>
                <c:pt idx="10">
                  <c:v>Биотин Н/В7, мг</c:v>
                </c:pt>
                <c:pt idx="11">
                  <c:v>С дәрумені, мг</c:v>
                </c:pt>
              </c:strCache>
            </c:strRef>
          </c:cat>
          <c:val>
            <c:numRef>
              <c:f>Лист1!$B$2:$B$13</c:f>
              <c:numCache>
                <c:formatCode>General</c:formatCode>
                <c:ptCount val="12"/>
                <c:pt idx="0">
                  <c:v>68</c:v>
                </c:pt>
                <c:pt idx="1">
                  <c:v>34</c:v>
                </c:pt>
                <c:pt idx="2">
                  <c:v>77</c:v>
                </c:pt>
                <c:pt idx="3">
                  <c:v>20</c:v>
                </c:pt>
                <c:pt idx="4">
                  <c:v>15</c:v>
                </c:pt>
                <c:pt idx="5">
                  <c:v>20</c:v>
                </c:pt>
                <c:pt idx="6">
                  <c:v>20</c:v>
                </c:pt>
                <c:pt idx="7">
                  <c:v>22</c:v>
                </c:pt>
                <c:pt idx="8">
                  <c:v>18</c:v>
                </c:pt>
                <c:pt idx="9">
                  <c:v>18</c:v>
                </c:pt>
                <c:pt idx="10">
                  <c:v>22</c:v>
                </c:pt>
                <c:pt idx="11">
                  <c:v>78</c:v>
                </c:pt>
              </c:numCache>
            </c:numRef>
          </c:val>
          <c:smooth val="0"/>
          <c:extLst xmlns:c16r2="http://schemas.microsoft.com/office/drawing/2015/06/chart">
            <c:ext xmlns:c16="http://schemas.microsoft.com/office/drawing/2014/chart" uri="{C3380CC4-5D6E-409C-BE32-E72D297353CC}">
              <c16:uniqueId val="{00000000-6E07-6943-A154-008AF872E5B8}"/>
            </c:ext>
          </c:extLst>
        </c:ser>
        <c:ser>
          <c:idx val="1"/>
          <c:order val="1"/>
          <c:tx>
            <c:strRef>
              <c:f>Лист1!$C$1</c:f>
              <c:strCache>
                <c:ptCount val="1"/>
                <c:pt idx="0">
                  <c:v>Факт</c:v>
                </c:pt>
              </c:strCache>
            </c:strRef>
          </c:tx>
          <c:marker>
            <c:symbol val="circle"/>
            <c:size val="5"/>
          </c:marker>
          <c:cat>
            <c:strRef>
              <c:f>Лист1!$A$2:$A$13</c:f>
              <c:strCache>
                <c:ptCount val="12"/>
                <c:pt idx="0">
                  <c:v>Ақуыз, г </c:v>
                </c:pt>
                <c:pt idx="1">
                  <c:v>Жануартектес ақуыз, г</c:v>
                </c:pt>
                <c:pt idx="2">
                  <c:v>майлар, г</c:v>
                </c:pt>
                <c:pt idx="3">
                  <c:v>өсімдік майлары, г</c:v>
                </c:pt>
                <c:pt idx="4">
                  <c:v>МҚМҚ, г</c:v>
                </c:pt>
                <c:pt idx="5">
                  <c:v>ПҚМҚ, г</c:v>
                </c:pt>
                <c:pt idx="6">
                  <c:v>Көмірсулар, г</c:v>
                </c:pt>
                <c:pt idx="7">
                  <c:v>Тағамдық талшықтар, г</c:v>
                </c:pt>
                <c:pt idx="8">
                  <c:v>D дәрумені, мг</c:v>
                </c:pt>
                <c:pt idx="9">
                  <c:v>Е дәрумені, мг</c:v>
                </c:pt>
                <c:pt idx="10">
                  <c:v>Биотин Н/В7, мг</c:v>
                </c:pt>
                <c:pt idx="11">
                  <c:v>С дәрумені, мг</c:v>
                </c:pt>
              </c:strCache>
            </c:strRef>
          </c:cat>
          <c:val>
            <c:numRef>
              <c:f>Лист1!$C$2:$C$13</c:f>
              <c:numCache>
                <c:formatCode>General</c:formatCode>
                <c:ptCount val="12"/>
                <c:pt idx="0">
                  <c:v>50</c:v>
                </c:pt>
                <c:pt idx="1">
                  <c:v>26</c:v>
                </c:pt>
                <c:pt idx="2">
                  <c:v>80</c:v>
                </c:pt>
                <c:pt idx="3">
                  <c:v>25</c:v>
                </c:pt>
                <c:pt idx="4">
                  <c:v>20</c:v>
                </c:pt>
                <c:pt idx="5">
                  <c:v>16</c:v>
                </c:pt>
                <c:pt idx="6">
                  <c:v>80</c:v>
                </c:pt>
                <c:pt idx="7">
                  <c:v>27</c:v>
                </c:pt>
                <c:pt idx="8">
                  <c:v>5</c:v>
                </c:pt>
                <c:pt idx="9">
                  <c:v>12</c:v>
                </c:pt>
                <c:pt idx="10">
                  <c:v>18</c:v>
                </c:pt>
                <c:pt idx="11">
                  <c:v>58</c:v>
                </c:pt>
              </c:numCache>
            </c:numRef>
          </c:val>
          <c:smooth val="0"/>
          <c:extLst xmlns:c16r2="http://schemas.microsoft.com/office/drawing/2015/06/chart">
            <c:ext xmlns:c16="http://schemas.microsoft.com/office/drawing/2014/chart" uri="{C3380CC4-5D6E-409C-BE32-E72D297353CC}">
              <c16:uniqueId val="{00000001-6E07-6943-A154-008AF872E5B8}"/>
            </c:ext>
          </c:extLst>
        </c:ser>
        <c:dLbls>
          <c:showLegendKey val="0"/>
          <c:showVal val="0"/>
          <c:showCatName val="0"/>
          <c:showSerName val="0"/>
          <c:showPercent val="0"/>
          <c:showBubbleSize val="0"/>
        </c:dLbls>
        <c:marker val="1"/>
        <c:smooth val="0"/>
        <c:axId val="253584896"/>
        <c:axId val="253586432"/>
      </c:lineChart>
      <c:catAx>
        <c:axId val="253584896"/>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53586432"/>
        <c:crosses val="autoZero"/>
        <c:auto val="1"/>
        <c:lblAlgn val="ctr"/>
        <c:lblOffset val="100"/>
        <c:noMultiLvlLbl val="0"/>
      </c:catAx>
      <c:valAx>
        <c:axId val="253586432"/>
        <c:scaling>
          <c:orientation val="minMax"/>
        </c:scaling>
        <c:delete val="0"/>
        <c:axPos val="l"/>
        <c:majorGridlines/>
        <c:numFmt formatCode="General" sourceLinked="1"/>
        <c:majorTickMark val="out"/>
        <c:minorTickMark val="none"/>
        <c:tickLblPos val="nextTo"/>
        <c:crossAx val="25358489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98412929197466E-2"/>
          <c:y val="5.2991071968538507E-2"/>
          <c:w val="0.5732396350801553"/>
          <c:h val="0.72205458444678539"/>
        </c:manualLayout>
      </c:layout>
      <c:barChart>
        <c:barDir val="col"/>
        <c:grouping val="clustered"/>
        <c:varyColors val="0"/>
        <c:ser>
          <c:idx val="0"/>
          <c:order val="0"/>
          <c:tx>
            <c:strRef>
              <c:f>Лист1!$B$1</c:f>
              <c:strCache>
                <c:ptCount val="1"/>
                <c:pt idx="0">
                  <c:v> FRAP әдісі арқылы антиоксиданттық белсенділік (мг GAE/г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 Portulaca oleracea L </c:v>
                </c:pt>
                <c:pt idx="1">
                  <c:v>Жусан (Artemisia) [135]</c:v>
                </c:pt>
                <c:pt idx="2">
                  <c:v>Шырғанақ  (Hippophaë rhamnoides L.)[148]</c:v>
                </c:pt>
              </c:strCache>
            </c:strRef>
          </c:cat>
          <c:val>
            <c:numRef>
              <c:f>Лист1!$B$2:$B$4</c:f>
              <c:numCache>
                <c:formatCode>General</c:formatCode>
                <c:ptCount val="3"/>
                <c:pt idx="0">
                  <c:v>43.5</c:v>
                </c:pt>
                <c:pt idx="1">
                  <c:v>43.8</c:v>
                </c:pt>
                <c:pt idx="2">
                  <c:v>6.9</c:v>
                </c:pt>
              </c:numCache>
            </c:numRef>
          </c:val>
          <c:extLst xmlns:c16r2="http://schemas.microsoft.com/office/drawing/2015/06/chart">
            <c:ext xmlns:c16="http://schemas.microsoft.com/office/drawing/2014/chart" uri="{C3380CC4-5D6E-409C-BE32-E72D297353CC}">
              <c16:uniqueId val="{00000000-26A7-3744-B6C1-9C9D9E91A0F3}"/>
            </c:ext>
          </c:extLst>
        </c:ser>
        <c:dLbls>
          <c:showLegendKey val="0"/>
          <c:showVal val="0"/>
          <c:showCatName val="0"/>
          <c:showSerName val="0"/>
          <c:showPercent val="0"/>
          <c:showBubbleSize val="0"/>
        </c:dLbls>
        <c:gapWidth val="150"/>
        <c:axId val="254112128"/>
        <c:axId val="254113664"/>
      </c:barChart>
      <c:catAx>
        <c:axId val="25411212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54113664"/>
        <c:crosses val="autoZero"/>
        <c:auto val="1"/>
        <c:lblAlgn val="ctr"/>
        <c:lblOffset val="100"/>
        <c:noMultiLvlLbl val="0"/>
      </c:catAx>
      <c:valAx>
        <c:axId val="254113664"/>
        <c:scaling>
          <c:orientation val="minMax"/>
        </c:scaling>
        <c:delete val="0"/>
        <c:axPos val="l"/>
        <c:majorGridlines/>
        <c:numFmt formatCode="General" sourceLinked="1"/>
        <c:majorTickMark val="out"/>
        <c:minorTickMark val="none"/>
        <c:tickLblPos val="nextTo"/>
        <c:crossAx val="254112128"/>
        <c:crosses val="autoZero"/>
        <c:crossBetween val="between"/>
      </c:valAx>
    </c:plotArea>
    <c:legend>
      <c:legendPos val="r"/>
      <c:layout>
        <c:manualLayout>
          <c:xMode val="edge"/>
          <c:yMode val="edge"/>
          <c:x val="0.67399436938593771"/>
          <c:y val="0.25552399700037498"/>
          <c:w val="0.29963217666598008"/>
          <c:h val="0.2724141906616409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Антиоксиданттық белсенділік </a:t>
            </a:r>
            <a:r>
              <a:rPr lang="en-US" sz="1400" b="0">
                <a:latin typeface="Times New Roman" pitchFamily="18" charset="0"/>
                <a:cs typeface="Times New Roman" pitchFamily="18" charset="0"/>
              </a:rPr>
              <a:t>DPPH </a:t>
            </a:r>
            <a:r>
              <a:rPr lang="ru-RU" sz="1400" b="0">
                <a:latin typeface="Times New Roman" pitchFamily="18" charset="0"/>
                <a:cs typeface="Times New Roman" pitchFamily="18" charset="0"/>
              </a:rPr>
              <a:t>әдісі бойынша (%)</a:t>
            </a:r>
          </a:p>
        </c:rich>
      </c:tx>
      <c:layout>
        <c:manualLayout>
          <c:xMode val="edge"/>
          <c:yMode val="edge"/>
          <c:x val="0.1159027093222664"/>
          <c:y val="3.0769230769230771E-2"/>
        </c:manualLayout>
      </c:layout>
      <c:overlay val="0"/>
    </c:title>
    <c:autoTitleDeleted val="0"/>
    <c:plotArea>
      <c:layout/>
      <c:barChart>
        <c:barDir val="col"/>
        <c:grouping val="clustered"/>
        <c:varyColors val="0"/>
        <c:ser>
          <c:idx val="0"/>
          <c:order val="0"/>
          <c:tx>
            <c:strRef>
              <c:f>Лист1!$B$1</c:f>
              <c:strCache>
                <c:ptCount val="1"/>
                <c:pt idx="0">
                  <c:v>Антиоксиданттық белсенділік DPPH әдісі бойынша (%)</c:v>
                </c:pt>
              </c:strCache>
            </c:strRef>
          </c:tx>
          <c:invertIfNegative val="0"/>
          <c:cat>
            <c:strRef>
              <c:f>Лист1!$A$2:$A$4</c:f>
              <c:strCache>
                <c:ptCount val="3"/>
                <c:pt idx="0">
                  <c:v>Портулак Portulaca oleraceaL </c:v>
                </c:pt>
                <c:pt idx="1">
                  <c:v>Жусан (Artemisia) [135]</c:v>
                </c:pt>
                <c:pt idx="2">
                  <c:v>Шырғанақ  (Hippophaë rhamnoides L.)[169]</c:v>
                </c:pt>
              </c:strCache>
            </c:strRef>
          </c:cat>
          <c:val>
            <c:numRef>
              <c:f>Лист1!$B$2:$B$4</c:f>
              <c:numCache>
                <c:formatCode>General</c:formatCode>
                <c:ptCount val="3"/>
                <c:pt idx="0">
                  <c:v>83</c:v>
                </c:pt>
                <c:pt idx="1">
                  <c:v>68</c:v>
                </c:pt>
                <c:pt idx="2">
                  <c:v>9.52</c:v>
                </c:pt>
              </c:numCache>
            </c:numRef>
          </c:val>
          <c:extLst xmlns:c16r2="http://schemas.microsoft.com/office/drawing/2015/06/chart">
            <c:ext xmlns:c16="http://schemas.microsoft.com/office/drawing/2014/chart" uri="{C3380CC4-5D6E-409C-BE32-E72D297353CC}">
              <c16:uniqueId val="{00000000-6D69-F648-91DA-E1C247D71876}"/>
            </c:ext>
          </c:extLst>
        </c:ser>
        <c:dLbls>
          <c:showLegendKey val="0"/>
          <c:showVal val="0"/>
          <c:showCatName val="0"/>
          <c:showSerName val="0"/>
          <c:showPercent val="0"/>
          <c:showBubbleSize val="0"/>
        </c:dLbls>
        <c:gapWidth val="150"/>
        <c:axId val="254138240"/>
        <c:axId val="254139776"/>
      </c:barChart>
      <c:catAx>
        <c:axId val="25413824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54139776"/>
        <c:crosses val="autoZero"/>
        <c:auto val="1"/>
        <c:lblAlgn val="ctr"/>
        <c:lblOffset val="100"/>
        <c:noMultiLvlLbl val="0"/>
      </c:catAx>
      <c:valAx>
        <c:axId val="254139776"/>
        <c:scaling>
          <c:orientation val="minMax"/>
        </c:scaling>
        <c:delete val="0"/>
        <c:axPos val="l"/>
        <c:majorGridlines/>
        <c:numFmt formatCode="General" sourceLinked="1"/>
        <c:majorTickMark val="out"/>
        <c:minorTickMark val="none"/>
        <c:tickLblPos val="nextTo"/>
        <c:crossAx val="254138240"/>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Лист1!$B$1</c:f>
              <c:strCache>
                <c:ptCount val="1"/>
                <c:pt idx="0">
                  <c:v>Бақылау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Дәмі </c:v>
                </c:pt>
                <c:pt idx="1">
                  <c:v>Иісі</c:v>
                </c:pt>
                <c:pt idx="2">
                  <c:v>Сыртқы түрі</c:v>
                </c:pt>
                <c:pt idx="3">
                  <c:v>Консистенциясы</c:v>
                </c:pt>
                <c:pt idx="4">
                  <c:v>Кескендегі суреті</c:v>
                </c:pt>
                <c:pt idx="5">
                  <c:v>Шырындылығы</c:v>
                </c:pt>
              </c:strCache>
            </c:strRef>
          </c:cat>
          <c:val>
            <c:numRef>
              <c:f>Лист1!$B$2:$B$7</c:f>
              <c:numCache>
                <c:formatCode>General</c:formatCode>
                <c:ptCount val="6"/>
                <c:pt idx="0">
                  <c:v>5</c:v>
                </c:pt>
                <c:pt idx="1">
                  <c:v>4.8</c:v>
                </c:pt>
                <c:pt idx="2">
                  <c:v>4.7</c:v>
                </c:pt>
                <c:pt idx="3">
                  <c:v>4.5999999999999996</c:v>
                </c:pt>
                <c:pt idx="4">
                  <c:v>4.8</c:v>
                </c:pt>
                <c:pt idx="5">
                  <c:v>4.7</c:v>
                </c:pt>
              </c:numCache>
            </c:numRef>
          </c:val>
          <c:extLst xmlns:c16r2="http://schemas.microsoft.com/office/drawing/2015/06/chart">
            <c:ext xmlns:c16="http://schemas.microsoft.com/office/drawing/2014/chart" uri="{C3380CC4-5D6E-409C-BE32-E72D297353CC}">
              <c16:uniqueId val="{00000000-3397-664E-B4BB-253FF5CFB3AC}"/>
            </c:ext>
          </c:extLst>
        </c:ser>
        <c:ser>
          <c:idx val="1"/>
          <c:order val="1"/>
          <c:tx>
            <c:strRef>
              <c:f>Лист1!$C$1</c:f>
              <c:strCache>
                <c:ptCount val="1"/>
                <c:pt idx="0">
                  <c:v>Тәжірибе 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Дәмі </c:v>
                </c:pt>
                <c:pt idx="1">
                  <c:v>Иісі</c:v>
                </c:pt>
                <c:pt idx="2">
                  <c:v>Сыртқы түрі</c:v>
                </c:pt>
                <c:pt idx="3">
                  <c:v>Консистенциясы</c:v>
                </c:pt>
                <c:pt idx="4">
                  <c:v>Кескендегі суреті</c:v>
                </c:pt>
                <c:pt idx="5">
                  <c:v>Шырындылығы</c:v>
                </c:pt>
              </c:strCache>
            </c:strRef>
          </c:cat>
          <c:val>
            <c:numRef>
              <c:f>Лист1!$C$2:$C$7</c:f>
              <c:numCache>
                <c:formatCode>General</c:formatCode>
                <c:ptCount val="6"/>
                <c:pt idx="0">
                  <c:v>5</c:v>
                </c:pt>
                <c:pt idx="1">
                  <c:v>4.9000000000000004</c:v>
                </c:pt>
                <c:pt idx="2">
                  <c:v>4.8</c:v>
                </c:pt>
                <c:pt idx="3">
                  <c:v>4.9000000000000004</c:v>
                </c:pt>
                <c:pt idx="4">
                  <c:v>4.8</c:v>
                </c:pt>
                <c:pt idx="5">
                  <c:v>4.8</c:v>
                </c:pt>
              </c:numCache>
            </c:numRef>
          </c:val>
          <c:extLst xmlns:c16r2="http://schemas.microsoft.com/office/drawing/2015/06/chart">
            <c:ext xmlns:c16="http://schemas.microsoft.com/office/drawing/2014/chart" uri="{C3380CC4-5D6E-409C-BE32-E72D297353CC}">
              <c16:uniqueId val="{00000001-3397-664E-B4BB-253FF5CFB3AC}"/>
            </c:ext>
          </c:extLst>
        </c:ser>
        <c:ser>
          <c:idx val="2"/>
          <c:order val="2"/>
          <c:tx>
            <c:strRef>
              <c:f>Лист1!$D$1</c:f>
              <c:strCache>
                <c:ptCount val="1"/>
                <c:pt idx="0">
                  <c:v>Тәжірибелік үлгі 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Дәмі </c:v>
                </c:pt>
                <c:pt idx="1">
                  <c:v>Иісі</c:v>
                </c:pt>
                <c:pt idx="2">
                  <c:v>Сыртқы түрі</c:v>
                </c:pt>
                <c:pt idx="3">
                  <c:v>Консистенциясы</c:v>
                </c:pt>
                <c:pt idx="4">
                  <c:v>Кескендегі суреті</c:v>
                </c:pt>
                <c:pt idx="5">
                  <c:v>Шырындылығы</c:v>
                </c:pt>
              </c:strCache>
            </c:strRef>
          </c:cat>
          <c:val>
            <c:numRef>
              <c:f>Лист1!$D$2:$D$7</c:f>
              <c:numCache>
                <c:formatCode>General</c:formatCode>
                <c:ptCount val="6"/>
                <c:pt idx="0">
                  <c:v>4.5</c:v>
                </c:pt>
                <c:pt idx="1">
                  <c:v>4.2</c:v>
                </c:pt>
                <c:pt idx="2">
                  <c:v>3.8</c:v>
                </c:pt>
                <c:pt idx="3">
                  <c:v>4.3</c:v>
                </c:pt>
                <c:pt idx="4">
                  <c:v>4.0999999999999996</c:v>
                </c:pt>
                <c:pt idx="5">
                  <c:v>4.2</c:v>
                </c:pt>
              </c:numCache>
            </c:numRef>
          </c:val>
          <c:extLst xmlns:c16r2="http://schemas.microsoft.com/office/drawing/2015/06/chart">
            <c:ext xmlns:c16="http://schemas.microsoft.com/office/drawing/2014/chart" uri="{C3380CC4-5D6E-409C-BE32-E72D297353CC}">
              <c16:uniqueId val="{00000002-3397-664E-B4BB-253FF5CFB3AC}"/>
            </c:ext>
          </c:extLst>
        </c:ser>
        <c:dLbls>
          <c:showLegendKey val="0"/>
          <c:showVal val="0"/>
          <c:showCatName val="0"/>
          <c:showSerName val="0"/>
          <c:showPercent val="0"/>
          <c:showBubbleSize val="0"/>
        </c:dLbls>
        <c:axId val="255338752"/>
        <c:axId val="255340928"/>
      </c:radarChart>
      <c:catAx>
        <c:axId val="25533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5340928"/>
        <c:crosses val="autoZero"/>
        <c:auto val="1"/>
        <c:lblAlgn val="ctr"/>
        <c:lblOffset val="100"/>
        <c:noMultiLvlLbl val="0"/>
      </c:catAx>
      <c:valAx>
        <c:axId val="2553409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55338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Лист1!$B$1</c:f>
              <c:strCache>
                <c:ptCount val="1"/>
                <c:pt idx="0">
                  <c:v>ЫБҚ</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Бақылау</c:v>
                </c:pt>
                <c:pt idx="1">
                  <c:v>Тәжірибе 1</c:v>
                </c:pt>
                <c:pt idx="2">
                  <c:v>Тәжірибе 2</c:v>
                </c:pt>
              </c:strCache>
            </c:strRef>
          </c:cat>
          <c:val>
            <c:numRef>
              <c:f>Лист1!$B$2:$B$4</c:f>
              <c:numCache>
                <c:formatCode>General</c:formatCode>
                <c:ptCount val="3"/>
                <c:pt idx="0">
                  <c:v>73.12</c:v>
                </c:pt>
                <c:pt idx="1">
                  <c:v>74.510000000000005</c:v>
                </c:pt>
                <c:pt idx="2">
                  <c:v>75.87</c:v>
                </c:pt>
              </c:numCache>
            </c:numRef>
          </c:val>
          <c:extLst xmlns:c16r2="http://schemas.microsoft.com/office/drawing/2015/06/chart">
            <c:ext xmlns:c16="http://schemas.microsoft.com/office/drawing/2014/chart" uri="{C3380CC4-5D6E-409C-BE32-E72D297353CC}">
              <c16:uniqueId val="{00000000-EA1F-024E-A72B-A0AA153CD4C7}"/>
            </c:ext>
          </c:extLst>
        </c:ser>
        <c:ser>
          <c:idx val="1"/>
          <c:order val="1"/>
          <c:tx>
            <c:strRef>
              <c:f>Лист1!$C$1</c:f>
              <c:strCache>
                <c:ptCount val="1"/>
                <c:pt idx="0">
                  <c:v>Портулактың құрғақ ұнтағы, % </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Бақылау</c:v>
                </c:pt>
                <c:pt idx="1">
                  <c:v>Тәжірибе 1</c:v>
                </c:pt>
                <c:pt idx="2">
                  <c:v>Тәжірибе 2</c:v>
                </c:pt>
              </c:strCache>
            </c:strRef>
          </c:cat>
          <c:val>
            <c:numRef>
              <c:f>Лист1!$C$2:$C$4</c:f>
              <c:numCache>
                <c:formatCode>General</c:formatCode>
                <c:ptCount val="3"/>
                <c:pt idx="0">
                  <c:v>0</c:v>
                </c:pt>
                <c:pt idx="1">
                  <c:v>1</c:v>
                </c:pt>
                <c:pt idx="2">
                  <c:v>2</c:v>
                </c:pt>
              </c:numCache>
            </c:numRef>
          </c:val>
          <c:extLst xmlns:c16r2="http://schemas.microsoft.com/office/drawing/2015/06/chart">
            <c:ext xmlns:c16="http://schemas.microsoft.com/office/drawing/2014/chart" uri="{C3380CC4-5D6E-409C-BE32-E72D297353CC}">
              <c16:uniqueId val="{00000001-EA1F-024E-A72B-A0AA153CD4C7}"/>
            </c:ext>
          </c:extLst>
        </c:ser>
        <c:dLbls>
          <c:showLegendKey val="0"/>
          <c:showVal val="0"/>
          <c:showCatName val="0"/>
          <c:showSerName val="0"/>
          <c:showPercent val="0"/>
          <c:showBubbleSize val="0"/>
        </c:dLbls>
        <c:gapWidth val="150"/>
        <c:shape val="box"/>
        <c:axId val="255360000"/>
        <c:axId val="255378176"/>
        <c:axId val="0"/>
      </c:bar3DChart>
      <c:catAx>
        <c:axId val="255360000"/>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5378176"/>
        <c:crosses val="autoZero"/>
        <c:auto val="1"/>
        <c:lblAlgn val="ctr"/>
        <c:lblOffset val="100"/>
        <c:noMultiLvlLbl val="0"/>
      </c:catAx>
      <c:valAx>
        <c:axId val="255378176"/>
        <c:scaling>
          <c:orientation val="minMax"/>
        </c:scaling>
        <c:delete val="0"/>
        <c:axPos val="b"/>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3600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Е дәрумені</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Бақылау</c:v>
                </c:pt>
                <c:pt idx="1">
                  <c:v>Тәжірибе 1</c:v>
                </c:pt>
                <c:pt idx="2">
                  <c:v>Тәжірибе 2</c:v>
                </c:pt>
              </c:strCache>
            </c:strRef>
          </c:cat>
          <c:val>
            <c:numRef>
              <c:f>Лист1!$B$2:$B$4</c:f>
              <c:numCache>
                <c:formatCode>General</c:formatCode>
                <c:ptCount val="3"/>
                <c:pt idx="0">
                  <c:v>0.32</c:v>
                </c:pt>
                <c:pt idx="1">
                  <c:v>0.47</c:v>
                </c:pt>
                <c:pt idx="2">
                  <c:v>0.72</c:v>
                </c:pt>
              </c:numCache>
            </c:numRef>
          </c:val>
          <c:extLst xmlns:c16r2="http://schemas.microsoft.com/office/drawing/2015/06/chart">
            <c:ext xmlns:c16="http://schemas.microsoft.com/office/drawing/2014/chart" uri="{C3380CC4-5D6E-409C-BE32-E72D297353CC}">
              <c16:uniqueId val="{00000000-D2A2-5E45-979E-8606DB5296E0}"/>
            </c:ext>
          </c:extLst>
        </c:ser>
        <c:ser>
          <c:idx val="1"/>
          <c:order val="1"/>
          <c:tx>
            <c:strRef>
              <c:f>Лист1!$C$1</c:f>
              <c:strCache>
                <c:ptCount val="1"/>
                <c:pt idx="0">
                  <c:v>Портулактың құрғақ үгіндісі, % </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Лист1!$A$2:$A$4</c:f>
              <c:strCache>
                <c:ptCount val="3"/>
                <c:pt idx="0">
                  <c:v>Бақылау</c:v>
                </c:pt>
                <c:pt idx="1">
                  <c:v>Тәжірибе 1</c:v>
                </c:pt>
                <c:pt idx="2">
                  <c:v>Тәжірибе 2</c:v>
                </c:pt>
              </c:strCache>
            </c:strRef>
          </c:cat>
          <c:val>
            <c:numRef>
              <c:f>Лист1!$C$2:$C$4</c:f>
              <c:numCache>
                <c:formatCode>General</c:formatCode>
                <c:ptCount val="3"/>
                <c:pt idx="0">
                  <c:v>0</c:v>
                </c:pt>
                <c:pt idx="1">
                  <c:v>1</c:v>
                </c:pt>
                <c:pt idx="2">
                  <c:v>2</c:v>
                </c:pt>
              </c:numCache>
            </c:numRef>
          </c:val>
          <c:extLst xmlns:c16r2="http://schemas.microsoft.com/office/drawing/2015/06/chart">
            <c:ext xmlns:c16="http://schemas.microsoft.com/office/drawing/2014/chart" uri="{C3380CC4-5D6E-409C-BE32-E72D297353CC}">
              <c16:uniqueId val="{00000001-D2A2-5E45-979E-8606DB5296E0}"/>
            </c:ext>
          </c:extLst>
        </c:ser>
        <c:dLbls>
          <c:showLegendKey val="0"/>
          <c:showVal val="0"/>
          <c:showCatName val="0"/>
          <c:showSerName val="0"/>
          <c:showPercent val="0"/>
          <c:showBubbleSize val="0"/>
        </c:dLbls>
        <c:gapWidth val="150"/>
        <c:shape val="box"/>
        <c:axId val="255396864"/>
        <c:axId val="255431424"/>
        <c:axId val="0"/>
      </c:bar3DChart>
      <c:catAx>
        <c:axId val="2553968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5431424"/>
        <c:crosses val="autoZero"/>
        <c:auto val="1"/>
        <c:lblAlgn val="ctr"/>
        <c:lblOffset val="100"/>
        <c:noMultiLvlLbl val="0"/>
      </c:catAx>
      <c:valAx>
        <c:axId val="255431424"/>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53968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67834354111019E-2"/>
          <c:y val="3.5641453909170444E-2"/>
          <c:w val="0.91382697015095216"/>
          <c:h val="0.59362244768397587"/>
        </c:manualLayout>
      </c:layout>
      <c:barChart>
        <c:barDir val="col"/>
        <c:grouping val="clustered"/>
        <c:varyColors val="0"/>
        <c:ser>
          <c:idx val="0"/>
          <c:order val="0"/>
          <c:tx>
            <c:strRef>
              <c:f>Лист1!$B$1</c:f>
              <c:strCache>
                <c:ptCount val="1"/>
                <c:pt idx="0">
                  <c:v>*ІҚМ сирақтары</c:v>
                </c:pt>
              </c:strCache>
            </c:strRef>
          </c:tx>
          <c:spPr>
            <a:solidFill>
              <a:schemeClr val="accent1"/>
            </a:solidFill>
            <a:ln>
              <a:noFill/>
            </a:ln>
            <a:effectLst/>
          </c:spPr>
          <c:invertIfNegative val="0"/>
          <c:cat>
            <c:strRef>
              <c:f>Лист1!$A$2:$A$18</c:f>
              <c:strCache>
                <c:ptCount val="17"/>
                <c:pt idx="0">
                  <c:v>Валин</c:v>
                </c:pt>
                <c:pt idx="1">
                  <c:v>Лейцин</c:v>
                </c:pt>
                <c:pt idx="2">
                  <c:v>Изолейцин</c:v>
                </c:pt>
                <c:pt idx="3">
                  <c:v>Лизин</c:v>
                </c:pt>
                <c:pt idx="4">
                  <c:v>Метионин</c:v>
                </c:pt>
                <c:pt idx="5">
                  <c:v>Треонин</c:v>
                </c:pt>
                <c:pt idx="6">
                  <c:v>Триптофан</c:v>
                </c:pt>
                <c:pt idx="7">
                  <c:v>Фенилаланин</c:v>
                </c:pt>
                <c:pt idx="8">
                  <c:v>Аланин</c:v>
                </c:pt>
                <c:pt idx="9">
                  <c:v>Аргинин</c:v>
                </c:pt>
                <c:pt idx="10">
                  <c:v>Аспарагин қышқылы</c:v>
                </c:pt>
                <c:pt idx="11">
                  <c:v>Гистидин</c:v>
                </c:pt>
                <c:pt idx="12">
                  <c:v>Глицин</c:v>
                </c:pt>
                <c:pt idx="13">
                  <c:v>Глутамин қышқылы</c:v>
                </c:pt>
                <c:pt idx="14">
                  <c:v>Пролин</c:v>
                </c:pt>
                <c:pt idx="15">
                  <c:v>Серин</c:v>
                </c:pt>
                <c:pt idx="16">
                  <c:v>Тирозин</c:v>
                </c:pt>
              </c:strCache>
            </c:strRef>
          </c:cat>
          <c:val>
            <c:numRef>
              <c:f>Лист1!$B$2:$B$18</c:f>
              <c:numCache>
                <c:formatCode>General</c:formatCode>
                <c:ptCount val="17"/>
                <c:pt idx="0">
                  <c:v>2</c:v>
                </c:pt>
                <c:pt idx="1">
                  <c:v>6.3</c:v>
                </c:pt>
                <c:pt idx="2">
                  <c:v>2.2999999999999998</c:v>
                </c:pt>
                <c:pt idx="3">
                  <c:v>6.4</c:v>
                </c:pt>
                <c:pt idx="4">
                  <c:v>1.1000000000000001</c:v>
                </c:pt>
                <c:pt idx="5">
                  <c:v>4.4000000000000004</c:v>
                </c:pt>
                <c:pt idx="6">
                  <c:v>0</c:v>
                </c:pt>
                <c:pt idx="7">
                  <c:v>3.4</c:v>
                </c:pt>
                <c:pt idx="8">
                  <c:v>3.6</c:v>
                </c:pt>
                <c:pt idx="9">
                  <c:v>8.6999999999999993</c:v>
                </c:pt>
                <c:pt idx="10">
                  <c:v>7.3</c:v>
                </c:pt>
                <c:pt idx="11">
                  <c:v>1.1000000000000001</c:v>
                </c:pt>
                <c:pt idx="12">
                  <c:v>3.5</c:v>
                </c:pt>
                <c:pt idx="13">
                  <c:v>14.4</c:v>
                </c:pt>
                <c:pt idx="14">
                  <c:v>6.8</c:v>
                </c:pt>
                <c:pt idx="15">
                  <c:v>6.9</c:v>
                </c:pt>
                <c:pt idx="16">
                  <c:v>5.5</c:v>
                </c:pt>
              </c:numCache>
            </c:numRef>
          </c:val>
          <c:extLst xmlns:c16r2="http://schemas.microsoft.com/office/drawing/2015/06/chart">
            <c:ext xmlns:c16="http://schemas.microsoft.com/office/drawing/2014/chart" uri="{C3380CC4-5D6E-409C-BE32-E72D297353CC}">
              <c16:uniqueId val="{00000000-2326-7746-8600-A085AA54DAA4}"/>
            </c:ext>
          </c:extLst>
        </c:ser>
        <c:ser>
          <c:idx val="1"/>
          <c:order val="1"/>
          <c:tx>
            <c:strRef>
              <c:f>Лист1!$C$1</c:f>
              <c:strCache>
                <c:ptCount val="1"/>
                <c:pt idx="0">
                  <c:v>Жылқы сирақтары</c:v>
                </c:pt>
              </c:strCache>
            </c:strRef>
          </c:tx>
          <c:spPr>
            <a:solidFill>
              <a:schemeClr val="accent2"/>
            </a:solidFill>
            <a:ln>
              <a:noFill/>
            </a:ln>
            <a:effectLst/>
          </c:spPr>
          <c:invertIfNegative val="0"/>
          <c:cat>
            <c:strRef>
              <c:f>Лист1!$A$2:$A$18</c:f>
              <c:strCache>
                <c:ptCount val="17"/>
                <c:pt idx="0">
                  <c:v>Валин</c:v>
                </c:pt>
                <c:pt idx="1">
                  <c:v>Лейцин</c:v>
                </c:pt>
                <c:pt idx="2">
                  <c:v>Изолейцин</c:v>
                </c:pt>
                <c:pt idx="3">
                  <c:v>Лизин</c:v>
                </c:pt>
                <c:pt idx="4">
                  <c:v>Метионин</c:v>
                </c:pt>
                <c:pt idx="5">
                  <c:v>Треонин</c:v>
                </c:pt>
                <c:pt idx="6">
                  <c:v>Триптофан</c:v>
                </c:pt>
                <c:pt idx="7">
                  <c:v>Фенилаланин</c:v>
                </c:pt>
                <c:pt idx="8">
                  <c:v>Аланин</c:v>
                </c:pt>
                <c:pt idx="9">
                  <c:v>Аргинин</c:v>
                </c:pt>
                <c:pt idx="10">
                  <c:v>Аспарагин қышқылы</c:v>
                </c:pt>
                <c:pt idx="11">
                  <c:v>Гистидин</c:v>
                </c:pt>
                <c:pt idx="12">
                  <c:v>Глицин</c:v>
                </c:pt>
                <c:pt idx="13">
                  <c:v>Глутамин қышқылы</c:v>
                </c:pt>
                <c:pt idx="14">
                  <c:v>Пролин</c:v>
                </c:pt>
                <c:pt idx="15">
                  <c:v>Серин</c:v>
                </c:pt>
                <c:pt idx="16">
                  <c:v>Тирозин</c:v>
                </c:pt>
              </c:strCache>
            </c:strRef>
          </c:cat>
          <c:val>
            <c:numRef>
              <c:f>Лист1!$C$2:$C$18</c:f>
              <c:numCache>
                <c:formatCode>General</c:formatCode>
                <c:ptCount val="17"/>
                <c:pt idx="0">
                  <c:v>3.2</c:v>
                </c:pt>
                <c:pt idx="1">
                  <c:v>7.5</c:v>
                </c:pt>
                <c:pt idx="2">
                  <c:v>2.2000000000000002</c:v>
                </c:pt>
                <c:pt idx="3">
                  <c:v>6.7</c:v>
                </c:pt>
                <c:pt idx="4">
                  <c:v>0.53</c:v>
                </c:pt>
                <c:pt idx="5">
                  <c:v>3.8</c:v>
                </c:pt>
                <c:pt idx="6">
                  <c:v>0.8</c:v>
                </c:pt>
                <c:pt idx="7">
                  <c:v>2.8</c:v>
                </c:pt>
                <c:pt idx="8">
                  <c:v>9.4</c:v>
                </c:pt>
                <c:pt idx="9">
                  <c:v>8.1999999999999993</c:v>
                </c:pt>
                <c:pt idx="10">
                  <c:v>6.9</c:v>
                </c:pt>
                <c:pt idx="11">
                  <c:v>1.7</c:v>
                </c:pt>
                <c:pt idx="12">
                  <c:v>15.2</c:v>
                </c:pt>
                <c:pt idx="13">
                  <c:v>17.2</c:v>
                </c:pt>
                <c:pt idx="14">
                  <c:v>7.8</c:v>
                </c:pt>
                <c:pt idx="15">
                  <c:v>6.5</c:v>
                </c:pt>
                <c:pt idx="16">
                  <c:v>4.7</c:v>
                </c:pt>
              </c:numCache>
            </c:numRef>
          </c:val>
          <c:extLst xmlns:c16r2="http://schemas.microsoft.com/office/drawing/2015/06/chart">
            <c:ext xmlns:c16="http://schemas.microsoft.com/office/drawing/2014/chart" uri="{C3380CC4-5D6E-409C-BE32-E72D297353CC}">
              <c16:uniqueId val="{00000001-2326-7746-8600-A085AA54DAA4}"/>
            </c:ext>
          </c:extLst>
        </c:ser>
        <c:ser>
          <c:idx val="2"/>
          <c:order val="2"/>
          <c:tx>
            <c:strRef>
              <c:f>Лист1!$D$1</c:f>
              <c:strCache>
                <c:ptCount val="1"/>
                <c:pt idx="0">
                  <c:v>Қой сирақтары</c:v>
                </c:pt>
              </c:strCache>
            </c:strRef>
          </c:tx>
          <c:spPr>
            <a:solidFill>
              <a:schemeClr val="accent3"/>
            </a:solidFill>
            <a:ln>
              <a:noFill/>
            </a:ln>
            <a:effectLst/>
          </c:spPr>
          <c:invertIfNegative val="0"/>
          <c:cat>
            <c:strRef>
              <c:f>Лист1!$A$2:$A$18</c:f>
              <c:strCache>
                <c:ptCount val="17"/>
                <c:pt idx="0">
                  <c:v>Валин</c:v>
                </c:pt>
                <c:pt idx="1">
                  <c:v>Лейцин</c:v>
                </c:pt>
                <c:pt idx="2">
                  <c:v>Изолейцин</c:v>
                </c:pt>
                <c:pt idx="3">
                  <c:v>Лизин</c:v>
                </c:pt>
                <c:pt idx="4">
                  <c:v>Метионин</c:v>
                </c:pt>
                <c:pt idx="5">
                  <c:v>Треонин</c:v>
                </c:pt>
                <c:pt idx="6">
                  <c:v>Триптофан</c:v>
                </c:pt>
                <c:pt idx="7">
                  <c:v>Фенилаланин</c:v>
                </c:pt>
                <c:pt idx="8">
                  <c:v>Аланин</c:v>
                </c:pt>
                <c:pt idx="9">
                  <c:v>Аргинин</c:v>
                </c:pt>
                <c:pt idx="10">
                  <c:v>Аспарагин қышқылы</c:v>
                </c:pt>
                <c:pt idx="11">
                  <c:v>Гистидин</c:v>
                </c:pt>
                <c:pt idx="12">
                  <c:v>Глицин</c:v>
                </c:pt>
                <c:pt idx="13">
                  <c:v>Глутамин қышқылы</c:v>
                </c:pt>
                <c:pt idx="14">
                  <c:v>Пролин</c:v>
                </c:pt>
                <c:pt idx="15">
                  <c:v>Серин</c:v>
                </c:pt>
                <c:pt idx="16">
                  <c:v>Тирозин</c:v>
                </c:pt>
              </c:strCache>
            </c:strRef>
          </c:cat>
          <c:val>
            <c:numRef>
              <c:f>Лист1!$D$2:$D$18</c:f>
              <c:numCache>
                <c:formatCode>General</c:formatCode>
                <c:ptCount val="17"/>
                <c:pt idx="0">
                  <c:v>2.1</c:v>
                </c:pt>
                <c:pt idx="1">
                  <c:v>6.5</c:v>
                </c:pt>
                <c:pt idx="2">
                  <c:v>2.2999999999999998</c:v>
                </c:pt>
                <c:pt idx="3">
                  <c:v>6.4</c:v>
                </c:pt>
                <c:pt idx="4">
                  <c:v>1.1000000000000001</c:v>
                </c:pt>
                <c:pt idx="5">
                  <c:v>3.8</c:v>
                </c:pt>
                <c:pt idx="6">
                  <c:v>1.24</c:v>
                </c:pt>
                <c:pt idx="7">
                  <c:v>3.1</c:v>
                </c:pt>
                <c:pt idx="8">
                  <c:v>9.9</c:v>
                </c:pt>
                <c:pt idx="9">
                  <c:v>7.9</c:v>
                </c:pt>
                <c:pt idx="10">
                  <c:v>9.5</c:v>
                </c:pt>
                <c:pt idx="11">
                  <c:v>1.3</c:v>
                </c:pt>
                <c:pt idx="12">
                  <c:v>9.5</c:v>
                </c:pt>
                <c:pt idx="13">
                  <c:v>15.8</c:v>
                </c:pt>
                <c:pt idx="14">
                  <c:v>9.9</c:v>
                </c:pt>
                <c:pt idx="15">
                  <c:v>7.9</c:v>
                </c:pt>
                <c:pt idx="16">
                  <c:v>9.5</c:v>
                </c:pt>
              </c:numCache>
            </c:numRef>
          </c:val>
          <c:extLst xmlns:c16r2="http://schemas.microsoft.com/office/drawing/2015/06/chart">
            <c:ext xmlns:c16="http://schemas.microsoft.com/office/drawing/2014/chart" uri="{C3380CC4-5D6E-409C-BE32-E72D297353CC}">
              <c16:uniqueId val="{00000002-2326-7746-8600-A085AA54DAA4}"/>
            </c:ext>
          </c:extLst>
        </c:ser>
        <c:dLbls>
          <c:showLegendKey val="0"/>
          <c:showVal val="0"/>
          <c:showCatName val="0"/>
          <c:showSerName val="0"/>
          <c:showPercent val="0"/>
          <c:showBubbleSize val="0"/>
        </c:dLbls>
        <c:gapWidth val="219"/>
        <c:overlap val="-27"/>
        <c:axId val="256654720"/>
        <c:axId val="256656512"/>
      </c:barChart>
      <c:catAx>
        <c:axId val="25665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solidFill>
                <a:latin typeface="Times New Roman" pitchFamily="18" charset="0"/>
                <a:ea typeface="+mn-ea"/>
                <a:cs typeface="Times New Roman" pitchFamily="18" charset="0"/>
              </a:defRPr>
            </a:pPr>
            <a:endParaRPr lang="ru-RU"/>
          </a:p>
        </c:txPr>
        <c:crossAx val="256656512"/>
        <c:crosses val="autoZero"/>
        <c:auto val="1"/>
        <c:lblAlgn val="ctr"/>
        <c:lblOffset val="100"/>
        <c:noMultiLvlLbl val="0"/>
      </c:catAx>
      <c:valAx>
        <c:axId val="256656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6654720"/>
        <c:crosses val="autoZero"/>
        <c:crossBetween val="between"/>
      </c:valAx>
      <c:spPr>
        <a:noFill/>
        <a:ln>
          <a:noFill/>
        </a:ln>
        <a:effectLst/>
      </c:spPr>
    </c:plotArea>
    <c:legend>
      <c:legendPos val="b"/>
      <c:layout>
        <c:manualLayout>
          <c:xMode val="edge"/>
          <c:yMode val="edge"/>
          <c:x val="0.1182771304212427"/>
          <c:y val="0.9165031234990112"/>
          <c:w val="0.76344545765094574"/>
          <c:h val="8.3496876500988762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881907782122199"/>
          <c:y val="0.12135718043135192"/>
          <c:w val="0.21092902574821168"/>
          <c:h val="0.48488155840067598"/>
        </c:manualLayout>
      </c:layout>
      <c:radarChart>
        <c:radarStyle val="marker"/>
        <c:varyColors val="0"/>
        <c:ser>
          <c:idx val="0"/>
          <c:order val="0"/>
          <c:tx>
            <c:strRef>
              <c:f>Лист1!$B$1</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Дәмі</c:v>
                </c:pt>
                <c:pt idx="1">
                  <c:v>Иісі</c:v>
                </c:pt>
                <c:pt idx="2">
                  <c:v>Сыртқы түрі</c:v>
                </c:pt>
                <c:pt idx="3">
                  <c:v>Консистенциясы</c:v>
                </c:pt>
                <c:pt idx="4">
                  <c:v>Шұжықтың кескін түрі</c:v>
                </c:pt>
                <c:pt idx="5">
                  <c:v>Шырындылық</c:v>
                </c:pt>
              </c:strCache>
            </c:strRef>
          </c:cat>
          <c:val>
            <c:numRef>
              <c:f>Лист1!$B$2:$B$7</c:f>
              <c:numCache>
                <c:formatCode>General</c:formatCode>
                <c:ptCount val="6"/>
                <c:pt idx="0">
                  <c:v>5</c:v>
                </c:pt>
                <c:pt idx="1">
                  <c:v>4.8</c:v>
                </c:pt>
                <c:pt idx="2">
                  <c:v>4.7</c:v>
                </c:pt>
                <c:pt idx="3">
                  <c:v>4.5999999999999996</c:v>
                </c:pt>
                <c:pt idx="4">
                  <c:v>4.8</c:v>
                </c:pt>
                <c:pt idx="5">
                  <c:v>4.7</c:v>
                </c:pt>
              </c:numCache>
            </c:numRef>
          </c:val>
          <c:extLst xmlns:c16r2="http://schemas.microsoft.com/office/drawing/2015/06/chart">
            <c:ext xmlns:c16="http://schemas.microsoft.com/office/drawing/2014/chart" uri="{C3380CC4-5D6E-409C-BE32-E72D297353CC}">
              <c16:uniqueId val="{00000000-F9C9-D841-82E3-93615F8296A2}"/>
            </c:ext>
          </c:extLst>
        </c:ser>
        <c:ser>
          <c:idx val="1"/>
          <c:order val="1"/>
          <c:tx>
            <c:strRef>
              <c:f>Лист1!$C$1</c:f>
              <c:strCache>
                <c:ptCount val="1"/>
                <c:pt idx="0">
                  <c:v>Тәжірибе 1 (портулак 1%, АГ 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Дәмі</c:v>
                </c:pt>
                <c:pt idx="1">
                  <c:v>Иісі</c:v>
                </c:pt>
                <c:pt idx="2">
                  <c:v>Сыртқы түрі</c:v>
                </c:pt>
                <c:pt idx="3">
                  <c:v>Консистенциясы</c:v>
                </c:pt>
                <c:pt idx="4">
                  <c:v>Шұжықтың кескін түрі</c:v>
                </c:pt>
                <c:pt idx="5">
                  <c:v>Шырындылық</c:v>
                </c:pt>
              </c:strCache>
            </c:strRef>
          </c:cat>
          <c:val>
            <c:numRef>
              <c:f>Лист1!$C$2:$C$7</c:f>
              <c:numCache>
                <c:formatCode>General</c:formatCode>
                <c:ptCount val="6"/>
                <c:pt idx="0">
                  <c:v>5</c:v>
                </c:pt>
                <c:pt idx="1">
                  <c:v>4.9000000000000004</c:v>
                </c:pt>
                <c:pt idx="2">
                  <c:v>4.8</c:v>
                </c:pt>
                <c:pt idx="3">
                  <c:v>4.9000000000000004</c:v>
                </c:pt>
                <c:pt idx="4">
                  <c:v>4.8</c:v>
                </c:pt>
                <c:pt idx="5">
                  <c:v>4.8</c:v>
                </c:pt>
              </c:numCache>
            </c:numRef>
          </c:val>
          <c:extLst xmlns:c16r2="http://schemas.microsoft.com/office/drawing/2015/06/chart">
            <c:ext xmlns:c16="http://schemas.microsoft.com/office/drawing/2014/chart" uri="{C3380CC4-5D6E-409C-BE32-E72D297353CC}">
              <c16:uniqueId val="{00000001-F9C9-D841-82E3-93615F8296A2}"/>
            </c:ext>
          </c:extLst>
        </c:ser>
        <c:ser>
          <c:idx val="2"/>
          <c:order val="2"/>
          <c:tx>
            <c:strRef>
              <c:f>Лист1!$D$1</c:f>
              <c:strCache>
                <c:ptCount val="1"/>
                <c:pt idx="0">
                  <c:v>Тәжірибе 1 (портулак 1%, АГ 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Дәмі</c:v>
                </c:pt>
                <c:pt idx="1">
                  <c:v>Иісі</c:v>
                </c:pt>
                <c:pt idx="2">
                  <c:v>Сыртқы түрі</c:v>
                </c:pt>
                <c:pt idx="3">
                  <c:v>Консистенциясы</c:v>
                </c:pt>
                <c:pt idx="4">
                  <c:v>Шұжықтың кескін түрі</c:v>
                </c:pt>
                <c:pt idx="5">
                  <c:v>Шырындылық</c:v>
                </c:pt>
              </c:strCache>
            </c:strRef>
          </c:cat>
          <c:val>
            <c:numRef>
              <c:f>Лист1!$D$2:$D$7</c:f>
              <c:numCache>
                <c:formatCode>General</c:formatCode>
                <c:ptCount val="6"/>
                <c:pt idx="0">
                  <c:v>5</c:v>
                </c:pt>
                <c:pt idx="1">
                  <c:v>4.9000000000000004</c:v>
                </c:pt>
                <c:pt idx="2">
                  <c:v>5</c:v>
                </c:pt>
                <c:pt idx="3">
                  <c:v>5</c:v>
                </c:pt>
                <c:pt idx="4">
                  <c:v>4.9000000000000004</c:v>
                </c:pt>
                <c:pt idx="5">
                  <c:v>4.8</c:v>
                </c:pt>
              </c:numCache>
            </c:numRef>
          </c:val>
          <c:extLst xmlns:c16r2="http://schemas.microsoft.com/office/drawing/2015/06/chart">
            <c:ext xmlns:c16="http://schemas.microsoft.com/office/drawing/2014/chart" uri="{C3380CC4-5D6E-409C-BE32-E72D297353CC}">
              <c16:uniqueId val="{00000002-F9C9-D841-82E3-93615F8296A2}"/>
            </c:ext>
          </c:extLst>
        </c:ser>
        <c:ser>
          <c:idx val="3"/>
          <c:order val="3"/>
          <c:tx>
            <c:strRef>
              <c:f>Лист1!$E$1</c:f>
              <c:strCache>
                <c:ptCount val="1"/>
                <c:pt idx="0">
                  <c:v>Тәжірибе 1 (портулак 1%, АГ 7%)</c:v>
                </c:pt>
              </c:strCache>
            </c:strRef>
          </c:tx>
          <c:cat>
            <c:strRef>
              <c:f>Лист1!$A$2:$A$7</c:f>
              <c:strCache>
                <c:ptCount val="6"/>
                <c:pt idx="0">
                  <c:v>Дәмі</c:v>
                </c:pt>
                <c:pt idx="1">
                  <c:v>Иісі</c:v>
                </c:pt>
                <c:pt idx="2">
                  <c:v>Сыртқы түрі</c:v>
                </c:pt>
                <c:pt idx="3">
                  <c:v>Консистенциясы</c:v>
                </c:pt>
                <c:pt idx="4">
                  <c:v>Шұжықтың кескін түрі</c:v>
                </c:pt>
                <c:pt idx="5">
                  <c:v>Шырындылық</c:v>
                </c:pt>
              </c:strCache>
            </c:strRef>
          </c:cat>
          <c:val>
            <c:numRef>
              <c:f>Лист1!$E$2:$E$7</c:f>
              <c:numCache>
                <c:formatCode>General</c:formatCode>
                <c:ptCount val="6"/>
                <c:pt idx="0">
                  <c:v>4</c:v>
                </c:pt>
                <c:pt idx="1">
                  <c:v>3.9</c:v>
                </c:pt>
                <c:pt idx="2">
                  <c:v>4.2</c:v>
                </c:pt>
                <c:pt idx="3">
                  <c:v>4.5999999999999996</c:v>
                </c:pt>
                <c:pt idx="4">
                  <c:v>4.5</c:v>
                </c:pt>
                <c:pt idx="5">
                  <c:v>4.5999999999999996</c:v>
                </c:pt>
              </c:numCache>
            </c:numRef>
          </c:val>
          <c:extLst xmlns:c16r2="http://schemas.microsoft.com/office/drawing/2015/06/chart">
            <c:ext xmlns:c16="http://schemas.microsoft.com/office/drawing/2014/chart" uri="{C3380CC4-5D6E-409C-BE32-E72D297353CC}">
              <c16:uniqueId val="{00000004-F9C9-D841-82E3-93615F8296A2}"/>
            </c:ext>
          </c:extLst>
        </c:ser>
        <c:dLbls>
          <c:showLegendKey val="0"/>
          <c:showVal val="0"/>
          <c:showCatName val="0"/>
          <c:showSerName val="0"/>
          <c:showPercent val="0"/>
          <c:showBubbleSize val="0"/>
        </c:dLbls>
        <c:axId val="261419392"/>
        <c:axId val="261420928"/>
      </c:radarChart>
      <c:catAx>
        <c:axId val="26141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61420928"/>
        <c:crosses val="autoZero"/>
        <c:auto val="1"/>
        <c:lblAlgn val="ctr"/>
        <c:lblOffset val="100"/>
        <c:noMultiLvlLbl val="0"/>
      </c:catAx>
      <c:valAx>
        <c:axId val="261420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61419392"/>
        <c:crosses val="autoZero"/>
        <c:crossBetween val="between"/>
      </c:valAx>
      <c:spPr>
        <a:noFill/>
        <a:ln>
          <a:noFill/>
        </a:ln>
        <a:effectLst/>
      </c:spPr>
    </c:plotArea>
    <c:legend>
      <c:legendPos val="t"/>
      <c:layout>
        <c:manualLayout>
          <c:xMode val="edge"/>
          <c:yMode val="edge"/>
          <c:x val="0"/>
          <c:y val="0.73981286268727198"/>
          <c:w val="1"/>
          <c:h val="0.20065910424003"/>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19E12-9CD6-4BAF-8701-E741D21E21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6707</TotalTime>
  <Pages>1</Pages>
  <Words>36816</Words>
  <Characters>209854</Characters>
  <Application>Microsoft Office Word</Application>
  <DocSecurity>0</DocSecurity>
  <Lines>1748</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246178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66</cp:revision>
  <cp:lastPrinted>2024-04-01T08:19:00Z</cp:lastPrinted>
  <dcterms:created xsi:type="dcterms:W3CDTF">2024-01-23T10:56:00Z</dcterms:created>
  <dcterms:modified xsi:type="dcterms:W3CDTF">2024-04-03T04:27:00Z</dcterms:modified>
</cp:coreProperties>
</file>