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3780" w:rsidRPr="00D63780" w:rsidRDefault="00D63780" w:rsidP="00D63780">
      <w:pPr>
        <w:spacing w:after="0" w:line="240" w:lineRule="auto"/>
        <w:ind w:firstLine="425"/>
        <w:contextualSpacing/>
        <w:jc w:val="center"/>
        <w:rPr>
          <w:rFonts w:ascii="Times New Roman" w:eastAsia="Calibri" w:hAnsi="Times New Roman" w:cs="Times New Roman"/>
          <w:snapToGrid w:val="0"/>
          <w:sz w:val="28"/>
          <w:szCs w:val="28"/>
          <w:lang w:val="kk-KZ"/>
        </w:rPr>
      </w:pPr>
    </w:p>
    <w:p w:rsidR="00D63780" w:rsidRPr="00D63780" w:rsidRDefault="00D63780" w:rsidP="00D63780">
      <w:pPr>
        <w:spacing w:after="0" w:line="240" w:lineRule="auto"/>
        <w:ind w:firstLine="425"/>
        <w:contextualSpacing/>
        <w:jc w:val="center"/>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АО Алматинский технологический  унивepcитeт</w:t>
      </w:r>
    </w:p>
    <w:p w:rsidR="00D63780" w:rsidRPr="00D63780" w:rsidRDefault="00D63780" w:rsidP="00D63780">
      <w:pPr>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keepNext/>
        <w:spacing w:after="0" w:line="240" w:lineRule="auto"/>
        <w:contextualSpacing/>
        <w:outlineLvl w:val="2"/>
        <w:rPr>
          <w:rFonts w:ascii="Times New Roman" w:eastAsia="Times New Roman" w:hAnsi="Times New Roman" w:cs="Times New Roman"/>
          <w:snapToGrid w:val="0"/>
          <w:sz w:val="28"/>
          <w:szCs w:val="28"/>
          <w:lang w:val="kk-KZ" w:eastAsia="ru-RU"/>
        </w:rPr>
      </w:pPr>
    </w:p>
    <w:p w:rsidR="00D63780" w:rsidRPr="00D63780" w:rsidRDefault="00D63780" w:rsidP="00D63780">
      <w:pPr>
        <w:autoSpaceDE w:val="0"/>
        <w:autoSpaceDN w:val="0"/>
        <w:adjustRightInd w:val="0"/>
        <w:spacing w:after="0" w:line="240" w:lineRule="auto"/>
        <w:rPr>
          <w:rFonts w:ascii="Times New Roman" w:eastAsia="Calibri" w:hAnsi="Times New Roman" w:cs="Times New Roman"/>
          <w:sz w:val="24"/>
          <w:szCs w:val="24"/>
          <w:lang w:val="kk-KZ"/>
        </w:rPr>
      </w:pP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r w:rsidRPr="00D63780">
        <w:rPr>
          <w:rFonts w:ascii="Times New Roman" w:eastAsia="Calibri" w:hAnsi="Times New Roman" w:cs="Times New Roman"/>
          <w:sz w:val="24"/>
          <w:szCs w:val="24"/>
          <w:lang w:val="kk-KZ"/>
        </w:rPr>
        <w:tab/>
      </w:r>
    </w:p>
    <w:p w:rsidR="00D63780" w:rsidRPr="00D63780" w:rsidRDefault="00D63780" w:rsidP="00D63780">
      <w:pPr>
        <w:autoSpaceDE w:val="0"/>
        <w:autoSpaceDN w:val="0"/>
        <w:adjustRightInd w:val="0"/>
        <w:spacing w:after="0" w:line="240" w:lineRule="auto"/>
        <w:rPr>
          <w:rFonts w:ascii="Times New Roman" w:eastAsia="Calibri" w:hAnsi="Times New Roman" w:cs="Times New Roman"/>
          <w:color w:val="000000"/>
          <w:sz w:val="32"/>
          <w:szCs w:val="24"/>
          <w:lang w:val="kk-KZ"/>
        </w:rPr>
      </w:pPr>
      <w:r w:rsidRPr="00D63780">
        <w:rPr>
          <w:rFonts w:ascii="Times New Roman" w:eastAsia="Calibri" w:hAnsi="Times New Roman" w:cs="Times New Roman"/>
          <w:color w:val="000000"/>
          <w:sz w:val="28"/>
          <w:szCs w:val="28"/>
          <w:lang w:val="kk-KZ"/>
        </w:rPr>
        <w:t xml:space="preserve">УДК 637.1; 637.137                                                              </w:t>
      </w:r>
      <w:r w:rsidRPr="00D63780">
        <w:rPr>
          <w:rFonts w:ascii="Times New Roman" w:eastAsia="Calibri" w:hAnsi="Times New Roman" w:cs="Times New Roman"/>
          <w:sz w:val="28"/>
          <w:szCs w:val="24"/>
          <w:lang w:val="kk-KZ"/>
        </w:rPr>
        <w:t>На правах рукописи</w:t>
      </w:r>
    </w:p>
    <w:p w:rsidR="00D63780" w:rsidRPr="00D63780" w:rsidRDefault="00D63780" w:rsidP="00D63780">
      <w:pPr>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shd w:val="clear" w:color="auto" w:fill="FFFFFF"/>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shd w:val="clear" w:color="auto" w:fill="FFFFFF"/>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shd w:val="clear" w:color="auto" w:fill="FFFFFF"/>
        <w:spacing w:after="0" w:line="240" w:lineRule="auto"/>
        <w:ind w:firstLine="425"/>
        <w:contextualSpacing/>
        <w:jc w:val="center"/>
        <w:rPr>
          <w:rFonts w:ascii="Times New Roman" w:eastAsia="Calibri" w:hAnsi="Times New Roman" w:cs="Times New Roman"/>
          <w:b/>
          <w:snapToGrid w:val="0"/>
          <w:sz w:val="28"/>
          <w:szCs w:val="28"/>
          <w:lang w:val="kk-KZ"/>
        </w:rPr>
      </w:pPr>
      <w:r w:rsidRPr="00D63780">
        <w:rPr>
          <w:rFonts w:ascii="Times New Roman" w:eastAsia="Calibri" w:hAnsi="Times New Roman" w:cs="Times New Roman"/>
          <w:b/>
          <w:snapToGrid w:val="0"/>
          <w:sz w:val="28"/>
          <w:szCs w:val="28"/>
          <w:lang w:val="kk-KZ"/>
        </w:rPr>
        <w:t>ТАСТЕМИРОВА УКИЛИМ УБАЙДУЛЛАЕВНА</w:t>
      </w:r>
    </w:p>
    <w:p w:rsidR="00D63780" w:rsidRPr="00D63780" w:rsidRDefault="00D63780" w:rsidP="00D63780">
      <w:pPr>
        <w:shd w:val="clear" w:color="auto" w:fill="FFFFFF"/>
        <w:spacing w:after="0" w:line="240" w:lineRule="auto"/>
        <w:ind w:firstLine="425"/>
        <w:contextualSpacing/>
        <w:jc w:val="center"/>
        <w:rPr>
          <w:rFonts w:ascii="Times New Roman" w:eastAsia="Calibri" w:hAnsi="Times New Roman" w:cs="Times New Roman"/>
          <w:b/>
          <w:snapToGrid w:val="0"/>
          <w:sz w:val="28"/>
          <w:szCs w:val="28"/>
          <w:lang w:val="kk-KZ"/>
        </w:rPr>
      </w:pPr>
    </w:p>
    <w:p w:rsidR="00D63780" w:rsidRPr="00D63780" w:rsidRDefault="00D63780" w:rsidP="00D63780">
      <w:pPr>
        <w:spacing w:after="160" w:line="259" w:lineRule="auto"/>
        <w:jc w:val="center"/>
        <w:rPr>
          <w:rFonts w:ascii="Times New Roman" w:eastAsia="Calibri" w:hAnsi="Times New Roman" w:cs="Times New Roman"/>
          <w:sz w:val="28"/>
          <w:szCs w:val="28"/>
          <w:lang w:eastAsia="ru-RU"/>
        </w:rPr>
      </w:pPr>
      <w:r w:rsidRPr="00D63780">
        <w:rPr>
          <w:rFonts w:ascii="Times New Roman" w:eastAsia="Calibri" w:hAnsi="Times New Roman" w:cs="Times New Roman"/>
          <w:sz w:val="28"/>
          <w:szCs w:val="28"/>
          <w:lang w:eastAsia="ru-RU"/>
        </w:rPr>
        <w:t>Разработка инновационной технологии кисломолочного продукта на основе сухого верблюжьего молока</w:t>
      </w:r>
    </w:p>
    <w:p w:rsidR="00D63780" w:rsidRPr="00D63780" w:rsidRDefault="00D63780" w:rsidP="00D63780">
      <w:pPr>
        <w:shd w:val="clear" w:color="auto" w:fill="FFFFFF"/>
        <w:spacing w:after="0" w:line="240" w:lineRule="auto"/>
        <w:ind w:firstLine="425"/>
        <w:contextualSpacing/>
        <w:jc w:val="center"/>
        <w:rPr>
          <w:rFonts w:ascii="Times New Roman" w:eastAsia="Calibri" w:hAnsi="Times New Roman" w:cs="Times New Roman"/>
          <w:b/>
          <w:snapToGrid w:val="0"/>
          <w:sz w:val="28"/>
          <w:szCs w:val="28"/>
        </w:rPr>
      </w:pPr>
    </w:p>
    <w:p w:rsidR="00D63780" w:rsidRPr="00D63780" w:rsidRDefault="00D63780" w:rsidP="00D63780">
      <w:pPr>
        <w:shd w:val="clear" w:color="auto" w:fill="FFFFFF"/>
        <w:spacing w:after="0" w:line="240" w:lineRule="auto"/>
        <w:ind w:firstLine="425"/>
        <w:contextualSpacing/>
        <w:jc w:val="center"/>
        <w:rPr>
          <w:rFonts w:ascii="Times New Roman" w:eastAsia="Calibri" w:hAnsi="Times New Roman" w:cs="Times New Roman"/>
          <w:b/>
          <w:snapToGrid w:val="0"/>
          <w:sz w:val="28"/>
          <w:szCs w:val="28"/>
          <w:lang w:val="kk-KZ"/>
        </w:rPr>
      </w:pPr>
    </w:p>
    <w:p w:rsidR="00D63780" w:rsidRPr="00D63780" w:rsidRDefault="00D63780" w:rsidP="00D63780">
      <w:pPr>
        <w:shd w:val="clear" w:color="auto" w:fill="FFFFFF"/>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shd w:val="clear" w:color="auto" w:fill="FFFFFF"/>
        <w:spacing w:after="0" w:line="240" w:lineRule="auto"/>
        <w:ind w:firstLine="425"/>
        <w:contextualSpacing/>
        <w:jc w:val="center"/>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6D072700 –Технология продовольственных продуктов</w:t>
      </w:r>
    </w:p>
    <w:p w:rsidR="00D63780" w:rsidRPr="00D63780" w:rsidRDefault="00D63780" w:rsidP="00D63780">
      <w:pPr>
        <w:shd w:val="clear" w:color="auto" w:fill="FFFFFF"/>
        <w:spacing w:after="0" w:line="240" w:lineRule="auto"/>
        <w:ind w:firstLine="425"/>
        <w:contextualSpacing/>
        <w:jc w:val="center"/>
        <w:rPr>
          <w:rFonts w:ascii="Arial" w:eastAsia="Calibri" w:hAnsi="Arial" w:cs="Arial"/>
          <w:sz w:val="35"/>
          <w:szCs w:val="35"/>
          <w:lang w:val="kk-KZ"/>
        </w:rPr>
      </w:pPr>
    </w:p>
    <w:p w:rsidR="00D63780" w:rsidRPr="00D63780" w:rsidRDefault="00D63780" w:rsidP="00D63780">
      <w:pPr>
        <w:shd w:val="clear" w:color="auto" w:fill="FFFFFF"/>
        <w:spacing w:after="0" w:line="240" w:lineRule="auto"/>
        <w:ind w:firstLine="425"/>
        <w:contextualSpacing/>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 xml:space="preserve">Диссертация на соискание степени </w:t>
      </w:r>
    </w:p>
    <w:p w:rsidR="00D63780" w:rsidRPr="00D63780" w:rsidRDefault="00D63780" w:rsidP="00D63780">
      <w:pPr>
        <w:shd w:val="clear" w:color="auto" w:fill="FFFFFF"/>
        <w:spacing w:after="0" w:line="240" w:lineRule="auto"/>
        <w:ind w:firstLine="425"/>
        <w:contextualSpacing/>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 xml:space="preserve">доктора философии (PhD) </w:t>
      </w:r>
    </w:p>
    <w:p w:rsidR="00D63780" w:rsidRPr="00D63780" w:rsidRDefault="00D63780" w:rsidP="00D63780">
      <w:pPr>
        <w:shd w:val="clear" w:color="auto" w:fill="FFFFFF"/>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shd w:val="clear" w:color="auto" w:fill="FFFFFF"/>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FE2D87"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Pr>
          <w:rFonts w:ascii="Times New Roman" w:eastAsia="Calibri" w:hAnsi="Times New Roman" w:cs="Times New Roman"/>
          <w:snapToGrid w:val="0"/>
          <w:sz w:val="28"/>
          <w:szCs w:val="28"/>
          <w:lang w:val="kk-KZ"/>
        </w:rPr>
        <w:t>Научные</w:t>
      </w:r>
      <w:r w:rsidR="00D63780" w:rsidRPr="00D63780">
        <w:rPr>
          <w:rFonts w:ascii="Times New Roman" w:eastAsia="Calibri" w:hAnsi="Times New Roman" w:cs="Times New Roman"/>
          <w:snapToGrid w:val="0"/>
          <w:sz w:val="28"/>
          <w:szCs w:val="28"/>
          <w:lang w:val="kk-KZ"/>
        </w:rPr>
        <w:t xml:space="preserve"> консультанты:</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кандидат технических наук,</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ассоц.профессор  Мухтарханова Р.Б.</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АТУ, РК.</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 xml:space="preserve">доктор технических наук, </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профессор  Шингисов А.У.</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ЮКУ имени М. Ауэзова, РК.</w:t>
      </w:r>
    </w:p>
    <w:p w:rsidR="00FE2D87" w:rsidRDefault="00FE2D87"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Pr>
          <w:rFonts w:ascii="Times New Roman" w:eastAsia="Calibri" w:hAnsi="Times New Roman" w:cs="Times New Roman"/>
          <w:snapToGrid w:val="0"/>
          <w:sz w:val="28"/>
          <w:szCs w:val="28"/>
          <w:lang w:val="kk-KZ"/>
        </w:rPr>
        <w:t xml:space="preserve">  </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Зарубежный научный консультант:</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 xml:space="preserve">доктор технических наук, </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профессор  Ципровича И.</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 xml:space="preserve">Латвийский университет </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Естественных наук и технологий,</w:t>
      </w:r>
    </w:p>
    <w:p w:rsidR="00D63780" w:rsidRPr="00D63780" w:rsidRDefault="00D63780" w:rsidP="00D63780">
      <w:pPr>
        <w:shd w:val="clear" w:color="auto" w:fill="FFFFFF"/>
        <w:spacing w:after="0" w:line="240" w:lineRule="auto"/>
        <w:ind w:firstLine="425"/>
        <w:contextualSpacing/>
        <w:jc w:val="right"/>
        <w:rPr>
          <w:rFonts w:ascii="Times New Roman" w:eastAsia="Calibri" w:hAnsi="Times New Roman" w:cs="Times New Roman"/>
          <w:snapToGrid w:val="0"/>
          <w:sz w:val="28"/>
          <w:szCs w:val="28"/>
          <w:lang w:val="kk-KZ"/>
        </w:rPr>
      </w:pPr>
      <w:r w:rsidRPr="00D63780">
        <w:rPr>
          <w:rFonts w:ascii="Times New Roman" w:eastAsia="Calibri" w:hAnsi="Times New Roman" w:cs="Times New Roman"/>
          <w:snapToGrid w:val="0"/>
          <w:sz w:val="28"/>
          <w:szCs w:val="28"/>
          <w:lang w:val="kk-KZ"/>
        </w:rPr>
        <w:t xml:space="preserve"> г. Елгава, Латвия</w:t>
      </w:r>
    </w:p>
    <w:p w:rsidR="00D63780" w:rsidRPr="00D63780" w:rsidRDefault="00D63780" w:rsidP="00D63780">
      <w:pPr>
        <w:shd w:val="clear" w:color="auto" w:fill="FFFFFF"/>
        <w:spacing w:after="0" w:line="240" w:lineRule="auto"/>
        <w:ind w:firstLine="425"/>
        <w:contextualSpacing/>
        <w:jc w:val="both"/>
        <w:rPr>
          <w:rFonts w:ascii="Times New Roman" w:eastAsia="Calibri" w:hAnsi="Times New Roman" w:cs="Times New Roman"/>
          <w:snapToGrid w:val="0"/>
          <w:sz w:val="28"/>
          <w:szCs w:val="28"/>
          <w:lang w:val="kk-KZ"/>
        </w:rPr>
      </w:pPr>
    </w:p>
    <w:p w:rsidR="00D63780" w:rsidRDefault="00D63780" w:rsidP="00D63780">
      <w:pPr>
        <w:spacing w:after="0" w:line="240" w:lineRule="auto"/>
        <w:ind w:firstLine="425"/>
        <w:contextualSpacing/>
        <w:jc w:val="both"/>
        <w:rPr>
          <w:rFonts w:ascii="Times New Roman" w:eastAsia="Calibri" w:hAnsi="Times New Roman" w:cs="Times New Roman"/>
          <w:snapToGrid w:val="0"/>
          <w:sz w:val="28"/>
          <w:szCs w:val="28"/>
          <w:lang w:val="kk-KZ"/>
        </w:rPr>
      </w:pPr>
    </w:p>
    <w:p w:rsidR="00FE2D87" w:rsidRPr="00D63780" w:rsidRDefault="00FE2D87" w:rsidP="00D63780">
      <w:pPr>
        <w:spacing w:after="0" w:line="240" w:lineRule="auto"/>
        <w:ind w:firstLine="425"/>
        <w:contextualSpacing/>
        <w:jc w:val="both"/>
        <w:rPr>
          <w:rFonts w:ascii="Times New Roman" w:eastAsia="Calibri" w:hAnsi="Times New Roman" w:cs="Times New Roman"/>
          <w:snapToGrid w:val="0"/>
          <w:sz w:val="28"/>
          <w:szCs w:val="28"/>
          <w:lang w:val="kk-KZ"/>
        </w:rPr>
      </w:pPr>
    </w:p>
    <w:p w:rsidR="00D63780" w:rsidRPr="00D63780" w:rsidRDefault="00D63780" w:rsidP="00D63780">
      <w:pPr>
        <w:spacing w:after="0" w:line="240" w:lineRule="auto"/>
        <w:ind w:firstLine="425"/>
        <w:contextualSpacing/>
        <w:jc w:val="both"/>
        <w:rPr>
          <w:rFonts w:ascii="Times New Roman" w:eastAsia="Calibri" w:hAnsi="Times New Roman" w:cs="Times New Roman"/>
          <w:snapToGrid w:val="0"/>
          <w:sz w:val="28"/>
          <w:szCs w:val="28"/>
        </w:rPr>
      </w:pPr>
    </w:p>
    <w:p w:rsidR="00D63780" w:rsidRPr="00D63780" w:rsidRDefault="00D63780" w:rsidP="00D63780">
      <w:pPr>
        <w:spacing w:after="0" w:line="240" w:lineRule="auto"/>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 xml:space="preserve">Республика Казахстан </w:t>
      </w:r>
    </w:p>
    <w:p w:rsidR="00D63780" w:rsidRDefault="00D63780" w:rsidP="00D63780">
      <w:pPr>
        <w:spacing w:after="0" w:line="240" w:lineRule="auto"/>
        <w:jc w:val="center"/>
        <w:rPr>
          <w:rFonts w:ascii="Times New Roman" w:eastAsia="Calibri" w:hAnsi="Times New Roman" w:cs="Times New Roman"/>
          <w:sz w:val="28"/>
          <w:szCs w:val="28"/>
          <w:lang w:val="kk-KZ"/>
        </w:rPr>
      </w:pPr>
      <w:r w:rsidRPr="00D63780">
        <w:rPr>
          <w:rFonts w:ascii="Times New Roman" w:eastAsia="Calibri"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3FE1AAC6" wp14:editId="4F614944">
                <wp:simplePos x="0" y="0"/>
                <wp:positionH relativeFrom="column">
                  <wp:posOffset>2919371</wp:posOffset>
                </wp:positionH>
                <wp:positionV relativeFrom="paragraph">
                  <wp:posOffset>340277</wp:posOffset>
                </wp:positionV>
                <wp:extent cx="325948" cy="246242"/>
                <wp:effectExtent l="0" t="0" r="0" b="1905"/>
                <wp:wrapNone/>
                <wp:docPr id="131" name="Овал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325948" cy="246242"/>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128" o:spid="_x0000_s1026" style="position:absolute;margin-left:229.85pt;margin-top:26.8pt;width:25.65pt;height:19.4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" fillcolor="window" stroked="f" strokeweight="2pt">
                <v:path arrowok="t"/>
              </v:oval>
            </w:pict>
          </mc:Fallback>
        </mc:AlternateContent>
      </w:r>
      <w:r w:rsidRPr="00D63780">
        <w:rPr>
          <w:rFonts w:ascii="Times New Roman" w:eastAsia="Calibri" w:hAnsi="Times New Roman" w:cs="Times New Roman"/>
          <w:sz w:val="28"/>
          <w:szCs w:val="28"/>
          <w:lang w:val="kk-KZ"/>
        </w:rPr>
        <w:t>Алматы, 2024</w:t>
      </w:r>
    </w:p>
    <w:p w:rsidR="00D63780" w:rsidRPr="00D63780" w:rsidRDefault="00D63780" w:rsidP="00D63780">
      <w:pPr>
        <w:spacing w:after="0" w:line="240" w:lineRule="auto"/>
        <w:jc w:val="center"/>
        <w:rPr>
          <w:rFonts w:ascii="Times New Roman" w:eastAsia="Calibri" w:hAnsi="Times New Roman" w:cs="Times New Roman"/>
          <w:sz w:val="28"/>
          <w:szCs w:val="28"/>
          <w:lang w:val="kk-KZ"/>
        </w:rPr>
      </w:pPr>
    </w:p>
    <w:p w:rsidR="00D63780" w:rsidRPr="00D63780" w:rsidRDefault="00D63780" w:rsidP="00D63780">
      <w:pPr>
        <w:tabs>
          <w:tab w:val="left" w:pos="426"/>
          <w:tab w:val="left" w:pos="851"/>
        </w:tabs>
        <w:spacing w:after="0" w:line="240" w:lineRule="auto"/>
        <w:ind w:firstLine="567"/>
        <w:jc w:val="center"/>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lastRenderedPageBreak/>
        <w:t>СОДЕРЖАНИЕ</w:t>
      </w:r>
    </w:p>
    <w:p w:rsidR="00D63780" w:rsidRPr="00D63780" w:rsidRDefault="00D63780" w:rsidP="00D63780">
      <w:pPr>
        <w:tabs>
          <w:tab w:val="left" w:pos="426"/>
          <w:tab w:val="left" w:pos="851"/>
        </w:tabs>
        <w:spacing w:after="0" w:line="240" w:lineRule="auto"/>
        <w:ind w:firstLine="567"/>
        <w:jc w:val="both"/>
        <w:rPr>
          <w:rFonts w:ascii="Times New Roman" w:eastAsia="Times New Roman" w:hAnsi="Times New Roman" w:cs="Times New Roman"/>
          <w:sz w:val="28"/>
          <w:szCs w:val="28"/>
          <w:lang w:eastAsia="ru-RU"/>
        </w:rPr>
      </w:pPr>
    </w:p>
    <w:tbl>
      <w:tblPr>
        <w:tblW w:w="9781" w:type="dxa"/>
        <w:tblInd w:w="-147" w:type="dxa"/>
        <w:tblLayout w:type="fixed"/>
        <w:tblLook w:val="01E0" w:firstRow="1" w:lastRow="1" w:firstColumn="1" w:lastColumn="1" w:noHBand="0" w:noVBand="0"/>
      </w:tblPr>
      <w:tblGrid>
        <w:gridCol w:w="903"/>
        <w:gridCol w:w="7999"/>
        <w:gridCol w:w="879"/>
      </w:tblGrid>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jc w:val="center"/>
              <w:rPr>
                <w:rFonts w:ascii="Times New Roman" w:eastAsia="Times New Roman" w:hAnsi="Times New Roman" w:cs="Times New Roman"/>
                <w:sz w:val="28"/>
                <w:szCs w:val="28"/>
                <w:highlight w:val="yellow"/>
                <w:lang w:eastAsia="ru-RU"/>
              </w:rPr>
            </w:pPr>
          </w:p>
        </w:tc>
        <w:tc>
          <w:tcPr>
            <w:tcW w:w="7999" w:type="dxa"/>
          </w:tcPr>
          <w:p w:rsidR="00FE2D87" w:rsidRPr="00D63780" w:rsidRDefault="00FE2D87" w:rsidP="00FE2D87">
            <w:pPr>
              <w:tabs>
                <w:tab w:val="left" w:pos="3610"/>
              </w:tabs>
              <w:spacing w:after="0"/>
              <w:rPr>
                <w:rFonts w:ascii="Times New Roman" w:eastAsia="Calibri" w:hAnsi="Times New Roman" w:cs="Times New Roman"/>
                <w:sz w:val="28"/>
                <w:szCs w:val="28"/>
              </w:rPr>
            </w:pPr>
            <w:r w:rsidRPr="00D63780">
              <w:rPr>
                <w:rFonts w:ascii="Times New Roman" w:eastAsia="Calibri" w:hAnsi="Times New Roman" w:cs="Times New Roman"/>
                <w:b/>
                <w:sz w:val="28"/>
                <w:szCs w:val="28"/>
              </w:rPr>
              <w:t>НОРМАТИВНЫЕ ССЫЛКИ</w:t>
            </w:r>
            <w:r w:rsidRPr="00F35CEB">
              <w:rPr>
                <w:rFonts w:ascii="Times New Roman" w:eastAsia="Calibri" w:hAnsi="Times New Roman" w:cs="Times New Roman"/>
                <w:sz w:val="28"/>
                <w:szCs w:val="28"/>
                <w:lang w:val="kk-KZ"/>
              </w:rPr>
              <w:t>..........................................................</w:t>
            </w:r>
            <w:r w:rsidRPr="00D63780">
              <w:rPr>
                <w:rFonts w:ascii="Times New Roman" w:eastAsia="Calibri" w:hAnsi="Times New Roman" w:cs="Times New Roman"/>
                <w:b/>
                <w:sz w:val="28"/>
                <w:szCs w:val="28"/>
              </w:rPr>
              <w:t xml:space="preserve">  </w:t>
            </w:r>
          </w:p>
        </w:tc>
        <w:tc>
          <w:tcPr>
            <w:tcW w:w="87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4</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jc w:val="center"/>
              <w:rPr>
                <w:rFonts w:ascii="Times New Roman" w:eastAsia="Times New Roman" w:hAnsi="Times New Roman" w:cs="Times New Roman"/>
                <w:sz w:val="28"/>
                <w:szCs w:val="28"/>
                <w:highlight w:val="yellow"/>
                <w:lang w:eastAsia="ru-RU"/>
              </w:rPr>
            </w:pP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Calibri" w:hAnsi="Times New Roman" w:cs="Times New Roman"/>
                <w:b/>
                <w:sz w:val="28"/>
                <w:szCs w:val="28"/>
                <w:lang w:val="kk-KZ"/>
              </w:rPr>
              <w:t>О</w:t>
            </w:r>
            <w:r w:rsidRPr="00D63780">
              <w:rPr>
                <w:rFonts w:ascii="Times New Roman" w:eastAsia="Calibri" w:hAnsi="Times New Roman" w:cs="Times New Roman"/>
                <w:b/>
                <w:sz w:val="28"/>
                <w:szCs w:val="28"/>
              </w:rPr>
              <w:t>БОЗНАЧЕНИЯ И СОКРАЩЕНИЯ</w:t>
            </w:r>
            <w:r w:rsidRPr="00F35CEB">
              <w:rPr>
                <w:rFonts w:ascii="Times New Roman" w:eastAsia="Calibri" w:hAnsi="Times New Roman" w:cs="Times New Roman"/>
                <w:sz w:val="28"/>
                <w:szCs w:val="28"/>
                <w:lang w:val="kk-KZ"/>
              </w:rPr>
              <w:t>...........................................</w:t>
            </w:r>
          </w:p>
        </w:tc>
        <w:tc>
          <w:tcPr>
            <w:tcW w:w="87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6</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jc w:val="center"/>
              <w:rPr>
                <w:rFonts w:ascii="Times New Roman" w:eastAsia="Times New Roman" w:hAnsi="Times New Roman" w:cs="Times New Roman"/>
                <w:sz w:val="28"/>
                <w:szCs w:val="28"/>
                <w:highlight w:val="yellow"/>
                <w:lang w:eastAsia="ru-RU"/>
              </w:rPr>
            </w:pP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Calibri" w:hAnsi="Times New Roman" w:cs="Times New Roman"/>
                <w:b/>
                <w:sz w:val="28"/>
                <w:szCs w:val="28"/>
              </w:rPr>
              <w:t>ВВЕДЕНИЕ</w:t>
            </w:r>
            <w:r w:rsidRPr="00F35CEB">
              <w:rPr>
                <w:rFonts w:ascii="Times New Roman" w:eastAsia="Calibri" w:hAnsi="Times New Roman" w:cs="Times New Roman"/>
                <w:sz w:val="28"/>
                <w:szCs w:val="28"/>
                <w:lang w:val="kk-KZ"/>
              </w:rPr>
              <w:t>........................................................................................</w:t>
            </w:r>
          </w:p>
        </w:tc>
        <w:tc>
          <w:tcPr>
            <w:tcW w:w="87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7</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b/>
                <w:sz w:val="28"/>
                <w:szCs w:val="28"/>
                <w:lang w:eastAsia="ru-RU"/>
              </w:rPr>
            </w:pPr>
            <w:r w:rsidRPr="00D63780">
              <w:rPr>
                <w:rFonts w:ascii="Times New Roman" w:eastAsia="Times New Roman" w:hAnsi="Times New Roman" w:cs="Times New Roman"/>
                <w:b/>
                <w:sz w:val="28"/>
                <w:szCs w:val="28"/>
                <w:lang w:eastAsia="ru-RU"/>
              </w:rPr>
              <w:t>1</w:t>
            </w:r>
          </w:p>
        </w:tc>
        <w:tc>
          <w:tcPr>
            <w:tcW w:w="7999" w:type="dxa"/>
          </w:tcPr>
          <w:p w:rsidR="00FE2D87" w:rsidRPr="00DC5B11"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Calibri" w:hAnsi="Times New Roman" w:cs="Times New Roman"/>
                <w:b/>
                <w:sz w:val="28"/>
                <w:szCs w:val="28"/>
                <w:lang w:val="kk-KZ"/>
              </w:rPr>
              <w:t>ОБЗОР ЛИТЕРАТУРЫ</w:t>
            </w:r>
            <w:r w:rsidRPr="00F35CEB">
              <w:rPr>
                <w:rFonts w:ascii="Times New Roman" w:eastAsia="Calibri" w:hAnsi="Times New Roman" w:cs="Times New Roman"/>
                <w:sz w:val="28"/>
                <w:szCs w:val="28"/>
                <w:lang w:val="kk-KZ"/>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kk-KZ" w:eastAsia="ru-RU"/>
              </w:rPr>
              <w:t>2</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1.1</w:t>
            </w:r>
          </w:p>
        </w:tc>
        <w:tc>
          <w:tcPr>
            <w:tcW w:w="7999" w:type="dxa"/>
          </w:tcPr>
          <w:p w:rsidR="00FE2D87" w:rsidRPr="00D63780" w:rsidRDefault="00FE2D87" w:rsidP="00FE2D87">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Calibri" w:hAnsi="Times New Roman" w:cs="Times New Roman"/>
                <w:color w:val="000000"/>
                <w:sz w:val="28"/>
                <w:szCs w:val="28"/>
                <w:lang w:val="kk-KZ"/>
              </w:rPr>
              <w:t>Особенность химического состава верблюжьего молока ..........</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kk-KZ" w:eastAsia="ru-RU"/>
              </w:rPr>
              <w:t>2</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1.2</w:t>
            </w:r>
          </w:p>
        </w:tc>
        <w:tc>
          <w:tcPr>
            <w:tcW w:w="7999" w:type="dxa"/>
          </w:tcPr>
          <w:p w:rsidR="00FE2D87" w:rsidRPr="00D63780" w:rsidRDefault="00FE2D87" w:rsidP="00FE2D87">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r w:rsidRPr="00D63780">
              <w:rPr>
                <w:rFonts w:ascii="Times New Roman" w:eastAsia="Calibri" w:hAnsi="Times New Roman" w:cs="Times New Roman"/>
                <w:color w:val="000000"/>
                <w:sz w:val="28"/>
                <w:szCs w:val="28"/>
                <w:lang w:val="kk-KZ"/>
              </w:rPr>
              <w:t>Влияние сезона года на качество верблюжьего молока-сырья</w:t>
            </w:r>
            <w:r>
              <w:rPr>
                <w:rFonts w:ascii="Times New Roman" w:eastAsia="Calibri" w:hAnsi="Times New Roman" w:cs="Times New Roman"/>
                <w:color w:val="000000"/>
                <w:sz w:val="28"/>
                <w:szCs w:val="28"/>
                <w:lang w:val="kk-KZ"/>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kk-KZ" w:eastAsia="ru-RU"/>
              </w:rPr>
              <w:t>4</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1.3</w:t>
            </w:r>
          </w:p>
        </w:tc>
        <w:tc>
          <w:tcPr>
            <w:tcW w:w="799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bCs/>
                <w:color w:val="000000"/>
                <w:sz w:val="28"/>
                <w:szCs w:val="28"/>
                <w:lang w:val="kk-KZ" w:eastAsia="ru-RU"/>
              </w:rPr>
              <w:t>Методы производства сухих молочных  продуктов</w:t>
            </w:r>
            <w:r>
              <w:rPr>
                <w:rFonts w:ascii="Times New Roman" w:eastAsia="Times New Roman" w:hAnsi="Times New Roman" w:cs="Times New Roman"/>
                <w:bCs/>
                <w:color w:val="000000"/>
                <w:sz w:val="28"/>
                <w:szCs w:val="28"/>
                <w:lang w:val="kk-KZ" w:eastAsia="ru-RU"/>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kk-KZ" w:eastAsia="ru-RU"/>
              </w:rPr>
              <w:t>7</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1.4</w:t>
            </w:r>
          </w:p>
        </w:tc>
        <w:tc>
          <w:tcPr>
            <w:tcW w:w="7999" w:type="dxa"/>
          </w:tcPr>
          <w:p w:rsidR="00FE2D87" w:rsidRPr="00F35CEB" w:rsidRDefault="00FE2D87" w:rsidP="00FE2D87">
            <w:pPr>
              <w:spacing w:after="0" w:line="240" w:lineRule="auto"/>
              <w:jc w:val="both"/>
              <w:rPr>
                <w:rFonts w:ascii="Times New Roman" w:eastAsia="Times New Roman" w:hAnsi="Times New Roman" w:cs="Times New Roman"/>
                <w:bCs/>
                <w:color w:val="000000"/>
                <w:sz w:val="28"/>
                <w:szCs w:val="28"/>
                <w:lang w:val="kk-KZ" w:eastAsia="ru-RU"/>
              </w:rPr>
            </w:pPr>
            <w:r>
              <w:rPr>
                <w:rFonts w:ascii="Times New Roman" w:eastAsia="Calibri" w:hAnsi="Times New Roman" w:cs="Times New Roman"/>
                <w:color w:val="000000"/>
                <w:sz w:val="28"/>
                <w:szCs w:val="28"/>
                <w:shd w:val="clear" w:color="auto" w:fill="FFFFFF"/>
              </w:rPr>
              <w:t xml:space="preserve">Анализ основных технологических параметров, определяющих условия растворения сухого молока </w:t>
            </w:r>
            <w:r>
              <w:rPr>
                <w:rFonts w:ascii="Times New Roman" w:eastAsia="Calibri" w:hAnsi="Times New Roman" w:cs="Times New Roman"/>
                <w:color w:val="000000"/>
                <w:sz w:val="28"/>
                <w:szCs w:val="28"/>
                <w:shd w:val="clear" w:color="auto" w:fill="FFFFFF"/>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4</w:t>
            </w:r>
          </w:p>
        </w:tc>
      </w:tr>
      <w:tr w:rsidR="00FE2D87" w:rsidRPr="00D63780" w:rsidTr="00FE2D87">
        <w:trPr>
          <w:trHeight w:val="384"/>
        </w:trPr>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1.5</w:t>
            </w:r>
          </w:p>
        </w:tc>
        <w:tc>
          <w:tcPr>
            <w:tcW w:w="799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color w:val="000000"/>
                <w:sz w:val="28"/>
                <w:szCs w:val="28"/>
                <w:lang w:val="kk-KZ" w:eastAsia="ru-RU"/>
              </w:rPr>
            </w:pPr>
            <w:r w:rsidRPr="00D63780">
              <w:rPr>
                <w:rFonts w:ascii="Times New Roman" w:eastAsia="Times New Roman" w:hAnsi="Times New Roman" w:cs="Times New Roman"/>
                <w:color w:val="000000"/>
                <w:sz w:val="28"/>
                <w:szCs w:val="28"/>
                <w:lang w:val="kk-KZ" w:eastAsia="ru-RU"/>
              </w:rPr>
              <w:t>Анализ методов экстракции растительного сырья</w:t>
            </w:r>
            <w:r>
              <w:rPr>
                <w:rFonts w:ascii="Times New Roman" w:eastAsia="Times New Roman" w:hAnsi="Times New Roman" w:cs="Times New Roman"/>
                <w:color w:val="000000"/>
                <w:sz w:val="28"/>
                <w:szCs w:val="28"/>
                <w:lang w:val="kk-KZ" w:eastAsia="ru-RU"/>
              </w:rPr>
              <w:t>..........................</w:t>
            </w:r>
          </w:p>
        </w:tc>
        <w:tc>
          <w:tcPr>
            <w:tcW w:w="87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26</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799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Выводы по первой главе.....................................................................</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29</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b/>
                <w:sz w:val="28"/>
                <w:szCs w:val="28"/>
                <w:lang w:eastAsia="ru-RU"/>
              </w:rPr>
            </w:pPr>
            <w:r w:rsidRPr="00D63780">
              <w:rPr>
                <w:rFonts w:ascii="Times New Roman" w:eastAsia="Times New Roman" w:hAnsi="Times New Roman" w:cs="Times New Roman"/>
                <w:b/>
                <w:sz w:val="28"/>
                <w:szCs w:val="28"/>
                <w:lang w:eastAsia="ru-RU"/>
              </w:rPr>
              <w:t>2</w:t>
            </w: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Times New Roman" w:hAnsi="Times New Roman" w:cs="Times New Roman"/>
                <w:color w:val="000000"/>
                <w:sz w:val="28"/>
                <w:szCs w:val="28"/>
                <w:lang w:val="kk-KZ" w:eastAsia="ru-RU"/>
              </w:rPr>
            </w:pPr>
            <w:r>
              <w:rPr>
                <w:rFonts w:ascii="Times New Roman" w:eastAsia="Calibri" w:hAnsi="Times New Roman" w:cs="Times New Roman"/>
                <w:b/>
                <w:bCs/>
                <w:color w:val="000000"/>
                <w:sz w:val="28"/>
                <w:szCs w:val="28"/>
              </w:rPr>
              <w:t>ПРОГРАММА, ОБЪЕКТЫ И МЕТОДЫ ИССЛЕДОВАНИЙ</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kk-KZ" w:eastAsia="ru-RU"/>
              </w:rPr>
              <w:t>2</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2.1</w:t>
            </w: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Times New Roman" w:hAnsi="Times New Roman" w:cs="Times New Roman"/>
                <w:color w:val="000000"/>
                <w:sz w:val="28"/>
                <w:szCs w:val="28"/>
                <w:lang w:val="kk-KZ" w:eastAsia="ru-RU"/>
              </w:rPr>
            </w:pPr>
            <w:r>
              <w:rPr>
                <w:rFonts w:ascii="Times New Roman" w:eastAsia="Calibri" w:hAnsi="Times New Roman" w:cs="Times New Roman"/>
                <w:sz w:val="28"/>
                <w:szCs w:val="28"/>
              </w:rPr>
              <w:t>Организация работы и схема исследований</w:t>
            </w:r>
            <w:r>
              <w:rPr>
                <w:rFonts w:ascii="Times New Roman" w:eastAsia="Calibri" w:hAnsi="Times New Roman" w:cs="Times New Roman"/>
                <w:sz w:val="28"/>
                <w:szCs w:val="28"/>
                <w:lang w:val="kk-KZ"/>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kk-KZ" w:eastAsia="ru-RU"/>
              </w:rPr>
              <w:t>2</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2.2</w:t>
            </w: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Times New Roman" w:hAnsi="Times New Roman" w:cs="Times New Roman"/>
                <w:color w:val="000000"/>
                <w:sz w:val="28"/>
                <w:szCs w:val="28"/>
                <w:lang w:val="kk-KZ" w:eastAsia="ru-RU"/>
              </w:rPr>
            </w:pPr>
            <w:r>
              <w:rPr>
                <w:rFonts w:ascii="Times New Roman" w:eastAsia="Calibri" w:hAnsi="Times New Roman" w:cs="Times New Roman"/>
                <w:sz w:val="28"/>
                <w:szCs w:val="28"/>
              </w:rPr>
              <w:t xml:space="preserve">Объекты и методы исследований </w:t>
            </w:r>
            <w:r>
              <w:rPr>
                <w:rFonts w:ascii="Times New Roman" w:eastAsia="Calibri" w:hAnsi="Times New Roman" w:cs="Times New Roman"/>
                <w:sz w:val="28"/>
                <w:szCs w:val="28"/>
                <w:lang w:val="kk-KZ"/>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kk-KZ" w:eastAsia="ru-RU"/>
              </w:rPr>
              <w:t>3</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2.2.1</w:t>
            </w: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Calibri" w:hAnsi="Times New Roman" w:cs="Times New Roman"/>
                <w:sz w:val="28"/>
                <w:szCs w:val="28"/>
                <w:lang w:val="kk-KZ"/>
              </w:rPr>
            </w:pPr>
            <w:r w:rsidRPr="00D63780">
              <w:rPr>
                <w:rFonts w:ascii="Times New Roman" w:eastAsia="Calibri" w:hAnsi="Times New Roman" w:cs="Times New Roman"/>
                <w:color w:val="000000"/>
                <w:sz w:val="28"/>
                <w:szCs w:val="28"/>
                <w:shd w:val="clear" w:color="auto" w:fill="FFFFFF"/>
              </w:rPr>
              <w:t>Методика  проведения эксперимента по производству комбинированного  экстракта</w:t>
            </w:r>
            <w:r>
              <w:rPr>
                <w:rFonts w:ascii="Times New Roman" w:eastAsia="Calibri" w:hAnsi="Times New Roman" w:cs="Times New Roman"/>
                <w:color w:val="000000"/>
                <w:sz w:val="28"/>
                <w:szCs w:val="28"/>
                <w:shd w:val="clear" w:color="auto" w:fill="FFFFFF"/>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kk-KZ" w:eastAsia="ru-RU"/>
              </w:rPr>
              <w:t>4</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2.2.2</w:t>
            </w: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Calibri" w:hAnsi="Times New Roman" w:cs="Times New Roman"/>
                <w:sz w:val="28"/>
                <w:szCs w:val="28"/>
                <w:lang w:val="kk-KZ"/>
              </w:rPr>
            </w:pPr>
            <w:r w:rsidRPr="00D63780">
              <w:rPr>
                <w:rFonts w:ascii="Times New Roman" w:eastAsia="Calibri" w:hAnsi="Times New Roman" w:cs="Times New Roman"/>
                <w:color w:val="000000"/>
                <w:sz w:val="28"/>
                <w:szCs w:val="28"/>
                <w:shd w:val="clear" w:color="auto" w:fill="FFFFFF"/>
              </w:rPr>
              <w:t>Методика проведения эксперимента по сгущению верблюжьего молока</w:t>
            </w:r>
            <w:r>
              <w:rPr>
                <w:rFonts w:ascii="Times New Roman" w:eastAsia="Calibri" w:hAnsi="Times New Roman" w:cs="Times New Roman"/>
                <w:color w:val="000000"/>
                <w:sz w:val="28"/>
                <w:szCs w:val="28"/>
                <w:shd w:val="clear" w:color="auto" w:fill="FFFFFF"/>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kk-KZ" w:eastAsia="ru-RU"/>
              </w:rPr>
              <w:t>5</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2.2.3</w:t>
            </w: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Calibri" w:hAnsi="Times New Roman" w:cs="Times New Roman"/>
                <w:sz w:val="28"/>
                <w:szCs w:val="28"/>
                <w:lang w:val="kk-KZ"/>
              </w:rPr>
            </w:pPr>
            <w:r w:rsidRPr="00D63780">
              <w:rPr>
                <w:rFonts w:ascii="Times New Roman" w:eastAsia="Calibri" w:hAnsi="Times New Roman" w:cs="Times New Roman"/>
                <w:color w:val="000000"/>
                <w:sz w:val="28"/>
                <w:szCs w:val="28"/>
                <w:shd w:val="clear" w:color="auto" w:fill="FFFFFF"/>
              </w:rPr>
              <w:t>Разработка установки и методика проведения эксперимента по сушке  верблюжьего молока</w:t>
            </w:r>
            <w:r>
              <w:rPr>
                <w:rFonts w:ascii="Times New Roman" w:eastAsia="Calibri" w:hAnsi="Times New Roman" w:cs="Times New Roman"/>
                <w:color w:val="000000"/>
                <w:sz w:val="28"/>
                <w:szCs w:val="28"/>
                <w:shd w:val="clear" w:color="auto" w:fill="FFFFFF"/>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37</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2.2.4</w:t>
            </w: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Методик</w:t>
            </w:r>
            <w:r w:rsidRPr="00D63780">
              <w:rPr>
                <w:rFonts w:ascii="Times New Roman" w:eastAsia="Calibri" w:hAnsi="Times New Roman" w:cs="Times New Roman"/>
                <w:sz w:val="28"/>
                <w:szCs w:val="28"/>
                <w:lang w:val="kk-KZ"/>
              </w:rPr>
              <w:t xml:space="preserve">а </w:t>
            </w:r>
            <w:r w:rsidRPr="00D63780">
              <w:rPr>
                <w:rFonts w:ascii="Times New Roman" w:eastAsia="Calibri" w:hAnsi="Times New Roman" w:cs="Times New Roman"/>
                <w:color w:val="000000"/>
                <w:sz w:val="28"/>
                <w:szCs w:val="28"/>
                <w:shd w:val="clear" w:color="auto" w:fill="FFFFFF"/>
              </w:rPr>
              <w:t>восстановления сухого  верблюжьего молока</w:t>
            </w:r>
            <w:r>
              <w:rPr>
                <w:rFonts w:ascii="Times New Roman" w:eastAsia="Calibri" w:hAnsi="Times New Roman" w:cs="Times New Roman"/>
                <w:color w:val="000000"/>
                <w:sz w:val="28"/>
                <w:szCs w:val="28"/>
                <w:shd w:val="clear" w:color="auto" w:fill="FFFFFF"/>
                <w:lang w:val="kk-KZ"/>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kk-KZ" w:eastAsia="ru-RU"/>
              </w:rPr>
              <w:t>8</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7999" w:type="dxa"/>
          </w:tcPr>
          <w:p w:rsidR="00FE2D87" w:rsidRPr="00F35CEB" w:rsidRDefault="00FE2D87" w:rsidP="00FE2D87">
            <w:pPr>
              <w:tabs>
                <w:tab w:val="left" w:pos="970"/>
              </w:tabs>
              <w:autoSpaceDE w:val="0"/>
              <w:autoSpaceDN w:val="0"/>
              <w:adjustRightInd w:val="0"/>
              <w:spacing w:after="0" w:line="240" w:lineRule="auto"/>
              <w:rPr>
                <w:rFonts w:ascii="Times New Roman" w:eastAsia="Calibri" w:hAnsi="Times New Roman" w:cs="Times New Roman"/>
                <w:color w:val="000000"/>
                <w:sz w:val="28"/>
                <w:szCs w:val="28"/>
                <w:shd w:val="clear" w:color="auto" w:fill="FFFFFF"/>
                <w:lang w:val="kk-KZ"/>
              </w:rPr>
            </w:pPr>
            <w:r w:rsidRPr="00D63780">
              <w:rPr>
                <w:rFonts w:ascii="Times New Roman" w:eastAsia="Calibri" w:hAnsi="Times New Roman" w:cs="Times New Roman"/>
                <w:color w:val="000000"/>
                <w:sz w:val="28"/>
                <w:szCs w:val="28"/>
                <w:shd w:val="clear" w:color="auto" w:fill="FFFFFF"/>
              </w:rPr>
              <w:t>Выводы по второй главе</w:t>
            </w:r>
            <w:r>
              <w:rPr>
                <w:rFonts w:ascii="Times New Roman" w:eastAsia="Calibri" w:hAnsi="Times New Roman" w:cs="Times New Roman"/>
                <w:color w:val="000000"/>
                <w:sz w:val="28"/>
                <w:szCs w:val="28"/>
                <w:shd w:val="clear" w:color="auto" w:fill="FFFFFF"/>
                <w:lang w:val="kk-KZ"/>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39</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b/>
                <w:sz w:val="28"/>
                <w:szCs w:val="28"/>
                <w:lang w:eastAsia="ru-RU"/>
              </w:rPr>
            </w:pPr>
            <w:r w:rsidRPr="00D63780">
              <w:rPr>
                <w:rFonts w:ascii="Times New Roman" w:eastAsia="Times New Roman" w:hAnsi="Times New Roman" w:cs="Times New Roman"/>
                <w:b/>
                <w:sz w:val="28"/>
                <w:szCs w:val="28"/>
                <w:lang w:eastAsia="ru-RU"/>
              </w:rPr>
              <w:t>3</w:t>
            </w:r>
          </w:p>
        </w:tc>
        <w:tc>
          <w:tcPr>
            <w:tcW w:w="7999" w:type="dxa"/>
          </w:tcPr>
          <w:p w:rsidR="00FE2D87" w:rsidRPr="00F35CEB" w:rsidRDefault="00FE2D87" w:rsidP="00FE2D87">
            <w:pPr>
              <w:spacing w:after="0" w:line="240" w:lineRule="auto"/>
              <w:rPr>
                <w:rFonts w:ascii="Times New Roman" w:eastAsia="Times New Roman" w:hAnsi="Times New Roman" w:cs="Times New Roman"/>
                <w:color w:val="000000"/>
                <w:sz w:val="28"/>
                <w:szCs w:val="28"/>
                <w:lang w:val="kk-KZ" w:eastAsia="ru-RU"/>
              </w:rPr>
            </w:pPr>
            <w:r w:rsidRPr="00D63780">
              <w:rPr>
                <w:rFonts w:ascii="Times New Roman" w:eastAsia="Times New Roman" w:hAnsi="Times New Roman" w:cs="Times New Roman"/>
                <w:b/>
                <w:color w:val="000000"/>
                <w:sz w:val="28"/>
                <w:szCs w:val="28"/>
                <w:lang w:eastAsia="ru-RU"/>
              </w:rPr>
              <w:t>РАЗРАБОТКА ТЕХНОЛОГИИ ВАКУУМ - СУБЛИМАЦИОННОЙ СУШКИ МОЛОКА</w:t>
            </w:r>
            <w:r w:rsidRPr="00F35CEB">
              <w:rPr>
                <w:rFonts w:ascii="Times New Roman" w:eastAsia="Times New Roman" w:hAnsi="Times New Roman" w:cs="Times New Roman"/>
                <w:color w:val="000000"/>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kk-KZ" w:eastAsia="ru-RU"/>
              </w:rPr>
              <w:t>1</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3.1</w:t>
            </w:r>
          </w:p>
        </w:tc>
        <w:tc>
          <w:tcPr>
            <w:tcW w:w="7999" w:type="dxa"/>
          </w:tcPr>
          <w:p w:rsidR="00FE2D87" w:rsidRPr="00F35CEB" w:rsidRDefault="00FE2D87" w:rsidP="00FE2D87">
            <w:pPr>
              <w:spacing w:after="0" w:line="240" w:lineRule="auto"/>
              <w:rPr>
                <w:rFonts w:ascii="Times New Roman" w:eastAsia="Times New Roman" w:hAnsi="Times New Roman" w:cs="Times New Roman"/>
                <w:color w:val="000000"/>
                <w:sz w:val="28"/>
                <w:szCs w:val="28"/>
                <w:lang w:val="kk-KZ" w:eastAsia="ru-RU"/>
              </w:rPr>
            </w:pPr>
            <w:r w:rsidRPr="00D63780">
              <w:rPr>
                <w:rFonts w:ascii="Times New Roman" w:eastAsia="Times New Roman" w:hAnsi="Times New Roman" w:cs="Times New Roman"/>
                <w:color w:val="000000"/>
                <w:sz w:val="28"/>
                <w:szCs w:val="28"/>
                <w:lang w:eastAsia="ru-RU"/>
              </w:rPr>
              <w:t>Исследование процесса сгущения  верблюжьего молока</w:t>
            </w:r>
            <w:r>
              <w:rPr>
                <w:rFonts w:ascii="Times New Roman" w:eastAsia="Times New Roman" w:hAnsi="Times New Roman" w:cs="Times New Roman"/>
                <w:color w:val="000000"/>
                <w:sz w:val="28"/>
                <w:szCs w:val="28"/>
                <w:lang w:val="kk-KZ" w:eastAsia="ru-RU"/>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kk-KZ" w:eastAsia="ru-RU"/>
              </w:rPr>
              <w:t>1</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3.2</w:t>
            </w:r>
          </w:p>
        </w:tc>
        <w:tc>
          <w:tcPr>
            <w:tcW w:w="7999" w:type="dxa"/>
          </w:tcPr>
          <w:p w:rsidR="00FE2D87" w:rsidRPr="00D63780" w:rsidRDefault="00FE2D87" w:rsidP="00FE2D87">
            <w:pPr>
              <w:spacing w:after="0" w:line="240" w:lineRule="auto"/>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Обоснование и  выбор температуры сублимации</w:t>
            </w:r>
            <w:r>
              <w:rPr>
                <w:rFonts w:ascii="Times New Roman" w:eastAsia="Times New Roman" w:hAnsi="Times New Roman" w:cs="Times New Roman"/>
                <w:color w:val="000000"/>
                <w:sz w:val="28"/>
                <w:szCs w:val="28"/>
                <w:lang w:val="kk-KZ" w:eastAsia="ru-RU"/>
              </w:rPr>
              <w:t>...........................</w:t>
            </w:r>
            <w:r w:rsidRPr="00D63780">
              <w:rPr>
                <w:rFonts w:ascii="Times New Roman" w:eastAsia="Times New Roman" w:hAnsi="Times New Roman" w:cs="Times New Roman"/>
                <w:color w:val="000000"/>
                <w:sz w:val="28"/>
                <w:szCs w:val="28"/>
                <w:lang w:eastAsia="ru-RU"/>
              </w:rPr>
              <w:t xml:space="preserve"> </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kk-KZ" w:eastAsia="ru-RU"/>
              </w:rPr>
              <w:t>3</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3.3</w:t>
            </w:r>
          </w:p>
        </w:tc>
        <w:tc>
          <w:tcPr>
            <w:tcW w:w="7999" w:type="dxa"/>
          </w:tcPr>
          <w:p w:rsidR="00FE2D87" w:rsidRPr="00F35CEB" w:rsidRDefault="00FE2D87" w:rsidP="00FE2D87">
            <w:pPr>
              <w:spacing w:after="0" w:line="240" w:lineRule="auto"/>
              <w:rPr>
                <w:rFonts w:ascii="Times New Roman" w:eastAsia="Times New Roman" w:hAnsi="Times New Roman" w:cs="Times New Roman"/>
                <w:color w:val="000000"/>
                <w:sz w:val="28"/>
                <w:szCs w:val="28"/>
                <w:lang w:val="kk-KZ" w:eastAsia="ru-RU"/>
              </w:rPr>
            </w:pPr>
            <w:r w:rsidRPr="00D63780">
              <w:rPr>
                <w:rFonts w:ascii="Times New Roman" w:eastAsia="Calibri" w:hAnsi="Times New Roman" w:cs="Times New Roman"/>
                <w:color w:val="000000"/>
                <w:sz w:val="28"/>
                <w:szCs w:val="28"/>
              </w:rPr>
              <w:t>Анализ кривой сушки сгущенного верблюжьего молока</w:t>
            </w:r>
            <w:r>
              <w:rPr>
                <w:rFonts w:ascii="Times New Roman" w:eastAsia="Calibri" w:hAnsi="Times New Roman" w:cs="Times New Roman"/>
                <w:color w:val="000000"/>
                <w:sz w:val="28"/>
                <w:szCs w:val="28"/>
                <w:lang w:val="kk-KZ"/>
              </w:rPr>
              <w:t>..............</w:t>
            </w:r>
          </w:p>
        </w:tc>
        <w:tc>
          <w:tcPr>
            <w:tcW w:w="87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48</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4</w:t>
            </w:r>
          </w:p>
        </w:tc>
        <w:tc>
          <w:tcPr>
            <w:tcW w:w="7999" w:type="dxa"/>
          </w:tcPr>
          <w:p w:rsidR="00FE2D87" w:rsidRPr="00F35CEB" w:rsidRDefault="00FE2D87" w:rsidP="00FE2D87">
            <w:pPr>
              <w:spacing w:after="0" w:line="240" w:lineRule="auto"/>
              <w:rPr>
                <w:rFonts w:ascii="Times New Roman" w:eastAsia="Times New Roman" w:hAnsi="Times New Roman" w:cs="Times New Roman"/>
                <w:color w:val="000000"/>
                <w:sz w:val="28"/>
                <w:szCs w:val="28"/>
                <w:lang w:val="kk-KZ" w:eastAsia="ru-RU"/>
              </w:rPr>
            </w:pPr>
            <w:r w:rsidRPr="00D63780">
              <w:rPr>
                <w:rFonts w:ascii="Times New Roman" w:eastAsia="Times New Roman" w:hAnsi="Times New Roman" w:cs="Times New Roman"/>
                <w:b/>
                <w:color w:val="000000"/>
                <w:sz w:val="28"/>
                <w:szCs w:val="28"/>
                <w:lang w:val="kk-KZ" w:eastAsia="ru-RU"/>
              </w:rPr>
              <w:t xml:space="preserve">РАЗРАБОТКА ТЕХНОЛОГИИ ПРОИЗВОДСТВА КОМБИНИРОВАННОГО ЭКСТРАКТА ДЛЯ ОБОГАЩЕНЯ СОСТАВА </w:t>
            </w:r>
            <w:r w:rsidRPr="00D63780">
              <w:rPr>
                <w:rFonts w:ascii="Times New Roman" w:eastAsia="Calibri" w:hAnsi="Times New Roman" w:cs="Times New Roman"/>
                <w:b/>
                <w:color w:val="000000"/>
                <w:sz w:val="28"/>
                <w:szCs w:val="28"/>
              </w:rPr>
              <w:t>ВОССТАНОВЛЕННОГО ВЕРБЛЮЖЬЕГО МОЛОКА</w:t>
            </w:r>
            <w:r w:rsidRPr="00F35CEB">
              <w:rPr>
                <w:rFonts w:ascii="Times New Roman" w:eastAsia="Calibri" w:hAnsi="Times New Roman" w:cs="Times New Roman"/>
                <w:color w:val="000000"/>
                <w:sz w:val="28"/>
                <w:szCs w:val="28"/>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50</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4.1</w:t>
            </w:r>
          </w:p>
        </w:tc>
        <w:tc>
          <w:tcPr>
            <w:tcW w:w="7999" w:type="dxa"/>
          </w:tcPr>
          <w:p w:rsidR="00FE2D87" w:rsidRPr="00F35CEB" w:rsidRDefault="00FE2D87" w:rsidP="00FE2D87">
            <w:pPr>
              <w:spacing w:after="0" w:line="240" w:lineRule="auto"/>
              <w:rPr>
                <w:rFonts w:ascii="Times New Roman" w:eastAsia="Times New Roman" w:hAnsi="Times New Roman" w:cs="Times New Roman"/>
                <w:color w:val="000000"/>
                <w:sz w:val="28"/>
                <w:szCs w:val="28"/>
                <w:lang w:val="kk-KZ" w:eastAsia="ru-RU"/>
              </w:rPr>
            </w:pPr>
            <w:r w:rsidRPr="00D63780">
              <w:rPr>
                <w:rFonts w:ascii="Times New Roman" w:eastAsia="Calibri" w:hAnsi="Times New Roman" w:cs="Times New Roman"/>
                <w:color w:val="000000"/>
                <w:sz w:val="28"/>
                <w:szCs w:val="28"/>
              </w:rPr>
              <w:t>Обоснование выбора растительного сырья для обогащения состава восстановленного верблюжьего молока</w:t>
            </w:r>
            <w:r>
              <w:rPr>
                <w:rFonts w:ascii="Times New Roman" w:eastAsia="Calibri" w:hAnsi="Times New Roman" w:cs="Times New Roman"/>
                <w:color w:val="000000"/>
                <w:sz w:val="28"/>
                <w:szCs w:val="28"/>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50</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Calibri" w:hAnsi="Times New Roman" w:cs="Times New Roman"/>
                <w:color w:val="000000"/>
                <w:sz w:val="28"/>
                <w:szCs w:val="28"/>
              </w:rPr>
              <w:t>4.2</w:t>
            </w:r>
          </w:p>
        </w:tc>
        <w:tc>
          <w:tcPr>
            <w:tcW w:w="7999" w:type="dxa"/>
          </w:tcPr>
          <w:p w:rsidR="00FE2D87" w:rsidRPr="00F35CEB" w:rsidRDefault="00FE2D87" w:rsidP="00FE2D87">
            <w:pPr>
              <w:spacing w:after="0" w:line="240" w:lineRule="auto"/>
              <w:jc w:val="both"/>
              <w:rPr>
                <w:rFonts w:ascii="Times New Roman" w:eastAsia="Calibri" w:hAnsi="Times New Roman" w:cs="Times New Roman"/>
                <w:color w:val="000000"/>
                <w:sz w:val="28"/>
                <w:szCs w:val="28"/>
                <w:lang w:val="kk-KZ"/>
              </w:rPr>
            </w:pPr>
            <w:r w:rsidRPr="00D63780">
              <w:rPr>
                <w:rFonts w:ascii="Times New Roman" w:eastAsia="Calibri" w:hAnsi="Times New Roman" w:cs="Times New Roman"/>
                <w:color w:val="000000"/>
                <w:sz w:val="28"/>
                <w:szCs w:val="28"/>
              </w:rPr>
              <w:t>Разработка технологии производства комбинированного экстракта</w:t>
            </w:r>
            <w:r>
              <w:rPr>
                <w:rFonts w:ascii="Times New Roman" w:eastAsia="Calibri" w:hAnsi="Times New Roman" w:cs="Times New Roman"/>
                <w:color w:val="000000"/>
                <w:sz w:val="28"/>
                <w:szCs w:val="28"/>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kk-KZ" w:eastAsia="ru-RU"/>
              </w:rPr>
              <w:t>6</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4.3</w:t>
            </w:r>
          </w:p>
        </w:tc>
        <w:tc>
          <w:tcPr>
            <w:tcW w:w="7999" w:type="dxa"/>
          </w:tcPr>
          <w:p w:rsidR="00FE2D87" w:rsidRPr="00F35CEB" w:rsidRDefault="00FE2D87" w:rsidP="00FE2D87">
            <w:pPr>
              <w:spacing w:after="0" w:line="240" w:lineRule="auto"/>
              <w:jc w:val="both"/>
              <w:rPr>
                <w:rFonts w:ascii="Times New Roman" w:eastAsia="Calibri" w:hAnsi="Times New Roman" w:cs="Times New Roman"/>
                <w:color w:val="000000"/>
                <w:sz w:val="28"/>
                <w:szCs w:val="28"/>
                <w:lang w:val="kk-KZ"/>
              </w:rPr>
            </w:pPr>
            <w:r w:rsidRPr="00D63780">
              <w:rPr>
                <w:rFonts w:ascii="Times New Roman" w:eastAsia="Calibri" w:hAnsi="Times New Roman" w:cs="Times New Roman"/>
                <w:color w:val="000000"/>
                <w:sz w:val="28"/>
                <w:szCs w:val="28"/>
              </w:rPr>
              <w:t xml:space="preserve">Исследования по определению содержания </w:t>
            </w:r>
            <w:proofErr w:type="spellStart"/>
            <w:r w:rsidRPr="00D63780">
              <w:rPr>
                <w:rFonts w:ascii="Times New Roman" w:eastAsia="Calibri" w:hAnsi="Times New Roman" w:cs="Times New Roman"/>
                <w:color w:val="000000"/>
                <w:sz w:val="28"/>
                <w:szCs w:val="28"/>
              </w:rPr>
              <w:t>основн</w:t>
            </w:r>
            <w:proofErr w:type="spellEnd"/>
            <w:r w:rsidRPr="00D63780">
              <w:rPr>
                <w:rFonts w:ascii="Times New Roman" w:eastAsia="Calibri" w:hAnsi="Times New Roman" w:cs="Times New Roman"/>
                <w:color w:val="000000"/>
                <w:sz w:val="28"/>
                <w:szCs w:val="28"/>
                <w:lang w:val="kk-KZ"/>
              </w:rPr>
              <w:t>ых</w:t>
            </w:r>
            <w:r w:rsidRPr="00D63780">
              <w:rPr>
                <w:rFonts w:ascii="Times New Roman" w:eastAsia="Calibri" w:hAnsi="Times New Roman" w:cs="Times New Roman"/>
                <w:color w:val="000000"/>
                <w:sz w:val="28"/>
                <w:szCs w:val="28"/>
              </w:rPr>
              <w:t xml:space="preserve"> минеральных веществ и витаминного состава комбинированного  экстракта</w:t>
            </w:r>
            <w:r>
              <w:rPr>
                <w:rFonts w:ascii="Times New Roman" w:eastAsia="Calibri" w:hAnsi="Times New Roman" w:cs="Times New Roman"/>
                <w:color w:val="000000"/>
                <w:sz w:val="28"/>
                <w:szCs w:val="28"/>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val="kk-KZ" w:eastAsia="ru-RU"/>
              </w:rPr>
              <w:t>3</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4.4</w:t>
            </w:r>
          </w:p>
        </w:tc>
        <w:tc>
          <w:tcPr>
            <w:tcW w:w="7999" w:type="dxa"/>
          </w:tcPr>
          <w:p w:rsidR="00FE2D87" w:rsidRPr="00F35CEB" w:rsidRDefault="00FE2D87" w:rsidP="00FE2D87">
            <w:pPr>
              <w:spacing w:after="0" w:line="240" w:lineRule="auto"/>
              <w:jc w:val="both"/>
              <w:rPr>
                <w:rFonts w:ascii="Times New Roman" w:eastAsia="Calibri" w:hAnsi="Times New Roman" w:cs="Times New Roman"/>
                <w:color w:val="000000"/>
                <w:sz w:val="28"/>
                <w:szCs w:val="28"/>
                <w:lang w:val="kk-KZ"/>
              </w:rPr>
            </w:pPr>
            <w:r w:rsidRPr="00D63780">
              <w:rPr>
                <w:rFonts w:ascii="Times New Roman" w:eastAsia="Calibri" w:hAnsi="Times New Roman" w:cs="Times New Roman"/>
                <w:color w:val="000000"/>
                <w:sz w:val="28"/>
                <w:szCs w:val="28"/>
              </w:rPr>
              <w:t>Исследования по определению содержания  антиоксидантных  веществ  в составе комбинированного  экстракта</w:t>
            </w:r>
            <w:r>
              <w:rPr>
                <w:rFonts w:ascii="Times New Roman" w:eastAsia="Calibri" w:hAnsi="Times New Roman" w:cs="Times New Roman"/>
                <w:color w:val="000000"/>
                <w:sz w:val="28"/>
                <w:szCs w:val="28"/>
                <w:lang w:val="kk-KZ"/>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val="kk-KZ" w:eastAsia="ru-RU"/>
              </w:rPr>
              <w:t>5</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4.5</w:t>
            </w:r>
          </w:p>
        </w:tc>
        <w:tc>
          <w:tcPr>
            <w:tcW w:w="7999" w:type="dxa"/>
          </w:tcPr>
          <w:p w:rsidR="00FE2D87" w:rsidRPr="00F35CEB" w:rsidRDefault="00FE2D87" w:rsidP="00FE2D87">
            <w:pPr>
              <w:spacing w:after="0" w:line="240" w:lineRule="auto"/>
              <w:rPr>
                <w:rFonts w:ascii="Times New Roman" w:eastAsia="Times New Roman" w:hAnsi="Times New Roman" w:cs="Times New Roman"/>
                <w:color w:val="000000"/>
                <w:sz w:val="28"/>
                <w:szCs w:val="28"/>
                <w:lang w:val="kk-KZ" w:eastAsia="ru-RU"/>
              </w:rPr>
            </w:pPr>
            <w:r w:rsidRPr="00D63780">
              <w:rPr>
                <w:rFonts w:ascii="Times New Roman" w:eastAsia="Calibri" w:hAnsi="Times New Roman" w:cs="Times New Roman"/>
                <w:color w:val="000000"/>
                <w:sz w:val="28"/>
                <w:szCs w:val="28"/>
              </w:rPr>
              <w:t xml:space="preserve"> Оптимизация состава </w:t>
            </w:r>
            <w:r>
              <w:rPr>
                <w:rFonts w:ascii="Times New Roman" w:eastAsia="Calibri" w:hAnsi="Times New Roman" w:cs="Times New Roman"/>
                <w:color w:val="000000"/>
                <w:sz w:val="28"/>
                <w:szCs w:val="28"/>
              </w:rPr>
              <w:t xml:space="preserve">комбинированного </w:t>
            </w:r>
            <w:r w:rsidRPr="00D63780">
              <w:rPr>
                <w:rFonts w:ascii="Times New Roman" w:eastAsia="Calibri" w:hAnsi="Times New Roman" w:cs="Times New Roman"/>
                <w:color w:val="000000"/>
                <w:sz w:val="28"/>
                <w:szCs w:val="28"/>
              </w:rPr>
              <w:t xml:space="preserve"> экстракта </w:t>
            </w:r>
            <w:r>
              <w:rPr>
                <w:rFonts w:ascii="Times New Roman" w:eastAsia="Calibri" w:hAnsi="Times New Roman" w:cs="Times New Roman"/>
                <w:color w:val="000000"/>
                <w:sz w:val="28"/>
                <w:szCs w:val="28"/>
                <w:lang w:val="kk-KZ"/>
              </w:rPr>
              <w:t>....................</w:t>
            </w:r>
          </w:p>
        </w:tc>
        <w:tc>
          <w:tcPr>
            <w:tcW w:w="879" w:type="dxa"/>
          </w:tcPr>
          <w:p w:rsidR="00FE2D87" w:rsidRPr="0050356F"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val="kk-KZ" w:eastAsia="ru-RU"/>
              </w:rPr>
              <w:t>8</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5</w:t>
            </w:r>
          </w:p>
        </w:tc>
        <w:tc>
          <w:tcPr>
            <w:tcW w:w="7999" w:type="dxa"/>
          </w:tcPr>
          <w:p w:rsidR="00FE2D87" w:rsidRPr="00D63780" w:rsidRDefault="00FE2D87" w:rsidP="00FE2D87">
            <w:pPr>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b/>
                <w:color w:val="000000"/>
                <w:sz w:val="28"/>
                <w:szCs w:val="28"/>
                <w:lang w:val="kk-KZ" w:eastAsia="ru-RU"/>
              </w:rPr>
              <w:t xml:space="preserve">РАЗРАБОТКА ТЕХНОЛОГИИ ПРОИЗВОДСТВА </w:t>
            </w:r>
            <w:r w:rsidRPr="00D63780">
              <w:rPr>
                <w:rFonts w:ascii="Times New Roman" w:eastAsia="Times New Roman" w:hAnsi="Times New Roman" w:cs="Times New Roman"/>
                <w:b/>
                <w:color w:val="000000"/>
                <w:sz w:val="28"/>
                <w:szCs w:val="28"/>
                <w:lang w:val="kk-KZ" w:eastAsia="ru-RU"/>
              </w:rPr>
              <w:lastRenderedPageBreak/>
              <w:t>КИСЛОМОЛОЧНОГО ПРОДУКТА ИЗ ВОССТАНОВЛЕННОГО ВЕРБЛЮЖЬЕГО МОЛОКА</w:t>
            </w:r>
            <w:r w:rsidRPr="00F35CEB">
              <w:rPr>
                <w:rFonts w:ascii="Times New Roman" w:eastAsia="Times New Roman" w:hAnsi="Times New Roman" w:cs="Times New Roman"/>
                <w:color w:val="000000"/>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0F7839"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val="kk-KZ" w:eastAsia="ru-RU"/>
              </w:rPr>
              <w:t>7</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lastRenderedPageBreak/>
              <w:t>5.1</w:t>
            </w:r>
          </w:p>
        </w:tc>
        <w:tc>
          <w:tcPr>
            <w:tcW w:w="7999" w:type="dxa"/>
          </w:tcPr>
          <w:p w:rsidR="00FE2D87" w:rsidRPr="00D63780" w:rsidRDefault="00FE2D87" w:rsidP="00FE2D87">
            <w:pPr>
              <w:spacing w:after="0" w:line="240" w:lineRule="auto"/>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sz w:val="28"/>
                <w:szCs w:val="28"/>
                <w:lang w:val="kk-KZ" w:eastAsia="ru-RU"/>
              </w:rPr>
              <w:t>Разработка технологии  обогащения состава  восстановленного верблюжьего молока  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7</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5.2</w:t>
            </w:r>
          </w:p>
        </w:tc>
        <w:tc>
          <w:tcPr>
            <w:tcW w:w="7999" w:type="dxa"/>
          </w:tcPr>
          <w:p w:rsidR="00FE2D87" w:rsidRPr="00D63780" w:rsidRDefault="00FE2D87" w:rsidP="00FE2D87">
            <w:pPr>
              <w:spacing w:after="0" w:line="240" w:lineRule="auto"/>
              <w:rPr>
                <w:rFonts w:ascii="Times New Roman" w:eastAsia="Times New Roman" w:hAnsi="Times New Roman" w:cs="Times New Roman"/>
                <w:b/>
                <w:color w:val="000000"/>
                <w:sz w:val="28"/>
                <w:szCs w:val="28"/>
                <w:lang w:eastAsia="ru-RU"/>
              </w:rPr>
            </w:pPr>
            <w:r w:rsidRPr="00D63780">
              <w:rPr>
                <w:rFonts w:ascii="Times New Roman" w:eastAsia="Times New Roman" w:hAnsi="Times New Roman" w:cs="Times New Roman"/>
                <w:sz w:val="28"/>
                <w:szCs w:val="28"/>
                <w:lang w:val="kk-KZ" w:eastAsia="ru-RU"/>
              </w:rPr>
              <w:t>Разработка технологии производства кисломолочного продукта  из восстановленного верблюжьего молока, обогащенного 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8</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5.3</w:t>
            </w:r>
          </w:p>
        </w:tc>
        <w:tc>
          <w:tcPr>
            <w:tcW w:w="7999" w:type="dxa"/>
          </w:tcPr>
          <w:p w:rsidR="00FE2D87" w:rsidRPr="00D63780" w:rsidRDefault="00FE2D87" w:rsidP="00FE2D87">
            <w:pPr>
              <w:spacing w:after="0" w:line="240" w:lineRule="auto"/>
              <w:rPr>
                <w:rFonts w:ascii="Times New Roman" w:eastAsia="Times New Roman" w:hAnsi="Times New Roman" w:cs="Times New Roman"/>
                <w:b/>
                <w:color w:val="000000"/>
                <w:sz w:val="28"/>
                <w:szCs w:val="28"/>
                <w:lang w:eastAsia="ru-RU"/>
              </w:rPr>
            </w:pPr>
            <w:r w:rsidRPr="00D63780">
              <w:rPr>
                <w:rFonts w:ascii="Times New Roman" w:eastAsia="Times New Roman" w:hAnsi="Times New Roman" w:cs="Times New Roman"/>
                <w:sz w:val="28"/>
                <w:szCs w:val="28"/>
                <w:lang w:val="kk-KZ" w:eastAsia="ru-RU"/>
              </w:rPr>
              <w:t xml:space="preserve">Исследование качественных показателей кисломолочного продукта  из восстановленного верблюжьего молока, обогащенного </w:t>
            </w:r>
            <w:r w:rsidRPr="000F7839">
              <w:rPr>
                <w:rFonts w:ascii="Times New Roman" w:eastAsia="Times New Roman" w:hAnsi="Times New Roman" w:cs="Times New Roman"/>
                <w:sz w:val="28"/>
                <w:szCs w:val="28"/>
                <w:lang w:val="kk-KZ" w:eastAsia="ru-RU"/>
              </w:rPr>
              <w:t>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82</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5.3.1</w:t>
            </w:r>
          </w:p>
        </w:tc>
        <w:tc>
          <w:tcPr>
            <w:tcW w:w="7999" w:type="dxa"/>
          </w:tcPr>
          <w:p w:rsidR="00FE2D87" w:rsidRPr="00F35CEB" w:rsidRDefault="00FE2D87" w:rsidP="00FE2D87">
            <w:pPr>
              <w:spacing w:after="0" w:line="240" w:lineRule="auto"/>
              <w:rPr>
                <w:rFonts w:ascii="Times New Roman" w:eastAsia="Times New Roman" w:hAnsi="Times New Roman" w:cs="Times New Roman"/>
                <w:sz w:val="28"/>
                <w:szCs w:val="28"/>
                <w:lang w:val="kk-KZ" w:eastAsia="ru-RU"/>
              </w:rPr>
            </w:pPr>
            <w:r w:rsidRPr="000F7839">
              <w:rPr>
                <w:rFonts w:ascii="Times New Roman" w:eastAsia="Times New Roman" w:hAnsi="Times New Roman" w:cs="Times New Roman"/>
                <w:sz w:val="28"/>
                <w:szCs w:val="28"/>
                <w:lang w:eastAsia="ru-RU"/>
              </w:rPr>
              <w:t>Исследование физико-химических, микробиологических показателей кисломолочного продукта из восстановленного верблюжьего молока, обогащенного 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82</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5.3.2</w:t>
            </w:r>
          </w:p>
        </w:tc>
        <w:tc>
          <w:tcPr>
            <w:tcW w:w="7999" w:type="dxa"/>
          </w:tcPr>
          <w:p w:rsidR="00FE2D87" w:rsidRPr="00D63780" w:rsidRDefault="00FE2D87" w:rsidP="00FE2D87">
            <w:pPr>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 xml:space="preserve">Исследование аминокислотного состава </w:t>
            </w:r>
            <w:r w:rsidRPr="00D63780">
              <w:rPr>
                <w:rFonts w:ascii="Times New Roman" w:eastAsia="Times New Roman" w:hAnsi="Times New Roman" w:cs="Times New Roman"/>
                <w:sz w:val="28"/>
                <w:szCs w:val="28"/>
                <w:lang w:val="kk-KZ" w:eastAsia="ru-RU"/>
              </w:rPr>
              <w:t>кисломолочного продукта  из восстановленного верблюжьего молока, обогащенного 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84</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5.3.3</w:t>
            </w:r>
          </w:p>
        </w:tc>
        <w:tc>
          <w:tcPr>
            <w:tcW w:w="7999" w:type="dxa"/>
          </w:tcPr>
          <w:p w:rsidR="00FE2D87" w:rsidRPr="00D63780" w:rsidRDefault="00FE2D87" w:rsidP="00FE2D87">
            <w:pPr>
              <w:spacing w:after="0"/>
              <w:jc w:val="both"/>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 xml:space="preserve">Исследование жирно-кислотного состава </w:t>
            </w:r>
            <w:r w:rsidRPr="00D63780">
              <w:rPr>
                <w:rFonts w:ascii="Times New Roman" w:eastAsia="Times New Roman" w:hAnsi="Times New Roman" w:cs="Times New Roman"/>
                <w:sz w:val="28"/>
                <w:szCs w:val="28"/>
                <w:lang w:val="kk-KZ" w:eastAsia="ru-RU"/>
              </w:rPr>
              <w:t>кисломолочного продукта  из восстановленного верблюжьего молока, обогащенного 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0F7839"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val="kk-KZ" w:eastAsia="ru-RU"/>
              </w:rPr>
              <w:t>7</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5.3.4</w:t>
            </w:r>
          </w:p>
        </w:tc>
        <w:tc>
          <w:tcPr>
            <w:tcW w:w="7999" w:type="dxa"/>
          </w:tcPr>
          <w:p w:rsidR="00FE2D87" w:rsidRPr="00D63780" w:rsidRDefault="00FE2D87" w:rsidP="00FE2D87">
            <w:pPr>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Исследование  минерального состава </w:t>
            </w:r>
            <w:r w:rsidRPr="00D63780">
              <w:rPr>
                <w:rFonts w:ascii="Times New Roman" w:eastAsia="Times New Roman" w:hAnsi="Times New Roman" w:cs="Times New Roman"/>
                <w:sz w:val="28"/>
                <w:szCs w:val="28"/>
                <w:lang w:val="kk-KZ" w:eastAsia="ru-RU"/>
              </w:rPr>
              <w:t>кисломолочного продукта  из восстановленного верблюжьего молока, обогащенного 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91</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5.3.5</w:t>
            </w:r>
          </w:p>
        </w:tc>
        <w:tc>
          <w:tcPr>
            <w:tcW w:w="7999" w:type="dxa"/>
          </w:tcPr>
          <w:p w:rsidR="00FE2D87" w:rsidRPr="00D63780" w:rsidRDefault="00FE2D87" w:rsidP="00FE2D87">
            <w:pPr>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Исследование витаминного состава кисломолочного продукта  из восстановленного верблюжьего молока, обогащенного комбинированным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0F7839"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val="kk-KZ" w:eastAsia="ru-RU"/>
              </w:rPr>
              <w:t>2</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val="en-US" w:eastAsia="ru-RU"/>
              </w:rPr>
              <w:t>5</w:t>
            </w:r>
            <w:r w:rsidRPr="00D63780">
              <w:rPr>
                <w:rFonts w:ascii="Times New Roman" w:eastAsia="Times New Roman" w:hAnsi="Times New Roman" w:cs="Times New Roman"/>
                <w:sz w:val="28"/>
                <w:szCs w:val="28"/>
                <w:lang w:eastAsia="ru-RU"/>
              </w:rPr>
              <w:t>.4</w:t>
            </w:r>
          </w:p>
        </w:tc>
        <w:tc>
          <w:tcPr>
            <w:tcW w:w="7999" w:type="dxa"/>
          </w:tcPr>
          <w:p w:rsidR="00FE2D87" w:rsidRPr="00D63780" w:rsidRDefault="00FE2D87" w:rsidP="00FE2D87">
            <w:pPr>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Расчет экономической эффективности  производства кисломолочного продукта из восстановленного верблюжьего молока, обогащенного экстрактом</w:t>
            </w:r>
            <w:r>
              <w:rPr>
                <w:rFonts w:ascii="Times New Roman" w:eastAsia="Times New Roman" w:hAnsi="Times New Roman" w:cs="Times New Roman"/>
                <w:sz w:val="28"/>
                <w:szCs w:val="28"/>
                <w:lang w:val="kk-KZ" w:eastAsia="ru-RU"/>
              </w:rPr>
              <w:t>....................................................</w:t>
            </w:r>
          </w:p>
        </w:tc>
        <w:tc>
          <w:tcPr>
            <w:tcW w:w="879" w:type="dxa"/>
          </w:tcPr>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E2D87" w:rsidRPr="000F7839"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val="kk-KZ" w:eastAsia="ru-RU"/>
              </w:rPr>
              <w:t>4</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p>
        </w:tc>
        <w:tc>
          <w:tcPr>
            <w:tcW w:w="7999" w:type="dxa"/>
          </w:tcPr>
          <w:p w:rsidR="00FE2D87" w:rsidRPr="00E24B37" w:rsidRDefault="00FE2D87" w:rsidP="00FE2D87">
            <w:pPr>
              <w:spacing w:after="0" w:line="240" w:lineRule="auto"/>
              <w:jc w:val="both"/>
              <w:rPr>
                <w:rFonts w:ascii="Times New Roman" w:eastAsia="Times New Roman" w:hAnsi="Times New Roman" w:cs="Times New Roman"/>
                <w:sz w:val="28"/>
                <w:szCs w:val="28"/>
                <w:lang w:val="en-US" w:eastAsia="ru-RU"/>
              </w:rPr>
            </w:pPr>
            <w:r w:rsidRPr="00D63780">
              <w:rPr>
                <w:rFonts w:ascii="Times New Roman" w:eastAsia="Times New Roman" w:hAnsi="Times New Roman" w:cs="Times New Roman"/>
                <w:b/>
                <w:sz w:val="28"/>
                <w:szCs w:val="28"/>
                <w:lang w:val="kk-KZ" w:eastAsia="ru-RU"/>
              </w:rPr>
              <w:t>ЗАКЛЮЧЕНИЕ</w:t>
            </w:r>
            <w:r>
              <w:rPr>
                <w:rFonts w:ascii="Times New Roman" w:eastAsia="Times New Roman" w:hAnsi="Times New Roman" w:cs="Times New Roman"/>
                <w:sz w:val="28"/>
                <w:szCs w:val="28"/>
                <w:lang w:val="kk-KZ" w:eastAsia="ru-RU"/>
              </w:rPr>
              <w:t>.................................................................................</w:t>
            </w:r>
          </w:p>
        </w:tc>
        <w:tc>
          <w:tcPr>
            <w:tcW w:w="87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101</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7999"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b/>
                <w:sz w:val="28"/>
                <w:szCs w:val="28"/>
                <w:lang w:val="kk-KZ" w:eastAsia="ru-RU"/>
              </w:rPr>
              <w:t>СПИСОК ИСПОЛЬЗОВАННЫХ ИСТОЧНИКОВ</w:t>
            </w:r>
            <w:r>
              <w:rPr>
                <w:rFonts w:ascii="Times New Roman" w:eastAsia="Times New Roman" w:hAnsi="Times New Roman" w:cs="Times New Roman"/>
                <w:sz w:val="28"/>
                <w:szCs w:val="28"/>
                <w:lang w:val="kk-KZ" w:eastAsia="ru-RU"/>
              </w:rPr>
              <w:t>...................</w:t>
            </w:r>
            <w:r w:rsidRPr="00D63780">
              <w:rPr>
                <w:rFonts w:ascii="Times New Roman" w:eastAsia="Times New Roman" w:hAnsi="Times New Roman" w:cs="Times New Roman"/>
                <w:b/>
                <w:sz w:val="28"/>
                <w:szCs w:val="28"/>
                <w:lang w:val="kk-KZ" w:eastAsia="ru-RU"/>
              </w:rPr>
              <w:t xml:space="preserve"> </w:t>
            </w:r>
          </w:p>
        </w:tc>
        <w:tc>
          <w:tcPr>
            <w:tcW w:w="879" w:type="dxa"/>
          </w:tcPr>
          <w:p w:rsidR="00FE2D87" w:rsidRPr="000F7839"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10</w:t>
            </w:r>
            <w:r>
              <w:rPr>
                <w:rFonts w:ascii="Times New Roman" w:eastAsia="Times New Roman" w:hAnsi="Times New Roman" w:cs="Times New Roman"/>
                <w:sz w:val="28"/>
                <w:szCs w:val="28"/>
                <w:lang w:val="kk-KZ" w:eastAsia="ru-RU"/>
              </w:rPr>
              <w:t>3</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7999" w:type="dxa"/>
          </w:tcPr>
          <w:p w:rsidR="00FE2D87" w:rsidRPr="00D63780" w:rsidRDefault="00FE2D87" w:rsidP="00FE2D87">
            <w:pPr>
              <w:spacing w:after="0" w:line="240" w:lineRule="auto"/>
              <w:jc w:val="both"/>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b/>
                <w:sz w:val="28"/>
                <w:szCs w:val="28"/>
                <w:lang w:val="kk-KZ" w:eastAsia="ru-RU"/>
              </w:rPr>
              <w:t>ПРИЛОЖЕНИЕ</w:t>
            </w:r>
            <w:r w:rsidRPr="00D63780">
              <w:rPr>
                <w:rFonts w:ascii="Times New Roman" w:eastAsia="Times New Roman" w:hAnsi="Times New Roman" w:cs="Times New Roman"/>
                <w:sz w:val="28"/>
                <w:szCs w:val="28"/>
                <w:lang w:val="kk-KZ" w:eastAsia="ru-RU"/>
              </w:rPr>
              <w:t xml:space="preserve"> </w:t>
            </w:r>
            <w:r w:rsidRPr="00D63780">
              <w:rPr>
                <w:rFonts w:ascii="Times New Roman" w:eastAsia="Times New Roman" w:hAnsi="Times New Roman" w:cs="Times New Roman"/>
                <w:b/>
                <w:sz w:val="28"/>
                <w:szCs w:val="28"/>
                <w:lang w:val="kk-KZ" w:eastAsia="ru-RU"/>
              </w:rPr>
              <w:t>А</w:t>
            </w:r>
            <w:r>
              <w:rPr>
                <w:rFonts w:ascii="Times New Roman" w:eastAsia="Times New Roman" w:hAnsi="Times New Roman" w:cs="Times New Roman"/>
                <w:b/>
                <w:sz w:val="28"/>
                <w:szCs w:val="28"/>
                <w:lang w:val="kk-KZ" w:eastAsia="ru-RU"/>
              </w:rPr>
              <w:t xml:space="preserve"> – </w:t>
            </w:r>
            <w:r w:rsidRPr="009C34E1">
              <w:rPr>
                <w:rFonts w:ascii="Times New Roman" w:eastAsia="Times New Roman" w:hAnsi="Times New Roman" w:cs="Times New Roman"/>
                <w:sz w:val="28"/>
                <w:szCs w:val="28"/>
                <w:lang w:val="kk-KZ" w:eastAsia="ru-RU"/>
              </w:rPr>
              <w:t>Патент</w:t>
            </w:r>
            <w:r>
              <w:rPr>
                <w:rFonts w:ascii="Times New Roman" w:eastAsia="Times New Roman" w:hAnsi="Times New Roman" w:cs="Times New Roman"/>
                <w:sz w:val="28"/>
                <w:szCs w:val="28"/>
                <w:lang w:val="kk-KZ" w:eastAsia="ru-RU"/>
              </w:rPr>
              <w:t>ы</w:t>
            </w:r>
            <w:r w:rsidRPr="009C34E1">
              <w:rPr>
                <w:rFonts w:ascii="Times New Roman" w:eastAsia="Times New Roman" w:hAnsi="Times New Roman" w:cs="Times New Roman"/>
                <w:sz w:val="28"/>
                <w:szCs w:val="28"/>
                <w:lang w:val="kk-KZ" w:eastAsia="ru-RU"/>
              </w:rPr>
              <w:t xml:space="preserve"> на полезную модель</w:t>
            </w:r>
            <w:r>
              <w:rPr>
                <w:rFonts w:ascii="Times New Roman" w:eastAsia="Times New Roman" w:hAnsi="Times New Roman" w:cs="Times New Roman"/>
                <w:sz w:val="28"/>
                <w:szCs w:val="28"/>
                <w:lang w:val="kk-KZ" w:eastAsia="ru-RU"/>
              </w:rPr>
              <w:t>.....................</w:t>
            </w:r>
          </w:p>
        </w:tc>
        <w:tc>
          <w:tcPr>
            <w:tcW w:w="879" w:type="dxa"/>
          </w:tcPr>
          <w:p w:rsidR="00FE2D87" w:rsidRPr="000F7839"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kk-KZ" w:eastAsia="ru-RU"/>
              </w:rPr>
              <w:t>15</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7999" w:type="dxa"/>
          </w:tcPr>
          <w:p w:rsidR="00FE2D87" w:rsidRPr="00D63780" w:rsidRDefault="00FE2D87" w:rsidP="00FE2D87">
            <w:pPr>
              <w:spacing w:after="0" w:line="240" w:lineRule="auto"/>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ПРИЛОЖЕНИЕ</w:t>
            </w:r>
            <w:r w:rsidRPr="00D63780">
              <w:rPr>
                <w:rFonts w:ascii="Times New Roman" w:eastAsia="Times New Roman" w:hAnsi="Times New Roman" w:cs="Times New Roman"/>
                <w:sz w:val="28"/>
                <w:szCs w:val="28"/>
                <w:lang w:val="kk-KZ" w:eastAsia="ru-RU"/>
              </w:rPr>
              <w:t xml:space="preserve"> </w:t>
            </w:r>
            <w:r w:rsidRPr="00D63780">
              <w:rPr>
                <w:rFonts w:ascii="Times New Roman" w:eastAsia="Times New Roman" w:hAnsi="Times New Roman" w:cs="Times New Roman"/>
                <w:b/>
                <w:sz w:val="28"/>
                <w:szCs w:val="28"/>
                <w:lang w:val="kk-KZ" w:eastAsia="ru-RU"/>
              </w:rPr>
              <w:t>Б</w:t>
            </w:r>
            <w:r>
              <w:rPr>
                <w:rFonts w:ascii="Times New Roman" w:eastAsia="Times New Roman" w:hAnsi="Times New Roman" w:cs="Times New Roman"/>
                <w:b/>
                <w:sz w:val="28"/>
                <w:szCs w:val="28"/>
                <w:lang w:val="kk-KZ" w:eastAsia="ru-RU"/>
              </w:rPr>
              <w:t xml:space="preserve"> – </w:t>
            </w:r>
            <w:r w:rsidRPr="009C34E1">
              <w:rPr>
                <w:rFonts w:ascii="Times New Roman" w:eastAsia="Times New Roman" w:hAnsi="Times New Roman" w:cs="Times New Roman"/>
                <w:sz w:val="28"/>
                <w:szCs w:val="28"/>
                <w:lang w:val="kk-KZ" w:eastAsia="ru-RU"/>
              </w:rPr>
              <w:t>Акты внедрения в производство</w:t>
            </w:r>
            <w:r>
              <w:rPr>
                <w:rFonts w:ascii="Times New Roman" w:eastAsia="Times New Roman" w:hAnsi="Times New Roman" w:cs="Times New Roman"/>
                <w:sz w:val="28"/>
                <w:szCs w:val="28"/>
                <w:lang w:val="kk-KZ" w:eastAsia="ru-RU"/>
              </w:rPr>
              <w:t>.................</w:t>
            </w:r>
          </w:p>
        </w:tc>
        <w:tc>
          <w:tcPr>
            <w:tcW w:w="879" w:type="dxa"/>
          </w:tcPr>
          <w:p w:rsidR="00FE2D87" w:rsidRPr="005F2C04"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119</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7999" w:type="dxa"/>
          </w:tcPr>
          <w:p w:rsidR="00FE2D87" w:rsidRPr="00D63780" w:rsidRDefault="00FE2D87" w:rsidP="00FE2D87">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ПРИЛОЖЕНИЕ В – </w:t>
            </w:r>
            <w:r w:rsidRPr="00050A39">
              <w:rPr>
                <w:rFonts w:ascii="Times New Roman" w:eastAsia="Times New Roman" w:hAnsi="Times New Roman" w:cs="Times New Roman"/>
                <w:sz w:val="28"/>
                <w:szCs w:val="28"/>
                <w:lang w:val="kk-KZ" w:eastAsia="ru-RU"/>
              </w:rPr>
              <w:t>Протоколы испытаний</w:t>
            </w:r>
            <w:r>
              <w:rPr>
                <w:rFonts w:ascii="Times New Roman" w:eastAsia="Times New Roman" w:hAnsi="Times New Roman" w:cs="Times New Roman"/>
                <w:sz w:val="28"/>
                <w:szCs w:val="28"/>
                <w:lang w:val="kk-KZ" w:eastAsia="ru-RU"/>
              </w:rPr>
              <w:t>..................................</w:t>
            </w:r>
          </w:p>
        </w:tc>
        <w:tc>
          <w:tcPr>
            <w:tcW w:w="879" w:type="dxa"/>
          </w:tcPr>
          <w:p w:rsidR="00FE2D87" w:rsidRPr="005F2C04"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126</w:t>
            </w:r>
          </w:p>
        </w:tc>
      </w:tr>
      <w:tr w:rsidR="00FE2D87" w:rsidRPr="00D63780" w:rsidTr="00FE2D87">
        <w:tc>
          <w:tcPr>
            <w:tcW w:w="903" w:type="dxa"/>
          </w:tcPr>
          <w:p w:rsidR="00FE2D87" w:rsidRPr="00D63780"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7999" w:type="dxa"/>
          </w:tcPr>
          <w:p w:rsidR="00FE2D87" w:rsidRDefault="00FE2D87" w:rsidP="00FE2D87">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ПРИЛОЖЕНИЕ Г – </w:t>
            </w:r>
            <w:r w:rsidRPr="00E05A67">
              <w:rPr>
                <w:rFonts w:ascii="Times New Roman" w:eastAsia="Times New Roman" w:hAnsi="Times New Roman" w:cs="Times New Roman"/>
                <w:sz w:val="28"/>
                <w:szCs w:val="28"/>
                <w:lang w:val="kk-KZ" w:eastAsia="ru-RU"/>
              </w:rPr>
              <w:t>Сертификаты и грамоты</w:t>
            </w:r>
            <w:r>
              <w:rPr>
                <w:rFonts w:ascii="Times New Roman" w:eastAsia="Times New Roman" w:hAnsi="Times New Roman" w:cs="Times New Roman"/>
                <w:sz w:val="28"/>
                <w:szCs w:val="28"/>
                <w:lang w:val="kk-KZ" w:eastAsia="ru-RU"/>
              </w:rPr>
              <w:t>...............................</w:t>
            </w:r>
          </w:p>
        </w:tc>
        <w:tc>
          <w:tcPr>
            <w:tcW w:w="879" w:type="dxa"/>
          </w:tcPr>
          <w:p w:rsidR="00FE2D87" w:rsidRPr="009C07A9" w:rsidRDefault="00FE2D87" w:rsidP="00FE2D87">
            <w:pPr>
              <w:tabs>
                <w:tab w:val="left" w:pos="970"/>
              </w:tabs>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159</w:t>
            </w:r>
          </w:p>
        </w:tc>
      </w:tr>
    </w:tbl>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300E09" w:rsidRPr="00300E09" w:rsidRDefault="00300E09" w:rsidP="00FE2D87">
      <w:pPr>
        <w:autoSpaceDE w:val="0"/>
        <w:autoSpaceDN w:val="0"/>
        <w:adjustRightInd w:val="0"/>
        <w:spacing w:after="0" w:line="240" w:lineRule="auto"/>
        <w:ind w:firstLine="709"/>
        <w:contextualSpacing/>
        <w:jc w:val="center"/>
        <w:rPr>
          <w:rFonts w:ascii="Times New Roman" w:eastAsia="Calibri" w:hAnsi="Times New Roman" w:cs="Times New Roman"/>
          <w:b/>
          <w:bCs/>
          <w:sz w:val="28"/>
          <w:szCs w:val="28"/>
          <w:lang w:val="kk-KZ"/>
        </w:rPr>
      </w:pPr>
      <w:r w:rsidRPr="00300E09">
        <w:rPr>
          <w:rFonts w:ascii="Times New Roman" w:eastAsia="Calibri" w:hAnsi="Times New Roman" w:cs="Times New Roman"/>
          <w:b/>
          <w:bCs/>
          <w:sz w:val="28"/>
          <w:szCs w:val="28"/>
          <w:lang w:val="kk-KZ"/>
        </w:rPr>
        <w:lastRenderedPageBreak/>
        <w:t>НОРМАТИВНЫЕ ССЫЛКИ</w:t>
      </w:r>
    </w:p>
    <w:p w:rsidR="00300E09" w:rsidRPr="00300E09" w:rsidRDefault="00300E09" w:rsidP="00300E09">
      <w:pPr>
        <w:autoSpaceDE w:val="0"/>
        <w:autoSpaceDN w:val="0"/>
        <w:adjustRightInd w:val="0"/>
        <w:spacing w:after="0" w:line="240" w:lineRule="auto"/>
        <w:ind w:firstLine="709"/>
        <w:contextualSpacing/>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В настоящей диссертации использованы ссылки на следующие нормативные документы:</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ТР ТС 033/2013 Технический регламент Таможенного союза «О безопасности моока и молочной продукции».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Т</w:t>
      </w:r>
      <w:r w:rsidR="00FE2D87">
        <w:rPr>
          <w:rFonts w:ascii="Times New Roman" w:eastAsia="Calibri" w:hAnsi="Times New Roman" w:cs="Times New Roman"/>
          <w:sz w:val="28"/>
          <w:szCs w:val="28"/>
          <w:lang w:val="kk-KZ"/>
        </w:rPr>
        <w:t>Р</w:t>
      </w:r>
      <w:r w:rsidRPr="00300E09">
        <w:rPr>
          <w:rFonts w:ascii="Times New Roman" w:eastAsia="Calibri" w:hAnsi="Times New Roman" w:cs="Times New Roman"/>
          <w:sz w:val="28"/>
          <w:szCs w:val="28"/>
          <w:lang w:val="kk-KZ"/>
        </w:rPr>
        <w:t xml:space="preserve"> ТС 021/2011 Таможенного союза «О безопасности пищевой продукции».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СТ РК 2117-2015 «Национальные казахские молочные продукты. Виды. Общие технические условия».</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СТ РК 3386-2019 «Инновационный способ получения верблюжьего молока»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СТ РК 166-2015 «Молоко верблюжье для переработки. Технические условия».</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13928-84 «Молоко и сливки заготовляемые. Правила приемки, методы отбора проб и подготовка их к анализу».</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3624-92 «Молоко и молочные продукты. Титриметрические методы определения кислотности».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3625-84 «Молоко и молочные продукты. Методы определения плотности».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3626-73 «Молоко и молочные продукты. Методы определения влаги и сухого вещества».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5867-90 «Молоко и молочные продукты. Методы определения жира».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8218-89 «Молоко. Метод определения чистоты».</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24066-80 «Молоко. Методы определения аммиака».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26754-85 «Молоко. Методы измерения температуры».</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32901-2014 «Молоко и молочная продукция. Методы микробиологического анализа».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31659-2012 «Продукты пищевые. Метод выявления бактерий рода Salmonella».</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Р 52815-2007 «Продукты пищевые. Методы выявления и определения количества коагулазоположительных стафилококков и Staphylococcus aureus».</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10444.15-94 «Продукты пищевые.  Методы определения количества мезофильных аэробных и факультативно-анаэробных микроорганизмов».</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10444.12-2013 «Микробиология пищевых продуктов и кормов для животных. Методы выявления и подсчета количества дрожжей и плесневых грибов».</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10444.11-89 «Продукты пищевые. Методы определения молочнокислых микроорганизмов».</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30518-97  «Продукты пищевые. Методы  выявления и определения количества бактерий группы кишечных палочек».</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lastRenderedPageBreak/>
        <w:t>ГОСТ Р ИСО 8156-2010 «Молоко сухое и сухие молочные продукты. Определение индекса растворимости».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ISO 1736-2014 «Молоко сухое и сухие молочные продукты. Определение содержания жира. Гравиметрический метод».</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25179-2014 «Молоко и молочные продукты. Методы определения  массовой доли белка».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23327-98 «Молоко и молочные продукты. Метод измерения массовой доли общего азота по Кьельдалю и определение массовой доли белка».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30623-98  «Масла растительные и маргариновая продукция. Метод обнаружения фальсификации».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30623-98 «Масла растительные. Метод определения жирнокислотного состава».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7047-55 «Витамины А, С, Д, В</w:t>
      </w:r>
      <w:r w:rsidRPr="00300E09">
        <w:rPr>
          <w:rFonts w:ascii="Times New Roman" w:eastAsia="Calibri" w:hAnsi="Times New Roman" w:cs="Times New Roman"/>
          <w:sz w:val="28"/>
          <w:szCs w:val="28"/>
          <w:vertAlign w:val="subscript"/>
          <w:lang w:val="kk-KZ"/>
        </w:rPr>
        <w:t>1</w:t>
      </w:r>
      <w:r w:rsidRPr="00300E09">
        <w:rPr>
          <w:rFonts w:ascii="Times New Roman" w:eastAsia="Calibri" w:hAnsi="Times New Roman" w:cs="Times New Roman"/>
          <w:sz w:val="28"/>
          <w:szCs w:val="28"/>
          <w:lang w:val="kk-KZ"/>
        </w:rPr>
        <w:t>, В</w:t>
      </w:r>
      <w:r w:rsidRPr="00300E09">
        <w:rPr>
          <w:rFonts w:ascii="Times New Roman" w:eastAsia="Calibri" w:hAnsi="Times New Roman" w:cs="Times New Roman"/>
          <w:sz w:val="28"/>
          <w:szCs w:val="28"/>
          <w:vertAlign w:val="subscript"/>
          <w:lang w:val="kk-KZ"/>
        </w:rPr>
        <w:t>2</w:t>
      </w:r>
      <w:r w:rsidRPr="00300E09">
        <w:rPr>
          <w:rFonts w:ascii="Times New Roman" w:eastAsia="Calibri" w:hAnsi="Times New Roman" w:cs="Times New Roman"/>
          <w:sz w:val="28"/>
          <w:szCs w:val="28"/>
          <w:lang w:val="kk-KZ"/>
        </w:rPr>
        <w:t xml:space="preserve"> и РР. Отбор проб, методы определения витаминов и испытания качества витаминных препаратов». </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 xml:space="preserve">М-04-41-2005 «Продукты пищевые функциональные. Метод определения витамина А». </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М 04-60-2009 «Определение протеиногенных аминокислот в комбикормах и сырье».</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 xml:space="preserve">ГОСТ 30627.3-98 «Продукты молочные для детского питания. Метод измерения массовой доли витамина Е (токоферола)». </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34151-2017 «Продукты пищевые. Определение витамина С с помощью высокоэффективной жидкостной хроматографии».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26928-86  «Продукты пищевые. Метод определения железа.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26934-86  «Сырье и продукты пищевые. Метод определения цинка».</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26934-86  «Сырье и продукты пищевые. Метод определения меди».</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Р 55331-2012 «Молоко и молочные продукты. Титриметрический метод определения содержания кальций».</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ГОСТ 22001-87 «Реактивы и особо чистые вещества. Метод атомно-абсорбционной спектрометрии определения примесей химических элементов».</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lang w:val="kk-KZ"/>
        </w:rPr>
        <w:t> </w:t>
      </w: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Pr="00300E09" w:rsidRDefault="00300E09" w:rsidP="00300E09">
      <w:pPr>
        <w:spacing w:after="0" w:line="240" w:lineRule="auto"/>
        <w:ind w:firstLine="709"/>
        <w:jc w:val="both"/>
        <w:rPr>
          <w:rFonts w:ascii="Times New Roman" w:eastAsia="Calibri" w:hAnsi="Times New Roman" w:cs="Times New Roman"/>
          <w:sz w:val="28"/>
          <w:szCs w:val="28"/>
          <w:lang w:val="kk-KZ"/>
        </w:rPr>
      </w:pPr>
    </w:p>
    <w:p w:rsidR="00300E09" w:rsidRDefault="00300E09" w:rsidP="00300E09">
      <w:pPr>
        <w:spacing w:after="0" w:line="240" w:lineRule="auto"/>
        <w:ind w:firstLine="709"/>
        <w:jc w:val="both"/>
        <w:rPr>
          <w:rFonts w:ascii="Times New Roman" w:eastAsia="Calibri" w:hAnsi="Times New Roman" w:cs="Times New Roman"/>
          <w:b/>
          <w:sz w:val="24"/>
          <w:szCs w:val="24"/>
          <w:lang w:val="kk-KZ"/>
        </w:rPr>
      </w:pPr>
    </w:p>
    <w:p w:rsidR="00300E09" w:rsidRPr="00300E09" w:rsidRDefault="00300E09" w:rsidP="00FE2D87">
      <w:pPr>
        <w:spacing w:after="0" w:line="240" w:lineRule="auto"/>
        <w:ind w:firstLine="709"/>
        <w:jc w:val="center"/>
        <w:rPr>
          <w:rFonts w:ascii="Times New Roman" w:eastAsia="Calibri" w:hAnsi="Times New Roman" w:cs="Times New Roman"/>
          <w:b/>
          <w:sz w:val="24"/>
          <w:szCs w:val="24"/>
        </w:rPr>
      </w:pPr>
      <w:r w:rsidRPr="00300E09">
        <w:rPr>
          <w:rFonts w:ascii="Times New Roman" w:eastAsia="Calibri" w:hAnsi="Times New Roman" w:cs="Times New Roman"/>
          <w:b/>
          <w:sz w:val="24"/>
          <w:szCs w:val="24"/>
          <w:lang w:val="kk-KZ"/>
        </w:rPr>
        <w:lastRenderedPageBreak/>
        <w:t>О</w:t>
      </w:r>
      <w:r w:rsidRPr="00300E09">
        <w:rPr>
          <w:rFonts w:ascii="Times New Roman" w:eastAsia="Calibri" w:hAnsi="Times New Roman" w:cs="Times New Roman"/>
          <w:b/>
          <w:sz w:val="24"/>
          <w:szCs w:val="24"/>
        </w:rPr>
        <w:t>БОЗНАЧЕНИЯ И СОКРАЩЕНИЯ</w:t>
      </w:r>
    </w:p>
    <w:p w:rsidR="00300E09" w:rsidRPr="00300E09" w:rsidRDefault="00300E09" w:rsidP="00300E09">
      <w:pPr>
        <w:spacing w:after="0" w:line="240" w:lineRule="auto"/>
        <w:ind w:firstLine="709"/>
        <w:jc w:val="both"/>
        <w:rPr>
          <w:rFonts w:ascii="Times New Roman" w:eastAsia="Calibri" w:hAnsi="Times New Roman" w:cs="Times New Roman"/>
          <w:b/>
          <w:sz w:val="24"/>
          <w:szCs w:val="24"/>
        </w:rPr>
      </w:pP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В настоящей диссертации применяют следующие обозначения и сокращения:</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proofErr w:type="gramStart"/>
      <w:r w:rsidRPr="00300E09">
        <w:rPr>
          <w:rFonts w:ascii="Times New Roman" w:eastAsia="Calibri" w:hAnsi="Times New Roman" w:cs="Times New Roman"/>
          <w:bCs/>
          <w:iCs/>
          <w:sz w:val="28"/>
          <w:szCs w:val="28"/>
        </w:rPr>
        <w:t>ТР</w:t>
      </w:r>
      <w:proofErr w:type="gramEnd"/>
      <w:r w:rsidRPr="00300E09">
        <w:rPr>
          <w:rFonts w:ascii="Times New Roman" w:eastAsia="Calibri" w:hAnsi="Times New Roman" w:cs="Times New Roman"/>
          <w:bCs/>
          <w:iCs/>
          <w:sz w:val="28"/>
          <w:szCs w:val="28"/>
        </w:rPr>
        <w:t xml:space="preserve"> ТС – Таможенный регламент Таможенного союза</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proofErr w:type="gramStart"/>
      <w:r w:rsidRPr="00300E09">
        <w:rPr>
          <w:rFonts w:ascii="Times New Roman" w:eastAsia="Calibri" w:hAnsi="Times New Roman" w:cs="Times New Roman"/>
          <w:bCs/>
          <w:iCs/>
          <w:sz w:val="28"/>
          <w:szCs w:val="28"/>
        </w:rPr>
        <w:t>СТ</w:t>
      </w:r>
      <w:proofErr w:type="gramEnd"/>
      <w:r w:rsidRPr="00300E09">
        <w:rPr>
          <w:rFonts w:ascii="Times New Roman" w:eastAsia="Calibri" w:hAnsi="Times New Roman" w:cs="Times New Roman"/>
          <w:bCs/>
          <w:iCs/>
          <w:sz w:val="28"/>
          <w:szCs w:val="28"/>
        </w:rPr>
        <w:t xml:space="preserve"> РК – Стандарт Республики Казахстан</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proofErr w:type="gramStart"/>
      <w:r w:rsidRPr="00300E09">
        <w:rPr>
          <w:rFonts w:ascii="Times New Roman" w:eastAsia="Calibri" w:hAnsi="Times New Roman" w:cs="Times New Roman"/>
          <w:bCs/>
          <w:iCs/>
          <w:sz w:val="28"/>
          <w:szCs w:val="28"/>
        </w:rPr>
        <w:t>СТ</w:t>
      </w:r>
      <w:proofErr w:type="gramEnd"/>
      <w:r w:rsidRPr="00300E09">
        <w:rPr>
          <w:rFonts w:ascii="Times New Roman" w:eastAsia="Calibri" w:hAnsi="Times New Roman" w:cs="Times New Roman"/>
          <w:bCs/>
          <w:iCs/>
          <w:sz w:val="28"/>
          <w:szCs w:val="28"/>
        </w:rPr>
        <w:t xml:space="preserve"> – стандарт</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ТОО – Товарищество с ограниченной ответственностью</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ГОСТ – Государственный стандарт</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М – Методика измерения</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РК – Республика Казахстан</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ГУ – Государственное учреждение</w:t>
      </w:r>
    </w:p>
    <w:p w:rsidR="00300E09" w:rsidRPr="00FE2D87"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lang w:val="en-US"/>
        </w:rPr>
        <w:t>S</w:t>
      </w:r>
      <w:r w:rsidRPr="00FE2D87">
        <w:rPr>
          <w:rFonts w:ascii="Times New Roman" w:eastAsia="Calibri" w:hAnsi="Times New Roman" w:cs="Times New Roman"/>
          <w:bCs/>
          <w:iCs/>
          <w:sz w:val="28"/>
          <w:szCs w:val="28"/>
        </w:rPr>
        <w:t xml:space="preserve">. </w:t>
      </w:r>
      <w:proofErr w:type="spellStart"/>
      <w:r w:rsidRPr="00300E09">
        <w:rPr>
          <w:rFonts w:ascii="Times New Roman" w:eastAsia="Calibri" w:hAnsi="Times New Roman" w:cs="Times New Roman"/>
          <w:bCs/>
          <w:iCs/>
          <w:sz w:val="28"/>
          <w:szCs w:val="28"/>
          <w:lang w:val="en-US"/>
        </w:rPr>
        <w:t>lactis</w:t>
      </w:r>
      <w:proofErr w:type="spellEnd"/>
      <w:r w:rsidRPr="00FE2D87">
        <w:rPr>
          <w:rFonts w:ascii="Times New Roman" w:eastAsia="Calibri" w:hAnsi="Times New Roman" w:cs="Times New Roman"/>
          <w:bCs/>
          <w:iCs/>
          <w:sz w:val="28"/>
          <w:szCs w:val="28"/>
        </w:rPr>
        <w:t xml:space="preserve"> – </w:t>
      </w:r>
      <w:r w:rsidRPr="00300E09">
        <w:rPr>
          <w:rFonts w:ascii="Times New Roman" w:eastAsia="Calibri" w:hAnsi="Times New Roman" w:cs="Times New Roman"/>
          <w:bCs/>
          <w:iCs/>
          <w:sz w:val="28"/>
          <w:szCs w:val="28"/>
          <w:lang w:val="en-US"/>
        </w:rPr>
        <w:t>Streptococcus</w:t>
      </w:r>
      <w:r w:rsidRPr="00FE2D87">
        <w:rPr>
          <w:rFonts w:ascii="Times New Roman" w:eastAsia="Calibri" w:hAnsi="Times New Roman" w:cs="Times New Roman"/>
          <w:bCs/>
          <w:iCs/>
          <w:sz w:val="28"/>
          <w:szCs w:val="28"/>
        </w:rPr>
        <w:t xml:space="preserve"> </w:t>
      </w:r>
      <w:proofErr w:type="spellStart"/>
      <w:r w:rsidRPr="00300E09">
        <w:rPr>
          <w:rFonts w:ascii="Times New Roman" w:eastAsia="Calibri" w:hAnsi="Times New Roman" w:cs="Times New Roman"/>
          <w:bCs/>
          <w:iCs/>
          <w:sz w:val="28"/>
          <w:szCs w:val="28"/>
          <w:lang w:val="en-US"/>
        </w:rPr>
        <w:t>lactis</w:t>
      </w:r>
      <w:proofErr w:type="spellEnd"/>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lang w:val="en-US"/>
        </w:rPr>
      </w:pPr>
      <w:r w:rsidRPr="00300E09">
        <w:rPr>
          <w:rFonts w:ascii="Times New Roman" w:eastAsia="Calibri" w:hAnsi="Times New Roman" w:cs="Times New Roman"/>
          <w:bCs/>
          <w:iCs/>
          <w:sz w:val="28"/>
          <w:szCs w:val="28"/>
          <w:lang w:val="en-US"/>
        </w:rPr>
        <w:t xml:space="preserve">S. </w:t>
      </w:r>
      <w:proofErr w:type="spellStart"/>
      <w:r w:rsidRPr="00300E09">
        <w:rPr>
          <w:rFonts w:ascii="Times New Roman" w:eastAsia="Calibri" w:hAnsi="Times New Roman" w:cs="Times New Roman"/>
          <w:bCs/>
          <w:iCs/>
          <w:sz w:val="28"/>
          <w:szCs w:val="28"/>
          <w:lang w:val="en-US"/>
        </w:rPr>
        <w:t>casei</w:t>
      </w:r>
      <w:proofErr w:type="spellEnd"/>
      <w:r w:rsidRPr="00300E09">
        <w:rPr>
          <w:rFonts w:ascii="Times New Roman" w:eastAsia="Calibri" w:hAnsi="Times New Roman" w:cs="Times New Roman"/>
          <w:bCs/>
          <w:iCs/>
          <w:sz w:val="28"/>
          <w:szCs w:val="28"/>
          <w:lang w:val="en-US"/>
        </w:rPr>
        <w:t xml:space="preserve"> – Streptococcus </w:t>
      </w:r>
      <w:proofErr w:type="spellStart"/>
      <w:r w:rsidRPr="00300E09">
        <w:rPr>
          <w:rFonts w:ascii="Times New Roman" w:eastAsia="Calibri" w:hAnsi="Times New Roman" w:cs="Times New Roman"/>
          <w:bCs/>
          <w:iCs/>
          <w:sz w:val="28"/>
          <w:szCs w:val="28"/>
          <w:lang w:val="en-US"/>
        </w:rPr>
        <w:t>casei</w:t>
      </w:r>
      <w:proofErr w:type="spellEnd"/>
    </w:p>
    <w:p w:rsidR="00300E09" w:rsidRPr="00FE2D87" w:rsidRDefault="00300E09" w:rsidP="00300E09">
      <w:pPr>
        <w:tabs>
          <w:tab w:val="left" w:pos="0"/>
        </w:tabs>
        <w:spacing w:after="0" w:line="240" w:lineRule="auto"/>
        <w:ind w:firstLine="709"/>
        <w:jc w:val="both"/>
        <w:rPr>
          <w:rFonts w:ascii="Times New Roman" w:eastAsia="Calibri" w:hAnsi="Times New Roman" w:cs="Times New Roman"/>
          <w:bCs/>
          <w:iCs/>
          <w:sz w:val="28"/>
          <w:szCs w:val="28"/>
          <w:lang w:val="en-US"/>
        </w:rPr>
      </w:pPr>
      <w:r w:rsidRPr="00300E09">
        <w:rPr>
          <w:rFonts w:ascii="Times New Roman" w:eastAsia="Calibri" w:hAnsi="Times New Roman" w:cs="Times New Roman"/>
          <w:bCs/>
          <w:iCs/>
          <w:sz w:val="28"/>
          <w:szCs w:val="28"/>
          <w:lang w:val="en-US"/>
        </w:rPr>
        <w:t>S</w:t>
      </w:r>
      <w:r w:rsidRPr="00FE2D87">
        <w:rPr>
          <w:rFonts w:ascii="Times New Roman" w:eastAsia="Calibri" w:hAnsi="Times New Roman" w:cs="Times New Roman"/>
          <w:bCs/>
          <w:iCs/>
          <w:sz w:val="28"/>
          <w:szCs w:val="28"/>
          <w:lang w:val="en-US"/>
        </w:rPr>
        <w:t xml:space="preserve">. </w:t>
      </w:r>
      <w:proofErr w:type="spellStart"/>
      <w:r w:rsidRPr="00300E09">
        <w:rPr>
          <w:rFonts w:ascii="Times New Roman" w:eastAsia="Calibri" w:hAnsi="Times New Roman" w:cs="Times New Roman"/>
          <w:bCs/>
          <w:iCs/>
          <w:sz w:val="28"/>
          <w:szCs w:val="28"/>
          <w:lang w:val="en-US"/>
        </w:rPr>
        <w:t>aureus</w:t>
      </w:r>
      <w:proofErr w:type="spellEnd"/>
      <w:r w:rsidRPr="00FE2D87">
        <w:rPr>
          <w:rFonts w:ascii="Times New Roman" w:eastAsia="Calibri" w:hAnsi="Times New Roman" w:cs="Times New Roman"/>
          <w:bCs/>
          <w:iCs/>
          <w:sz w:val="28"/>
          <w:szCs w:val="28"/>
          <w:lang w:val="en-US"/>
        </w:rPr>
        <w:t xml:space="preserve"> - </w:t>
      </w:r>
      <w:r w:rsidRPr="00300E09">
        <w:rPr>
          <w:rFonts w:ascii="Times New Roman" w:eastAsia="Calibri" w:hAnsi="Times New Roman" w:cs="Times New Roman"/>
          <w:bCs/>
          <w:iCs/>
          <w:sz w:val="28"/>
          <w:szCs w:val="28"/>
          <w:lang w:val="en-US"/>
        </w:rPr>
        <w:t>Staphylococcus</w:t>
      </w:r>
      <w:r w:rsidRPr="00FE2D87">
        <w:rPr>
          <w:rFonts w:ascii="Times New Roman" w:eastAsia="Calibri" w:hAnsi="Times New Roman" w:cs="Times New Roman"/>
          <w:bCs/>
          <w:iCs/>
          <w:sz w:val="28"/>
          <w:szCs w:val="28"/>
          <w:lang w:val="en-US"/>
        </w:rPr>
        <w:t xml:space="preserve"> </w:t>
      </w:r>
      <w:proofErr w:type="spellStart"/>
      <w:r w:rsidRPr="00300E09">
        <w:rPr>
          <w:rFonts w:ascii="Times New Roman" w:eastAsia="Calibri" w:hAnsi="Times New Roman" w:cs="Times New Roman"/>
          <w:bCs/>
          <w:iCs/>
          <w:sz w:val="28"/>
          <w:szCs w:val="28"/>
          <w:lang w:val="en-US"/>
        </w:rPr>
        <w:t>aureus</w:t>
      </w:r>
      <w:proofErr w:type="spellEnd"/>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ВОЗ – Всемирная организация здравоохранения</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рН – водородный показатель вещества</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АО – акционерное общество</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ФАО (FAO) – Продовольственная и сельскохозяйственная организация</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ПНЖК – полиненасыщенные жирные кислоты</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°С – градусы Цельсия</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°Т – градусы Тернера</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proofErr w:type="spellStart"/>
      <w:r w:rsidRPr="00300E09">
        <w:rPr>
          <w:rFonts w:ascii="Times New Roman" w:eastAsia="Calibri" w:hAnsi="Times New Roman" w:cs="Times New Roman"/>
          <w:bCs/>
          <w:iCs/>
          <w:sz w:val="28"/>
          <w:szCs w:val="28"/>
        </w:rPr>
        <w:t>кКал</w:t>
      </w:r>
      <w:proofErr w:type="spellEnd"/>
      <w:r w:rsidRPr="00300E09">
        <w:rPr>
          <w:rFonts w:ascii="Times New Roman" w:eastAsia="Calibri" w:hAnsi="Times New Roman" w:cs="Times New Roman"/>
          <w:bCs/>
          <w:iCs/>
          <w:sz w:val="28"/>
          <w:szCs w:val="28"/>
        </w:rPr>
        <w:t xml:space="preserve"> – килокалории</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 xml:space="preserve">АТУ – </w:t>
      </w:r>
      <w:proofErr w:type="spellStart"/>
      <w:r w:rsidRPr="00300E09">
        <w:rPr>
          <w:rFonts w:ascii="Times New Roman" w:eastAsia="Calibri" w:hAnsi="Times New Roman" w:cs="Times New Roman"/>
          <w:bCs/>
          <w:iCs/>
          <w:sz w:val="28"/>
          <w:szCs w:val="28"/>
        </w:rPr>
        <w:t>Алматинский</w:t>
      </w:r>
      <w:proofErr w:type="spellEnd"/>
      <w:r w:rsidRPr="00300E09">
        <w:rPr>
          <w:rFonts w:ascii="Times New Roman" w:eastAsia="Calibri" w:hAnsi="Times New Roman" w:cs="Times New Roman"/>
          <w:bCs/>
          <w:iCs/>
          <w:sz w:val="28"/>
          <w:szCs w:val="28"/>
        </w:rPr>
        <w:t xml:space="preserve"> технологический университет</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УФ – Ультрафиолетовое излучение</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 xml:space="preserve">ВВМ – восстановленное верблюжье молоко </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СОМО – сухой обезжиренный молочный остаток</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КОЕ/</w:t>
      </w:r>
      <w:proofErr w:type="gramStart"/>
      <w:r w:rsidRPr="00300E09">
        <w:rPr>
          <w:rFonts w:ascii="Times New Roman" w:eastAsia="Calibri" w:hAnsi="Times New Roman" w:cs="Times New Roman"/>
          <w:bCs/>
          <w:iCs/>
          <w:sz w:val="28"/>
          <w:szCs w:val="28"/>
        </w:rPr>
        <w:t>г</w:t>
      </w:r>
      <w:proofErr w:type="gramEnd"/>
      <w:r w:rsidRPr="00300E09">
        <w:rPr>
          <w:rFonts w:ascii="Times New Roman" w:eastAsia="Calibri" w:hAnsi="Times New Roman" w:cs="Times New Roman"/>
          <w:bCs/>
          <w:iCs/>
          <w:sz w:val="28"/>
          <w:szCs w:val="28"/>
        </w:rPr>
        <w:t xml:space="preserve"> – колониеобразующих единиц микроорганизмов в грамме</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proofErr w:type="spellStart"/>
      <w:r w:rsidRPr="00300E09">
        <w:rPr>
          <w:rFonts w:ascii="Times New Roman" w:eastAsia="Calibri" w:hAnsi="Times New Roman" w:cs="Times New Roman"/>
          <w:bCs/>
          <w:iCs/>
          <w:sz w:val="28"/>
          <w:szCs w:val="28"/>
        </w:rPr>
        <w:t>КМФАнМ</w:t>
      </w:r>
      <w:proofErr w:type="spellEnd"/>
      <w:r w:rsidRPr="00300E09">
        <w:rPr>
          <w:rFonts w:ascii="Times New Roman" w:eastAsia="Calibri" w:hAnsi="Times New Roman" w:cs="Times New Roman"/>
          <w:bCs/>
          <w:iCs/>
          <w:sz w:val="28"/>
          <w:szCs w:val="28"/>
        </w:rPr>
        <w:t xml:space="preserve"> – количество </w:t>
      </w:r>
      <w:proofErr w:type="spellStart"/>
      <w:r w:rsidRPr="00300E09">
        <w:rPr>
          <w:rFonts w:ascii="Times New Roman" w:eastAsia="Calibri" w:hAnsi="Times New Roman" w:cs="Times New Roman"/>
          <w:bCs/>
          <w:iCs/>
          <w:sz w:val="28"/>
          <w:szCs w:val="28"/>
        </w:rPr>
        <w:t>мезофильных</w:t>
      </w:r>
      <w:proofErr w:type="spellEnd"/>
      <w:r w:rsidRPr="00300E09">
        <w:rPr>
          <w:rFonts w:ascii="Times New Roman" w:eastAsia="Calibri" w:hAnsi="Times New Roman" w:cs="Times New Roman"/>
          <w:bCs/>
          <w:iCs/>
          <w:sz w:val="28"/>
          <w:szCs w:val="28"/>
        </w:rPr>
        <w:t xml:space="preserve"> </w:t>
      </w:r>
      <w:proofErr w:type="gramStart"/>
      <w:r w:rsidRPr="00300E09">
        <w:rPr>
          <w:rFonts w:ascii="Times New Roman" w:eastAsia="Calibri" w:hAnsi="Times New Roman" w:cs="Times New Roman"/>
          <w:bCs/>
          <w:iCs/>
          <w:sz w:val="28"/>
          <w:szCs w:val="28"/>
        </w:rPr>
        <w:t>аэробных</w:t>
      </w:r>
      <w:proofErr w:type="gramEnd"/>
      <w:r w:rsidRPr="00300E09">
        <w:rPr>
          <w:rFonts w:ascii="Times New Roman" w:eastAsia="Calibri" w:hAnsi="Times New Roman" w:cs="Times New Roman"/>
          <w:bCs/>
          <w:iCs/>
          <w:sz w:val="28"/>
          <w:szCs w:val="28"/>
        </w:rPr>
        <w:t xml:space="preserve"> и факультативно -</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анаэробных микроорганизмов</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БГКП – бактерии группы кишечной палочки</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НД – нормативный документ</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r w:rsidRPr="00300E09">
        <w:rPr>
          <w:rFonts w:ascii="Times New Roman" w:eastAsia="Calibri" w:hAnsi="Times New Roman" w:cs="Times New Roman"/>
          <w:bCs/>
          <w:iCs/>
          <w:sz w:val="28"/>
          <w:szCs w:val="28"/>
        </w:rPr>
        <w:t>кДж – килоджоули</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proofErr w:type="spellStart"/>
      <w:proofErr w:type="gramStart"/>
      <w:r w:rsidRPr="00300E09">
        <w:rPr>
          <w:rFonts w:ascii="Times New Roman" w:eastAsia="Calibri" w:hAnsi="Times New Roman" w:cs="Times New Roman"/>
          <w:bCs/>
          <w:iCs/>
          <w:sz w:val="28"/>
          <w:szCs w:val="28"/>
        </w:rPr>
        <w:t>ед</w:t>
      </w:r>
      <w:proofErr w:type="spellEnd"/>
      <w:proofErr w:type="gramEnd"/>
      <w:r w:rsidRPr="00300E09">
        <w:rPr>
          <w:rFonts w:ascii="Times New Roman" w:eastAsia="Calibri" w:hAnsi="Times New Roman" w:cs="Times New Roman"/>
          <w:bCs/>
          <w:iCs/>
          <w:sz w:val="28"/>
          <w:szCs w:val="28"/>
        </w:rPr>
        <w:t xml:space="preserve"> – единиц</w:t>
      </w:r>
    </w:p>
    <w:p w:rsidR="00300E09" w:rsidRPr="00300E09" w:rsidRDefault="00300E09" w:rsidP="00300E09">
      <w:pPr>
        <w:tabs>
          <w:tab w:val="left" w:pos="0"/>
        </w:tabs>
        <w:spacing w:after="0" w:line="240" w:lineRule="auto"/>
        <w:ind w:firstLine="709"/>
        <w:jc w:val="both"/>
        <w:rPr>
          <w:rFonts w:ascii="Times New Roman" w:eastAsia="Calibri" w:hAnsi="Times New Roman" w:cs="Times New Roman"/>
          <w:bCs/>
          <w:iCs/>
          <w:sz w:val="28"/>
          <w:szCs w:val="28"/>
        </w:rPr>
      </w:pPr>
      <w:proofErr w:type="spellStart"/>
      <w:r w:rsidRPr="00300E09">
        <w:rPr>
          <w:rFonts w:ascii="Times New Roman" w:eastAsia="Calibri" w:hAnsi="Times New Roman" w:cs="Times New Roman"/>
          <w:bCs/>
          <w:iCs/>
          <w:sz w:val="28"/>
          <w:szCs w:val="28"/>
        </w:rPr>
        <w:t>тн</w:t>
      </w:r>
      <w:proofErr w:type="spellEnd"/>
      <w:r w:rsidRPr="00300E09">
        <w:rPr>
          <w:rFonts w:ascii="Times New Roman" w:eastAsia="Calibri" w:hAnsi="Times New Roman" w:cs="Times New Roman"/>
          <w:bCs/>
          <w:iCs/>
          <w:sz w:val="28"/>
          <w:szCs w:val="28"/>
        </w:rPr>
        <w:t xml:space="preserve"> – тенге</w:t>
      </w:r>
    </w:p>
    <w:p w:rsidR="00300E09" w:rsidRPr="00300E09" w:rsidRDefault="00300E09" w:rsidP="00300E09">
      <w:pPr>
        <w:spacing w:after="0" w:line="240" w:lineRule="auto"/>
        <w:ind w:firstLine="709"/>
        <w:jc w:val="both"/>
        <w:rPr>
          <w:rFonts w:ascii="Times New Roman" w:eastAsia="Calibri" w:hAnsi="Times New Roman" w:cs="Times New Roman"/>
          <w:b/>
          <w:sz w:val="24"/>
          <w:szCs w:val="24"/>
        </w:rPr>
      </w:pPr>
    </w:p>
    <w:p w:rsidR="00300E09" w:rsidRPr="00300E09" w:rsidRDefault="00300E09" w:rsidP="00300E09">
      <w:pPr>
        <w:spacing w:after="0" w:line="240" w:lineRule="auto"/>
        <w:ind w:firstLine="709"/>
        <w:jc w:val="both"/>
        <w:rPr>
          <w:rFonts w:ascii="Times New Roman" w:eastAsia="Calibri" w:hAnsi="Times New Roman" w:cs="Times New Roman"/>
          <w:b/>
          <w:sz w:val="24"/>
          <w:szCs w:val="24"/>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300E09" w:rsidRDefault="00300E09" w:rsidP="00D63780">
      <w:pPr>
        <w:spacing w:after="0" w:line="240" w:lineRule="auto"/>
        <w:ind w:firstLine="567"/>
        <w:contextualSpacing/>
        <w:jc w:val="center"/>
        <w:rPr>
          <w:rFonts w:ascii="Times New Roman" w:eastAsia="Calibri" w:hAnsi="Times New Roman" w:cs="Times New Roman"/>
          <w:b/>
          <w:sz w:val="28"/>
          <w:szCs w:val="28"/>
          <w:lang w:val="kk-KZ"/>
        </w:rPr>
      </w:pPr>
    </w:p>
    <w:p w:rsidR="00D63780" w:rsidRPr="00D63780" w:rsidRDefault="00D63780" w:rsidP="00D63780">
      <w:pPr>
        <w:spacing w:after="0" w:line="240" w:lineRule="auto"/>
        <w:ind w:firstLine="567"/>
        <w:contextualSpacing/>
        <w:jc w:val="center"/>
        <w:rPr>
          <w:rFonts w:ascii="Times New Roman" w:eastAsia="Calibri" w:hAnsi="Times New Roman" w:cs="Times New Roman"/>
          <w:b/>
          <w:sz w:val="28"/>
          <w:szCs w:val="28"/>
          <w:lang w:val="kk-KZ"/>
        </w:rPr>
      </w:pPr>
      <w:r w:rsidRPr="00D63780">
        <w:rPr>
          <w:rFonts w:ascii="Times New Roman" w:eastAsia="Calibri" w:hAnsi="Times New Roman" w:cs="Times New Roman"/>
          <w:b/>
          <w:sz w:val="28"/>
          <w:szCs w:val="28"/>
          <w:lang w:val="kk-KZ"/>
        </w:rPr>
        <w:lastRenderedPageBreak/>
        <w:t>ВВЕДЕНИЕ</w:t>
      </w:r>
    </w:p>
    <w:p w:rsidR="00D63780" w:rsidRPr="00D63780" w:rsidRDefault="00D63780" w:rsidP="00D63780">
      <w:pPr>
        <w:spacing w:after="0" w:line="240" w:lineRule="auto"/>
        <w:ind w:firstLine="567"/>
        <w:contextualSpacing/>
        <w:jc w:val="both"/>
        <w:rPr>
          <w:rFonts w:ascii="Times New Roman" w:eastAsia="Calibri" w:hAnsi="Times New Roman" w:cs="Times New Roman"/>
          <w:sz w:val="28"/>
          <w:szCs w:val="28"/>
          <w:lang w:val="kk-KZ"/>
        </w:rPr>
      </w:pP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b/>
          <w:sz w:val="28"/>
          <w:szCs w:val="28"/>
          <w:lang w:val="kk-KZ"/>
        </w:rPr>
        <w:t xml:space="preserve">Актуальность диссертационной работы. </w:t>
      </w:r>
      <w:r w:rsidRPr="00D63780">
        <w:rPr>
          <w:rFonts w:ascii="Times New Roman" w:eastAsia="Calibri" w:hAnsi="Times New Roman" w:cs="Times New Roman"/>
          <w:sz w:val="28"/>
          <w:szCs w:val="28"/>
        </w:rPr>
        <w:t>Глобальный рынок верблюжьих молочных продуктов в настоящее время катализируется его многочисленными преимуществами для здоровья. В 2018 году мировой рынок верблюжьих молочных продуктов достиг 5,64 миллиарда долларов США, увеличившись в среднем на 3,89%. Цена верблюжьего молока значительно выше по сравнению с коровьим молоком, поскольку производство верблюжьего молока ниже, чем коровьего, а затраты на разведение верблюдов выше. Однако огромные преимущества для здоровья значительно перевешивают</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затраты на производство.</w:t>
      </w:r>
    </w:p>
    <w:p w:rsidR="00D63780" w:rsidRPr="00D63780" w:rsidRDefault="008278ED" w:rsidP="00D63780">
      <w:pPr>
        <w:tabs>
          <w:tab w:val="left" w:pos="945"/>
        </w:tabs>
        <w:spacing w:after="0" w:line="240" w:lineRule="auto"/>
        <w:ind w:firstLine="709"/>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 xml:space="preserve">Использование верблюжьего молока для производства кисломолочных продуктов следующего поколения актуально для Республики Казахстан. </w:t>
      </w:r>
      <w:r w:rsidR="00D63780" w:rsidRPr="00D63780">
        <w:rPr>
          <w:rFonts w:ascii="Times New Roman" w:eastAsia="Calibri" w:hAnsi="Times New Roman" w:cs="Times New Roman"/>
          <w:sz w:val="28"/>
          <w:szCs w:val="28"/>
        </w:rPr>
        <w:t>[1,2].</w:t>
      </w:r>
    </w:p>
    <w:p w:rsidR="00D63780" w:rsidRPr="00D63780" w:rsidRDefault="00D63780" w:rsidP="00D63780">
      <w:pPr>
        <w:tabs>
          <w:tab w:val="left" w:pos="945"/>
        </w:tabs>
        <w:spacing w:after="0" w:line="240" w:lineRule="auto"/>
        <w:ind w:firstLine="709"/>
        <w:jc w:val="both"/>
        <w:rPr>
          <w:rFonts w:ascii="Times New Roman" w:eastAsia="Times New Roman" w:hAnsi="Times New Roman" w:cs="Times New Roman"/>
          <w:color w:val="000000"/>
          <w:sz w:val="28"/>
          <w:szCs w:val="28"/>
          <w:shd w:val="clear" w:color="auto" w:fill="FFFFFF"/>
        </w:rPr>
      </w:pPr>
      <w:r w:rsidRPr="00D63780">
        <w:rPr>
          <w:rFonts w:ascii="Times New Roman" w:eastAsia="Calibri" w:hAnsi="Times New Roman" w:cs="Times New Roman"/>
          <w:sz w:val="28"/>
          <w:szCs w:val="28"/>
        </w:rPr>
        <w:t xml:space="preserve">Верблюжье молоко богато витаминами и минералами. Благодаря своим уникальным питательным свойствам и усвояемости по сравнению с коровьим молоком,   верблюжье молоко используется для производства ряда продуктов </w:t>
      </w:r>
      <w:r w:rsidRPr="00D63780">
        <w:rPr>
          <w:rFonts w:ascii="Times New Roman" w:eastAsia="Times New Roman" w:hAnsi="Times New Roman" w:cs="Times New Roman"/>
          <w:color w:val="000000"/>
          <w:sz w:val="28"/>
          <w:szCs w:val="28"/>
          <w:shd w:val="clear" w:color="auto" w:fill="FFFFFF"/>
        </w:rPr>
        <w:t>[3]</w:t>
      </w:r>
      <w:r w:rsidRPr="00D63780">
        <w:rPr>
          <w:rFonts w:ascii="Times New Roman" w:eastAsia="Calibri" w:hAnsi="Times New Roman" w:cs="Times New Roman"/>
          <w:sz w:val="28"/>
          <w:szCs w:val="28"/>
        </w:rPr>
        <w:t xml:space="preserve">. Кроме того, верблюжье молоко содержит меньше холестерина, жира и больше белков. Медицинские исследования показали, что верблюжье молоко оказывает положительное влияние на детей с аутизмом. Было также выявлено, что люди с непереносимостью лактозы гораздо лучше воспринимают верблюжье молоко по сравнению </w:t>
      </w:r>
      <w:proofErr w:type="gramStart"/>
      <w:r w:rsidRPr="00D63780">
        <w:rPr>
          <w:rFonts w:ascii="Times New Roman" w:eastAsia="Calibri" w:hAnsi="Times New Roman" w:cs="Times New Roman"/>
          <w:sz w:val="28"/>
          <w:szCs w:val="28"/>
        </w:rPr>
        <w:t>с</w:t>
      </w:r>
      <w:proofErr w:type="gramEnd"/>
      <w:r w:rsidRPr="00D63780">
        <w:rPr>
          <w:rFonts w:ascii="Times New Roman" w:eastAsia="Calibri" w:hAnsi="Times New Roman" w:cs="Times New Roman"/>
          <w:sz w:val="28"/>
          <w:szCs w:val="28"/>
        </w:rPr>
        <w:t xml:space="preserve"> коровьим. Благодаря питательным свойствам </w:t>
      </w:r>
      <w:proofErr w:type="gramStart"/>
      <w:r w:rsidRPr="00D63780">
        <w:rPr>
          <w:rFonts w:ascii="Times New Roman" w:eastAsia="Calibri" w:hAnsi="Times New Roman" w:cs="Times New Roman"/>
          <w:sz w:val="28"/>
          <w:szCs w:val="28"/>
        </w:rPr>
        <w:t>верблюжье</w:t>
      </w:r>
      <w:proofErr w:type="gramEnd"/>
      <w:r w:rsidRPr="00D63780">
        <w:rPr>
          <w:rFonts w:ascii="Times New Roman" w:eastAsia="Calibri" w:hAnsi="Times New Roman" w:cs="Times New Roman"/>
          <w:sz w:val="28"/>
          <w:szCs w:val="28"/>
        </w:rPr>
        <w:t xml:space="preserve"> молочные продукты постепенно завоевывают популярность во всем мире. Глобальный рынок верблюжьей молочной продукции вырос в среднем на 8,01% в течение 2020-2024 годов, достигнув уровня, превышающего 8 миллиардов долларов США </w:t>
      </w:r>
      <w:r w:rsidRPr="00D63780">
        <w:rPr>
          <w:rFonts w:ascii="Times New Roman" w:eastAsia="Times New Roman" w:hAnsi="Times New Roman" w:cs="Times New Roman"/>
          <w:color w:val="000000"/>
          <w:sz w:val="28"/>
          <w:szCs w:val="28"/>
          <w:shd w:val="clear" w:color="auto" w:fill="FFFFFF"/>
        </w:rPr>
        <w:t xml:space="preserve">[4].  </w:t>
      </w:r>
    </w:p>
    <w:p w:rsidR="00D63780" w:rsidRPr="00D63780" w:rsidRDefault="00D63780" w:rsidP="00D63780">
      <w:pPr>
        <w:spacing w:after="0" w:line="240" w:lineRule="auto"/>
        <w:ind w:firstLine="567"/>
        <w:jc w:val="both"/>
        <w:rPr>
          <w:rFonts w:ascii="Times New Roman" w:eastAsia="Times New Roman" w:hAnsi="Times New Roman" w:cs="Times New Roman"/>
          <w:sz w:val="28"/>
          <w:szCs w:val="24"/>
          <w:lang w:val="kk-KZ" w:eastAsia="ru-RU"/>
        </w:rPr>
      </w:pPr>
      <w:r w:rsidRPr="00D63780">
        <w:rPr>
          <w:rFonts w:ascii="Times New Roman" w:eastAsia="Times New Roman" w:hAnsi="Times New Roman" w:cs="Times New Roman"/>
          <w:sz w:val="28"/>
          <w:szCs w:val="24"/>
          <w:lang w:eastAsia="ru-RU"/>
        </w:rPr>
        <w:t xml:space="preserve">В тоже время необходимо отметить, что поскольку верблюжье молоко не относится к сырью круглогодичного производства, то его производство в достаточном количестве в зимний период является довольно проблематичным. И к тому же оно обладает наибольшим полезным и сбалансированным составом в весенне-летний период года. Также необходимо учитывать то, что основными поставщиками молочного сырья на предприятия-переработчики являются фермерские хозяйства, расположенные, как правило, удаленно, часто возникает проблема его транспортировки и хранения. </w:t>
      </w:r>
    </w:p>
    <w:p w:rsidR="00D63780" w:rsidRPr="00D63780" w:rsidRDefault="00D63780" w:rsidP="00D63780">
      <w:pPr>
        <w:tabs>
          <w:tab w:val="left" w:pos="945"/>
        </w:tabs>
        <w:spacing w:after="0" w:line="240" w:lineRule="auto"/>
        <w:ind w:firstLine="709"/>
        <w:jc w:val="both"/>
        <w:rPr>
          <w:rFonts w:ascii="Times New Roman" w:eastAsia="Times New Roman" w:hAnsi="Times New Roman" w:cs="Times New Roman"/>
          <w:sz w:val="28"/>
          <w:szCs w:val="24"/>
          <w:lang w:eastAsia="ru-RU"/>
        </w:rPr>
      </w:pPr>
      <w:r w:rsidRPr="00D63780">
        <w:rPr>
          <w:rFonts w:ascii="Times New Roman" w:eastAsia="Times New Roman" w:hAnsi="Times New Roman" w:cs="Times New Roman"/>
          <w:sz w:val="28"/>
          <w:szCs w:val="24"/>
          <w:lang w:eastAsia="ru-RU"/>
        </w:rPr>
        <w:t>Мировые поставки верблюжьего молока весьма ограничены, поскольку верблюдов обычно выращивают в странах с засушливыми условиями, таких как пустыни. Одним из лучших подходов к продлению срока годности, снижению транспортных расходов и расширению использования верблюжьего молока является производство сухого верблюжьего молока, которое можно распространять по всему миру [</w:t>
      </w:r>
      <w:r w:rsidRPr="00D63780">
        <w:rPr>
          <w:rFonts w:ascii="Times New Roman" w:eastAsia="Times New Roman" w:hAnsi="Times New Roman" w:cs="Times New Roman"/>
          <w:sz w:val="28"/>
          <w:szCs w:val="24"/>
          <w:lang w:val="kk-KZ" w:eastAsia="ru-RU"/>
        </w:rPr>
        <w:t>5</w:t>
      </w:r>
      <w:r w:rsidRPr="00D63780">
        <w:rPr>
          <w:rFonts w:ascii="Times New Roman" w:eastAsia="Times New Roman" w:hAnsi="Times New Roman" w:cs="Times New Roman"/>
          <w:sz w:val="28"/>
          <w:szCs w:val="24"/>
          <w:lang w:eastAsia="ru-RU"/>
        </w:rPr>
        <w:t>].</w:t>
      </w:r>
    </w:p>
    <w:p w:rsidR="00D63780" w:rsidRPr="00D63780" w:rsidRDefault="00D63780" w:rsidP="00D63780">
      <w:pPr>
        <w:tabs>
          <w:tab w:val="left" w:pos="945"/>
        </w:tabs>
        <w:spacing w:after="0" w:line="240" w:lineRule="auto"/>
        <w:ind w:firstLine="709"/>
        <w:jc w:val="both"/>
        <w:rPr>
          <w:rFonts w:ascii="Times New Roman" w:eastAsia="Times New Roman" w:hAnsi="Times New Roman" w:cs="Times New Roman"/>
          <w:sz w:val="28"/>
          <w:szCs w:val="24"/>
          <w:lang w:eastAsia="ru-RU"/>
        </w:rPr>
      </w:pPr>
      <w:r w:rsidRPr="00D63780">
        <w:rPr>
          <w:rFonts w:ascii="Times New Roman" w:eastAsia="Times New Roman" w:hAnsi="Times New Roman" w:cs="Times New Roman"/>
          <w:sz w:val="28"/>
          <w:szCs w:val="24"/>
          <w:lang w:eastAsia="ru-RU"/>
        </w:rPr>
        <w:lastRenderedPageBreak/>
        <w:t>Доступность сухого верблюжьего молока также будет способствовать разработке других пищевых продуктов (таких как йогурт, сыр, кондитерские изделия и т. д.) из верблюжьего молока [</w:t>
      </w:r>
      <w:r w:rsidRPr="00D63780">
        <w:rPr>
          <w:rFonts w:ascii="Times New Roman" w:eastAsia="Times New Roman" w:hAnsi="Times New Roman" w:cs="Times New Roman"/>
          <w:sz w:val="28"/>
          <w:szCs w:val="24"/>
          <w:lang w:val="kk-KZ" w:eastAsia="ru-RU"/>
        </w:rPr>
        <w:t>6</w:t>
      </w:r>
      <w:r w:rsidRPr="00D63780">
        <w:rPr>
          <w:rFonts w:ascii="Times New Roman" w:eastAsia="Times New Roman" w:hAnsi="Times New Roman" w:cs="Times New Roman"/>
          <w:sz w:val="28"/>
          <w:szCs w:val="24"/>
          <w:lang w:eastAsia="ru-RU"/>
        </w:rPr>
        <w:t xml:space="preserve">].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Был установлен широкий спектр исследований по разработке кисломолочных продуктов из верблюжьего молока [</w:t>
      </w:r>
      <w:r w:rsidRPr="00D63780">
        <w:rPr>
          <w:rFonts w:ascii="Times New Roman" w:eastAsia="Calibri" w:hAnsi="Times New Roman" w:cs="Times New Roman"/>
          <w:sz w:val="28"/>
          <w:szCs w:val="28"/>
          <w:lang w:val="kk-KZ"/>
        </w:rPr>
        <w:t>7</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kk-KZ"/>
        </w:rPr>
        <w:t>8</w:t>
      </w:r>
      <w:r w:rsidRPr="00D63780">
        <w:rPr>
          <w:rFonts w:ascii="Times New Roman" w:eastAsia="Calibri" w:hAnsi="Times New Roman" w:cs="Times New Roman"/>
          <w:sz w:val="28"/>
          <w:szCs w:val="28"/>
        </w:rPr>
        <w:t>].</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Показано, что на основе анализа мирового опыта в области достижений в области переработки верблюжьего молока для производства кисломолочных продуктов преимущественно использовалось сырое верблюжье молоко.</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Исследования, которые можно найти в литературе, сосредоточены на сухом верблюжьем молоке, и эти исследования были ограничены определением влияния процесса сушки на пищевые свойства сухого верблюжьего молока [</w:t>
      </w:r>
      <w:r w:rsidRPr="00D63780">
        <w:rPr>
          <w:rFonts w:ascii="Times New Roman" w:eastAsia="Calibri" w:hAnsi="Times New Roman" w:cs="Times New Roman"/>
          <w:sz w:val="28"/>
          <w:szCs w:val="28"/>
          <w:lang w:val="kk-KZ"/>
        </w:rPr>
        <w:t>9</w:t>
      </w:r>
      <w:r w:rsidRPr="00D63780">
        <w:rPr>
          <w:rFonts w:ascii="Times New Roman" w:eastAsia="Calibri" w:hAnsi="Times New Roman" w:cs="Times New Roman"/>
          <w:sz w:val="28"/>
          <w:szCs w:val="28"/>
        </w:rPr>
        <w:t>].</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Но остаются нерешенными вопросы, связанные с производством продуктов из восстановленного верблюжьего молока. Независимо от вида сушки, изменения химического состава и питательных веществ верблюжьего молока неизбежны.</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Вариантом преодоления соответствующих трудностей может быть обогащение состава восстановленного верблюжьего молока растительными компонентами или растительным экстрактом.</w:t>
      </w:r>
    </w:p>
    <w:p w:rsidR="00D63780" w:rsidRPr="00D63780" w:rsidRDefault="008278ED" w:rsidP="00D63780">
      <w:pPr>
        <w:tabs>
          <w:tab w:val="left" w:pos="945"/>
        </w:tabs>
        <w:spacing w:after="0" w:line="240" w:lineRule="auto"/>
        <w:ind w:firstLine="709"/>
        <w:jc w:val="both"/>
        <w:rPr>
          <w:rFonts w:ascii="Times New Roman" w:eastAsia="Calibri" w:hAnsi="Times New Roman" w:cs="Times New Roman"/>
          <w:sz w:val="32"/>
          <w:szCs w:val="28"/>
        </w:rPr>
      </w:pPr>
      <w:r w:rsidRPr="008278ED">
        <w:rPr>
          <w:rFonts w:ascii="Times New Roman" w:eastAsia="Times New Roman" w:hAnsi="Times New Roman" w:cs="Times New Roman"/>
          <w:sz w:val="28"/>
          <w:szCs w:val="24"/>
          <w:lang w:eastAsia="ru-RU"/>
        </w:rPr>
        <w:t>Поэтому очень важно изучать восстановленное сухое верблюжье молоко как сырье для разработки новых технологий производства продуктов питания.</w:t>
      </w:r>
      <w:r w:rsidR="00D63780" w:rsidRPr="00D63780">
        <w:rPr>
          <w:rFonts w:ascii="Times New Roman" w:eastAsia="Times New Roman" w:hAnsi="Times New Roman" w:cs="Times New Roman"/>
          <w:sz w:val="28"/>
          <w:szCs w:val="24"/>
          <w:lang w:eastAsia="ru-RU"/>
        </w:rPr>
        <w:t xml:space="preserve"> В этом аспекте разработка технологии новых видов кисломолочных продуктов на основе сухого верблюжьего молока представляет особый интерес. </w:t>
      </w:r>
      <w:r w:rsidR="00D63780" w:rsidRPr="00D63780">
        <w:rPr>
          <w:rFonts w:ascii="Times New Roman" w:eastAsia="Calibri" w:hAnsi="Times New Roman" w:cs="Times New Roman"/>
          <w:sz w:val="28"/>
          <w:szCs w:val="24"/>
        </w:rPr>
        <w:t xml:space="preserve">А при обогащении этих </w:t>
      </w:r>
      <w:r w:rsidR="00D63780" w:rsidRPr="00D63780">
        <w:rPr>
          <w:rFonts w:ascii="Times New Roman" w:eastAsia="Times New Roman" w:hAnsi="Times New Roman" w:cs="Times New Roman"/>
          <w:sz w:val="28"/>
          <w:szCs w:val="24"/>
          <w:lang w:eastAsia="ru-RU"/>
        </w:rPr>
        <w:t xml:space="preserve">продуктов </w:t>
      </w:r>
      <w:r w:rsidR="00D63780" w:rsidRPr="00D63780">
        <w:rPr>
          <w:rFonts w:ascii="Times New Roman" w:eastAsia="Calibri" w:hAnsi="Times New Roman" w:cs="Times New Roman"/>
          <w:sz w:val="28"/>
          <w:szCs w:val="24"/>
        </w:rPr>
        <w:t xml:space="preserve">витаминами и макро- и микроэлементами, их можно будет отнести к категории идеальных пищевых продуктов, позволяющих решить </w:t>
      </w:r>
      <w:proofErr w:type="gramStart"/>
      <w:r w:rsidR="00D63780" w:rsidRPr="00D63780">
        <w:rPr>
          <w:rFonts w:ascii="Times New Roman" w:eastAsia="Calibri" w:hAnsi="Times New Roman" w:cs="Times New Roman"/>
          <w:sz w:val="28"/>
          <w:szCs w:val="24"/>
        </w:rPr>
        <w:t>актуальную</w:t>
      </w:r>
      <w:proofErr w:type="gramEnd"/>
      <w:r w:rsidR="00D63780" w:rsidRPr="00D63780">
        <w:rPr>
          <w:rFonts w:ascii="Times New Roman" w:eastAsia="Calibri" w:hAnsi="Times New Roman" w:cs="Times New Roman"/>
          <w:sz w:val="28"/>
          <w:szCs w:val="24"/>
        </w:rPr>
        <w:t xml:space="preserve"> для пищевой отрасли проблемы организации полноценного питания и поддержки здоровья детей и взрослых.</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lang w:val="kk-KZ"/>
        </w:rPr>
      </w:pPr>
      <w:proofErr w:type="gramStart"/>
      <w:r w:rsidRPr="00D63780">
        <w:rPr>
          <w:rFonts w:ascii="Times New Roman" w:eastAsia="Calibri" w:hAnsi="Times New Roman" w:cs="Times New Roman"/>
          <w:sz w:val="28"/>
          <w:szCs w:val="28"/>
        </w:rPr>
        <w:t>В связи с вышеизложенными, цели и задачи, сформулированные и реализованные в диссертации, заключается в соблюдении принципов малоотходной технологии (</w:t>
      </w:r>
      <w:proofErr w:type="spellStart"/>
      <w:r w:rsidRPr="00D63780">
        <w:rPr>
          <w:rFonts w:ascii="Times New Roman" w:eastAsia="Calibri" w:hAnsi="Times New Roman" w:cs="Times New Roman"/>
          <w:sz w:val="28"/>
          <w:szCs w:val="28"/>
        </w:rPr>
        <w:t>morepuretechnology</w:t>
      </w:r>
      <w:proofErr w:type="spellEnd"/>
      <w:r w:rsidRPr="00D63780">
        <w:rPr>
          <w:rFonts w:ascii="Times New Roman" w:eastAsia="Calibri" w:hAnsi="Times New Roman" w:cs="Times New Roman"/>
          <w:sz w:val="28"/>
          <w:szCs w:val="28"/>
        </w:rPr>
        <w:t xml:space="preserve">) и разработке новых кисломолочных  продуктов с растительными компонентами, способствующих обогащению питательными веществами. </w:t>
      </w:r>
      <w:proofErr w:type="gramEnd"/>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Диссертационная работа выполнена в соответсвии с приоритетными направлениями Государственной программы развития агропромышленного комплекса РК на 2017-2021 гг. и  развития зравохранения РК на 2018-2021 гг.</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b/>
          <w:sz w:val="28"/>
          <w:szCs w:val="28"/>
          <w:lang w:val="kk-KZ"/>
        </w:rPr>
      </w:pPr>
      <w:r w:rsidRPr="00D63780">
        <w:rPr>
          <w:rFonts w:ascii="Times New Roman" w:eastAsia="Calibri" w:hAnsi="Times New Roman" w:cs="Times New Roman"/>
          <w:b/>
          <w:sz w:val="28"/>
          <w:szCs w:val="28"/>
        </w:rPr>
        <w:t>Цель и задачи исследования</w:t>
      </w:r>
      <w:r w:rsidRPr="00D63780">
        <w:rPr>
          <w:rFonts w:ascii="Times New Roman" w:eastAsia="Calibri" w:hAnsi="Times New Roman" w:cs="Times New Roman"/>
          <w:b/>
          <w:sz w:val="28"/>
          <w:szCs w:val="28"/>
          <w:lang w:val="kk-KZ"/>
        </w:rPr>
        <w:t>.</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b/>
          <w:sz w:val="28"/>
          <w:szCs w:val="28"/>
        </w:rPr>
        <w:t xml:space="preserve">Целью диссертационной работы является </w:t>
      </w:r>
      <w:r w:rsidRPr="00D63780">
        <w:rPr>
          <w:rFonts w:ascii="Times New Roman" w:eastAsia="Calibri" w:hAnsi="Times New Roman" w:cs="Times New Roman"/>
          <w:sz w:val="28"/>
          <w:szCs w:val="28"/>
        </w:rPr>
        <w:t>обогащение комбинированным экстрактом восстановленное верблюжье молоко и его использование в производстве кисломолочного продукта.</w:t>
      </w:r>
    </w:p>
    <w:p w:rsidR="00D63780" w:rsidRPr="00D63780" w:rsidRDefault="00D63780" w:rsidP="00D63780">
      <w:pPr>
        <w:spacing w:after="0" w:line="240" w:lineRule="auto"/>
        <w:ind w:firstLine="709"/>
        <w:jc w:val="both"/>
        <w:rPr>
          <w:rFonts w:ascii="Times New Roman" w:eastAsia="Calibri" w:hAnsi="Times New Roman" w:cs="Times New Roman"/>
          <w:bCs/>
          <w:sz w:val="28"/>
          <w:szCs w:val="28"/>
          <w:shd w:val="clear" w:color="auto" w:fill="FFFFFF"/>
        </w:rPr>
      </w:pPr>
      <w:r w:rsidRPr="00D63780">
        <w:rPr>
          <w:rFonts w:ascii="Kz Times New Roman" w:eastAsia="Calibri" w:hAnsi="Kz Times New Roman" w:cs="Kz Times New Roman"/>
          <w:b/>
          <w:sz w:val="28"/>
          <w:szCs w:val="28"/>
        </w:rPr>
        <w:t>Задачами</w:t>
      </w:r>
      <w:r w:rsidRPr="00D63780">
        <w:rPr>
          <w:rFonts w:ascii="Kz Times New Roman" w:eastAsia="Calibri" w:hAnsi="Kz Times New Roman" w:cs="Kz Times New Roman"/>
          <w:b/>
          <w:sz w:val="28"/>
          <w:szCs w:val="28"/>
          <w:lang w:val="kk-KZ"/>
        </w:rPr>
        <w:t xml:space="preserve"> </w:t>
      </w:r>
      <w:r w:rsidRPr="00D63780">
        <w:rPr>
          <w:rFonts w:ascii="Times New Roman" w:eastAsia="Calibri" w:hAnsi="Times New Roman" w:cs="Times New Roman"/>
          <w:b/>
          <w:sz w:val="28"/>
          <w:szCs w:val="28"/>
        </w:rPr>
        <w:t xml:space="preserve">исследования </w:t>
      </w:r>
      <w:r w:rsidRPr="00D63780">
        <w:rPr>
          <w:rFonts w:ascii="Times New Roman" w:eastAsia="Calibri" w:hAnsi="Times New Roman" w:cs="Times New Roman"/>
          <w:sz w:val="28"/>
          <w:szCs w:val="28"/>
        </w:rPr>
        <w:t>являются:</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bCs/>
          <w:sz w:val="28"/>
          <w:szCs w:val="28"/>
          <w:shd w:val="clear" w:color="auto" w:fill="FFFFFF"/>
        </w:rPr>
      </w:pPr>
      <w:r w:rsidRPr="00D63780">
        <w:rPr>
          <w:rFonts w:ascii="Times New Roman" w:eastAsia="Calibri" w:hAnsi="Times New Roman" w:cs="Times New Roman"/>
          <w:bCs/>
          <w:sz w:val="28"/>
          <w:szCs w:val="28"/>
          <w:shd w:val="clear" w:color="auto" w:fill="FFFFFF"/>
        </w:rPr>
        <w:t xml:space="preserve">- изучить </w:t>
      </w:r>
      <w:r w:rsidRPr="00D63780">
        <w:rPr>
          <w:rFonts w:ascii="Times New Roman" w:eastAsia="Calibri" w:hAnsi="Times New Roman" w:cs="Times New Roman"/>
          <w:color w:val="000000"/>
          <w:sz w:val="28"/>
          <w:szCs w:val="28"/>
          <w:lang w:val="kk-KZ"/>
        </w:rPr>
        <w:t>особенности  химического состава верблюжьего молока;</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bCs/>
          <w:sz w:val="28"/>
          <w:szCs w:val="28"/>
          <w:shd w:val="clear" w:color="auto" w:fill="FFFFFF"/>
        </w:rPr>
      </w:pPr>
      <w:r w:rsidRPr="00D63780">
        <w:rPr>
          <w:rFonts w:ascii="Times New Roman" w:eastAsia="Calibri" w:hAnsi="Times New Roman" w:cs="Times New Roman"/>
          <w:bCs/>
          <w:sz w:val="28"/>
          <w:szCs w:val="28"/>
          <w:shd w:val="clear" w:color="auto" w:fill="FFFFFF"/>
        </w:rPr>
        <w:t>- изучить влияние сезона года на качества верблюжьего молока;</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bCs/>
          <w:sz w:val="28"/>
          <w:szCs w:val="28"/>
          <w:shd w:val="clear" w:color="auto" w:fill="FFFFFF"/>
        </w:rPr>
      </w:pPr>
      <w:r w:rsidRPr="00D63780">
        <w:rPr>
          <w:rFonts w:ascii="Times New Roman" w:eastAsia="Calibri" w:hAnsi="Times New Roman" w:cs="Times New Roman"/>
          <w:bCs/>
          <w:sz w:val="28"/>
          <w:szCs w:val="28"/>
          <w:shd w:val="clear" w:color="auto" w:fill="FFFFFF"/>
        </w:rPr>
        <w:lastRenderedPageBreak/>
        <w:t>-разработать технологию вакуумно-сублимационной сушки верблюжьего молока;</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bCs/>
          <w:sz w:val="28"/>
          <w:szCs w:val="28"/>
          <w:shd w:val="clear" w:color="auto" w:fill="FFFFFF"/>
        </w:rPr>
      </w:pPr>
      <w:r w:rsidRPr="00D63780">
        <w:rPr>
          <w:rFonts w:ascii="Times New Roman" w:eastAsia="Calibri" w:hAnsi="Times New Roman" w:cs="Times New Roman"/>
          <w:bCs/>
          <w:sz w:val="28"/>
          <w:szCs w:val="28"/>
          <w:shd w:val="clear" w:color="auto" w:fill="FFFFFF"/>
        </w:rPr>
        <w:t>- разработать технологию производства комбинированного экстракта для обогащения состава восстановленного верблюжьего молока;</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bCs/>
          <w:sz w:val="28"/>
          <w:szCs w:val="28"/>
          <w:shd w:val="clear" w:color="auto" w:fill="FFFFFF"/>
        </w:rPr>
      </w:pPr>
      <w:r w:rsidRPr="00D63780">
        <w:rPr>
          <w:rFonts w:ascii="Times New Roman" w:eastAsia="Calibri" w:hAnsi="Times New Roman" w:cs="Times New Roman"/>
          <w:bCs/>
          <w:sz w:val="28"/>
          <w:szCs w:val="28"/>
          <w:shd w:val="clear" w:color="auto" w:fill="FFFFFF"/>
        </w:rPr>
        <w:t>-разработать технологию</w:t>
      </w:r>
      <w:r w:rsidRPr="00D63780">
        <w:rPr>
          <w:rFonts w:ascii="Times New Roman" w:eastAsia="Calibri" w:hAnsi="Times New Roman" w:cs="Times New Roman"/>
          <w:bCs/>
          <w:sz w:val="28"/>
          <w:szCs w:val="28"/>
          <w:shd w:val="clear" w:color="auto" w:fill="FFFFFF"/>
          <w:lang w:val="kk-KZ"/>
        </w:rPr>
        <w:t xml:space="preserve"> </w:t>
      </w:r>
      <w:r w:rsidRPr="00D63780">
        <w:rPr>
          <w:rFonts w:ascii="Times New Roman" w:eastAsia="Calibri" w:hAnsi="Times New Roman" w:cs="Times New Roman"/>
          <w:bCs/>
          <w:sz w:val="28"/>
          <w:szCs w:val="28"/>
          <w:shd w:val="clear" w:color="auto" w:fill="FFFFFF"/>
        </w:rPr>
        <w:t>производства и определить качественные показатели нового кисломолочного продукта с комбинированным экстрактом;</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bCs/>
          <w:sz w:val="28"/>
          <w:szCs w:val="28"/>
          <w:shd w:val="clear" w:color="auto" w:fill="FFFFFF"/>
        </w:rPr>
      </w:pPr>
      <w:r w:rsidRPr="00D63780">
        <w:rPr>
          <w:rFonts w:ascii="Times New Roman" w:eastAsia="Calibri" w:hAnsi="Times New Roman" w:cs="Times New Roman"/>
          <w:bCs/>
          <w:sz w:val="28"/>
          <w:szCs w:val="28"/>
          <w:shd w:val="clear" w:color="auto" w:fill="FFFFFF"/>
        </w:rPr>
        <w:t>- оценка экономической эффективности от внедрения кисломолочного продукта с комбинированным экстрактом и реализации продукции.</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color w:val="000000"/>
          <w:sz w:val="28"/>
          <w:szCs w:val="28"/>
        </w:rPr>
      </w:pPr>
      <w:r w:rsidRPr="00D63780">
        <w:rPr>
          <w:rFonts w:ascii="Times New Roman" w:eastAsia="Calibri" w:hAnsi="Times New Roman" w:cs="Times New Roman"/>
          <w:b/>
          <w:bCs/>
          <w:color w:val="000000"/>
          <w:sz w:val="28"/>
          <w:szCs w:val="28"/>
        </w:rPr>
        <w:t>Объект исследования.</w:t>
      </w:r>
      <w:r w:rsidRPr="00D63780">
        <w:rPr>
          <w:rFonts w:ascii="Times New Roman" w:eastAsia="Calibri" w:hAnsi="Times New Roman" w:cs="Times New Roman"/>
          <w:b/>
          <w:bCs/>
          <w:color w:val="000000"/>
          <w:sz w:val="28"/>
          <w:szCs w:val="28"/>
          <w:lang w:val="kk-KZ"/>
        </w:rPr>
        <w:t xml:space="preserve"> </w:t>
      </w:r>
      <w:r w:rsidRPr="00D63780">
        <w:rPr>
          <w:rFonts w:ascii="Times New Roman" w:eastAsia="Calibri" w:hAnsi="Times New Roman" w:cs="Times New Roman"/>
          <w:bCs/>
          <w:color w:val="000000"/>
          <w:sz w:val="28"/>
          <w:szCs w:val="28"/>
        </w:rPr>
        <w:t>В качестве объектов исследования были выбраны верблюжье молоко от породы</w:t>
      </w:r>
      <w:r w:rsidRPr="00D63780">
        <w:rPr>
          <w:rFonts w:ascii="Times New Roman" w:eastAsia="Calibri" w:hAnsi="Times New Roman" w:cs="Times New Roman"/>
          <w:b/>
          <w:bCs/>
          <w:color w:val="242F33"/>
          <w:spacing w:val="2"/>
          <w:sz w:val="28"/>
          <w:szCs w:val="28"/>
          <w:shd w:val="clear" w:color="auto" w:fill="FFFFFF"/>
        </w:rPr>
        <w:t xml:space="preserve"> </w:t>
      </w:r>
      <w:proofErr w:type="spellStart"/>
      <w:r w:rsidRPr="00D63780">
        <w:rPr>
          <w:rFonts w:ascii="Times New Roman" w:eastAsia="Calibri" w:hAnsi="Times New Roman" w:cs="Times New Roman"/>
          <w:bCs/>
          <w:color w:val="000000"/>
          <w:spacing w:val="2"/>
          <w:sz w:val="28"/>
          <w:szCs w:val="28"/>
          <w:shd w:val="clear" w:color="auto" w:fill="FFFFFF"/>
        </w:rPr>
        <w:t>Аруана</w:t>
      </w:r>
      <w:proofErr w:type="spellEnd"/>
      <w:r w:rsidRPr="00D63780">
        <w:rPr>
          <w:rFonts w:ascii="Times New Roman" w:eastAsia="Calibri" w:hAnsi="Times New Roman" w:cs="Times New Roman"/>
          <w:color w:val="000000"/>
          <w:spacing w:val="2"/>
          <w:sz w:val="28"/>
          <w:szCs w:val="28"/>
          <w:shd w:val="clear" w:color="auto" w:fill="FFFFFF"/>
        </w:rPr>
        <w:t> - одногорбый верблюд (</w:t>
      </w:r>
      <w:proofErr w:type="spellStart"/>
      <w:r w:rsidRPr="00D63780">
        <w:rPr>
          <w:rFonts w:ascii="Times New Roman" w:eastAsia="Calibri" w:hAnsi="Times New Roman" w:cs="Times New Roman"/>
          <w:color w:val="000000"/>
          <w:spacing w:val="2"/>
          <w:sz w:val="28"/>
          <w:szCs w:val="28"/>
          <w:shd w:val="clear" w:color="auto" w:fill="FFFFFF"/>
        </w:rPr>
        <w:t>арвана</w:t>
      </w:r>
      <w:proofErr w:type="spellEnd"/>
      <w:r w:rsidRPr="00D63780">
        <w:rPr>
          <w:rFonts w:ascii="Times New Roman" w:eastAsia="Calibri" w:hAnsi="Times New Roman" w:cs="Times New Roman"/>
          <w:color w:val="000000"/>
          <w:spacing w:val="2"/>
          <w:sz w:val="28"/>
          <w:szCs w:val="28"/>
          <w:shd w:val="clear" w:color="auto" w:fill="FFFFFF"/>
        </w:rPr>
        <w:t xml:space="preserve"> по-туркменски)</w:t>
      </w:r>
      <w:r w:rsidRPr="00D63780">
        <w:rPr>
          <w:rFonts w:ascii="Times New Roman" w:eastAsia="Calibri" w:hAnsi="Times New Roman" w:cs="Times New Roman"/>
          <w:bCs/>
          <w:color w:val="000000"/>
          <w:sz w:val="28"/>
          <w:szCs w:val="28"/>
        </w:rPr>
        <w:t xml:space="preserve">, </w:t>
      </w:r>
      <w:r w:rsidRPr="00D63780">
        <w:rPr>
          <w:rFonts w:ascii="Times New Roman" w:eastAsia="Calibri" w:hAnsi="Times New Roman" w:cs="Times New Roman"/>
          <w:color w:val="000000"/>
          <w:sz w:val="28"/>
          <w:szCs w:val="28"/>
        </w:rPr>
        <w:t xml:space="preserve">растительные компоненты: </w:t>
      </w:r>
      <w:r w:rsidRPr="00D63780">
        <w:rPr>
          <w:rFonts w:ascii="Times New Roman" w:eastAsia="Calibri" w:hAnsi="Times New Roman" w:cs="Times New Roman"/>
          <w:sz w:val="28"/>
          <w:szCs w:val="28"/>
        </w:rPr>
        <w:t xml:space="preserve">косточки винограда </w:t>
      </w:r>
      <w:r w:rsidRPr="00D63780">
        <w:rPr>
          <w:rFonts w:ascii="Times New Roman" w:eastAsia="Calibri" w:hAnsi="Times New Roman" w:cs="Times New Roman"/>
          <w:color w:val="000000"/>
          <w:sz w:val="28"/>
          <w:szCs w:val="28"/>
        </w:rPr>
        <w:t>и семена льна, кисломолочный напиток с комбинированным экстрактом.</w:t>
      </w:r>
    </w:p>
    <w:p w:rsidR="00D63780" w:rsidRPr="00D63780" w:rsidRDefault="00D63780" w:rsidP="00D63780">
      <w:pPr>
        <w:tabs>
          <w:tab w:val="left" w:pos="0"/>
          <w:tab w:val="left" w:pos="426"/>
        </w:tabs>
        <w:spacing w:after="0" w:line="240" w:lineRule="auto"/>
        <w:ind w:firstLine="709"/>
        <w:contextualSpacing/>
        <w:jc w:val="both"/>
        <w:rPr>
          <w:rFonts w:ascii="Times New Roman" w:eastAsia="Calibri" w:hAnsi="Times New Roman" w:cs="Times New Roman"/>
          <w:bCs/>
          <w:sz w:val="28"/>
          <w:szCs w:val="28"/>
          <w:shd w:val="clear" w:color="auto" w:fill="FFFFFF"/>
        </w:rPr>
      </w:pPr>
      <w:r w:rsidRPr="00D63780">
        <w:rPr>
          <w:rFonts w:ascii="Times New Roman" w:eastAsia="Calibri" w:hAnsi="Times New Roman" w:cs="Times New Roman"/>
          <w:b/>
          <w:color w:val="000000"/>
          <w:sz w:val="28"/>
          <w:szCs w:val="28"/>
        </w:rPr>
        <w:t xml:space="preserve">Методы исследования.  </w:t>
      </w:r>
      <w:r w:rsidRPr="00D63780">
        <w:rPr>
          <w:rFonts w:ascii="Times New Roman" w:eastAsia="Calibri" w:hAnsi="Times New Roman" w:cs="Times New Roman"/>
          <w:color w:val="000000"/>
          <w:sz w:val="28"/>
          <w:szCs w:val="28"/>
        </w:rPr>
        <w:t>При проведении исследования использовался комплекс принятых стандартных и модифицированных методов исследования, включая органолептические, физико-химические, биохимические, микробиологические и математические методы для статистической обработки результатов исследования и построения математических моделей. Так же, использовался метод низкочастотной вакуум - ультразвуковой экстракции и экспериментальная вакуум - сублимационная установка.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b/>
          <w:sz w:val="28"/>
          <w:szCs w:val="28"/>
        </w:rPr>
        <w:t>Научная новизна работы</w:t>
      </w:r>
      <w:r w:rsidRPr="00D63780">
        <w:rPr>
          <w:rFonts w:ascii="Times New Roman" w:eastAsia="Calibri" w:hAnsi="Times New Roman" w:cs="Times New Roman"/>
          <w:sz w:val="28"/>
          <w:szCs w:val="28"/>
        </w:rPr>
        <w:t xml:space="preserve"> заключается в том, что в ней впервые:</w:t>
      </w:r>
    </w:p>
    <w:p w:rsidR="00D63780" w:rsidRPr="00D63780" w:rsidRDefault="00D63780" w:rsidP="00D63780">
      <w:pPr>
        <w:tabs>
          <w:tab w:val="left" w:pos="923"/>
        </w:tabs>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Kz Times New Roman" w:eastAsia="Calibri" w:hAnsi="Kz Times New Roman" w:cs="Kz Times New Roman"/>
          <w:sz w:val="28"/>
          <w:szCs w:val="28"/>
        </w:rPr>
        <w:t xml:space="preserve">- </w:t>
      </w:r>
      <w:r w:rsidRPr="00D63780">
        <w:rPr>
          <w:rFonts w:ascii="Kz Times New Roman" w:eastAsia="Calibri" w:hAnsi="Kz Times New Roman" w:cs="Kz Times New Roman"/>
          <w:sz w:val="28"/>
          <w:szCs w:val="28"/>
          <w:lang w:val="kk-KZ"/>
        </w:rPr>
        <w:t xml:space="preserve">теоретическими и экспериментальными исследованиями доказана </w:t>
      </w:r>
      <w:r w:rsidRPr="00D63780">
        <w:rPr>
          <w:rFonts w:ascii="Times New Roman" w:eastAsia="Calibri" w:hAnsi="Times New Roman" w:cs="Times New Roman"/>
          <w:color w:val="000000"/>
          <w:sz w:val="28"/>
          <w:szCs w:val="28"/>
          <w:shd w:val="clear" w:color="auto" w:fill="FFFFFF"/>
        </w:rPr>
        <w:t>нижняя граница температуры сублимации -15…-16</w:t>
      </w:r>
      <w:proofErr w:type="gramStart"/>
      <w:r w:rsidRPr="00D63780">
        <w:rPr>
          <w:rFonts w:ascii="Times New Roman" w:eastAsia="Calibri" w:hAnsi="Times New Roman" w:cs="Times New Roman"/>
          <w:color w:val="000000"/>
          <w:sz w:val="28"/>
          <w:szCs w:val="28"/>
          <w:shd w:val="clear" w:color="auto" w:fill="FFFFFF"/>
        </w:rPr>
        <w:t>°С</w:t>
      </w:r>
      <w:proofErr w:type="gramEnd"/>
      <w:r w:rsidRPr="00D63780">
        <w:rPr>
          <w:rFonts w:ascii="Times New Roman" w:eastAsia="Calibri" w:hAnsi="Times New Roman" w:cs="Times New Roman"/>
          <w:color w:val="000000"/>
          <w:sz w:val="28"/>
          <w:szCs w:val="28"/>
          <w:shd w:val="clear" w:color="auto" w:fill="FFFFFF"/>
        </w:rPr>
        <w:t>, которая позволяет получить продукт с максимальным сохранением исходного качества;</w:t>
      </w:r>
    </w:p>
    <w:p w:rsidR="00A864D0" w:rsidRDefault="00D63780" w:rsidP="00D63780">
      <w:pPr>
        <w:tabs>
          <w:tab w:val="left" w:pos="923"/>
        </w:tabs>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D63780">
        <w:rPr>
          <w:rFonts w:ascii="Times New Roman" w:eastAsia="Calibri" w:hAnsi="Times New Roman" w:cs="Times New Roman"/>
          <w:color w:val="000000"/>
          <w:sz w:val="28"/>
          <w:szCs w:val="28"/>
          <w:shd w:val="clear" w:color="auto" w:fill="FFFFFF"/>
        </w:rPr>
        <w:t xml:space="preserve">- </w:t>
      </w:r>
      <w:r w:rsidR="00A864D0">
        <w:rPr>
          <w:rFonts w:ascii="Times New Roman" w:eastAsia="Calibri" w:hAnsi="Times New Roman" w:cs="Times New Roman"/>
          <w:color w:val="000000"/>
          <w:sz w:val="28"/>
          <w:szCs w:val="28"/>
          <w:shd w:val="clear" w:color="auto" w:fill="FFFFFF"/>
          <w:lang w:val="kk-KZ"/>
        </w:rPr>
        <w:t>б</w:t>
      </w:r>
      <w:r w:rsidR="00A864D0" w:rsidRPr="00A864D0">
        <w:rPr>
          <w:rFonts w:ascii="Times New Roman" w:eastAsia="Calibri" w:hAnsi="Times New Roman" w:cs="Times New Roman"/>
          <w:color w:val="000000"/>
          <w:sz w:val="28"/>
          <w:szCs w:val="28"/>
          <w:shd w:val="clear" w:color="auto" w:fill="FFFFFF"/>
          <w:lang w:val="kk-KZ"/>
        </w:rPr>
        <w:t>ыли созданы оптимальные условия экстракции: оптимальная температура экстракции составляет 40°c, продолжительность процесса - 70 минут, а количество зерен при экстракции составляет около 12% от массы экстракта. При этом максимальный выход сухого вещества составляет 17,5%.</w:t>
      </w:r>
    </w:p>
    <w:p w:rsidR="00D63780" w:rsidRPr="00D63780" w:rsidRDefault="00D63780" w:rsidP="00D63780">
      <w:pPr>
        <w:tabs>
          <w:tab w:val="left" w:pos="923"/>
        </w:tabs>
        <w:spacing w:after="0" w:line="240" w:lineRule="auto"/>
        <w:ind w:firstLine="709"/>
        <w:jc w:val="both"/>
        <w:rPr>
          <w:rFonts w:ascii="Kz Times New Roman" w:eastAsia="Calibri" w:hAnsi="Kz Times New Roman" w:cs="Kz Times New Roman"/>
          <w:sz w:val="28"/>
          <w:szCs w:val="28"/>
          <w:lang w:val="kk-KZ"/>
        </w:rPr>
      </w:pPr>
      <w:r w:rsidRPr="00D63780">
        <w:rPr>
          <w:rFonts w:ascii="Kz Times New Roman" w:eastAsia="Calibri" w:hAnsi="Kz Times New Roman" w:cs="Kz Times New Roman"/>
          <w:sz w:val="28"/>
          <w:szCs w:val="28"/>
        </w:rPr>
        <w:t xml:space="preserve">- </w:t>
      </w:r>
      <w:r w:rsidR="00A864D0">
        <w:rPr>
          <w:rFonts w:ascii="Kz Times New Roman" w:eastAsia="Calibri" w:hAnsi="Kz Times New Roman" w:cs="Kz Times New Roman"/>
          <w:sz w:val="28"/>
          <w:szCs w:val="28"/>
          <w:lang w:val="kk-KZ"/>
        </w:rPr>
        <w:t>с</w:t>
      </w:r>
      <w:r w:rsidR="00A864D0" w:rsidRPr="00A864D0">
        <w:rPr>
          <w:rFonts w:ascii="Kz Times New Roman" w:eastAsia="Calibri" w:hAnsi="Kz Times New Roman" w:cs="Kz Times New Roman"/>
          <w:sz w:val="28"/>
          <w:szCs w:val="28"/>
          <w:lang w:val="kk-KZ"/>
        </w:rPr>
        <w:t xml:space="preserve">балансированный состав смешанного экстракта основан на рекомендуемых 50% </w:t>
      </w:r>
      <w:proofErr w:type="gramStart"/>
      <w:r w:rsidR="00A864D0" w:rsidRPr="00A864D0">
        <w:rPr>
          <w:rFonts w:ascii="Kz Times New Roman" w:eastAsia="Calibri" w:hAnsi="Kz Times New Roman" w:cs="Kz Times New Roman"/>
          <w:sz w:val="28"/>
          <w:szCs w:val="28"/>
          <w:lang w:val="kk-KZ"/>
        </w:rPr>
        <w:t>экстракте</w:t>
      </w:r>
      <w:proofErr w:type="gramEnd"/>
      <w:r w:rsidR="00A864D0" w:rsidRPr="00A864D0">
        <w:rPr>
          <w:rFonts w:ascii="Kz Times New Roman" w:eastAsia="Calibri" w:hAnsi="Kz Times New Roman" w:cs="Kz Times New Roman"/>
          <w:sz w:val="28"/>
          <w:szCs w:val="28"/>
          <w:lang w:val="kk-KZ"/>
        </w:rPr>
        <w:t xml:space="preserve"> виноградных косточек и 50% экстракте семян льна.;</w:t>
      </w:r>
    </w:p>
    <w:p w:rsidR="00D63780" w:rsidRPr="00D63780" w:rsidRDefault="00D63780" w:rsidP="00D63780">
      <w:pPr>
        <w:tabs>
          <w:tab w:val="left" w:pos="923"/>
        </w:tabs>
        <w:spacing w:after="0" w:line="240" w:lineRule="auto"/>
        <w:ind w:firstLine="709"/>
        <w:jc w:val="both"/>
        <w:rPr>
          <w:rFonts w:ascii="Kz Times New Roman" w:eastAsia="Calibri" w:hAnsi="Kz Times New Roman" w:cs="Kz Times New Roman"/>
          <w:sz w:val="28"/>
          <w:szCs w:val="28"/>
        </w:rPr>
      </w:pPr>
      <w:r w:rsidRPr="00D63780">
        <w:rPr>
          <w:rFonts w:ascii="Kz Times New Roman" w:eastAsia="Calibri" w:hAnsi="Kz Times New Roman" w:cs="Kz Times New Roman"/>
          <w:sz w:val="28"/>
          <w:szCs w:val="28"/>
        </w:rPr>
        <w:t>- установлено, что добавление комбинированного экстракта в кисломолочный продукт в количестве 7% улучшает его аминокислотный, жирно-кислотный, витаминн</w:t>
      </w:r>
      <w:proofErr w:type="gramStart"/>
      <w:r w:rsidRPr="00D63780">
        <w:rPr>
          <w:rFonts w:ascii="Kz Times New Roman" w:eastAsia="Calibri" w:hAnsi="Kz Times New Roman" w:cs="Kz Times New Roman"/>
          <w:sz w:val="28"/>
          <w:szCs w:val="28"/>
        </w:rPr>
        <w:t>о-</w:t>
      </w:r>
      <w:proofErr w:type="gramEnd"/>
      <w:r w:rsidRPr="00D63780">
        <w:rPr>
          <w:rFonts w:ascii="Kz Times New Roman" w:eastAsia="Calibri" w:hAnsi="Kz Times New Roman" w:cs="Kz Times New Roman"/>
          <w:sz w:val="28"/>
          <w:szCs w:val="28"/>
        </w:rPr>
        <w:t xml:space="preserve"> минеральный и антиоксидантный состав: анализ химического состава и пищевой ценности разработанного кисломолочного напитка показывает, что содержит (в мг/100г) отсутствовавшие в необогащенном напитке минеральные вещества: магний - 1,12; медь - 0,044; витамины: пантотеновую кислоту - 0,437; никотиновую кислоту - 0,203; рибофлавин- 0,033; витамин</w:t>
      </w:r>
      <w:proofErr w:type="gramStart"/>
      <w:r w:rsidRPr="00D63780">
        <w:rPr>
          <w:rFonts w:ascii="Kz Times New Roman" w:eastAsia="Calibri" w:hAnsi="Kz Times New Roman" w:cs="Kz Times New Roman"/>
          <w:sz w:val="28"/>
          <w:szCs w:val="28"/>
        </w:rPr>
        <w:t xml:space="preserve"> Е</w:t>
      </w:r>
      <w:proofErr w:type="gramEnd"/>
      <w:r w:rsidRPr="00D63780">
        <w:rPr>
          <w:rFonts w:ascii="Kz Times New Roman" w:eastAsia="Calibri" w:hAnsi="Kz Times New Roman" w:cs="Kz Times New Roman"/>
          <w:sz w:val="28"/>
          <w:szCs w:val="28"/>
        </w:rPr>
        <w:t xml:space="preserve"> - 2,16. Кроме того, в нем повысилось  содержание калия, цинка, натрия, железа, кальция; витаминов В</w:t>
      </w:r>
      <w:proofErr w:type="gramStart"/>
      <w:r w:rsidRPr="00D63780">
        <w:rPr>
          <w:rFonts w:ascii="Kz Times New Roman" w:eastAsia="Calibri" w:hAnsi="Kz Times New Roman" w:cs="Kz Times New Roman"/>
          <w:sz w:val="28"/>
          <w:szCs w:val="28"/>
        </w:rPr>
        <w:t>1</w:t>
      </w:r>
      <w:proofErr w:type="gramEnd"/>
      <w:r w:rsidRPr="00D63780">
        <w:rPr>
          <w:rFonts w:ascii="Kz Times New Roman" w:eastAsia="Calibri" w:hAnsi="Kz Times New Roman" w:cs="Kz Times New Roman"/>
          <w:sz w:val="28"/>
          <w:szCs w:val="28"/>
        </w:rPr>
        <w:t xml:space="preserve">,В6, С, А; а также содержание </w:t>
      </w:r>
      <w:proofErr w:type="spellStart"/>
      <w:r w:rsidRPr="00D63780">
        <w:rPr>
          <w:rFonts w:ascii="Kz Times New Roman" w:eastAsia="Calibri" w:hAnsi="Kz Times New Roman" w:cs="Kz Times New Roman"/>
          <w:sz w:val="28"/>
          <w:szCs w:val="28"/>
        </w:rPr>
        <w:t>флавоноидов</w:t>
      </w:r>
      <w:proofErr w:type="spellEnd"/>
      <w:r w:rsidRPr="00D63780">
        <w:rPr>
          <w:rFonts w:ascii="Kz Times New Roman" w:eastAsia="Calibri" w:hAnsi="Kz Times New Roman" w:cs="Kz Times New Roman"/>
          <w:sz w:val="28"/>
          <w:szCs w:val="28"/>
        </w:rPr>
        <w:t>, полифенолов и катехина.</w:t>
      </w:r>
    </w:p>
    <w:p w:rsidR="00FE2D87" w:rsidRDefault="00FE2D87" w:rsidP="00D63780">
      <w:pPr>
        <w:spacing w:after="0" w:line="240" w:lineRule="auto"/>
        <w:ind w:firstLine="709"/>
        <w:jc w:val="both"/>
        <w:rPr>
          <w:rFonts w:ascii="Kz Times New Roman" w:eastAsia="Calibri" w:hAnsi="Kz Times New Roman" w:cs="Kz Times New Roman"/>
          <w:b/>
          <w:sz w:val="28"/>
          <w:szCs w:val="28"/>
        </w:rPr>
      </w:pPr>
    </w:p>
    <w:p w:rsidR="00FE2D87" w:rsidRDefault="00FE2D87" w:rsidP="00D63780">
      <w:pPr>
        <w:spacing w:after="0" w:line="240" w:lineRule="auto"/>
        <w:ind w:firstLine="709"/>
        <w:jc w:val="both"/>
        <w:rPr>
          <w:rFonts w:ascii="Kz Times New Roman" w:eastAsia="Calibri" w:hAnsi="Kz Times New Roman" w:cs="Kz Times New Roman"/>
          <w:b/>
          <w:sz w:val="28"/>
          <w:szCs w:val="28"/>
        </w:rPr>
      </w:pPr>
    </w:p>
    <w:p w:rsidR="00D63780" w:rsidRPr="00D63780" w:rsidRDefault="00D63780" w:rsidP="00D63780">
      <w:pPr>
        <w:spacing w:after="0" w:line="240" w:lineRule="auto"/>
        <w:ind w:firstLine="709"/>
        <w:jc w:val="both"/>
        <w:rPr>
          <w:rFonts w:ascii="Kz Times New Roman" w:eastAsia="Calibri" w:hAnsi="Kz Times New Roman" w:cs="Kz Times New Roman"/>
          <w:b/>
          <w:sz w:val="28"/>
          <w:szCs w:val="28"/>
        </w:rPr>
      </w:pPr>
      <w:r w:rsidRPr="00D63780">
        <w:rPr>
          <w:rFonts w:ascii="Kz Times New Roman" w:eastAsia="Calibri" w:hAnsi="Kz Times New Roman" w:cs="Kz Times New Roman"/>
          <w:b/>
          <w:sz w:val="28"/>
          <w:szCs w:val="28"/>
        </w:rPr>
        <w:lastRenderedPageBreak/>
        <w:t>Научная концепция:</w:t>
      </w:r>
    </w:p>
    <w:p w:rsidR="00D63780" w:rsidRPr="00D63780" w:rsidRDefault="00D63780" w:rsidP="00D63780">
      <w:pPr>
        <w:spacing w:after="0" w:line="240" w:lineRule="auto"/>
        <w:ind w:firstLine="709"/>
        <w:jc w:val="both"/>
        <w:rPr>
          <w:rFonts w:ascii="Kz Times New Roman" w:eastAsia="Calibri" w:hAnsi="Kz Times New Roman" w:cs="Kz Times New Roman"/>
          <w:sz w:val="28"/>
          <w:szCs w:val="28"/>
        </w:rPr>
      </w:pPr>
      <w:r w:rsidRPr="00D63780">
        <w:rPr>
          <w:rFonts w:ascii="Kz Times New Roman" w:eastAsia="Calibri" w:hAnsi="Kz Times New Roman" w:cs="Kz Times New Roman"/>
          <w:sz w:val="28"/>
          <w:szCs w:val="28"/>
        </w:rPr>
        <w:t>- технология производства комбинированного экстракта из виноградной косточки и семян льна с высокой биологической ценностью для обогащения кисломолочного напитка из восстановленного верблюжьего молока;</w:t>
      </w:r>
    </w:p>
    <w:p w:rsidR="00D63780" w:rsidRPr="00D63780" w:rsidRDefault="00D63780" w:rsidP="00D63780">
      <w:pPr>
        <w:spacing w:after="0" w:line="240" w:lineRule="auto"/>
        <w:ind w:firstLine="709"/>
        <w:jc w:val="both"/>
        <w:rPr>
          <w:rFonts w:ascii="Kz Times New Roman" w:eastAsia="Calibri" w:hAnsi="Kz Times New Roman" w:cs="Kz Times New Roman"/>
          <w:sz w:val="28"/>
          <w:szCs w:val="28"/>
        </w:rPr>
      </w:pPr>
      <w:r w:rsidRPr="00D63780">
        <w:rPr>
          <w:rFonts w:ascii="Kz Times New Roman" w:eastAsia="Calibri" w:hAnsi="Kz Times New Roman" w:cs="Kz Times New Roman"/>
          <w:sz w:val="28"/>
          <w:szCs w:val="28"/>
        </w:rPr>
        <w:t xml:space="preserve">-технология производства кисломолочного напитка с комбинированным экстрактом с повышенным содержанием витаминов </w:t>
      </w:r>
      <w:r w:rsidRPr="00D63780">
        <w:rPr>
          <w:rFonts w:ascii="Kz Times New Roman" w:eastAsia="Calibri" w:hAnsi="Kz Times New Roman" w:cs="Kz Times New Roman"/>
          <w:i/>
          <w:sz w:val="28"/>
          <w:szCs w:val="28"/>
        </w:rPr>
        <w:t>В</w:t>
      </w:r>
      <w:r w:rsidRPr="00D63780">
        <w:rPr>
          <w:rFonts w:ascii="Kz Times New Roman" w:eastAsia="Calibri" w:hAnsi="Kz Times New Roman" w:cs="Kz Times New Roman"/>
          <w:i/>
          <w:sz w:val="28"/>
          <w:szCs w:val="28"/>
          <w:vertAlign w:val="subscript"/>
        </w:rPr>
        <w:t>2</w:t>
      </w:r>
      <w:r w:rsidRPr="00D63780">
        <w:rPr>
          <w:rFonts w:ascii="Kz Times New Roman" w:eastAsia="Calibri" w:hAnsi="Kz Times New Roman" w:cs="Kz Times New Roman"/>
          <w:i/>
          <w:sz w:val="28"/>
          <w:szCs w:val="28"/>
        </w:rPr>
        <w:t>, В</w:t>
      </w:r>
      <w:r w:rsidRPr="00D63780">
        <w:rPr>
          <w:rFonts w:ascii="Kz Times New Roman" w:eastAsia="Calibri" w:hAnsi="Kz Times New Roman" w:cs="Kz Times New Roman"/>
          <w:i/>
          <w:sz w:val="28"/>
          <w:szCs w:val="28"/>
          <w:vertAlign w:val="subscript"/>
        </w:rPr>
        <w:t>3</w:t>
      </w:r>
      <w:r w:rsidRPr="00D63780">
        <w:rPr>
          <w:rFonts w:ascii="Kz Times New Roman" w:eastAsia="Calibri" w:hAnsi="Kz Times New Roman" w:cs="Kz Times New Roman"/>
          <w:i/>
          <w:sz w:val="28"/>
          <w:szCs w:val="28"/>
        </w:rPr>
        <w:t>, В</w:t>
      </w:r>
      <w:r w:rsidRPr="00D63780">
        <w:rPr>
          <w:rFonts w:ascii="Kz Times New Roman" w:eastAsia="Calibri" w:hAnsi="Kz Times New Roman" w:cs="Kz Times New Roman"/>
          <w:i/>
          <w:sz w:val="28"/>
          <w:szCs w:val="28"/>
          <w:vertAlign w:val="subscript"/>
        </w:rPr>
        <w:t>5</w:t>
      </w:r>
      <w:r w:rsidRPr="00D63780">
        <w:rPr>
          <w:rFonts w:ascii="Kz Times New Roman" w:eastAsia="Calibri" w:hAnsi="Kz Times New Roman" w:cs="Kz Times New Roman"/>
          <w:i/>
          <w:sz w:val="28"/>
          <w:szCs w:val="28"/>
        </w:rPr>
        <w:t xml:space="preserve"> и</w:t>
      </w:r>
      <w:proofErr w:type="gramStart"/>
      <w:r w:rsidRPr="00D63780">
        <w:rPr>
          <w:rFonts w:ascii="Kz Times New Roman" w:eastAsia="Calibri" w:hAnsi="Kz Times New Roman" w:cs="Kz Times New Roman"/>
          <w:i/>
          <w:sz w:val="28"/>
          <w:szCs w:val="28"/>
        </w:rPr>
        <w:t xml:space="preserve"> Е</w:t>
      </w:r>
      <w:proofErr w:type="gramEnd"/>
      <w:r w:rsidRPr="00D63780">
        <w:rPr>
          <w:rFonts w:ascii="Kz Times New Roman" w:eastAsia="Calibri" w:hAnsi="Kz Times New Roman" w:cs="Kz Times New Roman"/>
          <w:i/>
          <w:sz w:val="28"/>
          <w:szCs w:val="28"/>
        </w:rPr>
        <w:t>,</w:t>
      </w:r>
      <w:r w:rsidRPr="00D63780">
        <w:rPr>
          <w:rFonts w:ascii="Kz Times New Roman" w:eastAsia="Calibri" w:hAnsi="Kz Times New Roman" w:cs="Kz Times New Roman"/>
          <w:sz w:val="28"/>
          <w:szCs w:val="28"/>
        </w:rPr>
        <w:t xml:space="preserve"> минералов </w:t>
      </w:r>
      <w:proofErr w:type="spellStart"/>
      <w:r w:rsidRPr="00D63780">
        <w:rPr>
          <w:rFonts w:ascii="Kz Times New Roman" w:eastAsia="Calibri" w:hAnsi="Kz Times New Roman" w:cs="Kz Times New Roman"/>
          <w:i/>
          <w:sz w:val="28"/>
          <w:szCs w:val="28"/>
        </w:rPr>
        <w:t>Ca</w:t>
      </w:r>
      <w:proofErr w:type="spellEnd"/>
      <w:r w:rsidRPr="00D63780">
        <w:rPr>
          <w:rFonts w:ascii="Kz Times New Roman" w:eastAsia="Calibri" w:hAnsi="Kz Times New Roman" w:cs="Kz Times New Roman"/>
          <w:i/>
          <w:sz w:val="28"/>
          <w:szCs w:val="28"/>
        </w:rPr>
        <w:t xml:space="preserve">, </w:t>
      </w:r>
      <w:proofErr w:type="spellStart"/>
      <w:r w:rsidRPr="00D63780">
        <w:rPr>
          <w:rFonts w:ascii="Kz Times New Roman" w:eastAsia="Calibri" w:hAnsi="Kz Times New Roman" w:cs="Kz Times New Roman"/>
          <w:i/>
          <w:sz w:val="28"/>
          <w:szCs w:val="28"/>
        </w:rPr>
        <w:t>Mg</w:t>
      </w:r>
      <w:proofErr w:type="spellEnd"/>
      <w:r w:rsidRPr="00D63780">
        <w:rPr>
          <w:rFonts w:ascii="Kz Times New Roman" w:eastAsia="Calibri" w:hAnsi="Kz Times New Roman" w:cs="Kz Times New Roman"/>
          <w:i/>
          <w:sz w:val="28"/>
          <w:szCs w:val="28"/>
        </w:rPr>
        <w:t xml:space="preserve">, </w:t>
      </w:r>
      <w:proofErr w:type="spellStart"/>
      <w:r w:rsidRPr="00D63780">
        <w:rPr>
          <w:rFonts w:ascii="Kz Times New Roman" w:eastAsia="Calibri" w:hAnsi="Kz Times New Roman" w:cs="Kz Times New Roman"/>
          <w:i/>
          <w:sz w:val="28"/>
          <w:szCs w:val="28"/>
        </w:rPr>
        <w:t>Na</w:t>
      </w:r>
      <w:proofErr w:type="spellEnd"/>
      <w:r w:rsidRPr="00D63780">
        <w:rPr>
          <w:rFonts w:ascii="Kz Times New Roman" w:eastAsia="Calibri" w:hAnsi="Kz Times New Roman" w:cs="Kz Times New Roman"/>
          <w:i/>
          <w:sz w:val="28"/>
          <w:szCs w:val="28"/>
        </w:rPr>
        <w:t xml:space="preserve">, </w:t>
      </w:r>
      <w:r w:rsidRPr="00D63780">
        <w:rPr>
          <w:rFonts w:ascii="Kz Times New Roman" w:eastAsia="Calibri" w:hAnsi="Kz Times New Roman" w:cs="Kz Times New Roman"/>
          <w:i/>
          <w:sz w:val="28"/>
          <w:szCs w:val="28"/>
          <w:lang w:val="en-US"/>
        </w:rPr>
        <w:t>Cu</w:t>
      </w:r>
      <w:r w:rsidRPr="00D63780">
        <w:rPr>
          <w:rFonts w:ascii="Kz Times New Roman" w:eastAsia="Calibri" w:hAnsi="Kz Times New Roman" w:cs="Kz Times New Roman"/>
          <w:i/>
          <w:sz w:val="28"/>
          <w:szCs w:val="28"/>
        </w:rPr>
        <w:t xml:space="preserve"> </w:t>
      </w:r>
      <w:r w:rsidRPr="00D63780">
        <w:rPr>
          <w:rFonts w:ascii="Kz Times New Roman" w:eastAsia="Calibri" w:hAnsi="Kz Times New Roman" w:cs="Kz Times New Roman"/>
          <w:sz w:val="28"/>
          <w:szCs w:val="28"/>
        </w:rPr>
        <w:t>и моно- и полиненасыщенных жирных кислот, обладающих антиоксидантными свойствами.</w:t>
      </w:r>
    </w:p>
    <w:p w:rsidR="00D63780" w:rsidRPr="00D63780" w:rsidRDefault="00D63780" w:rsidP="00D63780">
      <w:pPr>
        <w:spacing w:after="0" w:line="240" w:lineRule="auto"/>
        <w:ind w:firstLine="709"/>
        <w:jc w:val="both"/>
        <w:outlineLvl w:val="0"/>
        <w:rPr>
          <w:rFonts w:ascii="Times New Roman" w:eastAsia="Calibri" w:hAnsi="Times New Roman" w:cs="Times New Roman"/>
          <w:b/>
          <w:sz w:val="28"/>
          <w:szCs w:val="28"/>
        </w:rPr>
      </w:pPr>
      <w:r w:rsidRPr="00D63780">
        <w:rPr>
          <w:rFonts w:ascii="Times New Roman" w:eastAsia="Calibri" w:hAnsi="Times New Roman" w:cs="Times New Roman"/>
          <w:b/>
          <w:sz w:val="28"/>
          <w:szCs w:val="28"/>
        </w:rPr>
        <w:t>Практическая значимость:</w:t>
      </w:r>
    </w:p>
    <w:p w:rsidR="00D63780" w:rsidRPr="00D63780" w:rsidRDefault="00D63780" w:rsidP="00D63780">
      <w:pPr>
        <w:spacing w:after="0" w:line="240" w:lineRule="auto"/>
        <w:ind w:firstLine="709"/>
        <w:jc w:val="both"/>
        <w:outlineLvl w:val="0"/>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Практическая значимость работы подтверждена соответствующими документами: 3 патента РК на полезную модель (Приложение А).</w:t>
      </w:r>
    </w:p>
    <w:p w:rsidR="00D63780" w:rsidRPr="00D63780" w:rsidRDefault="00D63780" w:rsidP="00D63780">
      <w:pPr>
        <w:spacing w:after="0" w:line="240" w:lineRule="auto"/>
        <w:ind w:firstLine="709"/>
        <w:jc w:val="both"/>
        <w:outlineLvl w:val="0"/>
        <w:rPr>
          <w:rFonts w:ascii="Times New Roman" w:eastAsia="Calibri" w:hAnsi="Times New Roman" w:cs="Times New Roman"/>
          <w:sz w:val="28"/>
          <w:szCs w:val="28"/>
        </w:rPr>
      </w:pPr>
      <w:r w:rsidRPr="00D63780">
        <w:rPr>
          <w:rFonts w:ascii="Kz Times New Roman" w:eastAsia="Calibri" w:hAnsi="Kz Times New Roman" w:cs="Kz Times New Roman"/>
          <w:sz w:val="28"/>
          <w:szCs w:val="28"/>
        </w:rPr>
        <w:t xml:space="preserve">- разработана и изготовлена </w:t>
      </w:r>
      <w:r w:rsidRPr="00D63780">
        <w:rPr>
          <w:rFonts w:ascii="Times New Roman" w:eastAsia="Calibri" w:hAnsi="Times New Roman" w:cs="Times New Roman"/>
          <w:sz w:val="28"/>
          <w:szCs w:val="28"/>
        </w:rPr>
        <w:t>низкочастотная вакуум – ультразвуковая установка для экстракции растительного сырья;</w:t>
      </w:r>
    </w:p>
    <w:p w:rsidR="00D63780" w:rsidRPr="00D63780" w:rsidRDefault="00D63780" w:rsidP="00D63780">
      <w:pPr>
        <w:spacing w:after="0" w:line="240" w:lineRule="auto"/>
        <w:ind w:firstLine="709"/>
        <w:jc w:val="both"/>
        <w:outlineLvl w:val="0"/>
        <w:rPr>
          <w:rFonts w:ascii="Times New Roman" w:eastAsia="Calibri" w:hAnsi="Times New Roman" w:cs="Times New Roman"/>
          <w:sz w:val="28"/>
          <w:szCs w:val="28"/>
        </w:rPr>
      </w:pPr>
      <w:r w:rsidRPr="00D63780">
        <w:rPr>
          <w:rFonts w:ascii="Kz Times New Roman" w:eastAsia="Calibri" w:hAnsi="Kz Times New Roman" w:cs="Kz Times New Roman"/>
          <w:sz w:val="28"/>
          <w:szCs w:val="28"/>
        </w:rPr>
        <w:t xml:space="preserve">- разработана и изготовлена установка для </w:t>
      </w:r>
      <w:proofErr w:type="gramStart"/>
      <w:r w:rsidRPr="00D63780">
        <w:rPr>
          <w:rFonts w:ascii="Kz Times New Roman" w:eastAsia="Calibri" w:hAnsi="Kz Times New Roman" w:cs="Kz Times New Roman"/>
          <w:sz w:val="28"/>
          <w:szCs w:val="28"/>
        </w:rPr>
        <w:t>вакуум-сублимационной</w:t>
      </w:r>
      <w:proofErr w:type="gramEnd"/>
      <w:r w:rsidRPr="00D63780">
        <w:rPr>
          <w:rFonts w:ascii="Kz Times New Roman" w:eastAsia="Calibri" w:hAnsi="Kz Times New Roman" w:cs="Kz Times New Roman"/>
          <w:sz w:val="28"/>
          <w:szCs w:val="28"/>
        </w:rPr>
        <w:t xml:space="preserve"> сушки верблюжьего молока для малых и крестьянских хозяйств;</w:t>
      </w:r>
    </w:p>
    <w:p w:rsidR="00D63780" w:rsidRPr="00D63780" w:rsidRDefault="00D63780" w:rsidP="00D63780">
      <w:pPr>
        <w:tabs>
          <w:tab w:val="left" w:pos="923"/>
        </w:tabs>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Kz Times New Roman" w:eastAsia="Calibri" w:hAnsi="Kz Times New Roman" w:cs="Kz Times New Roman"/>
          <w:sz w:val="28"/>
          <w:szCs w:val="28"/>
          <w:lang w:val="kk-KZ"/>
        </w:rPr>
        <w:t xml:space="preserve">- </w:t>
      </w:r>
      <w:r w:rsidRPr="00D63780">
        <w:rPr>
          <w:rFonts w:ascii="Kz Times New Roman" w:eastAsia="Calibri" w:hAnsi="Kz Times New Roman" w:cs="Kz Times New Roman"/>
          <w:sz w:val="28"/>
          <w:szCs w:val="28"/>
        </w:rPr>
        <w:t>разработана новая технология производства комбинированного экстракта из растительного сырья</w:t>
      </w:r>
      <w:r w:rsidRPr="00D63780">
        <w:rPr>
          <w:rFonts w:ascii="Times New Roman" w:eastAsia="Calibri" w:hAnsi="Times New Roman" w:cs="Times New Roman"/>
          <w:color w:val="000000"/>
          <w:sz w:val="28"/>
          <w:szCs w:val="28"/>
        </w:rPr>
        <w:t>;</w:t>
      </w:r>
    </w:p>
    <w:p w:rsidR="00D63780" w:rsidRPr="00D63780" w:rsidRDefault="00D63780" w:rsidP="00D63780">
      <w:pPr>
        <w:spacing w:after="0" w:line="240" w:lineRule="auto"/>
        <w:ind w:firstLine="708"/>
        <w:jc w:val="both"/>
        <w:rPr>
          <w:rFonts w:ascii="Kz Times New Roman" w:eastAsia="Calibri" w:hAnsi="Kz Times New Roman" w:cs="Kz Times New Roman"/>
          <w:sz w:val="28"/>
          <w:szCs w:val="28"/>
          <w:lang w:val="kk-KZ"/>
        </w:rPr>
      </w:pPr>
      <w:r w:rsidRPr="00D63780">
        <w:rPr>
          <w:rFonts w:ascii="Kz Times New Roman" w:eastAsia="Calibri" w:hAnsi="Kz Times New Roman" w:cs="Kz Times New Roman"/>
          <w:sz w:val="28"/>
          <w:szCs w:val="28"/>
        </w:rPr>
        <w:t xml:space="preserve">Проведена промышленная апробация результатов исследований на отечественных предприятиях: разработанная технология производства кисломолочного продукта с комбинированным экстрактом апробирована и внедрена на </w:t>
      </w:r>
      <w:r w:rsidRPr="00D63780">
        <w:rPr>
          <w:rFonts w:ascii="Kz Times New Roman" w:eastAsia="Calibri" w:hAnsi="Kz Times New Roman" w:cs="Kz Times New Roman"/>
          <w:sz w:val="28"/>
          <w:szCs w:val="28"/>
          <w:lang w:val="kk-KZ"/>
        </w:rPr>
        <w:t>ТОО «</w:t>
      </w:r>
      <w:r w:rsidRPr="00D63780">
        <w:rPr>
          <w:rFonts w:ascii="Kz Times New Roman" w:eastAsia="Calibri" w:hAnsi="Kz Times New Roman" w:cs="Kz Times New Roman"/>
          <w:sz w:val="30"/>
          <w:szCs w:val="28"/>
          <w:lang w:val="kk-KZ"/>
        </w:rPr>
        <w:t>Компания Фудмастер-Шымкент</w:t>
      </w:r>
      <w:r w:rsidRPr="00D63780">
        <w:rPr>
          <w:rFonts w:ascii="Kz Times New Roman" w:eastAsia="Calibri" w:hAnsi="Kz Times New Roman" w:cs="Kz Times New Roman"/>
          <w:sz w:val="28"/>
          <w:szCs w:val="28"/>
          <w:lang w:val="kk-KZ"/>
        </w:rPr>
        <w:t xml:space="preserve">» </w:t>
      </w:r>
      <w:r w:rsidRPr="00D63780">
        <w:rPr>
          <w:rFonts w:ascii="Kz Times New Roman" w:eastAsia="Calibri" w:hAnsi="Kz Times New Roman" w:cs="Kz Times New Roman"/>
          <w:sz w:val="28"/>
          <w:szCs w:val="28"/>
        </w:rPr>
        <w:t xml:space="preserve">(Туркестанская область, с.  </w:t>
      </w:r>
      <w:proofErr w:type="spellStart"/>
      <w:r w:rsidRPr="00D63780">
        <w:rPr>
          <w:rFonts w:ascii="Kz Times New Roman" w:eastAsia="Calibri" w:hAnsi="Kz Times New Roman" w:cs="Kz Times New Roman"/>
          <w:sz w:val="28"/>
          <w:szCs w:val="28"/>
        </w:rPr>
        <w:t>Коксайек</w:t>
      </w:r>
      <w:proofErr w:type="spellEnd"/>
      <w:r w:rsidRPr="00D63780">
        <w:rPr>
          <w:rFonts w:ascii="Kz Times New Roman" w:eastAsia="Calibri" w:hAnsi="Kz Times New Roman" w:cs="Kz Times New Roman"/>
          <w:sz w:val="28"/>
          <w:szCs w:val="28"/>
        </w:rPr>
        <w:t>) и КХ «</w:t>
      </w:r>
      <w:proofErr w:type="spellStart"/>
      <w:r w:rsidRPr="00D63780">
        <w:rPr>
          <w:rFonts w:ascii="Kz Times New Roman" w:eastAsia="Calibri" w:hAnsi="Kz Times New Roman" w:cs="Kz Times New Roman"/>
          <w:sz w:val="28"/>
          <w:szCs w:val="28"/>
        </w:rPr>
        <w:t>Гульмайра</w:t>
      </w:r>
      <w:proofErr w:type="spellEnd"/>
      <w:r w:rsidRPr="00D63780">
        <w:rPr>
          <w:rFonts w:ascii="Kz Times New Roman" w:eastAsia="Calibri" w:hAnsi="Kz Times New Roman" w:cs="Kz Times New Roman"/>
          <w:sz w:val="28"/>
          <w:szCs w:val="28"/>
        </w:rPr>
        <w:t>» (Туркестанская область, с.  Шаульдер)</w:t>
      </w:r>
      <w:r w:rsidRPr="00D63780">
        <w:rPr>
          <w:rFonts w:ascii="Kz Times New Roman" w:eastAsia="Calibri" w:hAnsi="Kz Times New Roman" w:cs="Kz Times New Roman"/>
          <w:sz w:val="28"/>
          <w:szCs w:val="28"/>
          <w:lang w:val="kk-KZ"/>
        </w:rPr>
        <w:t xml:space="preserve"> (Приложение Б).</w:t>
      </w:r>
    </w:p>
    <w:p w:rsidR="00D63780" w:rsidRPr="00D63780" w:rsidRDefault="00D63780" w:rsidP="00D63780">
      <w:pPr>
        <w:spacing w:after="0" w:line="240" w:lineRule="auto"/>
        <w:ind w:left="708"/>
        <w:jc w:val="both"/>
        <w:rPr>
          <w:rFonts w:ascii="Times New Roman" w:eastAsia="Calibri" w:hAnsi="Times New Roman" w:cs="Times New Roman"/>
          <w:sz w:val="28"/>
          <w:szCs w:val="28"/>
        </w:rPr>
      </w:pPr>
      <w:r w:rsidRPr="00D63780">
        <w:rPr>
          <w:rFonts w:ascii="Times New Roman" w:eastAsia="Calibri" w:hAnsi="Times New Roman" w:cs="Times New Roman"/>
          <w:b/>
          <w:sz w:val="28"/>
          <w:szCs w:val="28"/>
        </w:rPr>
        <w:t xml:space="preserve">Область применения: </w:t>
      </w:r>
      <w:r w:rsidRPr="00D63780">
        <w:rPr>
          <w:rFonts w:ascii="Times New Roman" w:eastAsia="Calibri" w:hAnsi="Times New Roman" w:cs="Times New Roman"/>
          <w:sz w:val="28"/>
          <w:szCs w:val="28"/>
        </w:rPr>
        <w:t>молочная промышленность.</w:t>
      </w:r>
    </w:p>
    <w:p w:rsidR="00D63780" w:rsidRPr="00D63780" w:rsidRDefault="00D63780" w:rsidP="00D63780">
      <w:pPr>
        <w:spacing w:after="0" w:line="240" w:lineRule="auto"/>
        <w:ind w:firstLine="709"/>
        <w:jc w:val="both"/>
        <w:outlineLvl w:val="0"/>
        <w:rPr>
          <w:rFonts w:ascii="Times New Roman" w:eastAsia="Calibri" w:hAnsi="Times New Roman" w:cs="Times New Roman"/>
          <w:color w:val="000000"/>
          <w:sz w:val="28"/>
          <w:szCs w:val="28"/>
        </w:rPr>
      </w:pPr>
      <w:r w:rsidRPr="00D63780">
        <w:rPr>
          <w:rFonts w:ascii="Times New Roman" w:eastAsia="Calibri" w:hAnsi="Times New Roman" w:cs="Times New Roman"/>
          <w:b/>
          <w:bCs/>
          <w:color w:val="000000"/>
          <w:sz w:val="28"/>
          <w:szCs w:val="28"/>
        </w:rPr>
        <w:t>Личный вклад автора</w:t>
      </w:r>
      <w:r w:rsidRPr="00D63780">
        <w:rPr>
          <w:rFonts w:ascii="Times New Roman" w:eastAsia="Calibri" w:hAnsi="Times New Roman" w:cs="Times New Roman"/>
          <w:b/>
          <w:bCs/>
          <w:color w:val="000000"/>
          <w:sz w:val="28"/>
          <w:szCs w:val="28"/>
          <w:lang w:val="kk-KZ"/>
        </w:rPr>
        <w:t xml:space="preserve"> </w:t>
      </w:r>
      <w:r w:rsidRPr="00D63780">
        <w:rPr>
          <w:rFonts w:ascii="Times New Roman" w:eastAsia="Calibri" w:hAnsi="Times New Roman" w:cs="Times New Roman"/>
          <w:color w:val="000000"/>
          <w:sz w:val="28"/>
          <w:szCs w:val="28"/>
        </w:rPr>
        <w:t xml:space="preserve">заключается в выполнении теоретической и экспериментальной части работы, анализе литературных данных, в обосновании возможности использования восстановленного верблюжьего молока в производстве новых видов кисломолочных продуктов, </w:t>
      </w:r>
      <w:r w:rsidRPr="00D63780">
        <w:rPr>
          <w:rFonts w:ascii="Times New Roman" w:eastAsia="Calibri" w:hAnsi="Times New Roman" w:cs="Times New Roman"/>
          <w:color w:val="000000"/>
          <w:sz w:val="28"/>
          <w:szCs w:val="28"/>
          <w:lang w:val="kk-KZ"/>
        </w:rPr>
        <w:t xml:space="preserve">в </w:t>
      </w:r>
      <w:r w:rsidRPr="00D63780">
        <w:rPr>
          <w:rFonts w:ascii="Times New Roman" w:eastAsia="Calibri" w:hAnsi="Times New Roman" w:cs="Times New Roman"/>
          <w:color w:val="000000"/>
          <w:sz w:val="28"/>
          <w:szCs w:val="28"/>
        </w:rPr>
        <w:t xml:space="preserve">разработке технологии производства комбинированного экстракта и кисломолочного продукта, обогащенного комбинированным экстрактом. Автором обобщены научные результаты в виде графиков и диаграмм, проведении </w:t>
      </w:r>
      <w:r w:rsidRPr="00D63780">
        <w:rPr>
          <w:rFonts w:ascii="Times New Roman" w:eastAsia="Calibri" w:hAnsi="Times New Roman" w:cs="Times New Roman"/>
          <w:sz w:val="28"/>
          <w:szCs w:val="28"/>
        </w:rPr>
        <w:t>экспериментальных исследований в лабораторных и промышленных условиях, заключений и выводов.</w:t>
      </w:r>
    </w:p>
    <w:p w:rsidR="00D63780" w:rsidRPr="00D63780" w:rsidRDefault="00D63780" w:rsidP="00D63780">
      <w:pPr>
        <w:tabs>
          <w:tab w:val="left" w:pos="945"/>
        </w:tabs>
        <w:spacing w:after="0" w:line="240" w:lineRule="auto"/>
        <w:ind w:firstLine="567"/>
        <w:jc w:val="both"/>
        <w:rPr>
          <w:rFonts w:ascii="Times New Roman" w:eastAsia="Calibri" w:hAnsi="Times New Roman" w:cs="Times New Roman"/>
          <w:b/>
          <w:sz w:val="24"/>
          <w:szCs w:val="24"/>
        </w:rPr>
      </w:pPr>
      <w:r w:rsidRPr="00D63780">
        <w:rPr>
          <w:rFonts w:ascii="Times New Roman" w:eastAsia="Calibri" w:hAnsi="Times New Roman" w:cs="Times New Roman"/>
          <w:b/>
          <w:sz w:val="28"/>
          <w:szCs w:val="28"/>
        </w:rPr>
        <w:t xml:space="preserve">Апробация работы. </w:t>
      </w:r>
      <w:r w:rsidRPr="00D63780">
        <w:rPr>
          <w:rFonts w:ascii="Times New Roman" w:eastAsia="Calibri" w:hAnsi="Times New Roman" w:cs="Times New Roman"/>
          <w:sz w:val="28"/>
          <w:szCs w:val="28"/>
        </w:rPr>
        <w:t xml:space="preserve">Основные результаты диссертационной работы </w:t>
      </w:r>
      <w:r w:rsidRPr="00D63780">
        <w:rPr>
          <w:rFonts w:ascii="Times New Roman" w:eastAsia="Calibri" w:hAnsi="Times New Roman" w:cs="Times New Roman"/>
          <w:sz w:val="28"/>
          <w:szCs w:val="28"/>
          <w:lang w:val="kk-KZ"/>
        </w:rPr>
        <w:t xml:space="preserve">опубликованы и доложены </w:t>
      </w:r>
      <w:r w:rsidRPr="00D63780">
        <w:rPr>
          <w:rFonts w:ascii="Times New Roman" w:eastAsia="Calibri" w:hAnsi="Times New Roman" w:cs="Times New Roman"/>
          <w:b/>
          <w:sz w:val="28"/>
          <w:szCs w:val="28"/>
          <w:lang w:val="kk-KZ"/>
        </w:rPr>
        <w:t xml:space="preserve">в материалах международных научно-практических конференций – </w:t>
      </w:r>
      <w:r w:rsidR="00FE2D87">
        <w:rPr>
          <w:rFonts w:ascii="Times New Roman" w:eastAsia="Calibri" w:hAnsi="Times New Roman" w:cs="Times New Roman"/>
          <w:sz w:val="28"/>
          <w:szCs w:val="28"/>
          <w:lang w:val="kk-KZ"/>
        </w:rPr>
        <w:t>7</w:t>
      </w:r>
      <w:r w:rsidRPr="00D63780">
        <w:rPr>
          <w:rFonts w:ascii="Times New Roman" w:eastAsia="Calibri" w:hAnsi="Times New Roman" w:cs="Times New Roman"/>
          <w:sz w:val="28"/>
          <w:szCs w:val="28"/>
          <w:lang w:val="kk-KZ"/>
        </w:rPr>
        <w:t xml:space="preserve"> публикаций, International Conference of Industrial Technologies and Engineering ICITE 2018 (Шымкент, 2018);Труды международной науно-практической конференции «Ауэзовские чтения -17: Новые импульсы науки и духовности в мировом пространстве»- Шымкент: ЮКГУ им. М.Ауэзова (Шымкент, 2019); Материалы международной науно-практической конференции «Инновационное развитие пищевой, легкой промышленности и индустрии гостеприимства» (Алматы, 2019); International Conference of Industrial Technologies and Engineering ICITE (Шымкент, 2019); </w:t>
      </w:r>
      <w:r w:rsidRPr="00D63780">
        <w:rPr>
          <w:rFonts w:ascii="Times New Roman" w:eastAsia="Calibri" w:hAnsi="Times New Roman" w:cs="Times New Roman"/>
          <w:sz w:val="28"/>
          <w:szCs w:val="28"/>
          <w:lang w:val="kk-KZ"/>
        </w:rPr>
        <w:lastRenderedPageBreak/>
        <w:t xml:space="preserve">Food science.  Research for rural development (Латвия, 2020); </w:t>
      </w:r>
      <w:r w:rsidRPr="00D63780">
        <w:rPr>
          <w:rFonts w:ascii="Times New Roman" w:eastAsia="Calibri" w:hAnsi="Times New Roman" w:cs="Times New Roman"/>
          <w:b/>
          <w:sz w:val="28"/>
          <w:szCs w:val="28"/>
          <w:lang w:val="kk-KZ"/>
        </w:rPr>
        <w:t>в отечественных и зарубежных журналах</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b/>
          <w:sz w:val="28"/>
          <w:szCs w:val="28"/>
          <w:lang w:val="kk-KZ"/>
        </w:rPr>
        <w:t xml:space="preserve">из которых в изданиях рекомендованных КОКСОН МНВО РК - </w:t>
      </w:r>
      <w:r w:rsidRPr="00D63780">
        <w:rPr>
          <w:rFonts w:ascii="Times New Roman" w:eastAsia="Calibri" w:hAnsi="Times New Roman" w:cs="Times New Roman"/>
          <w:sz w:val="28"/>
          <w:szCs w:val="28"/>
          <w:lang w:val="kk-KZ"/>
        </w:rPr>
        <w:t xml:space="preserve">5 публикаций, Вестник </w:t>
      </w:r>
      <w:r w:rsidRPr="00D63780">
        <w:rPr>
          <w:rFonts w:ascii="Times New Roman" w:eastAsia="Calibri" w:hAnsi="Times New Roman" w:cs="Times New Roman"/>
          <w:sz w:val="28"/>
          <w:szCs w:val="28"/>
        </w:rPr>
        <w:t xml:space="preserve">Государственного Университета имени </w:t>
      </w:r>
      <w:proofErr w:type="spellStart"/>
      <w:r w:rsidRPr="00D63780">
        <w:rPr>
          <w:rFonts w:ascii="Times New Roman" w:eastAsia="Calibri" w:hAnsi="Times New Roman" w:cs="Times New Roman"/>
          <w:sz w:val="28"/>
          <w:szCs w:val="28"/>
        </w:rPr>
        <w:t>Шакарима</w:t>
      </w:r>
      <w:proofErr w:type="spellEnd"/>
      <w:r w:rsidRPr="00D63780">
        <w:rPr>
          <w:rFonts w:ascii="Times New Roman" w:eastAsia="Calibri" w:hAnsi="Times New Roman" w:cs="Times New Roman"/>
          <w:sz w:val="28"/>
          <w:szCs w:val="28"/>
        </w:rPr>
        <w:t xml:space="preserve"> города Семей</w:t>
      </w:r>
      <w:r w:rsidRPr="00D63780">
        <w:rPr>
          <w:rFonts w:ascii="Times New Roman" w:eastAsia="Calibri" w:hAnsi="Times New Roman" w:cs="Times New Roman"/>
          <w:sz w:val="28"/>
          <w:szCs w:val="28"/>
          <w:lang w:val="kk-KZ"/>
        </w:rPr>
        <w:t xml:space="preserve"> (Семей, 2018); Вестник Алматинского Технологического Университета (Алматы, 2019);Известия национальной академии наук Республики Казахстан, Серия химии и технологии (Алматы, 2019); Вестник Алматинского Технологического Университета (Алматы. 2020); Вестник Алматинского Технологического Университета (Алматы, 2023); </w:t>
      </w:r>
      <w:r w:rsidRPr="00D63780">
        <w:rPr>
          <w:rFonts w:ascii="Times New Roman" w:eastAsia="Calibri" w:hAnsi="Times New Roman" w:cs="Times New Roman"/>
          <w:b/>
          <w:sz w:val="28"/>
          <w:szCs w:val="28"/>
          <w:lang w:val="kk-KZ"/>
        </w:rPr>
        <w:t xml:space="preserve">в международном научном издании, имеющим по данным информационной базы компании Томпсон Рейтер ненулевой импакт-фактор, или входящим в базу данных компании Скопус – </w:t>
      </w:r>
      <w:r w:rsidR="00FE2D87">
        <w:rPr>
          <w:rFonts w:ascii="Times New Roman" w:eastAsia="Calibri" w:hAnsi="Times New Roman" w:cs="Times New Roman"/>
          <w:sz w:val="28"/>
          <w:szCs w:val="28"/>
          <w:lang w:val="kk-KZ"/>
        </w:rPr>
        <w:t>2 статьи</w:t>
      </w:r>
      <w:r w:rsidRPr="00D63780">
        <w:rPr>
          <w:rFonts w:ascii="Times New Roman" w:eastAsia="Calibri" w:hAnsi="Times New Roman" w:cs="Times New Roman"/>
          <w:sz w:val="28"/>
          <w:szCs w:val="28"/>
          <w:lang w:val="kk-KZ"/>
        </w:rPr>
        <w:t xml:space="preserve">, Eastern-European Journal of Enterprise Technologies (2023, </w:t>
      </w:r>
      <w:r w:rsidRPr="00D63780">
        <w:rPr>
          <w:rFonts w:ascii="Times New Roman" w:eastAsia="Calibri" w:hAnsi="Times New Roman" w:cs="Times New Roman"/>
          <w:sz w:val="28"/>
          <w:szCs w:val="28"/>
          <w:lang w:val="en-US"/>
        </w:rPr>
        <w:t>Food</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en-US"/>
        </w:rPr>
        <w:t>Science</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en-US"/>
        </w:rPr>
        <w:t>Percentile</w:t>
      </w:r>
      <w:r w:rsidRPr="00D63780">
        <w:rPr>
          <w:rFonts w:ascii="Times New Roman" w:eastAsia="Calibri" w:hAnsi="Times New Roman" w:cs="Times New Roman"/>
          <w:sz w:val="28"/>
          <w:szCs w:val="28"/>
        </w:rPr>
        <w:t>-40</w:t>
      </w:r>
      <w:r w:rsidRPr="00D63780">
        <w:rPr>
          <w:rFonts w:ascii="Times New Roman" w:eastAsia="Calibri" w:hAnsi="Times New Roman" w:cs="Times New Roman"/>
          <w:sz w:val="28"/>
          <w:szCs w:val="28"/>
          <w:lang w:val="kk-KZ"/>
        </w:rPr>
        <w:t>).</w:t>
      </w:r>
    </w:p>
    <w:p w:rsidR="00FE2D87" w:rsidRPr="00D63780" w:rsidRDefault="00D63780" w:rsidP="00FE2D87">
      <w:pPr>
        <w:spacing w:after="0" w:line="240" w:lineRule="auto"/>
        <w:ind w:firstLine="709"/>
        <w:jc w:val="both"/>
        <w:outlineLvl w:val="0"/>
        <w:rPr>
          <w:rFonts w:ascii="Times New Roman" w:eastAsia="Calibri" w:hAnsi="Times New Roman" w:cs="Times New Roman"/>
          <w:b/>
          <w:sz w:val="28"/>
          <w:szCs w:val="28"/>
        </w:rPr>
      </w:pPr>
      <w:r w:rsidRPr="00D63780">
        <w:rPr>
          <w:rFonts w:ascii="Times New Roman" w:eastAsia="Calibri" w:hAnsi="Times New Roman" w:cs="Times New Roman"/>
          <w:b/>
          <w:sz w:val="28"/>
          <w:szCs w:val="28"/>
        </w:rPr>
        <w:t xml:space="preserve">Публикации результатов исследований. </w:t>
      </w:r>
      <w:r w:rsidR="00FE2D87" w:rsidRPr="00D63780">
        <w:rPr>
          <w:rFonts w:ascii="Times New Roman" w:eastAsia="Calibri" w:hAnsi="Times New Roman" w:cs="Times New Roman"/>
          <w:sz w:val="28"/>
          <w:szCs w:val="28"/>
        </w:rPr>
        <w:t>По результатам</w:t>
      </w:r>
      <w:r w:rsidR="00FE2D87" w:rsidRPr="00D63780">
        <w:rPr>
          <w:rFonts w:ascii="Times New Roman" w:eastAsia="Calibri" w:hAnsi="Times New Roman" w:cs="Times New Roman"/>
          <w:sz w:val="28"/>
          <w:szCs w:val="28"/>
          <w:lang w:val="kk-KZ"/>
        </w:rPr>
        <w:t xml:space="preserve"> </w:t>
      </w:r>
      <w:r w:rsidR="00FE2D87" w:rsidRPr="00D63780">
        <w:rPr>
          <w:rFonts w:ascii="Times New Roman" w:eastAsia="Calibri" w:hAnsi="Times New Roman" w:cs="Times New Roman"/>
          <w:sz w:val="28"/>
          <w:szCs w:val="28"/>
        </w:rPr>
        <w:t xml:space="preserve">исследований автором опубликовано </w:t>
      </w:r>
      <w:r w:rsidR="00FE2D87">
        <w:rPr>
          <w:rFonts w:ascii="Times New Roman" w:eastAsia="Calibri" w:hAnsi="Times New Roman" w:cs="Times New Roman"/>
          <w:sz w:val="28"/>
          <w:szCs w:val="28"/>
          <w:lang w:val="kk-KZ"/>
        </w:rPr>
        <w:t>14  печатных работ, в том числе 2 статьи, входящих в базу Скопус, одна изкоторой имеет процентиль 40, 5 статьи в изданиях, рекомендованных КОКСОН МНВО РК и 7 в различных материалах конференции и семинаров</w:t>
      </w:r>
      <w:r w:rsidR="00FE2D87" w:rsidRPr="00D63780">
        <w:rPr>
          <w:rFonts w:ascii="Times New Roman" w:eastAsia="Calibri" w:hAnsi="Times New Roman" w:cs="Times New Roman"/>
          <w:sz w:val="28"/>
          <w:szCs w:val="28"/>
          <w:lang w:val="kk-KZ"/>
        </w:rPr>
        <w:t xml:space="preserve">, </w:t>
      </w:r>
      <w:r w:rsidR="00FE2D87">
        <w:rPr>
          <w:rFonts w:ascii="Times New Roman" w:eastAsia="Calibri" w:hAnsi="Times New Roman" w:cs="Times New Roman"/>
          <w:sz w:val="28"/>
          <w:szCs w:val="28"/>
          <w:lang w:val="kk-KZ"/>
        </w:rPr>
        <w:t>2</w:t>
      </w:r>
      <w:r w:rsidR="00FE2D87" w:rsidRPr="00D63780">
        <w:rPr>
          <w:rFonts w:ascii="Times New Roman" w:eastAsia="Calibri" w:hAnsi="Times New Roman" w:cs="Times New Roman"/>
          <w:sz w:val="28"/>
          <w:szCs w:val="28"/>
          <w:lang w:val="kk-KZ"/>
        </w:rPr>
        <w:t xml:space="preserve"> патента РК на полезную модель. </w:t>
      </w:r>
    </w:p>
    <w:p w:rsidR="00D63780" w:rsidRPr="00D63780" w:rsidRDefault="00D63780" w:rsidP="00FE2D87">
      <w:pPr>
        <w:spacing w:after="0" w:line="240" w:lineRule="auto"/>
        <w:ind w:firstLine="709"/>
        <w:jc w:val="both"/>
        <w:outlineLvl w:val="0"/>
        <w:rPr>
          <w:rFonts w:ascii="Times New Roman" w:eastAsia="Calibri" w:hAnsi="Times New Roman" w:cs="Times New Roman"/>
          <w:sz w:val="28"/>
          <w:szCs w:val="28"/>
        </w:rPr>
      </w:pPr>
      <w:r w:rsidRPr="00D63780">
        <w:rPr>
          <w:rFonts w:ascii="Times New Roman" w:eastAsia="Calibri" w:hAnsi="Times New Roman" w:cs="Times New Roman"/>
          <w:b/>
          <w:sz w:val="28"/>
          <w:szCs w:val="28"/>
        </w:rPr>
        <w:t xml:space="preserve">Структура и объем диссертации. </w:t>
      </w:r>
      <w:r w:rsidRPr="00D63780">
        <w:rPr>
          <w:rFonts w:ascii="Times New Roman" w:eastAsia="Calibri" w:hAnsi="Times New Roman" w:cs="Times New Roman"/>
          <w:sz w:val="28"/>
          <w:szCs w:val="28"/>
        </w:rPr>
        <w:t>Диссертационная работа изложена на 1</w:t>
      </w:r>
      <w:r w:rsidR="00FE2D87">
        <w:rPr>
          <w:rFonts w:ascii="Times New Roman" w:eastAsia="Calibri" w:hAnsi="Times New Roman" w:cs="Times New Roman"/>
          <w:sz w:val="28"/>
          <w:szCs w:val="28"/>
        </w:rPr>
        <w:t>14</w:t>
      </w:r>
      <w:r w:rsidRPr="00D63780">
        <w:rPr>
          <w:rFonts w:ascii="Times New Roman" w:eastAsia="Calibri" w:hAnsi="Times New Roman" w:cs="Times New Roman"/>
          <w:sz w:val="28"/>
          <w:szCs w:val="28"/>
        </w:rPr>
        <w:t xml:space="preserve"> страницах компьютерного набора, состоит из разделов: введение, обзор научно-технической литературы, основное содержание работы, результаты исследований, заключение, список использованной литературы и приложений. Работа иллюстрирована 20 таблицами и 53 рисунками. Список использованной литературы включает </w:t>
      </w:r>
      <w:r w:rsidR="002D493D">
        <w:rPr>
          <w:rFonts w:ascii="Times New Roman" w:eastAsia="Calibri" w:hAnsi="Times New Roman" w:cs="Times New Roman"/>
          <w:sz w:val="28"/>
          <w:szCs w:val="28"/>
          <w:lang w:val="kk-KZ"/>
        </w:rPr>
        <w:t>143</w:t>
      </w:r>
      <w:r w:rsidRPr="00D63780">
        <w:rPr>
          <w:rFonts w:ascii="Times New Roman" w:eastAsia="Calibri" w:hAnsi="Times New Roman" w:cs="Times New Roman"/>
          <w:sz w:val="28"/>
          <w:szCs w:val="28"/>
        </w:rPr>
        <w:t xml:space="preserve"> источников.</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b/>
          <w:sz w:val="24"/>
          <w:szCs w:val="24"/>
        </w:rPr>
      </w:pP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b/>
          <w:sz w:val="24"/>
          <w:szCs w:val="24"/>
        </w:rPr>
      </w:pP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b/>
          <w:sz w:val="24"/>
          <w:szCs w:val="24"/>
        </w:rPr>
      </w:pP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b/>
          <w:sz w:val="24"/>
          <w:szCs w:val="24"/>
        </w:rPr>
      </w:pP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b/>
          <w:sz w:val="24"/>
          <w:szCs w:val="24"/>
        </w:rPr>
      </w:pPr>
    </w:p>
    <w:p w:rsidR="00D63780" w:rsidRDefault="00D6378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D63780" w:rsidRDefault="00D6378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D63780" w:rsidRDefault="00D6378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A864D0" w:rsidRDefault="00A864D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A864D0" w:rsidRDefault="00A864D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A864D0" w:rsidRDefault="00A864D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D63780" w:rsidRDefault="00D6378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8278ED" w:rsidRDefault="008278ED"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8278ED" w:rsidRDefault="008278ED"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8278ED" w:rsidRDefault="008278ED"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8278ED" w:rsidRDefault="008278ED"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8278ED" w:rsidRDefault="008278ED"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EF2AA3" w:rsidRDefault="00EF2AA3"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EF2AA3" w:rsidRDefault="00EF2AA3"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3D46F0" w:rsidRDefault="003D46F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3D46F0" w:rsidRDefault="003D46F0"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EF2AA3" w:rsidRDefault="00EF2AA3"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EF2AA3" w:rsidRDefault="00EF2AA3"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EF2AA3" w:rsidRDefault="00EF2AA3" w:rsidP="00D63780">
      <w:pPr>
        <w:tabs>
          <w:tab w:val="left" w:pos="945"/>
        </w:tabs>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tabs>
          <w:tab w:val="left" w:pos="945"/>
        </w:tabs>
        <w:spacing w:after="0" w:line="240" w:lineRule="auto"/>
        <w:ind w:firstLine="567"/>
        <w:jc w:val="both"/>
        <w:rPr>
          <w:rFonts w:ascii="Times New Roman" w:eastAsia="Calibri" w:hAnsi="Times New Roman" w:cs="Times New Roman"/>
          <w:b/>
          <w:sz w:val="28"/>
          <w:szCs w:val="24"/>
        </w:rPr>
      </w:pPr>
      <w:r w:rsidRPr="00D63780">
        <w:rPr>
          <w:rFonts w:ascii="Times New Roman" w:eastAsia="Calibri" w:hAnsi="Times New Roman" w:cs="Times New Roman"/>
          <w:b/>
          <w:sz w:val="28"/>
          <w:szCs w:val="24"/>
        </w:rPr>
        <w:lastRenderedPageBreak/>
        <w:t>1.  ОБЗОР ЛИТЕРАТУРЫ</w:t>
      </w:r>
    </w:p>
    <w:p w:rsidR="00D63780" w:rsidRPr="00D63780" w:rsidRDefault="00D63780" w:rsidP="00D63780">
      <w:pPr>
        <w:tabs>
          <w:tab w:val="left" w:pos="945"/>
        </w:tabs>
        <w:spacing w:after="0" w:line="240" w:lineRule="auto"/>
        <w:ind w:firstLine="567"/>
        <w:jc w:val="both"/>
        <w:rPr>
          <w:rFonts w:ascii="Times New Roman" w:eastAsia="Calibri" w:hAnsi="Times New Roman" w:cs="Times New Roman"/>
          <w:sz w:val="28"/>
          <w:szCs w:val="28"/>
        </w:rPr>
      </w:pPr>
    </w:p>
    <w:p w:rsidR="00D63780" w:rsidRPr="009B119A" w:rsidRDefault="00D63780" w:rsidP="009B119A">
      <w:pPr>
        <w:pStyle w:val="a4"/>
        <w:numPr>
          <w:ilvl w:val="1"/>
          <w:numId w:val="20"/>
        </w:numPr>
        <w:spacing w:after="0" w:line="240" w:lineRule="auto"/>
        <w:jc w:val="both"/>
        <w:rPr>
          <w:rFonts w:ascii="Times New Roman" w:eastAsia="Calibri" w:hAnsi="Times New Roman" w:cs="Times New Roman"/>
          <w:b/>
          <w:color w:val="000000"/>
          <w:sz w:val="28"/>
          <w:szCs w:val="28"/>
          <w:lang w:val="kk-KZ"/>
        </w:rPr>
      </w:pPr>
      <w:r w:rsidRPr="009B119A">
        <w:rPr>
          <w:rFonts w:ascii="Times New Roman" w:eastAsia="Calibri" w:hAnsi="Times New Roman" w:cs="Times New Roman"/>
          <w:b/>
          <w:color w:val="000000"/>
          <w:sz w:val="28"/>
          <w:szCs w:val="28"/>
          <w:lang w:val="kk-KZ"/>
        </w:rPr>
        <w:t>Особенность химического состава верблюжьего молока</w:t>
      </w:r>
    </w:p>
    <w:p w:rsidR="009B119A" w:rsidRPr="009B119A" w:rsidRDefault="009B119A" w:rsidP="009B119A">
      <w:pPr>
        <w:pStyle w:val="a4"/>
        <w:spacing w:after="0" w:line="240" w:lineRule="auto"/>
        <w:ind w:left="975"/>
        <w:jc w:val="both"/>
        <w:rPr>
          <w:rFonts w:ascii="Times New Roman" w:eastAsia="Calibri" w:hAnsi="Times New Roman" w:cs="Times New Roman"/>
          <w:b/>
          <w:color w:val="000000"/>
          <w:sz w:val="28"/>
          <w:szCs w:val="28"/>
          <w:lang w:val="kk-KZ"/>
        </w:rPr>
      </w:pPr>
    </w:p>
    <w:p w:rsidR="00D63780" w:rsidRPr="00D63780" w:rsidRDefault="008278ED" w:rsidP="00D63780">
      <w:pPr>
        <w:spacing w:after="0" w:line="240" w:lineRule="auto"/>
        <w:ind w:firstLine="567"/>
        <w:jc w:val="both"/>
        <w:rPr>
          <w:rFonts w:ascii="Times New Roman" w:eastAsia="Calibri" w:hAnsi="Times New Roman" w:cs="Times New Roman"/>
          <w:sz w:val="28"/>
          <w:szCs w:val="28"/>
        </w:rPr>
      </w:pPr>
      <w:proofErr w:type="gramStart"/>
      <w:r w:rsidRPr="008278ED">
        <w:rPr>
          <w:rFonts w:ascii="Times New Roman" w:eastAsia="Calibri" w:hAnsi="Times New Roman" w:cs="Times New Roman"/>
          <w:sz w:val="28"/>
          <w:szCs w:val="28"/>
        </w:rPr>
        <w:t>Верблюжье</w:t>
      </w:r>
      <w:proofErr w:type="gramEnd"/>
      <w:r w:rsidRPr="008278ED">
        <w:rPr>
          <w:rFonts w:ascii="Times New Roman" w:eastAsia="Calibri" w:hAnsi="Times New Roman" w:cs="Times New Roman"/>
          <w:sz w:val="28"/>
          <w:szCs w:val="28"/>
        </w:rPr>
        <w:t xml:space="preserve"> молоко-традиционный молочный продукт для жителей Республики Казахстан и Средней Азии. Его состав зависит от географического положения пастбищ и времени года. </w:t>
      </w:r>
      <w:r w:rsidR="00D63780" w:rsidRPr="00D63780">
        <w:rPr>
          <w:rFonts w:ascii="Times New Roman" w:eastAsia="Calibri" w:hAnsi="Times New Roman" w:cs="Times New Roman"/>
          <w:sz w:val="28"/>
          <w:szCs w:val="28"/>
        </w:rPr>
        <w:t xml:space="preserve">[10].   </w:t>
      </w:r>
    </w:p>
    <w:p w:rsidR="00D63780" w:rsidRPr="00D63780" w:rsidRDefault="008278ED" w:rsidP="00EF2AA3">
      <w:pPr>
        <w:spacing w:after="0" w:line="240" w:lineRule="auto"/>
        <w:ind w:firstLine="567"/>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 xml:space="preserve">Верблюжье молоко уникально и содержит большое количество защитных белков, таких как лизоцим, </w:t>
      </w:r>
      <w:proofErr w:type="spellStart"/>
      <w:r w:rsidRPr="008278ED">
        <w:rPr>
          <w:rFonts w:ascii="Times New Roman" w:eastAsia="Calibri" w:hAnsi="Times New Roman" w:cs="Times New Roman"/>
          <w:sz w:val="28"/>
          <w:szCs w:val="28"/>
        </w:rPr>
        <w:t>лактоферрин</w:t>
      </w:r>
      <w:proofErr w:type="spellEnd"/>
      <w:r w:rsidRPr="008278ED">
        <w:rPr>
          <w:rFonts w:ascii="Times New Roman" w:eastAsia="Calibri" w:hAnsi="Times New Roman" w:cs="Times New Roman"/>
          <w:sz w:val="28"/>
          <w:szCs w:val="28"/>
        </w:rPr>
        <w:t xml:space="preserve">, </w:t>
      </w:r>
      <w:proofErr w:type="spellStart"/>
      <w:r w:rsidRPr="008278ED">
        <w:rPr>
          <w:rFonts w:ascii="Times New Roman" w:eastAsia="Calibri" w:hAnsi="Times New Roman" w:cs="Times New Roman"/>
          <w:sz w:val="28"/>
          <w:szCs w:val="28"/>
        </w:rPr>
        <w:t>лактопроксидаза</w:t>
      </w:r>
      <w:proofErr w:type="spellEnd"/>
      <w:r w:rsidRPr="008278ED">
        <w:rPr>
          <w:rFonts w:ascii="Times New Roman" w:eastAsia="Calibri" w:hAnsi="Times New Roman" w:cs="Times New Roman"/>
          <w:sz w:val="28"/>
          <w:szCs w:val="28"/>
        </w:rPr>
        <w:t xml:space="preserve"> и </w:t>
      </w:r>
      <w:proofErr w:type="spellStart"/>
      <w:r w:rsidRPr="008278ED">
        <w:rPr>
          <w:rFonts w:ascii="Times New Roman" w:eastAsia="Calibri" w:hAnsi="Times New Roman" w:cs="Times New Roman"/>
          <w:sz w:val="28"/>
          <w:szCs w:val="28"/>
        </w:rPr>
        <w:t>иммуноглобулин</w:t>
      </w:r>
      <w:proofErr w:type="gramStart"/>
      <w:r w:rsidRPr="008278ED">
        <w:rPr>
          <w:rFonts w:ascii="Times New Roman" w:eastAsia="Calibri" w:hAnsi="Times New Roman" w:cs="Times New Roman"/>
          <w:sz w:val="28"/>
          <w:szCs w:val="28"/>
        </w:rPr>
        <w:t>.о</w:t>
      </w:r>
      <w:proofErr w:type="gramEnd"/>
      <w:r w:rsidRPr="008278ED">
        <w:rPr>
          <w:rFonts w:ascii="Times New Roman" w:eastAsia="Calibri" w:hAnsi="Times New Roman" w:cs="Times New Roman"/>
          <w:sz w:val="28"/>
          <w:szCs w:val="28"/>
        </w:rPr>
        <w:t>ни</w:t>
      </w:r>
      <w:proofErr w:type="spellEnd"/>
      <w:r w:rsidRPr="008278ED">
        <w:rPr>
          <w:rFonts w:ascii="Times New Roman" w:eastAsia="Calibri" w:hAnsi="Times New Roman" w:cs="Times New Roman"/>
          <w:sz w:val="28"/>
          <w:szCs w:val="28"/>
        </w:rPr>
        <w:t xml:space="preserve"> обладают антиоксидантным, антибактериальным, противовирусным, противогрибковым, гипогликемическим, противопаразитарным, стимулирующим рост, </w:t>
      </w:r>
      <w:proofErr w:type="spellStart"/>
      <w:r w:rsidRPr="008278ED">
        <w:rPr>
          <w:rFonts w:ascii="Times New Roman" w:eastAsia="Calibri" w:hAnsi="Times New Roman" w:cs="Times New Roman"/>
          <w:sz w:val="28"/>
          <w:szCs w:val="28"/>
        </w:rPr>
        <w:t>антивозрастным</w:t>
      </w:r>
      <w:proofErr w:type="spellEnd"/>
      <w:r w:rsidRPr="008278ED">
        <w:rPr>
          <w:rFonts w:ascii="Times New Roman" w:eastAsia="Calibri" w:hAnsi="Times New Roman" w:cs="Times New Roman"/>
          <w:sz w:val="28"/>
          <w:szCs w:val="28"/>
        </w:rPr>
        <w:t xml:space="preserve">, аутоиммунным и противораковым действием. Он </w:t>
      </w:r>
      <w:r w:rsidR="00EF2AA3">
        <w:rPr>
          <w:rFonts w:ascii="Times New Roman" w:eastAsia="Calibri" w:hAnsi="Times New Roman" w:cs="Times New Roman"/>
          <w:sz w:val="28"/>
          <w:szCs w:val="28"/>
        </w:rPr>
        <w:t>имеет следующие характеристики</w:t>
      </w:r>
      <w:r w:rsidRPr="008278ED">
        <w:rPr>
          <w:rFonts w:ascii="Times New Roman" w:eastAsia="Calibri" w:hAnsi="Times New Roman" w:cs="Times New Roman"/>
          <w:sz w:val="28"/>
          <w:szCs w:val="28"/>
        </w:rPr>
        <w:t xml:space="preserve"> </w:t>
      </w:r>
      <w:r w:rsidR="00D63780" w:rsidRPr="00D63780">
        <w:rPr>
          <w:rFonts w:ascii="Times New Roman" w:eastAsia="Calibri" w:hAnsi="Times New Roman" w:cs="Times New Roman"/>
          <w:sz w:val="28"/>
          <w:szCs w:val="28"/>
        </w:rPr>
        <w:t>[12].</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Общий белок верблюжьего молока колеблется от 2,15 до 4,90%. Верблюжье и коровье молоко имеют одинаковое содержание казеина ( αs1, αs2, β и </w:t>
      </w:r>
      <w:proofErr w:type="gramStart"/>
      <w:r w:rsidRPr="00D63780">
        <w:rPr>
          <w:rFonts w:ascii="Times New Roman" w:eastAsia="Calibri" w:hAnsi="Times New Roman" w:cs="Times New Roman"/>
          <w:sz w:val="28"/>
          <w:szCs w:val="28"/>
        </w:rPr>
        <w:t>κ-</w:t>
      </w:r>
      <w:proofErr w:type="gramEnd"/>
      <w:r w:rsidRPr="00D63780">
        <w:rPr>
          <w:rFonts w:ascii="Times New Roman" w:eastAsia="Calibri" w:hAnsi="Times New Roman" w:cs="Times New Roman"/>
          <w:sz w:val="28"/>
          <w:szCs w:val="28"/>
        </w:rPr>
        <w:t xml:space="preserve">казеин ), но различаются по содержанию сывороточных белков. </w:t>
      </w:r>
      <w:proofErr w:type="gramStart"/>
      <w:r w:rsidRPr="00D63780">
        <w:rPr>
          <w:rFonts w:ascii="Times New Roman" w:eastAsia="Calibri" w:hAnsi="Times New Roman" w:cs="Times New Roman"/>
          <w:sz w:val="28"/>
          <w:szCs w:val="28"/>
        </w:rPr>
        <w:t>Таким образом, соотношение казеина и сывороточных белков в коровьем молоке выше, чем в верблюжьем.</w:t>
      </w:r>
      <w:proofErr w:type="gramEnd"/>
      <w:r w:rsidRPr="00D63780">
        <w:rPr>
          <w:rFonts w:ascii="Times New Roman" w:eastAsia="Calibri" w:hAnsi="Times New Roman" w:cs="Times New Roman"/>
          <w:sz w:val="28"/>
          <w:szCs w:val="28"/>
        </w:rPr>
        <w:t xml:space="preserve"> Это влияет на плотность сгустка, и верблюжье молоко образует более мягкий гель, чем коровье [13].</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lang w:val="kk-KZ"/>
        </w:rPr>
        <w:t>Н</w:t>
      </w:r>
      <w:proofErr w:type="spellStart"/>
      <w:r w:rsidRPr="00D63780">
        <w:rPr>
          <w:rFonts w:ascii="Times New Roman" w:eastAsia="Calibri" w:hAnsi="Times New Roman" w:cs="Times New Roman"/>
          <w:sz w:val="28"/>
          <w:szCs w:val="28"/>
        </w:rPr>
        <w:t>аучно</w:t>
      </w:r>
      <w:proofErr w:type="spellEnd"/>
      <w:r w:rsidRPr="00D63780">
        <w:rPr>
          <w:rFonts w:ascii="Times New Roman" w:eastAsia="Calibri" w:hAnsi="Times New Roman" w:cs="Times New Roman"/>
          <w:sz w:val="28"/>
          <w:szCs w:val="28"/>
        </w:rPr>
        <w:t xml:space="preserve">-технические результаты полученного индекса описывают сущность казеинового комплекса как независимой аминокислоты, используемой в лечебных и диетических свойствах продукта для компенсации продуктов производства молока </w:t>
      </w:r>
      <w:r w:rsidRPr="00D63780">
        <w:rPr>
          <w:rFonts w:ascii="Times New Roman" w:eastAsia="Calibri" w:hAnsi="Times New Roman" w:cs="Times New Roman"/>
          <w:sz w:val="28"/>
          <w:szCs w:val="28"/>
          <w:lang w:val="kk-KZ"/>
        </w:rPr>
        <w:t>от породы А</w:t>
      </w:r>
      <w:proofErr w:type="spellStart"/>
      <w:r w:rsidRPr="00D63780">
        <w:rPr>
          <w:rFonts w:ascii="Times New Roman" w:eastAsia="Calibri" w:hAnsi="Times New Roman" w:cs="Times New Roman"/>
          <w:sz w:val="28"/>
          <w:szCs w:val="28"/>
        </w:rPr>
        <w:t>руан</w:t>
      </w:r>
      <w:proofErr w:type="spellEnd"/>
      <w:r w:rsidRPr="00D63780">
        <w:rPr>
          <w:rFonts w:ascii="Times New Roman" w:eastAsia="Calibri" w:hAnsi="Times New Roman" w:cs="Times New Roman"/>
          <w:sz w:val="28"/>
          <w:szCs w:val="28"/>
          <w:lang w:val="kk-KZ"/>
        </w:rPr>
        <w:t>а</w:t>
      </w:r>
      <w:r w:rsidR="00EF2AA3">
        <w:rPr>
          <w:rFonts w:ascii="Times New Roman" w:eastAsia="Calibri" w:hAnsi="Times New Roman" w:cs="Times New Roman"/>
          <w:sz w:val="28"/>
          <w:szCs w:val="28"/>
        </w:rPr>
        <w:t>.</w:t>
      </w:r>
      <w:r w:rsidRPr="00D63780">
        <w:rPr>
          <w:rFonts w:ascii="Times New Roman" w:eastAsia="Calibri" w:hAnsi="Times New Roman" w:cs="Times New Roman"/>
          <w:sz w:val="28"/>
          <w:szCs w:val="28"/>
        </w:rPr>
        <w:t xml:space="preserve">(табл.1). </w:t>
      </w:r>
    </w:p>
    <w:p w:rsidR="00D63780" w:rsidRDefault="00D63780" w:rsidP="00D63780">
      <w:pPr>
        <w:spacing w:after="0" w:line="240" w:lineRule="auto"/>
        <w:jc w:val="both"/>
        <w:rPr>
          <w:rFonts w:ascii="Times New Roman" w:eastAsia="Calibri" w:hAnsi="Times New Roman" w:cs="Times New Roman"/>
          <w:sz w:val="28"/>
          <w:szCs w:val="28"/>
          <w:lang w:val="kk-KZ"/>
        </w:rPr>
      </w:pPr>
    </w:p>
    <w:p w:rsidR="001A266B" w:rsidRPr="001A266B" w:rsidRDefault="001A266B" w:rsidP="00D63780">
      <w:pPr>
        <w:spacing w:after="0" w:line="240" w:lineRule="auto"/>
        <w:jc w:val="both"/>
        <w:rPr>
          <w:rFonts w:ascii="Times New Roman" w:eastAsia="Calibri" w:hAnsi="Times New Roman" w:cs="Times New Roman"/>
          <w:sz w:val="28"/>
          <w:szCs w:val="28"/>
          <w:lang w:val="kk-KZ"/>
        </w:rPr>
      </w:pPr>
    </w:p>
    <w:p w:rsidR="001A266B" w:rsidRPr="001A266B" w:rsidRDefault="00EF2AA3" w:rsidP="00D63780">
      <w:pPr>
        <w:spacing w:after="0" w:line="240" w:lineRule="auto"/>
        <w:jc w:val="both"/>
        <w:rPr>
          <w:rFonts w:ascii="Times New Roman" w:eastAsia="Calibri" w:hAnsi="Times New Roman" w:cs="Times New Roman"/>
          <w:b/>
          <w:sz w:val="28"/>
          <w:szCs w:val="28"/>
          <w:lang w:val="kk-KZ"/>
        </w:rPr>
      </w:pPr>
      <w:r>
        <w:rPr>
          <w:rFonts w:ascii="Times New Roman" w:eastAsia="Calibri" w:hAnsi="Times New Roman" w:cs="Times New Roman"/>
          <w:noProof/>
          <w:sz w:val="28"/>
          <w:szCs w:val="28"/>
          <w:lang w:eastAsia="ru-RU"/>
        </w:rPr>
        <w:drawing>
          <wp:inline distT="0" distB="0" distL="0" distR="0">
            <wp:extent cx="5937885" cy="415925"/>
            <wp:effectExtent l="0" t="0" r="5715"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885" cy="415925"/>
                    </a:xfrm>
                    <a:prstGeom prst="rect">
                      <a:avLst/>
                    </a:prstGeom>
                    <a:noFill/>
                    <a:ln>
                      <a:noFill/>
                    </a:ln>
                  </pic:spPr>
                </pic:pic>
              </a:graphicData>
            </a:graphic>
          </wp:inline>
        </w:drawing>
      </w:r>
      <w:r w:rsidR="001A266B">
        <w:rPr>
          <w:rFonts w:ascii="Times New Roman" w:eastAsia="Calibri" w:hAnsi="Times New Roman" w:cs="Times New Roman"/>
          <w:b/>
          <w:noProof/>
          <w:sz w:val="28"/>
          <w:szCs w:val="28"/>
          <w:lang w:eastAsia="ru-RU"/>
        </w:rPr>
        <w:drawing>
          <wp:inline distT="0" distB="0" distL="0" distR="0" wp14:anchorId="05807617" wp14:editId="2C3F058E">
            <wp:extent cx="5937885" cy="2351405"/>
            <wp:effectExtent l="0" t="0" r="571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2351405"/>
                    </a:xfrm>
                    <a:prstGeom prst="rect">
                      <a:avLst/>
                    </a:prstGeom>
                    <a:noFill/>
                    <a:ln>
                      <a:noFill/>
                    </a:ln>
                  </pic:spPr>
                </pic:pic>
              </a:graphicData>
            </a:graphic>
          </wp:inline>
        </w:drawing>
      </w:r>
    </w:p>
    <w:p w:rsidR="00D63780" w:rsidRPr="00D63780" w:rsidRDefault="00D63780" w:rsidP="008278ED">
      <w:pPr>
        <w:spacing w:after="0" w:line="240" w:lineRule="auto"/>
        <w:jc w:val="both"/>
        <w:rPr>
          <w:rFonts w:ascii="Times New Roman" w:eastAsia="Calibri" w:hAnsi="Times New Roman" w:cs="Times New Roman"/>
          <w:b/>
          <w:sz w:val="28"/>
          <w:szCs w:val="28"/>
        </w:rPr>
      </w:pPr>
    </w:p>
    <w:p w:rsidR="008278ED" w:rsidRPr="008278ED" w:rsidRDefault="008278ED" w:rsidP="008278ED">
      <w:pPr>
        <w:spacing w:after="0" w:line="240" w:lineRule="auto"/>
        <w:ind w:firstLine="567"/>
        <w:contextualSpacing/>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 xml:space="preserve">Окончательные результаты, представленные в таблице, показывают высокие концентрации незаменимых аминокислот - лизина, </w:t>
      </w:r>
      <w:proofErr w:type="spellStart"/>
      <w:r w:rsidRPr="008278ED">
        <w:rPr>
          <w:rFonts w:ascii="Times New Roman" w:eastAsia="Calibri" w:hAnsi="Times New Roman" w:cs="Times New Roman"/>
          <w:sz w:val="28"/>
          <w:szCs w:val="28"/>
        </w:rPr>
        <w:t>Трина</w:t>
      </w:r>
      <w:proofErr w:type="spellEnd"/>
      <w:r w:rsidRPr="008278ED">
        <w:rPr>
          <w:rFonts w:ascii="Times New Roman" w:eastAsia="Calibri" w:hAnsi="Times New Roman" w:cs="Times New Roman"/>
          <w:sz w:val="28"/>
          <w:szCs w:val="28"/>
        </w:rPr>
        <w:t xml:space="preserve">, </w:t>
      </w:r>
      <w:proofErr w:type="spellStart"/>
      <w:r w:rsidRPr="008278ED">
        <w:rPr>
          <w:rFonts w:ascii="Times New Roman" w:eastAsia="Calibri" w:hAnsi="Times New Roman" w:cs="Times New Roman"/>
          <w:sz w:val="28"/>
          <w:szCs w:val="28"/>
        </w:rPr>
        <w:t>валина</w:t>
      </w:r>
      <w:proofErr w:type="spellEnd"/>
      <w:r w:rsidRPr="008278ED">
        <w:rPr>
          <w:rFonts w:ascii="Times New Roman" w:eastAsia="Calibri" w:hAnsi="Times New Roman" w:cs="Times New Roman"/>
          <w:sz w:val="28"/>
          <w:szCs w:val="28"/>
        </w:rPr>
        <w:t xml:space="preserve">, изолейцина и лейцина в казеине верблюжьего молока. Конечно, содержание </w:t>
      </w:r>
      <w:r w:rsidRPr="008278ED">
        <w:rPr>
          <w:rFonts w:ascii="Times New Roman" w:eastAsia="Calibri" w:hAnsi="Times New Roman" w:cs="Times New Roman"/>
          <w:sz w:val="28"/>
          <w:szCs w:val="28"/>
        </w:rPr>
        <w:lastRenderedPageBreak/>
        <w:t>самой важной аминокислоты - триптофана-в молекуле белка никогда не превышает 1-2 молей на моль белка [14].</w:t>
      </w:r>
    </w:p>
    <w:p w:rsidR="00D63780" w:rsidRPr="00D63780" w:rsidRDefault="00EF2AA3" w:rsidP="00EF2AA3">
      <w:pPr>
        <w:spacing w:after="0" w:line="240" w:lineRule="auto"/>
        <w:contextualSpacing/>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386395B3" wp14:editId="5F72C480">
            <wp:extent cx="6009154" cy="2861953"/>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9137" cy="2861945"/>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6008914" cy="143691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9295" cy="1437005"/>
                    </a:xfrm>
                    <a:prstGeom prst="rect">
                      <a:avLst/>
                    </a:prstGeom>
                    <a:noFill/>
                    <a:ln>
                      <a:noFill/>
                    </a:ln>
                  </pic:spPr>
                </pic:pic>
              </a:graphicData>
            </a:graphic>
          </wp:inline>
        </w:drawing>
      </w:r>
      <w:r w:rsidR="00D63780" w:rsidRPr="00D63780">
        <w:rPr>
          <w:rFonts w:ascii="Times New Roman" w:eastAsia="Calibri" w:hAnsi="Times New Roman" w:cs="Times New Roman"/>
          <w:noProof/>
          <w:lang w:eastAsia="ru-RU"/>
        </w:rPr>
        <w:drawing>
          <wp:inline distT="0" distB="0" distL="0" distR="0" wp14:anchorId="1F3561D9" wp14:editId="5DF78797">
            <wp:extent cx="5095875" cy="29908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95875" cy="2990850"/>
                    </a:xfrm>
                    <a:prstGeom prst="rect">
                      <a:avLst/>
                    </a:prstGeom>
                  </pic:spPr>
                </pic:pic>
              </a:graphicData>
            </a:graphic>
          </wp:inline>
        </w:drawing>
      </w:r>
    </w:p>
    <w:p w:rsidR="00D63780" w:rsidRPr="00D63780" w:rsidRDefault="00D63780" w:rsidP="00D63780">
      <w:pPr>
        <w:spacing w:after="0" w:line="240" w:lineRule="auto"/>
        <w:ind w:firstLine="567"/>
        <w:contextualSpacing/>
        <w:jc w:val="both"/>
        <w:rPr>
          <w:rFonts w:ascii="Times New Roman" w:eastAsia="Calibri" w:hAnsi="Times New Roman" w:cs="Times New Roman"/>
          <w:sz w:val="28"/>
          <w:szCs w:val="28"/>
        </w:rPr>
      </w:pPr>
    </w:p>
    <w:p w:rsidR="00D63780" w:rsidRPr="00D63780" w:rsidRDefault="00EF2AA3" w:rsidP="00D63780">
      <w:pPr>
        <w:spacing w:after="0" w:line="240" w:lineRule="auto"/>
        <w:ind w:firstLine="567"/>
        <w:contextualSpacing/>
        <w:jc w:val="center"/>
        <w:rPr>
          <w:rFonts w:ascii="Times New Roman" w:eastAsia="Calibri" w:hAnsi="Times New Roman" w:cs="Times New Roman"/>
          <w:sz w:val="24"/>
          <w:szCs w:val="24"/>
        </w:rPr>
      </w:pPr>
      <w:r>
        <w:rPr>
          <w:rFonts w:ascii="Times New Roman" w:eastAsia="Calibri" w:hAnsi="Times New Roman" w:cs="Times New Roman"/>
          <w:noProof/>
          <w:sz w:val="28"/>
          <w:szCs w:val="28"/>
          <w:lang w:eastAsia="ru-RU"/>
        </w:rPr>
        <w:drawing>
          <wp:inline distT="0" distB="0" distL="0" distR="0">
            <wp:extent cx="5237018" cy="837256"/>
            <wp:effectExtent l="0" t="0" r="1905"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9051" cy="840778"/>
                    </a:xfrm>
                    <a:prstGeom prst="rect">
                      <a:avLst/>
                    </a:prstGeom>
                    <a:noFill/>
                    <a:ln>
                      <a:noFill/>
                    </a:ln>
                  </pic:spPr>
                </pic:pic>
              </a:graphicData>
            </a:graphic>
          </wp:inline>
        </w:drawing>
      </w:r>
    </w:p>
    <w:p w:rsidR="00EF2AA3" w:rsidRDefault="00EF2AA3" w:rsidP="00D63780">
      <w:pPr>
        <w:spacing w:after="0" w:line="240" w:lineRule="auto"/>
        <w:ind w:firstLine="567"/>
        <w:contextualSpacing/>
        <w:jc w:val="both"/>
        <w:rPr>
          <w:rFonts w:ascii="Times New Roman" w:eastAsia="Calibri" w:hAnsi="Times New Roman" w:cs="Times New Roman"/>
          <w:sz w:val="28"/>
          <w:szCs w:val="28"/>
        </w:rPr>
      </w:pPr>
    </w:p>
    <w:p w:rsidR="008278ED" w:rsidRDefault="00D63780" w:rsidP="001C5713">
      <w:pPr>
        <w:spacing w:after="0" w:line="240" w:lineRule="auto"/>
        <w:ind w:firstLine="567"/>
        <w:contextualSpacing/>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lastRenderedPageBreak/>
        <w:t xml:space="preserve">На </w:t>
      </w:r>
      <w:proofErr w:type="spellStart"/>
      <w:r w:rsidRPr="00D63780">
        <w:rPr>
          <w:rFonts w:ascii="Times New Roman" w:eastAsia="Calibri" w:hAnsi="Times New Roman" w:cs="Times New Roman"/>
          <w:sz w:val="28"/>
          <w:szCs w:val="28"/>
        </w:rPr>
        <w:t>электрофореграммах</w:t>
      </w:r>
      <w:proofErr w:type="spellEnd"/>
      <w:r w:rsidRPr="00D63780">
        <w:rPr>
          <w:rFonts w:ascii="Times New Roman" w:eastAsia="Calibri" w:hAnsi="Times New Roman" w:cs="Times New Roman"/>
          <w:sz w:val="28"/>
          <w:szCs w:val="28"/>
        </w:rPr>
        <w:t xml:space="preserve"> </w:t>
      </w:r>
      <w:r w:rsidR="00772CDC">
        <w:rPr>
          <w:rFonts w:ascii="Times New Roman" w:eastAsia="Calibri" w:hAnsi="Times New Roman" w:cs="Times New Roman"/>
          <w:sz w:val="28"/>
          <w:szCs w:val="28"/>
          <w:lang w:val="kk-KZ"/>
        </w:rPr>
        <w:t xml:space="preserve">верблюжьего </w:t>
      </w:r>
      <w:r w:rsidRPr="00D63780">
        <w:rPr>
          <w:rFonts w:ascii="Times New Roman" w:eastAsia="Calibri" w:hAnsi="Times New Roman" w:cs="Times New Roman"/>
          <w:sz w:val="28"/>
          <w:szCs w:val="28"/>
        </w:rPr>
        <w:t xml:space="preserve">молока </w:t>
      </w:r>
      <w:r w:rsidR="006C2DFA">
        <w:rPr>
          <w:rFonts w:ascii="Times New Roman" w:eastAsia="Calibri" w:hAnsi="Times New Roman" w:cs="Times New Roman"/>
          <w:sz w:val="28"/>
          <w:szCs w:val="28"/>
          <w:lang w:val="kk-KZ"/>
        </w:rPr>
        <w:t xml:space="preserve">были </w:t>
      </w:r>
      <w:r w:rsidRPr="00D63780">
        <w:rPr>
          <w:rFonts w:ascii="Times New Roman" w:eastAsia="Calibri" w:hAnsi="Times New Roman" w:cs="Times New Roman"/>
          <w:sz w:val="28"/>
          <w:szCs w:val="28"/>
        </w:rPr>
        <w:t xml:space="preserve">выявлены 9 белковых полос.  Из этих белковых полос три нами идентифицированы как иммуноглобулин, сывороточный альбумин и </w:t>
      </w:r>
      <w:proofErr w:type="gramStart"/>
      <w:r w:rsidRPr="00D63780">
        <w:rPr>
          <w:rFonts w:ascii="Times New Roman" w:eastAsia="Calibri" w:hAnsi="Times New Roman" w:cs="Times New Roman"/>
          <w:sz w:val="28"/>
          <w:szCs w:val="28"/>
        </w:rPr>
        <w:t>ɑ-</w:t>
      </w:r>
      <w:proofErr w:type="spellStart"/>
      <w:proofErr w:type="gramEnd"/>
      <w:r w:rsidRPr="00D63780">
        <w:rPr>
          <w:rFonts w:ascii="Times New Roman" w:eastAsia="Calibri" w:hAnsi="Times New Roman" w:cs="Times New Roman"/>
          <w:sz w:val="28"/>
          <w:szCs w:val="28"/>
        </w:rPr>
        <w:t>лактальбумин</w:t>
      </w:r>
      <w:proofErr w:type="spellEnd"/>
      <w:r w:rsidRPr="00D63780">
        <w:rPr>
          <w:rFonts w:ascii="Times New Roman" w:eastAsia="Calibri" w:hAnsi="Times New Roman" w:cs="Times New Roman"/>
          <w:sz w:val="28"/>
          <w:szCs w:val="28"/>
        </w:rPr>
        <w:t xml:space="preserve">. Трудность </w:t>
      </w:r>
      <w:r w:rsidR="001C5713">
        <w:rPr>
          <w:rFonts w:ascii="Times New Roman" w:eastAsia="Calibri" w:hAnsi="Times New Roman" w:cs="Times New Roman"/>
          <w:noProof/>
          <w:sz w:val="28"/>
          <w:szCs w:val="28"/>
          <w:lang w:eastAsia="ru-RU"/>
        </w:rPr>
        <w:drawing>
          <wp:inline distT="0" distB="0" distL="0" distR="0">
            <wp:extent cx="6163293" cy="2220686"/>
            <wp:effectExtent l="0" t="0" r="952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3041" cy="2220595"/>
                    </a:xfrm>
                    <a:prstGeom prst="rect">
                      <a:avLst/>
                    </a:prstGeom>
                    <a:noFill/>
                    <a:ln>
                      <a:noFill/>
                    </a:ln>
                  </pic:spPr>
                </pic:pic>
              </a:graphicData>
            </a:graphic>
          </wp:inline>
        </w:drawing>
      </w:r>
      <w:r w:rsidR="008278ED" w:rsidRPr="008278ED">
        <w:rPr>
          <w:rFonts w:ascii="Times New Roman" w:eastAsia="Calibri" w:hAnsi="Times New Roman" w:cs="Times New Roman"/>
          <w:sz w:val="28"/>
          <w:szCs w:val="28"/>
        </w:rPr>
        <w:t>Длинноцепочечные жирные кислоты составляют 92-99%, а доля ненасыщенных кислот составляет 35-50% [18]. Из-за этих структурных различий масло верблюжьего молока имеет "восковую текстуру". Из-за недостатка каротина верблюжье молоко белее коровьего [17]. Кроме того, в верблюжьем молоке много аскорбиновой кислоты. В результате верблюжье молоко может увеличить срок хранения продуктов и увеличить их антиоксидантную и противораковую способность [18].</w:t>
      </w:r>
    </w:p>
    <w:p w:rsidR="00D63780" w:rsidRPr="00D63780" w:rsidRDefault="001C5713" w:rsidP="001C5713">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7885" cy="2446020"/>
            <wp:effectExtent l="0" t="0" r="571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2446020"/>
                    </a:xfrm>
                    <a:prstGeom prst="rect">
                      <a:avLst/>
                    </a:prstGeom>
                    <a:noFill/>
                    <a:ln>
                      <a:noFill/>
                    </a:ln>
                  </pic:spPr>
                </pic:pic>
              </a:graphicData>
            </a:graphic>
          </wp:inline>
        </w:drawing>
      </w:r>
      <w:r w:rsidR="00D63780" w:rsidRPr="00D63780">
        <w:rPr>
          <w:rFonts w:ascii="Times New Roman" w:eastAsia="Calibri" w:hAnsi="Times New Roman" w:cs="Times New Roman"/>
          <w:sz w:val="28"/>
          <w:szCs w:val="28"/>
        </w:rPr>
        <w:t xml:space="preserve">В среднем верблюжье молоко содержит 81,4-87% воды, 10,4% сухого вещества, 1,2-6,4% молочного жира, 2,15-4,90% белка, 1,63-2,76% казеина, 0,65-0,80% сывороточного белка, 2,90-5,80% лактозы и 0,60-0,60% 0,90 % золы [21]. Основной состав верблюжьего молока (в </w:t>
      </w:r>
      <w:proofErr w:type="gramStart"/>
      <w:r w:rsidR="00D63780" w:rsidRPr="00D63780">
        <w:rPr>
          <w:rFonts w:ascii="Times New Roman" w:eastAsia="Calibri" w:hAnsi="Times New Roman" w:cs="Times New Roman"/>
          <w:sz w:val="28"/>
          <w:szCs w:val="28"/>
        </w:rPr>
        <w:t>г</w:t>
      </w:r>
      <w:proofErr w:type="gramEnd"/>
      <w:r w:rsidR="00D63780" w:rsidRPr="00D63780">
        <w:rPr>
          <w:rFonts w:ascii="Times New Roman" w:eastAsia="Calibri" w:hAnsi="Times New Roman" w:cs="Times New Roman"/>
          <w:sz w:val="28"/>
          <w:szCs w:val="28"/>
        </w:rPr>
        <w:t xml:space="preserve">/100 мл) по литературным данным составил 3,82±1,08 по жирному веществу, 3,35±0,62 по общему белку, 4,46±1,03 по лактозе, 12,47±1,53 по сухому веществу и 0,79± 0,09 для золы [22]. </w:t>
      </w:r>
    </w:p>
    <w:p w:rsidR="00D63780" w:rsidRPr="00D63780" w:rsidRDefault="00D63780" w:rsidP="00D63780">
      <w:pPr>
        <w:spacing w:after="0" w:line="240" w:lineRule="auto"/>
        <w:ind w:firstLine="567"/>
        <w:contextualSpacing/>
        <w:jc w:val="both"/>
        <w:rPr>
          <w:rFonts w:ascii="Times New Roman" w:eastAsia="Calibri" w:hAnsi="Times New Roman" w:cs="Times New Roman"/>
          <w:sz w:val="28"/>
          <w:szCs w:val="28"/>
        </w:rPr>
      </w:pPr>
    </w:p>
    <w:p w:rsidR="00D63780" w:rsidRPr="007D267A" w:rsidRDefault="00D63780" w:rsidP="00FE2D87">
      <w:pPr>
        <w:pStyle w:val="a4"/>
        <w:numPr>
          <w:ilvl w:val="1"/>
          <w:numId w:val="20"/>
        </w:numPr>
        <w:spacing w:after="0" w:line="240" w:lineRule="auto"/>
        <w:jc w:val="both"/>
        <w:rPr>
          <w:rFonts w:ascii="Times New Roman" w:eastAsia="Calibri" w:hAnsi="Times New Roman" w:cs="Times New Roman"/>
          <w:b/>
          <w:color w:val="000000"/>
          <w:sz w:val="28"/>
          <w:szCs w:val="28"/>
          <w:lang w:val="kk-KZ"/>
        </w:rPr>
      </w:pPr>
      <w:r w:rsidRPr="007D267A">
        <w:rPr>
          <w:rFonts w:ascii="Times New Roman" w:eastAsia="Calibri" w:hAnsi="Times New Roman" w:cs="Times New Roman"/>
          <w:b/>
          <w:color w:val="000000"/>
          <w:sz w:val="28"/>
          <w:szCs w:val="28"/>
          <w:lang w:val="kk-KZ"/>
        </w:rPr>
        <w:t>Влияние сезона года на качество верблюжьего молока-сырья</w:t>
      </w:r>
    </w:p>
    <w:p w:rsidR="00D63780" w:rsidRPr="00D63780" w:rsidRDefault="00D63780" w:rsidP="00FE2D87">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Многочисленные исследования, проведенные в последние десятилетия, показывают, что пища не только имеет питательную ценность для </w:t>
      </w:r>
      <w:r w:rsidRPr="00D63780">
        <w:rPr>
          <w:rFonts w:ascii="Times New Roman" w:eastAsia="Calibri" w:hAnsi="Times New Roman" w:cs="Times New Roman"/>
          <w:sz w:val="28"/>
          <w:szCs w:val="28"/>
        </w:rPr>
        <w:lastRenderedPageBreak/>
        <w:t>человеческого организма, но и является источником полезных натуральных пищевых ингредиентов, которые регулируют многие его функции и реакции.</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Многие исследователи утверждают, что молочная продуктивность верблюдов зависит не только от породы, но и от многих других факторов: возраста, питания, ухода, содержания, лактации и времени года [</w:t>
      </w:r>
      <w:r w:rsidRPr="00D63780">
        <w:rPr>
          <w:rFonts w:ascii="Times New Roman" w:eastAsia="Calibri" w:hAnsi="Times New Roman" w:cs="Times New Roman"/>
          <w:sz w:val="28"/>
          <w:szCs w:val="28"/>
          <w:lang w:val="kk-KZ"/>
        </w:rPr>
        <w:t>23</w:t>
      </w:r>
      <w:r w:rsidRPr="00D63780">
        <w:rPr>
          <w:rFonts w:ascii="Times New Roman" w:eastAsia="Calibri" w:hAnsi="Times New Roman" w:cs="Times New Roman"/>
          <w:sz w:val="28"/>
          <w:szCs w:val="28"/>
        </w:rPr>
        <w:t>]. По данным Мусаева З.М.  [</w:t>
      </w:r>
      <w:r w:rsidRPr="00D63780">
        <w:rPr>
          <w:rFonts w:ascii="Times New Roman" w:eastAsia="Calibri" w:hAnsi="Times New Roman" w:cs="Times New Roman"/>
          <w:sz w:val="28"/>
          <w:szCs w:val="28"/>
          <w:lang w:val="kk-KZ"/>
        </w:rPr>
        <w:t>24</w:t>
      </w:r>
      <w:r w:rsidRPr="00D63780">
        <w:rPr>
          <w:rFonts w:ascii="Times New Roman" w:eastAsia="Calibri" w:hAnsi="Times New Roman" w:cs="Times New Roman"/>
          <w:sz w:val="28"/>
          <w:szCs w:val="28"/>
        </w:rPr>
        <w:t xml:space="preserve">], молочная продуктивность верблюдиц в значительной мере зависит от зоны разведения. </w:t>
      </w:r>
      <w:r w:rsidRPr="00D63780">
        <w:rPr>
          <w:rFonts w:ascii="Times New Roman" w:eastAsia="Calibri" w:hAnsi="Times New Roman" w:cs="Times New Roman"/>
          <w:color w:val="FF0000"/>
          <w:sz w:val="28"/>
          <w:szCs w:val="28"/>
        </w:rPr>
        <w:t xml:space="preserve"> </w:t>
      </w:r>
      <w:r w:rsidRPr="00D63780">
        <w:rPr>
          <w:rFonts w:ascii="Times New Roman" w:eastAsia="Calibri" w:hAnsi="Times New Roman" w:cs="Times New Roman"/>
          <w:sz w:val="28"/>
          <w:szCs w:val="28"/>
        </w:rPr>
        <w:t xml:space="preserve">На юге Казахстана в целом она выше в 1,6 раза, чем на севере республики.  Это объясняется тем, что в условиях южных областей в течение всего года верблюды находятся на пастбище, что более полно соответствует особенностям их биологии. В период лактации уровень продуктивности верблюдов претерпевает значительные изменения. В основном он был мягким в течение основных шести месяцев лактации-с апреля по сентябрь, что приходится на весенне-летний период. В зимние месяцы продуктивность у верблюдов сокращается до 0,8-1,4 литра в сутки. </w:t>
      </w:r>
    </w:p>
    <w:p w:rsidR="008278ED" w:rsidRPr="008278ED" w:rsidRDefault="008278ED" w:rsidP="008278ED">
      <w:pPr>
        <w:spacing w:after="0" w:line="240" w:lineRule="auto"/>
        <w:ind w:firstLine="709"/>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Верблюжье молоко содержит большое количество белков, жиров, углеводов, витаминов и минералов и характеризуется термогенными гидрофильными свойствами. Содержание молочного жира в масляных шариках в основном определяется содержанием молочного жира в молоке. Коллоидные частицы характерны для молочных белков, которые не обладают динамической чувствительностью, таких как лактоза, моносахариды, независимые молекулы и другие ионы. Самый интересный компонент молока-белок. Белки содержат восемь незаменимых аминокислот в оптимальном соотношении для биохимических реакций. Белок является отличным строительным материалом для клеток и тканей человеческого тела. Различные белки участвуют в общем метаболизме. Интерфероны участвуют в формировании иммунных органов и ложном иммунитете. Биологическая ценность белка зависит от количества и пропорции содержащихся в нем незаменимых аминокислот. Незаменимые аминокислоты не могут перемещаться по телу, поэтому они должны поступать только с пищей. Триптофан, лизин и метионин в молоке являются незаменимыми аминокислотами.</w:t>
      </w:r>
    </w:p>
    <w:p w:rsidR="008278ED" w:rsidRPr="008278ED" w:rsidRDefault="008278ED" w:rsidP="008278ED">
      <w:pPr>
        <w:spacing w:after="0" w:line="240" w:lineRule="auto"/>
        <w:ind w:firstLine="709"/>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 xml:space="preserve"> Содержание белка в верблюжьем молоке колеблется от 3,5 до 4,45% в зависимости от вида, породы, периода грудного вскармливания и состава корма [25].</w:t>
      </w:r>
    </w:p>
    <w:p w:rsidR="008278ED" w:rsidRDefault="008278ED" w:rsidP="008278ED">
      <w:pPr>
        <w:spacing w:after="0" w:line="240" w:lineRule="auto"/>
        <w:ind w:firstLine="709"/>
        <w:jc w:val="both"/>
        <w:rPr>
          <w:rFonts w:ascii="Times New Roman" w:eastAsia="Calibri" w:hAnsi="Times New Roman" w:cs="Times New Roman"/>
          <w:sz w:val="28"/>
          <w:szCs w:val="28"/>
          <w:lang w:val="kk-KZ"/>
        </w:rPr>
      </w:pPr>
      <w:r w:rsidRPr="008278ED">
        <w:rPr>
          <w:rFonts w:ascii="Times New Roman" w:eastAsia="Calibri" w:hAnsi="Times New Roman" w:cs="Times New Roman"/>
          <w:sz w:val="28"/>
          <w:szCs w:val="28"/>
        </w:rPr>
        <w:t>Дефицит белка в организме человека приводит к морфологическим и функциональным изменениям, включая снижение защитных функций, физическое и умственное развитие. У человека нарушена секреция гормонов и свертываемость крови.</w:t>
      </w:r>
    </w:p>
    <w:p w:rsidR="008278ED" w:rsidRPr="008278ED" w:rsidRDefault="008278ED" w:rsidP="008278ED">
      <w:pPr>
        <w:tabs>
          <w:tab w:val="left" w:pos="567"/>
        </w:tabs>
        <w:spacing w:after="0" w:line="240" w:lineRule="auto"/>
        <w:ind w:firstLine="709"/>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 xml:space="preserve">Жирность верблюжьего молока постоянно меняется под влиянием различных факторов [26]. Другие жиры активируют </w:t>
      </w:r>
      <w:proofErr w:type="spellStart"/>
      <w:r w:rsidRPr="008278ED">
        <w:rPr>
          <w:rFonts w:ascii="Times New Roman" w:eastAsia="Calibri" w:hAnsi="Times New Roman" w:cs="Times New Roman"/>
          <w:sz w:val="28"/>
          <w:szCs w:val="28"/>
        </w:rPr>
        <w:t>триглицерин</w:t>
      </w:r>
      <w:proofErr w:type="spellEnd"/>
      <w:r w:rsidRPr="008278ED">
        <w:rPr>
          <w:rFonts w:ascii="Times New Roman" w:eastAsia="Calibri" w:hAnsi="Times New Roman" w:cs="Times New Roman"/>
          <w:sz w:val="28"/>
          <w:szCs w:val="28"/>
        </w:rPr>
        <w:t xml:space="preserve"> (жир) в молоке. Например, </w:t>
      </w:r>
      <w:proofErr w:type="spellStart"/>
      <w:r w:rsidRPr="008278ED">
        <w:rPr>
          <w:rFonts w:ascii="Times New Roman" w:eastAsia="Calibri" w:hAnsi="Times New Roman" w:cs="Times New Roman"/>
          <w:sz w:val="28"/>
          <w:szCs w:val="28"/>
        </w:rPr>
        <w:t>фосфатидилхолин</w:t>
      </w:r>
      <w:proofErr w:type="spellEnd"/>
      <w:r w:rsidRPr="008278ED">
        <w:rPr>
          <w:rFonts w:ascii="Times New Roman" w:eastAsia="Calibri" w:hAnsi="Times New Roman" w:cs="Times New Roman"/>
          <w:sz w:val="28"/>
          <w:szCs w:val="28"/>
        </w:rPr>
        <w:t xml:space="preserve">, </w:t>
      </w:r>
      <w:proofErr w:type="spellStart"/>
      <w:r w:rsidRPr="008278ED">
        <w:rPr>
          <w:rFonts w:ascii="Times New Roman" w:eastAsia="Calibri" w:hAnsi="Times New Roman" w:cs="Times New Roman"/>
          <w:sz w:val="28"/>
          <w:szCs w:val="28"/>
        </w:rPr>
        <w:t>фосфатидилэтаноламин</w:t>
      </w:r>
      <w:proofErr w:type="spellEnd"/>
      <w:r w:rsidRPr="008278ED">
        <w:rPr>
          <w:rFonts w:ascii="Times New Roman" w:eastAsia="Calibri" w:hAnsi="Times New Roman" w:cs="Times New Roman"/>
          <w:sz w:val="28"/>
          <w:szCs w:val="28"/>
        </w:rPr>
        <w:t xml:space="preserve"> и </w:t>
      </w:r>
      <w:proofErr w:type="spellStart"/>
      <w:r w:rsidRPr="008278ED">
        <w:rPr>
          <w:rFonts w:ascii="Times New Roman" w:eastAsia="Calibri" w:hAnsi="Times New Roman" w:cs="Times New Roman"/>
          <w:sz w:val="28"/>
          <w:szCs w:val="28"/>
        </w:rPr>
        <w:t>сфангомилин</w:t>
      </w:r>
      <w:proofErr w:type="spellEnd"/>
      <w:r w:rsidRPr="008278ED">
        <w:rPr>
          <w:rFonts w:ascii="Times New Roman" w:eastAsia="Calibri" w:hAnsi="Times New Roman" w:cs="Times New Roman"/>
          <w:sz w:val="28"/>
          <w:szCs w:val="28"/>
        </w:rPr>
        <w:t xml:space="preserve"> доминируют в группе фосфолипидов. Они обладают уникальными биологическими свойствами и играют важную роль в </w:t>
      </w:r>
      <w:r w:rsidRPr="008278ED">
        <w:rPr>
          <w:rFonts w:ascii="Times New Roman" w:eastAsia="Calibri" w:hAnsi="Times New Roman" w:cs="Times New Roman"/>
          <w:sz w:val="28"/>
          <w:szCs w:val="28"/>
        </w:rPr>
        <w:lastRenderedPageBreak/>
        <w:t xml:space="preserve">естественном обмене веществ в организме. </w:t>
      </w:r>
      <w:proofErr w:type="gramStart"/>
      <w:r w:rsidRPr="008278ED">
        <w:rPr>
          <w:rFonts w:ascii="Times New Roman" w:eastAsia="Calibri" w:hAnsi="Times New Roman" w:cs="Times New Roman"/>
          <w:sz w:val="28"/>
          <w:szCs w:val="28"/>
        </w:rPr>
        <w:t>Жиры-лучшие</w:t>
      </w:r>
      <w:proofErr w:type="gramEnd"/>
      <w:r w:rsidRPr="008278ED">
        <w:rPr>
          <w:rFonts w:ascii="Times New Roman" w:eastAsia="Calibri" w:hAnsi="Times New Roman" w:cs="Times New Roman"/>
          <w:sz w:val="28"/>
          <w:szCs w:val="28"/>
        </w:rPr>
        <w:t xml:space="preserve"> продукты, которые окисляются в организме и выделяют много энергии (энергетическая ценность 1 г жира составляет 37,7 г). Жир составляет около 30% всей энергии, необходимой организму.</w:t>
      </w:r>
    </w:p>
    <w:p w:rsidR="008278ED" w:rsidRPr="008278ED" w:rsidRDefault="008278ED" w:rsidP="008278ED">
      <w:pPr>
        <w:tabs>
          <w:tab w:val="left" w:pos="567"/>
        </w:tabs>
        <w:spacing w:after="0" w:line="240" w:lineRule="auto"/>
        <w:ind w:firstLine="709"/>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Снижение доли жиров в рационе снижает сопротивляемость организма инфекциям, нарушается усвоение витаминов, а избыточное потребление жиров приводит к ожирению.</w:t>
      </w:r>
    </w:p>
    <w:p w:rsidR="008278ED" w:rsidRPr="008278ED" w:rsidRDefault="008278ED" w:rsidP="008278ED">
      <w:pPr>
        <w:tabs>
          <w:tab w:val="left" w:pos="567"/>
        </w:tabs>
        <w:spacing w:after="0" w:line="240" w:lineRule="auto"/>
        <w:ind w:firstLine="709"/>
        <w:jc w:val="both"/>
        <w:rPr>
          <w:rFonts w:ascii="Times New Roman" w:eastAsia="Calibri" w:hAnsi="Times New Roman" w:cs="Times New Roman"/>
          <w:sz w:val="28"/>
          <w:szCs w:val="28"/>
        </w:rPr>
      </w:pPr>
      <w:r w:rsidRPr="008278ED">
        <w:rPr>
          <w:rFonts w:ascii="Times New Roman" w:eastAsia="Calibri" w:hAnsi="Times New Roman" w:cs="Times New Roman"/>
          <w:sz w:val="28"/>
          <w:szCs w:val="28"/>
        </w:rPr>
        <w:t xml:space="preserve"> Окисленные углеводы - распространенный источник энергии, используемый для работы мышц человека. Углеводы обеспечивают 54-56% всех энергетических потребностей организма (энергетическая ценность 1 грамма углеводов составляет 16,7 ккал). Лактоза в верблюжьем молоке представляет собой ряд олигосахаридов, состоящих из остатков D-глюкозы и D-галактозы.</w:t>
      </w:r>
    </w:p>
    <w:p w:rsidR="008278ED" w:rsidRDefault="008278ED" w:rsidP="008278ED">
      <w:pPr>
        <w:tabs>
          <w:tab w:val="left" w:pos="567"/>
        </w:tabs>
        <w:spacing w:after="0" w:line="240" w:lineRule="auto"/>
        <w:ind w:firstLine="709"/>
        <w:jc w:val="both"/>
        <w:rPr>
          <w:rFonts w:ascii="Times New Roman" w:eastAsia="Calibri" w:hAnsi="Times New Roman" w:cs="Times New Roman"/>
          <w:sz w:val="28"/>
          <w:szCs w:val="28"/>
          <w:lang w:val="kk-KZ"/>
        </w:rPr>
      </w:pPr>
      <w:r w:rsidRPr="008278ED">
        <w:rPr>
          <w:rFonts w:ascii="Times New Roman" w:eastAsia="Calibri" w:hAnsi="Times New Roman" w:cs="Times New Roman"/>
          <w:sz w:val="28"/>
          <w:szCs w:val="28"/>
        </w:rPr>
        <w:t xml:space="preserve"> Количество лактозы в молоке зависит от индивидуальных особенностей животного и не зависит от факторов питания. Содержание лактозы в верблюжьем молоке колеблется от 4,95 до 5,15%. Верблюжье молоко содержит витамины, которые очень хорошо подходят для человеческого организма. Витамины в верблюжьем молоке являются низкомолекулярными биологическими соединениями и в низких концентрациях действуют как биологические регуляторы метаболических процессов в организме человека. Они участвуют в нормализации обмена веществ, выработке ферментов и гормонов, а также в активации роста и развития.</w:t>
      </w:r>
    </w:p>
    <w:p w:rsidR="00D63780" w:rsidRPr="00D63780" w:rsidRDefault="00D63780" w:rsidP="008278ED">
      <w:pPr>
        <w:tabs>
          <w:tab w:val="left" w:pos="567"/>
        </w:tabs>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Содержание витаминов (А, Е, С, В</w:t>
      </w:r>
      <w:proofErr w:type="gramStart"/>
      <w:r w:rsidRPr="00D63780">
        <w:rPr>
          <w:rFonts w:ascii="Times New Roman" w:eastAsia="Times New Roman" w:hAnsi="Times New Roman" w:cs="Times New Roman"/>
          <w:sz w:val="28"/>
          <w:szCs w:val="28"/>
          <w:vertAlign w:val="subscript"/>
          <w:lang w:eastAsia="ru-RU"/>
        </w:rPr>
        <w:t>1</w:t>
      </w:r>
      <w:proofErr w:type="gramEnd"/>
      <w:r w:rsidRPr="00D63780">
        <w:rPr>
          <w:rFonts w:ascii="Times New Roman" w:eastAsia="Times New Roman" w:hAnsi="Times New Roman" w:cs="Times New Roman"/>
          <w:sz w:val="28"/>
          <w:szCs w:val="28"/>
          <w:lang w:eastAsia="ru-RU"/>
        </w:rPr>
        <w:t>, В</w:t>
      </w:r>
      <w:r w:rsidRPr="00D63780">
        <w:rPr>
          <w:rFonts w:ascii="Times New Roman" w:eastAsia="Times New Roman" w:hAnsi="Times New Roman" w:cs="Times New Roman"/>
          <w:sz w:val="28"/>
          <w:szCs w:val="28"/>
          <w:vertAlign w:val="subscript"/>
          <w:lang w:eastAsia="ru-RU"/>
        </w:rPr>
        <w:t>2</w:t>
      </w:r>
      <w:r w:rsidRPr="00D63780">
        <w:rPr>
          <w:rFonts w:ascii="Times New Roman" w:eastAsia="Times New Roman" w:hAnsi="Times New Roman" w:cs="Times New Roman"/>
          <w:sz w:val="28"/>
          <w:szCs w:val="28"/>
          <w:lang w:eastAsia="ru-RU"/>
        </w:rPr>
        <w:t>, В</w:t>
      </w:r>
      <w:r w:rsidRPr="00D63780">
        <w:rPr>
          <w:rFonts w:ascii="Times New Roman" w:eastAsia="Times New Roman" w:hAnsi="Times New Roman" w:cs="Times New Roman"/>
          <w:sz w:val="28"/>
          <w:szCs w:val="28"/>
          <w:vertAlign w:val="subscript"/>
          <w:lang w:eastAsia="ru-RU"/>
        </w:rPr>
        <w:t xml:space="preserve">3, </w:t>
      </w:r>
      <w:r w:rsidRPr="00D63780">
        <w:rPr>
          <w:rFonts w:ascii="Times New Roman" w:eastAsia="Times New Roman" w:hAnsi="Times New Roman" w:cs="Times New Roman"/>
          <w:sz w:val="28"/>
          <w:szCs w:val="28"/>
          <w:lang w:eastAsia="ru-RU"/>
        </w:rPr>
        <w:t>В</w:t>
      </w:r>
      <w:r w:rsidRPr="00D63780">
        <w:rPr>
          <w:rFonts w:ascii="Times New Roman" w:eastAsia="Times New Roman" w:hAnsi="Times New Roman" w:cs="Times New Roman"/>
          <w:sz w:val="28"/>
          <w:szCs w:val="28"/>
          <w:vertAlign w:val="subscript"/>
          <w:lang w:eastAsia="ru-RU"/>
        </w:rPr>
        <w:t xml:space="preserve">12, </w:t>
      </w:r>
      <w:r w:rsidRPr="00D63780">
        <w:rPr>
          <w:rFonts w:ascii="Times New Roman" w:eastAsia="Times New Roman" w:hAnsi="Times New Roman" w:cs="Times New Roman"/>
          <w:sz w:val="28"/>
          <w:szCs w:val="28"/>
          <w:lang w:eastAsia="ru-RU"/>
        </w:rPr>
        <w:t>РР и других) в молоке зависит от кормовых баз, сезона года, породы животных и их индивидуальных особенностей.</w:t>
      </w:r>
    </w:p>
    <w:p w:rsidR="00D63780" w:rsidRPr="00D63780" w:rsidRDefault="00D63780" w:rsidP="00D63780">
      <w:pPr>
        <w:tabs>
          <w:tab w:val="left" w:pos="567"/>
        </w:tabs>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По данным работы [</w:t>
      </w:r>
      <w:r w:rsidRPr="00D63780">
        <w:rPr>
          <w:rFonts w:ascii="Times New Roman" w:eastAsia="Times New Roman" w:hAnsi="Times New Roman" w:cs="Times New Roman"/>
          <w:sz w:val="28"/>
          <w:szCs w:val="28"/>
          <w:lang w:val="kk-KZ" w:eastAsia="ru-RU"/>
        </w:rPr>
        <w:t>27]</w:t>
      </w:r>
      <w:r w:rsidRPr="00D63780">
        <w:rPr>
          <w:rFonts w:ascii="Times New Roman" w:eastAsia="Times New Roman" w:hAnsi="Times New Roman" w:cs="Times New Roman"/>
          <w:sz w:val="28"/>
          <w:szCs w:val="28"/>
          <w:lang w:eastAsia="ru-RU"/>
        </w:rPr>
        <w:t xml:space="preserve"> в течение летнего периода большим колебаниям подвергается содержание витаминов</w:t>
      </w:r>
      <w:proofErr w:type="gramStart"/>
      <w:r w:rsidRPr="00D63780">
        <w:rPr>
          <w:rFonts w:ascii="Times New Roman" w:eastAsia="Times New Roman" w:hAnsi="Times New Roman" w:cs="Times New Roman"/>
          <w:sz w:val="28"/>
          <w:szCs w:val="28"/>
          <w:lang w:eastAsia="ru-RU"/>
        </w:rPr>
        <w:t xml:space="preserve"> С</w:t>
      </w:r>
      <w:proofErr w:type="gramEnd"/>
      <w:r w:rsidRPr="00D63780">
        <w:rPr>
          <w:rFonts w:ascii="Times New Roman" w:eastAsia="Times New Roman" w:hAnsi="Times New Roman" w:cs="Times New Roman"/>
          <w:sz w:val="28"/>
          <w:szCs w:val="28"/>
          <w:lang w:eastAsia="ru-RU"/>
        </w:rPr>
        <w:t>, А, В</w:t>
      </w:r>
      <w:r w:rsidRPr="00D63780">
        <w:rPr>
          <w:rFonts w:ascii="Times New Roman" w:eastAsia="Times New Roman" w:hAnsi="Times New Roman" w:cs="Times New Roman"/>
          <w:sz w:val="28"/>
          <w:szCs w:val="28"/>
          <w:vertAlign w:val="subscript"/>
          <w:lang w:eastAsia="ru-RU"/>
        </w:rPr>
        <w:t xml:space="preserve">2 </w:t>
      </w:r>
      <w:r w:rsidRPr="00D63780">
        <w:rPr>
          <w:rFonts w:ascii="Times New Roman" w:eastAsia="Times New Roman" w:hAnsi="Times New Roman" w:cs="Times New Roman"/>
          <w:sz w:val="28"/>
          <w:szCs w:val="28"/>
          <w:lang w:eastAsia="ru-RU"/>
        </w:rPr>
        <w:t>и В</w:t>
      </w:r>
      <w:r w:rsidRPr="00D63780">
        <w:rPr>
          <w:rFonts w:ascii="Times New Roman" w:eastAsia="Times New Roman" w:hAnsi="Times New Roman" w:cs="Times New Roman"/>
          <w:sz w:val="28"/>
          <w:szCs w:val="28"/>
          <w:vertAlign w:val="subscript"/>
          <w:lang w:eastAsia="ru-RU"/>
        </w:rPr>
        <w:t>12</w:t>
      </w:r>
      <w:r w:rsidRPr="00D63780">
        <w:rPr>
          <w:rFonts w:ascii="Times New Roman" w:eastAsia="Times New Roman" w:hAnsi="Times New Roman" w:cs="Times New Roman"/>
          <w:sz w:val="28"/>
          <w:szCs w:val="28"/>
          <w:lang w:eastAsia="ru-RU"/>
        </w:rPr>
        <w:t xml:space="preserve">. </w:t>
      </w:r>
    </w:p>
    <w:p w:rsidR="00DC5B11" w:rsidRPr="00DC5B11" w:rsidRDefault="00DC5B11" w:rsidP="00D63780">
      <w:pPr>
        <w:tabs>
          <w:tab w:val="left" w:pos="567"/>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p>
    <w:p w:rsidR="00D63780" w:rsidRPr="00D63780" w:rsidRDefault="00D63780" w:rsidP="00D63780">
      <w:pPr>
        <w:tabs>
          <w:tab w:val="left" w:pos="567"/>
        </w:tabs>
        <w:spacing w:after="0" w:line="240" w:lineRule="auto"/>
        <w:jc w:val="both"/>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Таблица 2 – Содержание витаминов в верблюжьем  молоке, мг/л</w:t>
      </w:r>
    </w:p>
    <w:p w:rsidR="00D63780" w:rsidRPr="00D63780" w:rsidRDefault="00143E9C" w:rsidP="00DC5B11">
      <w:pPr>
        <w:tabs>
          <w:tab w:val="left" w:pos="567"/>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5934710" cy="1459230"/>
            <wp:effectExtent l="0" t="0" r="889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710" cy="1459230"/>
                    </a:xfrm>
                    <a:prstGeom prst="rect">
                      <a:avLst/>
                    </a:prstGeom>
                    <a:noFill/>
                    <a:ln>
                      <a:noFill/>
                    </a:ln>
                  </pic:spPr>
                </pic:pic>
              </a:graphicData>
            </a:graphic>
          </wp:inline>
        </w:drawing>
      </w:r>
    </w:p>
    <w:p w:rsidR="00481045" w:rsidRPr="00481045" w:rsidRDefault="00481045" w:rsidP="00481045">
      <w:pPr>
        <w:spacing w:after="0" w:line="240" w:lineRule="auto"/>
        <w:ind w:firstLine="708"/>
        <w:jc w:val="both"/>
        <w:rPr>
          <w:rFonts w:ascii="Times New Roman" w:eastAsia="Times New Roman" w:hAnsi="Times New Roman" w:cs="Times New Roman"/>
          <w:color w:val="000000"/>
          <w:sz w:val="28"/>
          <w:szCs w:val="28"/>
          <w:lang w:eastAsia="ru-RU"/>
        </w:rPr>
      </w:pPr>
      <w:r w:rsidRPr="00481045">
        <w:rPr>
          <w:rFonts w:ascii="Times New Roman" w:eastAsia="Times New Roman" w:hAnsi="Times New Roman" w:cs="Times New Roman"/>
          <w:color w:val="000000"/>
          <w:sz w:val="28"/>
          <w:szCs w:val="28"/>
          <w:lang w:eastAsia="ru-RU"/>
        </w:rPr>
        <w:t xml:space="preserve">Содержание минеральных веществ в верблюжьем молоке, безусловно, соответствует уровню их рациона и воды. Минералы, содержащиеся в молоке, в основном относятся к белкам: казеину, </w:t>
      </w:r>
      <w:proofErr w:type="spellStart"/>
      <w:r w:rsidRPr="00481045">
        <w:rPr>
          <w:rFonts w:ascii="Times New Roman" w:eastAsia="Times New Roman" w:hAnsi="Times New Roman" w:cs="Times New Roman"/>
          <w:color w:val="000000"/>
          <w:sz w:val="28"/>
          <w:szCs w:val="28"/>
          <w:lang w:eastAsia="ru-RU"/>
        </w:rPr>
        <w:t>лактоферрину</w:t>
      </w:r>
      <w:proofErr w:type="spellEnd"/>
      <w:r w:rsidRPr="00481045">
        <w:rPr>
          <w:rFonts w:ascii="Times New Roman" w:eastAsia="Times New Roman" w:hAnsi="Times New Roman" w:cs="Times New Roman"/>
          <w:color w:val="000000"/>
          <w:sz w:val="28"/>
          <w:szCs w:val="28"/>
          <w:lang w:eastAsia="ru-RU"/>
        </w:rPr>
        <w:t xml:space="preserve"> и другим. Следовательно, они являются биологическими компонентами питательных веществ, поэтому легко усваиваются организмом человека. </w:t>
      </w:r>
    </w:p>
    <w:p w:rsidR="00481045" w:rsidRPr="00481045" w:rsidRDefault="00481045" w:rsidP="00481045">
      <w:pPr>
        <w:spacing w:after="0" w:line="240" w:lineRule="auto"/>
        <w:ind w:firstLine="708"/>
        <w:jc w:val="both"/>
        <w:rPr>
          <w:rFonts w:ascii="Times New Roman" w:eastAsia="Times New Roman" w:hAnsi="Times New Roman" w:cs="Times New Roman"/>
          <w:color w:val="000000"/>
          <w:sz w:val="28"/>
          <w:szCs w:val="28"/>
          <w:lang w:eastAsia="ru-RU"/>
        </w:rPr>
      </w:pPr>
      <w:r w:rsidRPr="00481045">
        <w:rPr>
          <w:rFonts w:ascii="Times New Roman" w:eastAsia="Times New Roman" w:hAnsi="Times New Roman" w:cs="Times New Roman"/>
          <w:color w:val="000000"/>
          <w:sz w:val="28"/>
          <w:szCs w:val="28"/>
          <w:lang w:eastAsia="ru-RU"/>
        </w:rPr>
        <w:t xml:space="preserve">Количество минеральных веществ в верблюжьем молоке, а также витаминов зависит от особенностей питания и времени года. Содержание </w:t>
      </w:r>
      <w:r w:rsidRPr="00481045">
        <w:rPr>
          <w:rFonts w:ascii="Times New Roman" w:eastAsia="Times New Roman" w:hAnsi="Times New Roman" w:cs="Times New Roman"/>
          <w:color w:val="000000"/>
          <w:sz w:val="28"/>
          <w:szCs w:val="28"/>
          <w:lang w:eastAsia="ru-RU"/>
        </w:rPr>
        <w:lastRenderedPageBreak/>
        <w:t xml:space="preserve">кальция, фосфора и железа в верблюжьем молоке колеблется в пределах 96-120 мг, 53-77 мг и 0,18-0,28 мг соответственно, в то время как содержание магния в молоке варьируется незначительно. </w:t>
      </w:r>
    </w:p>
    <w:p w:rsidR="00481045" w:rsidRDefault="00481045" w:rsidP="00481045">
      <w:pPr>
        <w:spacing w:after="0" w:line="240" w:lineRule="auto"/>
        <w:ind w:firstLine="708"/>
        <w:jc w:val="both"/>
        <w:rPr>
          <w:rFonts w:ascii="Times New Roman" w:eastAsia="Times New Roman" w:hAnsi="Times New Roman" w:cs="Times New Roman"/>
          <w:color w:val="000000"/>
          <w:sz w:val="28"/>
          <w:szCs w:val="28"/>
          <w:lang w:val="kk-KZ" w:eastAsia="ru-RU"/>
        </w:rPr>
      </w:pPr>
      <w:r w:rsidRPr="00481045">
        <w:rPr>
          <w:rFonts w:ascii="Times New Roman" w:eastAsia="Times New Roman" w:hAnsi="Times New Roman" w:cs="Times New Roman"/>
          <w:color w:val="000000"/>
          <w:sz w:val="28"/>
          <w:szCs w:val="28"/>
          <w:lang w:eastAsia="ru-RU"/>
        </w:rPr>
        <w:t>На основании представленных данных о составе сырья из верблюжьего молока можно сделать вывод, что с точки зрения концепции сбалансированного питания содержание белков, жиров, углеводов, витаминов и минералов недостаточно сбалансировано под влиянием сезона, периода грудного вскармливания и факторы питания.</w:t>
      </w:r>
    </w:p>
    <w:p w:rsidR="00D63780" w:rsidRPr="00D63780" w:rsidRDefault="00D63780" w:rsidP="00481045">
      <w:pPr>
        <w:spacing w:after="0" w:line="240" w:lineRule="auto"/>
        <w:ind w:firstLine="708"/>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Анализ научно-технической литературы и рынка молочной продукции показывает, что в настоящее время технология производства молочной продукции с использованием сухого верблюжьего молока практический отсутствуют. Поэтому создания   технологии производства новых видов молочных продуктов на основе сухого верблюжьего молока является актуальной задачей для молочной промышленности Казахстана.</w:t>
      </w:r>
    </w:p>
    <w:p w:rsidR="00D63780" w:rsidRPr="00D63780" w:rsidRDefault="00D63780" w:rsidP="00D63780">
      <w:pPr>
        <w:spacing w:after="0" w:line="240" w:lineRule="auto"/>
        <w:ind w:firstLine="708"/>
        <w:jc w:val="both"/>
        <w:rPr>
          <w:rFonts w:ascii="Times New Roman" w:eastAsia="Calibri" w:hAnsi="Times New Roman" w:cs="Times New Roman"/>
          <w:sz w:val="28"/>
          <w:szCs w:val="28"/>
          <w:lang w:val="kk-KZ"/>
        </w:rPr>
      </w:pPr>
    </w:p>
    <w:p w:rsidR="00D63780" w:rsidRPr="00D63780" w:rsidRDefault="00D63780" w:rsidP="00D63780">
      <w:pPr>
        <w:spacing w:after="0" w:line="240" w:lineRule="auto"/>
        <w:ind w:firstLine="708"/>
        <w:jc w:val="both"/>
        <w:rPr>
          <w:rFonts w:ascii="Times New Roman" w:eastAsia="Calibri" w:hAnsi="Times New Roman" w:cs="Times New Roman"/>
          <w:b/>
          <w:sz w:val="28"/>
          <w:szCs w:val="28"/>
        </w:rPr>
      </w:pPr>
      <w:r w:rsidRPr="00D63780">
        <w:rPr>
          <w:rFonts w:ascii="Times New Roman" w:eastAsia="Calibri" w:hAnsi="Times New Roman" w:cs="Times New Roman"/>
          <w:b/>
          <w:sz w:val="28"/>
          <w:szCs w:val="28"/>
        </w:rPr>
        <w:t xml:space="preserve">1.3 </w:t>
      </w:r>
      <w:r w:rsidRPr="00D63780">
        <w:rPr>
          <w:rFonts w:ascii="Times New Roman" w:eastAsia="Times New Roman" w:hAnsi="Times New Roman" w:cs="Times New Roman"/>
          <w:b/>
          <w:bCs/>
          <w:sz w:val="28"/>
          <w:szCs w:val="28"/>
          <w:lang w:val="kk-KZ" w:eastAsia="ru-RU"/>
        </w:rPr>
        <w:t xml:space="preserve">Методы производства сухих молочных порошков </w:t>
      </w:r>
    </w:p>
    <w:p w:rsidR="00D63780" w:rsidRPr="00D63780" w:rsidRDefault="00D63780" w:rsidP="00D63780">
      <w:pPr>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Верблюжье молоко, как и другие виды молока, относится к скоропортящимся продуктам, имеет низкую транспортабельность и непродолжительный срок хранения с одной стороны, а его качественный состав изменяться в зависимости от географического место расположения пастбища и сезона года, с другой стороны.  Кроме того, как известно, что наибольший сбалансированный состав верблюжьего молока производится в весенне-летний период года. В настоящее время основными поставщиками молочного сырья на предприятии молочной промышленности являются фермы, которые часто имеют удаленное расположение от рынков </w:t>
      </w:r>
      <w:r w:rsidRPr="00D63780">
        <w:rPr>
          <w:rFonts w:ascii="Times New Roman" w:eastAsia="Calibri" w:hAnsi="Times New Roman" w:cs="Times New Roman"/>
          <w:sz w:val="28"/>
          <w:szCs w:val="28"/>
          <w:lang w:val="kk-KZ"/>
        </w:rPr>
        <w:t xml:space="preserve">и </w:t>
      </w:r>
      <w:r w:rsidRPr="00D63780">
        <w:rPr>
          <w:rFonts w:ascii="Times New Roman" w:eastAsia="Calibri" w:hAnsi="Times New Roman" w:cs="Times New Roman"/>
          <w:sz w:val="28"/>
          <w:szCs w:val="28"/>
        </w:rPr>
        <w:t>сталкиваются с проблемой транспортабельности и кратковременного хранения свежего молока. Поэтому чтобы обеспечить потребности населения и предприятии производящих молочных продуктов верблюжьем молоком сбалансированным составом необходимо его консервировать.  Одним из способов консервирования является сушка.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В настоящее время для производства сухих молочных продуктов используются различные методы сушки [</w:t>
      </w:r>
      <w:r w:rsidRPr="00300E09">
        <w:rPr>
          <w:rFonts w:ascii="Times New Roman" w:eastAsia="Calibri" w:hAnsi="Times New Roman" w:cs="Times New Roman"/>
          <w:sz w:val="28"/>
          <w:szCs w:val="28"/>
        </w:rPr>
        <w:t>39,40,41,42,43].</w:t>
      </w:r>
      <w:r w:rsidRPr="00D63780">
        <w:rPr>
          <w:rFonts w:ascii="Times New Roman" w:eastAsia="Calibri" w:hAnsi="Times New Roman" w:cs="Times New Roman"/>
          <w:sz w:val="28"/>
          <w:szCs w:val="28"/>
        </w:rPr>
        <w:t xml:space="preserve">  Среди этих методов в молочной промышленности наибольшее распространение получили методы распылительной и пленочной сушки.  Распылительная сушка регулирует большую площадь </w:t>
      </w:r>
      <w:r w:rsidRPr="00D63780">
        <w:rPr>
          <w:rFonts w:ascii="Times New Roman" w:eastAsia="Calibri" w:hAnsi="Times New Roman" w:cs="Times New Roman"/>
          <w:sz w:val="28"/>
          <w:szCs w:val="28"/>
          <w:lang w:val="kk-KZ"/>
        </w:rPr>
        <w:t>л</w:t>
      </w:r>
      <w:proofErr w:type="spellStart"/>
      <w:r w:rsidRPr="00D63780">
        <w:rPr>
          <w:rFonts w:ascii="Times New Roman" w:eastAsia="Calibri" w:hAnsi="Times New Roman" w:cs="Times New Roman"/>
          <w:sz w:val="28"/>
          <w:szCs w:val="28"/>
        </w:rPr>
        <w:t>етучего</w:t>
      </w:r>
      <w:proofErr w:type="spellEnd"/>
      <w:r w:rsidRPr="00D63780">
        <w:rPr>
          <w:rFonts w:ascii="Times New Roman" w:eastAsia="Calibri" w:hAnsi="Times New Roman" w:cs="Times New Roman"/>
          <w:sz w:val="28"/>
          <w:szCs w:val="28"/>
        </w:rPr>
        <w:t xml:space="preserve"> уровня мелкодисперсных частей высушенного раствора в потоке цепного спирта (плоская поверхность 1 кг раствора в конечном итоге увеличивается в несколько тысяч раз и достигает 600 м</w:t>
      </w:r>
      <w:proofErr w:type="gramStart"/>
      <w:r w:rsidRPr="00D63780">
        <w:rPr>
          <w:rFonts w:ascii="Times New Roman" w:eastAsia="Calibri" w:hAnsi="Times New Roman" w:cs="Times New Roman"/>
          <w:sz w:val="28"/>
          <w:szCs w:val="28"/>
        </w:rPr>
        <w:t>2</w:t>
      </w:r>
      <w:proofErr w:type="gramEnd"/>
      <w:r w:rsidRPr="00D63780">
        <w:rPr>
          <w:rFonts w:ascii="Times New Roman" w:eastAsia="Calibri" w:hAnsi="Times New Roman" w:cs="Times New Roman"/>
          <w:sz w:val="28"/>
          <w:szCs w:val="28"/>
        </w:rPr>
        <w:t xml:space="preserve">) [44,45]. Углубление фактического уровня молока во время сушки позволяет увеличить распределение влаги. Для повышения фактического уровня во время сушки разбрызгивают суккуленты, из которых сбрызгивают толстые пленки или нет, но жидкие материалы измельчают или гранулируют. Прямая сушка имеет более благородное качество, чем молочные продукты, подвергнутые аэрозольной сушке, что приводит к нагреванию продукта и денатурации белка [46].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 xml:space="preserve"> [47] В проекте создатели предлагают развивать сушку верблюжьего молока: фильтрацию при температуре 90 ° C, пастеризацию, охлаждение при температуре 26-28 ° c, гомогенизацию при температуре 40-50 ° C, ферментацию. Отбивные </w:t>
      </w:r>
      <w:proofErr w:type="spellStart"/>
      <w:r w:rsidRPr="00D63780">
        <w:rPr>
          <w:rFonts w:ascii="Times New Roman" w:eastAsia="Calibri" w:hAnsi="Times New Roman" w:cs="Times New Roman"/>
          <w:sz w:val="28"/>
          <w:szCs w:val="28"/>
        </w:rPr>
        <w:t>Taran</w:t>
      </w:r>
      <w:proofErr w:type="spellEnd"/>
      <w:r w:rsidRPr="00D63780">
        <w:rPr>
          <w:rFonts w:ascii="Times New Roman" w:eastAsia="Calibri" w:hAnsi="Times New Roman" w:cs="Times New Roman"/>
          <w:sz w:val="28"/>
          <w:szCs w:val="28"/>
        </w:rPr>
        <w:t xml:space="preserve"> производятся в аэрозольной сушилке при температуре спирта 140-160 С, но использование благородной температуры (140-160 с) при сушке меха таким способом приводит к ухудшению физических и лечебных </w:t>
      </w:r>
      <w:proofErr w:type="spellStart"/>
      <w:r w:rsidRPr="00D63780">
        <w:rPr>
          <w:rFonts w:ascii="Times New Roman" w:eastAsia="Calibri" w:hAnsi="Times New Roman" w:cs="Times New Roman"/>
          <w:sz w:val="28"/>
          <w:szCs w:val="28"/>
        </w:rPr>
        <w:t>свойств</w:t>
      </w:r>
      <w:proofErr w:type="gramStart"/>
      <w:r w:rsidRPr="00D63780">
        <w:rPr>
          <w:rFonts w:ascii="Times New Roman" w:eastAsia="Calibri" w:hAnsi="Times New Roman" w:cs="Times New Roman"/>
          <w:sz w:val="28"/>
          <w:szCs w:val="28"/>
        </w:rPr>
        <w:t>.п</w:t>
      </w:r>
      <w:proofErr w:type="gramEnd"/>
      <w:r w:rsidRPr="00D63780">
        <w:rPr>
          <w:rFonts w:ascii="Times New Roman" w:eastAsia="Calibri" w:hAnsi="Times New Roman" w:cs="Times New Roman"/>
          <w:sz w:val="28"/>
          <w:szCs w:val="28"/>
        </w:rPr>
        <w:t>родукт</w:t>
      </w:r>
      <w:proofErr w:type="spellEnd"/>
      <w:r w:rsidRPr="00D63780">
        <w:rPr>
          <w:rFonts w:ascii="Times New Roman" w:eastAsia="Calibri" w:hAnsi="Times New Roman" w:cs="Times New Roman"/>
          <w:sz w:val="28"/>
          <w:szCs w:val="28"/>
        </w:rPr>
        <w:t xml:space="preserve">. Кроме того, часть продукта, хранящаяся в фильтрах для сушки шлангового распылителя, удаляется только после прекращения сушки. Эта часть пыли, которая долго накапливается в сушилке, подвергается воздействию высоких температур и не подходит для потребления воском.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Важен процесс сокращения отходов верблюжьего молока [48.] общая идея любой формы: молоко фильтруют, пастеризуют при температуре около 85-87 градусов, гомогенизируют под давлением 10-15 МПА. Диспергирование осуществляется с помощью сопловой машины, разбрызгиваемые частицы сушат спирт при температуре 60-75 градусов, выдерживают кипяченый спирт при температуре 155-170 градусов. В емкость кладут настойку белого цвета сердца. Процесс сушки продукта из высушенного льда показан в барабанных сушилках [49.] суть предложенного плана сушки заключается в следующем: в первом пределе обезжиренное молоко конденсируют в круговой вакуумной испарительной установке при температуре 65-70</w:t>
      </w:r>
      <w:proofErr w:type="gramStart"/>
      <w:r w:rsidRPr="00D63780">
        <w:rPr>
          <w:rFonts w:ascii="Times New Roman" w:eastAsia="Calibri" w:hAnsi="Times New Roman" w:cs="Times New Roman"/>
          <w:sz w:val="28"/>
          <w:szCs w:val="28"/>
        </w:rPr>
        <w:t xml:space="preserve"> С</w:t>
      </w:r>
      <w:proofErr w:type="gramEnd"/>
      <w:r w:rsidRPr="00D63780">
        <w:rPr>
          <w:rFonts w:ascii="Times New Roman" w:eastAsia="Calibri" w:hAnsi="Times New Roman" w:cs="Times New Roman"/>
          <w:sz w:val="28"/>
          <w:szCs w:val="28"/>
        </w:rPr>
        <w:t xml:space="preserve"> в выраженном соотношении 35% нереактивных веществ, охлаждают до температуры не более 10 С и отправляют на хранение. Поэтому сыворотка утолщается на 40% из-за веществ, не влияющих на температурный режим.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Поддерживайте эти значения температуры и </w:t>
      </w:r>
      <w:proofErr w:type="spellStart"/>
      <w:r w:rsidRPr="00D63780">
        <w:rPr>
          <w:rFonts w:ascii="Times New Roman" w:eastAsia="Calibri" w:hAnsi="Times New Roman" w:cs="Times New Roman"/>
          <w:sz w:val="28"/>
          <w:szCs w:val="28"/>
        </w:rPr>
        <w:t>pH</w:t>
      </w:r>
      <w:proofErr w:type="spellEnd"/>
      <w:r w:rsidRPr="00D63780">
        <w:rPr>
          <w:rFonts w:ascii="Times New Roman" w:eastAsia="Calibri" w:hAnsi="Times New Roman" w:cs="Times New Roman"/>
          <w:sz w:val="28"/>
          <w:szCs w:val="28"/>
        </w:rPr>
        <w:t xml:space="preserve"> в течение 30 минут, повышая температуру до 80</w:t>
      </w:r>
      <w:proofErr w:type="gramStart"/>
      <w:r w:rsidRPr="00D63780">
        <w:rPr>
          <w:rFonts w:ascii="Times New Roman" w:eastAsia="Calibri" w:hAnsi="Times New Roman" w:cs="Times New Roman"/>
          <w:sz w:val="28"/>
          <w:szCs w:val="28"/>
        </w:rPr>
        <w:t xml:space="preserve"> С</w:t>
      </w:r>
      <w:proofErr w:type="gramEnd"/>
      <w:r w:rsidRPr="00D63780">
        <w:rPr>
          <w:rFonts w:ascii="Times New Roman" w:eastAsia="Calibri" w:hAnsi="Times New Roman" w:cs="Times New Roman"/>
          <w:sz w:val="28"/>
          <w:szCs w:val="28"/>
        </w:rPr>
        <w:t xml:space="preserve"> за 30 минут до прекращения процесса </w:t>
      </w:r>
      <w:proofErr w:type="spellStart"/>
      <w:r w:rsidRPr="00D63780">
        <w:rPr>
          <w:rFonts w:ascii="Times New Roman" w:eastAsia="Calibri" w:hAnsi="Times New Roman" w:cs="Times New Roman"/>
          <w:sz w:val="28"/>
          <w:szCs w:val="28"/>
        </w:rPr>
        <w:t>загустения</w:t>
      </w:r>
      <w:proofErr w:type="spellEnd"/>
      <w:r w:rsidRPr="00D63780">
        <w:rPr>
          <w:rFonts w:ascii="Times New Roman" w:eastAsia="Calibri" w:hAnsi="Times New Roman" w:cs="Times New Roman"/>
          <w:sz w:val="28"/>
          <w:szCs w:val="28"/>
        </w:rPr>
        <w:t xml:space="preserve"> и фиксируя содержание гидроксида кальция в 11,0 единиц для получения рН в сыворотке. Затем осторожно поместите концентрированную сыворотку в миску с обезжиренным молоком, чтобы большинство нереактивных веществ в сыворотке и обезжиренной </w:t>
      </w:r>
      <w:r w:rsidR="00AE7E23">
        <w:rPr>
          <w:rFonts w:ascii="Times New Roman" w:eastAsia="Calibri" w:hAnsi="Times New Roman" w:cs="Times New Roman"/>
          <w:sz w:val="28"/>
          <w:szCs w:val="28"/>
          <w:lang w:val="kk-KZ"/>
        </w:rPr>
        <w:t>сыворотке</w:t>
      </w:r>
      <w:r w:rsidRPr="00D63780">
        <w:rPr>
          <w:rFonts w:ascii="Times New Roman" w:eastAsia="Calibri" w:hAnsi="Times New Roman" w:cs="Times New Roman"/>
          <w:sz w:val="28"/>
          <w:szCs w:val="28"/>
        </w:rPr>
        <w:t xml:space="preserve"> находились в соотношении 50:50 соответственно. </w:t>
      </w:r>
      <w:proofErr w:type="gramStart"/>
      <w:r w:rsidRPr="00D63780">
        <w:rPr>
          <w:rFonts w:ascii="Times New Roman" w:eastAsia="Calibri" w:hAnsi="Times New Roman" w:cs="Times New Roman"/>
          <w:sz w:val="28"/>
          <w:szCs w:val="28"/>
        </w:rPr>
        <w:t>Покупная</w:t>
      </w:r>
      <w:proofErr w:type="gram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хэш</w:t>
      </w:r>
      <w:proofErr w:type="spellEnd"/>
      <w:r w:rsidRPr="00D63780">
        <w:rPr>
          <w:rFonts w:ascii="Times New Roman" w:eastAsia="Calibri" w:hAnsi="Times New Roman" w:cs="Times New Roman"/>
          <w:sz w:val="28"/>
          <w:szCs w:val="28"/>
        </w:rPr>
        <w:t>-масса сушится в аэрозольной сушилке следующим образом: при входе в сушильную башню спирт нагревается до 165 градусов, а спирт-до 75 градусов. Большинство нереактивных веще</w:t>
      </w:r>
      <w:proofErr w:type="gramStart"/>
      <w:r w:rsidRPr="00D63780">
        <w:rPr>
          <w:rFonts w:ascii="Times New Roman" w:eastAsia="Calibri" w:hAnsi="Times New Roman" w:cs="Times New Roman"/>
          <w:sz w:val="28"/>
          <w:szCs w:val="28"/>
        </w:rPr>
        <w:t>ств в пр</w:t>
      </w:r>
      <w:proofErr w:type="gramEnd"/>
      <w:r w:rsidRPr="00D63780">
        <w:rPr>
          <w:rFonts w:ascii="Times New Roman" w:eastAsia="Calibri" w:hAnsi="Times New Roman" w:cs="Times New Roman"/>
          <w:sz w:val="28"/>
          <w:szCs w:val="28"/>
        </w:rPr>
        <w:t xml:space="preserve">одукте составляют 95,2%, включая </w:t>
      </w:r>
      <w:proofErr w:type="spellStart"/>
      <w:r w:rsidRPr="00D63780">
        <w:rPr>
          <w:rFonts w:ascii="Times New Roman" w:eastAsia="Calibri" w:hAnsi="Times New Roman" w:cs="Times New Roman"/>
          <w:sz w:val="28"/>
          <w:szCs w:val="28"/>
        </w:rPr>
        <w:t>лактулозу</w:t>
      </w:r>
      <w:proofErr w:type="spellEnd"/>
      <w:r w:rsidRPr="00D63780">
        <w:rPr>
          <w:rFonts w:ascii="Times New Roman" w:eastAsia="Calibri" w:hAnsi="Times New Roman" w:cs="Times New Roman"/>
          <w:sz w:val="28"/>
          <w:szCs w:val="28"/>
        </w:rPr>
        <w:t xml:space="preserve"> 8,2%.Белок 21,9%.</w:t>
      </w: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color w:val="000000"/>
          <w:sz w:val="28"/>
          <w:szCs w:val="28"/>
          <w:lang w:eastAsia="ru-RU"/>
        </w:rPr>
        <w:t>Однако</w:t>
      </w:r>
      <w:proofErr w:type="gramStart"/>
      <w:r w:rsidRPr="00D63780">
        <w:rPr>
          <w:rFonts w:ascii="Times New Roman" w:eastAsia="Times New Roman" w:hAnsi="Times New Roman" w:cs="Times New Roman"/>
          <w:color w:val="000000"/>
          <w:sz w:val="28"/>
          <w:szCs w:val="28"/>
          <w:lang w:eastAsia="ru-RU"/>
        </w:rPr>
        <w:t>,</w:t>
      </w:r>
      <w:proofErr w:type="gramEnd"/>
      <w:r w:rsidRPr="00D63780">
        <w:rPr>
          <w:rFonts w:ascii="Times New Roman" w:eastAsia="Times New Roman" w:hAnsi="Times New Roman" w:cs="Times New Roman"/>
          <w:color w:val="000000"/>
          <w:sz w:val="28"/>
          <w:szCs w:val="28"/>
          <w:lang w:eastAsia="ru-RU"/>
        </w:rPr>
        <w:t xml:space="preserve"> распылитель</w:t>
      </w:r>
      <w:r w:rsidR="001C5713">
        <w:rPr>
          <w:rFonts w:ascii="Times New Roman" w:eastAsia="Times New Roman" w:hAnsi="Times New Roman" w:cs="Times New Roman"/>
          <w:color w:val="000000"/>
          <w:sz w:val="28"/>
          <w:szCs w:val="28"/>
          <w:lang w:eastAsia="ru-RU"/>
        </w:rPr>
        <w:t xml:space="preserve">ная сушка имеют ряд недостатки </w:t>
      </w:r>
      <w:r w:rsidRPr="00D63780">
        <w:rPr>
          <w:rFonts w:ascii="Times New Roman" w:eastAsia="Times New Roman" w:hAnsi="Times New Roman" w:cs="Times New Roman"/>
          <w:sz w:val="28"/>
          <w:szCs w:val="28"/>
          <w:lang w:eastAsia="ru-RU"/>
        </w:rPr>
        <w:t>[50].</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300E09">
        <w:rPr>
          <w:rFonts w:ascii="Times New Roman" w:eastAsia="Times New Roman" w:hAnsi="Times New Roman" w:cs="Times New Roman"/>
          <w:sz w:val="28"/>
          <w:szCs w:val="28"/>
          <w:lang w:eastAsia="ru-RU"/>
        </w:rPr>
        <w:t xml:space="preserve">В </w:t>
      </w:r>
      <w:r w:rsidRPr="00300E09">
        <w:rPr>
          <w:rFonts w:ascii="Times New Roman" w:eastAsia="Times New Roman" w:hAnsi="Times New Roman" w:cs="Times New Roman"/>
          <w:sz w:val="28"/>
          <w:szCs w:val="28"/>
          <w:shd w:val="clear" w:color="auto" w:fill="FFFFFF"/>
          <w:lang w:eastAsia="ru-RU"/>
        </w:rPr>
        <w:t xml:space="preserve">вальцовом (пленочном) методе (метод </w:t>
      </w:r>
      <w:proofErr w:type="spellStart"/>
      <w:r w:rsidRPr="00300E09">
        <w:rPr>
          <w:rFonts w:ascii="Times New Roman" w:eastAsia="Times New Roman" w:hAnsi="Times New Roman" w:cs="Times New Roman"/>
          <w:sz w:val="28"/>
          <w:szCs w:val="28"/>
          <w:shd w:val="clear" w:color="auto" w:fill="FFFFFF"/>
          <w:lang w:eastAsia="ru-RU"/>
        </w:rPr>
        <w:t>Джаст-Хатмейкера</w:t>
      </w:r>
      <w:proofErr w:type="spellEnd"/>
      <w:r w:rsidRPr="00300E09">
        <w:rPr>
          <w:rFonts w:ascii="Times New Roman" w:eastAsia="Times New Roman" w:hAnsi="Times New Roman" w:cs="Times New Roman"/>
          <w:sz w:val="28"/>
          <w:szCs w:val="28"/>
          <w:shd w:val="clear" w:color="auto" w:fill="FFFFFF"/>
          <w:lang w:eastAsia="ru-RU"/>
        </w:rPr>
        <w:t xml:space="preserve">) сушка молока осуществляется путем </w:t>
      </w:r>
      <w:r w:rsidRPr="00300E09">
        <w:rPr>
          <w:rFonts w:ascii="Times New Roman" w:eastAsia="Times New Roman" w:hAnsi="Times New Roman" w:cs="Times New Roman"/>
          <w:sz w:val="28"/>
          <w:szCs w:val="28"/>
          <w:lang w:eastAsia="ru-RU"/>
        </w:rPr>
        <w:t xml:space="preserve">соприкосновения с горячей </w:t>
      </w:r>
      <w:proofErr w:type="gramStart"/>
      <w:r w:rsidRPr="00300E09">
        <w:rPr>
          <w:rFonts w:ascii="Times New Roman" w:eastAsia="Times New Roman" w:hAnsi="Times New Roman" w:cs="Times New Roman"/>
          <w:sz w:val="28"/>
          <w:szCs w:val="28"/>
          <w:lang w:eastAsia="ru-RU"/>
        </w:rPr>
        <w:t>поверхностью</w:t>
      </w:r>
      <w:proofErr w:type="gramEnd"/>
      <w:r w:rsidRPr="00300E09">
        <w:rPr>
          <w:rFonts w:ascii="Times New Roman" w:eastAsia="Times New Roman" w:hAnsi="Times New Roman" w:cs="Times New Roman"/>
          <w:sz w:val="28"/>
          <w:szCs w:val="28"/>
          <w:lang w:eastAsia="ru-RU"/>
        </w:rPr>
        <w:t xml:space="preserve"> </w:t>
      </w:r>
      <w:r w:rsidRPr="00300E09">
        <w:rPr>
          <w:rFonts w:ascii="Times New Roman" w:eastAsia="Times New Roman" w:hAnsi="Times New Roman" w:cs="Times New Roman"/>
          <w:sz w:val="28"/>
          <w:szCs w:val="28"/>
          <w:shd w:val="clear" w:color="auto" w:fill="FFFFFF"/>
          <w:lang w:eastAsia="ru-RU"/>
        </w:rPr>
        <w:t>вращающиеся двух вальцов, расположенные близко друг к другу</w:t>
      </w:r>
      <w:r w:rsidRPr="00300E09">
        <w:rPr>
          <w:rFonts w:ascii="Times New Roman" w:eastAsia="Times New Roman" w:hAnsi="Times New Roman" w:cs="Times New Roman"/>
          <w:sz w:val="28"/>
          <w:szCs w:val="28"/>
          <w:lang w:eastAsia="ru-RU"/>
        </w:rPr>
        <w:t xml:space="preserve"> [51]</w:t>
      </w:r>
      <w:r w:rsidRPr="00300E09">
        <w:rPr>
          <w:rFonts w:ascii="Times New Roman" w:eastAsia="Times New Roman" w:hAnsi="Times New Roman" w:cs="Times New Roman"/>
          <w:sz w:val="28"/>
          <w:szCs w:val="28"/>
          <w:shd w:val="clear" w:color="auto" w:fill="FFFFFF"/>
          <w:lang w:eastAsia="ru-RU"/>
        </w:rPr>
        <w:t>.</w:t>
      </w:r>
      <w:r w:rsidRPr="00300E09">
        <w:rPr>
          <w:rFonts w:ascii="Times New Roman" w:eastAsia="Times New Roman" w:hAnsi="Times New Roman" w:cs="Times New Roman"/>
          <w:sz w:val="28"/>
          <w:szCs w:val="28"/>
          <w:lang w:eastAsia="ru-RU"/>
        </w:rPr>
        <w:t xml:space="preserve"> </w:t>
      </w:r>
      <w:r w:rsidRPr="00D63780">
        <w:rPr>
          <w:rFonts w:ascii="Times New Roman" w:eastAsia="Times New Roman" w:hAnsi="Times New Roman" w:cs="Times New Roman"/>
          <w:color w:val="000000"/>
          <w:sz w:val="28"/>
          <w:szCs w:val="28"/>
          <w:lang w:eastAsia="ru-RU"/>
        </w:rPr>
        <w:t xml:space="preserve">Молоко разливают по рулетам, заворачивают в рулеты и присыпают. Сушка </w:t>
      </w:r>
      <w:proofErr w:type="spellStart"/>
      <w:r w:rsidRPr="00D63780">
        <w:rPr>
          <w:rFonts w:ascii="Times New Roman" w:eastAsia="Times New Roman" w:hAnsi="Times New Roman" w:cs="Times New Roman"/>
          <w:color w:val="000000"/>
          <w:sz w:val="28"/>
          <w:szCs w:val="28"/>
          <w:lang w:eastAsia="ru-RU"/>
        </w:rPr>
        <w:t>Jacko</w:t>
      </w:r>
      <w:proofErr w:type="spellEnd"/>
      <w:r w:rsidRPr="00D63780">
        <w:rPr>
          <w:rFonts w:ascii="Times New Roman" w:eastAsia="Times New Roman" w:hAnsi="Times New Roman" w:cs="Times New Roman"/>
          <w:color w:val="000000"/>
          <w:sz w:val="28"/>
          <w:szCs w:val="28"/>
          <w:lang w:eastAsia="ru-RU"/>
        </w:rPr>
        <w:t xml:space="preserve"> плоская, водяной пар удаляется из барабана (барабаны), внутренняя часть доставляется и масло связывается с ними [52]. Роликовые сушилки, работающие вблизи вакуума, применяются для снижения термического </w:t>
      </w:r>
      <w:r w:rsidRPr="00D63780">
        <w:rPr>
          <w:rFonts w:ascii="Times New Roman" w:eastAsia="Times New Roman" w:hAnsi="Times New Roman" w:cs="Times New Roman"/>
          <w:color w:val="000000"/>
          <w:sz w:val="28"/>
          <w:szCs w:val="28"/>
          <w:lang w:eastAsia="ru-RU"/>
        </w:rPr>
        <w:lastRenderedPageBreak/>
        <w:t>сопротивления изделия, но из-за сложности конструкции долго не эксплуатируются. Достоинством барабанных сушилок является малая пропускная способность параши, близкая к сушке (1 кг на 1,2-1,25 кг кипяченой влаги). Сушильные конструкции имеют небольшую высоту и свободно располагаются в одноэтажном здании. Из-за низкой растворимости сушеного продукта цилиндрические сушильные конструкции специализируются на сушке обезжиренного молока, творога и сыворотки.</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 Например, в сервисе [53] создатель изобрел сушку </w:t>
      </w:r>
      <w:r w:rsidRPr="00D63780">
        <w:rPr>
          <w:rFonts w:ascii="Times New Roman" w:eastAsia="Times New Roman" w:hAnsi="Times New Roman" w:cs="Times New Roman"/>
          <w:color w:val="000000"/>
          <w:sz w:val="28"/>
          <w:szCs w:val="28"/>
          <w:lang w:val="kk-KZ" w:eastAsia="ru-RU"/>
        </w:rPr>
        <w:t>белков</w:t>
      </w:r>
      <w:r w:rsidRPr="00D63780">
        <w:rPr>
          <w:rFonts w:ascii="Times New Roman" w:eastAsia="Times New Roman" w:hAnsi="Times New Roman" w:cs="Times New Roman"/>
          <w:color w:val="000000"/>
          <w:sz w:val="28"/>
          <w:szCs w:val="28"/>
          <w:lang w:eastAsia="ru-RU"/>
        </w:rPr>
        <w:t xml:space="preserve"> в маломощных сетях с использованием индукционных роликовых сушилок. Благодаря удобным способам сушки молока,</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 При этом получается средний размер частиц 50 (2,0) мкм, что обеспечивает относительную поспешность открытия сушилки</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 Установлено, что для сушки </w:t>
      </w:r>
      <w:r w:rsidR="00AE7E23">
        <w:rPr>
          <w:rFonts w:ascii="Times New Roman" w:eastAsia="Times New Roman" w:hAnsi="Times New Roman" w:cs="Times New Roman"/>
          <w:color w:val="000000"/>
          <w:sz w:val="28"/>
          <w:szCs w:val="28"/>
          <w:lang w:val="kk-KZ" w:eastAsia="ru-RU"/>
        </w:rPr>
        <w:t>молока</w:t>
      </w:r>
      <w:r w:rsidRPr="00D63780">
        <w:rPr>
          <w:rFonts w:ascii="Times New Roman" w:eastAsia="Times New Roman" w:hAnsi="Times New Roman" w:cs="Times New Roman"/>
          <w:color w:val="000000"/>
          <w:sz w:val="28"/>
          <w:szCs w:val="28"/>
          <w:lang w:eastAsia="ru-RU"/>
        </w:rPr>
        <w:t xml:space="preserve"> в барабанной сушилке с низкой нагрузкой можно учитывать благоприятные параметры: 90-95 С </w:t>
      </w:r>
      <w:proofErr w:type="spellStart"/>
      <w:r w:rsidRPr="00D63780">
        <w:rPr>
          <w:rFonts w:ascii="Times New Roman" w:eastAsia="Times New Roman" w:hAnsi="Times New Roman" w:cs="Times New Roman"/>
          <w:color w:val="000000"/>
          <w:sz w:val="28"/>
          <w:szCs w:val="28"/>
          <w:lang w:eastAsia="ru-RU"/>
        </w:rPr>
        <w:t>тепла</w:t>
      </w:r>
      <w:proofErr w:type="gramStart"/>
      <w:r w:rsidRPr="00D63780">
        <w:rPr>
          <w:rFonts w:ascii="Times New Roman" w:eastAsia="Times New Roman" w:hAnsi="Times New Roman" w:cs="Times New Roman"/>
          <w:color w:val="000000"/>
          <w:sz w:val="28"/>
          <w:szCs w:val="28"/>
          <w:lang w:eastAsia="ru-RU"/>
        </w:rPr>
        <w:t>.б</w:t>
      </w:r>
      <w:proofErr w:type="gramEnd"/>
      <w:r w:rsidRPr="00D63780">
        <w:rPr>
          <w:rFonts w:ascii="Times New Roman" w:eastAsia="Times New Roman" w:hAnsi="Times New Roman" w:cs="Times New Roman"/>
          <w:color w:val="000000"/>
          <w:sz w:val="28"/>
          <w:szCs w:val="28"/>
          <w:lang w:eastAsia="ru-RU"/>
        </w:rPr>
        <w:t>арабанная</w:t>
      </w:r>
      <w:proofErr w:type="spellEnd"/>
      <w:r w:rsidRPr="00D63780">
        <w:rPr>
          <w:rFonts w:ascii="Times New Roman" w:eastAsia="Times New Roman" w:hAnsi="Times New Roman" w:cs="Times New Roman"/>
          <w:color w:val="000000"/>
          <w:sz w:val="28"/>
          <w:szCs w:val="28"/>
          <w:lang w:eastAsia="ru-RU"/>
        </w:rPr>
        <w:t xml:space="preserve"> дробь 1,5 п. p. L. ускорение при повороте в зазор между лезвием и барабаном составляет 1 мм. </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 Циркуляционная струя не уступает по качеству сушеному пленочному сухому молоку, аналогу аэрозольной сушки, так как белок продукта нагревается до температуры выше 100</w:t>
      </w:r>
      <w:proofErr w:type="gramStart"/>
      <w:r w:rsidRPr="00D63780">
        <w:rPr>
          <w:rFonts w:ascii="Times New Roman" w:eastAsia="Times New Roman" w:hAnsi="Times New Roman" w:cs="Times New Roman"/>
          <w:color w:val="000000"/>
          <w:sz w:val="28"/>
          <w:szCs w:val="28"/>
          <w:lang w:eastAsia="ru-RU"/>
        </w:rPr>
        <w:t xml:space="preserve"> С</w:t>
      </w:r>
      <w:proofErr w:type="gramEnd"/>
      <w:r w:rsidRPr="00D63780">
        <w:rPr>
          <w:rFonts w:ascii="Times New Roman" w:eastAsia="Times New Roman" w:hAnsi="Times New Roman" w:cs="Times New Roman"/>
          <w:color w:val="000000"/>
          <w:sz w:val="28"/>
          <w:szCs w:val="28"/>
          <w:lang w:eastAsia="ru-RU"/>
        </w:rPr>
        <w:t xml:space="preserve"> </w:t>
      </w:r>
      <w:proofErr w:type="spellStart"/>
      <w:r w:rsidRPr="00D63780">
        <w:rPr>
          <w:rFonts w:ascii="Times New Roman" w:eastAsia="Times New Roman" w:hAnsi="Times New Roman" w:cs="Times New Roman"/>
          <w:color w:val="000000"/>
          <w:sz w:val="28"/>
          <w:szCs w:val="28"/>
          <w:lang w:eastAsia="ru-RU"/>
        </w:rPr>
        <w:t>С</w:t>
      </w:r>
      <w:proofErr w:type="spellEnd"/>
      <w:r w:rsidRPr="00D63780">
        <w:rPr>
          <w:rFonts w:ascii="Times New Roman" w:eastAsia="Times New Roman" w:hAnsi="Times New Roman" w:cs="Times New Roman"/>
          <w:color w:val="000000"/>
          <w:sz w:val="28"/>
          <w:szCs w:val="28"/>
          <w:lang w:eastAsia="ru-RU"/>
        </w:rPr>
        <w:t>, что приводит к денатурации при фиксированной температуре. При этом методе молоко воздействует на машину, образуются сульфгидрильные группы, гель разбавляется до свободного состояния, а перекрестная растворимость продукта снижается [54, 55]. Если молоко наносится на цилиндры неравномерно, оно может высохнуть или пригореть, поэтому роторные сушилки запрещают добавлять в масло благородного происхождения продукты кипячения. Этот процесс был адаптирован для производства обезжиренного сухого молока, непроизвольного масла и сыворотки [56].</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 Сушка </w:t>
      </w:r>
      <w:r w:rsidR="00AE7E23">
        <w:rPr>
          <w:rFonts w:ascii="Times New Roman" w:eastAsia="Times New Roman" w:hAnsi="Times New Roman" w:cs="Times New Roman"/>
          <w:color w:val="000000"/>
          <w:sz w:val="28"/>
          <w:szCs w:val="28"/>
          <w:lang w:val="kk-KZ" w:eastAsia="ru-RU"/>
        </w:rPr>
        <w:t>молока</w:t>
      </w:r>
      <w:r w:rsidRPr="00D63780">
        <w:rPr>
          <w:rFonts w:ascii="Times New Roman" w:eastAsia="Times New Roman" w:hAnsi="Times New Roman" w:cs="Times New Roman"/>
          <w:color w:val="000000"/>
          <w:sz w:val="28"/>
          <w:szCs w:val="28"/>
          <w:lang w:eastAsia="ru-RU"/>
        </w:rPr>
        <w:t xml:space="preserve"> и молочных продуктов благородными и высокочастотными токами основана на том факте, что вода и сухие вещества обладают различными изолирующими свойствами: пьяная пружина нагревается быстрее сухой. Из-за изменчивости влажности и теплообмена с окружающей средой неглубокие слои продукта высыхают и возвращают гораздо больше тепла, чем при использовании методов теплопроводной и </w:t>
      </w:r>
      <w:proofErr w:type="spellStart"/>
      <w:r w:rsidRPr="00D63780">
        <w:rPr>
          <w:rFonts w:ascii="Times New Roman" w:eastAsia="Times New Roman" w:hAnsi="Times New Roman" w:cs="Times New Roman"/>
          <w:color w:val="000000"/>
          <w:sz w:val="28"/>
          <w:szCs w:val="28"/>
          <w:lang w:eastAsia="ru-RU"/>
        </w:rPr>
        <w:t>кондуктивной</w:t>
      </w:r>
      <w:proofErr w:type="spellEnd"/>
      <w:r w:rsidRPr="00D63780">
        <w:rPr>
          <w:rFonts w:ascii="Times New Roman" w:eastAsia="Times New Roman" w:hAnsi="Times New Roman" w:cs="Times New Roman"/>
          <w:color w:val="000000"/>
          <w:sz w:val="28"/>
          <w:szCs w:val="28"/>
          <w:lang w:eastAsia="ru-RU"/>
        </w:rPr>
        <w:t xml:space="preserve"> сушки.</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 Например, в сервисе [57] был изучен процесс сушки, который поддерживает поток благородной частоты, в котором энергия подача что-то вроде тепла осуществляется с помощью благородных (10-25 МГц) и очень высоких частот (2000-2500 МГц). Однородный материал биологического материала, образованный лентами, представлен изоляторами. Они содержат ионы электролитов, электроны, молекулы противоположных и неполярных диэлектриков, молекулы воды с дипольным моментом. Во время электромагнитной очистки диполи размещаются вдоль оси поля. Когда они встречаются в нестабильном электромагнитном поле, они пытаются </w:t>
      </w:r>
      <w:r w:rsidRPr="00D63780">
        <w:rPr>
          <w:rFonts w:ascii="Times New Roman" w:eastAsia="Times New Roman" w:hAnsi="Times New Roman" w:cs="Times New Roman"/>
          <w:color w:val="000000"/>
          <w:sz w:val="28"/>
          <w:szCs w:val="28"/>
          <w:lang w:eastAsia="ru-RU"/>
        </w:rPr>
        <w:lastRenderedPageBreak/>
        <w:t xml:space="preserve">перенаправить поля, создавая колебания, когда они вращаются в одном направлении, а затем в другом. [58] </w:t>
      </w:r>
    </w:p>
    <w:p w:rsidR="00D63780" w:rsidRPr="00D63780" w:rsidRDefault="00D63780" w:rsidP="00D63780">
      <w:pPr>
        <w:tabs>
          <w:tab w:val="left" w:pos="720"/>
          <w:tab w:val="left" w:pos="765"/>
        </w:tabs>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По словам автора, преимущества этого метода заключаются в том, что " недостатками возможности регулирования температуры и обслуживания внутри биологического материала являются низкая стоимость электроэнергии, сложное научно-техническое оборудование и техническое обслуживание. Кроме того, Оперативная память с токами благородной частоты в 3-4 раза дороже </w:t>
      </w:r>
      <w:proofErr w:type="spellStart"/>
      <w:r w:rsidRPr="00D63780">
        <w:rPr>
          <w:rFonts w:ascii="Times New Roman" w:eastAsia="Calibri" w:hAnsi="Times New Roman" w:cs="Times New Roman"/>
          <w:color w:val="000000"/>
          <w:sz w:val="28"/>
          <w:szCs w:val="28"/>
        </w:rPr>
        <w:t>термосушилки</w:t>
      </w:r>
      <w:proofErr w:type="spellEnd"/>
      <w:r w:rsidRPr="00D63780">
        <w:rPr>
          <w:rFonts w:ascii="Times New Roman" w:eastAsia="Calibri" w:hAnsi="Times New Roman" w:cs="Times New Roman"/>
          <w:color w:val="000000"/>
          <w:sz w:val="28"/>
          <w:szCs w:val="28"/>
        </w:rPr>
        <w:t xml:space="preserve">. В настоящее время для сублимационной сушки используют жидкости благородной частоты" [59 ، 60 ، 61 ، 62]. </w:t>
      </w:r>
    </w:p>
    <w:p w:rsidR="00D63780" w:rsidRPr="00D63780" w:rsidRDefault="00D63780" w:rsidP="00D63780">
      <w:pPr>
        <w:tabs>
          <w:tab w:val="left" w:pos="720"/>
          <w:tab w:val="left" w:pos="765"/>
        </w:tabs>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 В последние годы сублимированные продукты безопасно используются в пищевой промышленности для сушки молока, ферментов, дрожжей, микроорганизмов, творога, сливок, кисломолочных продуктов, эластичного сыра и других пищевых продуктов. </w:t>
      </w:r>
    </w:p>
    <w:p w:rsidR="00D63780" w:rsidRPr="00D63780" w:rsidRDefault="00D63780" w:rsidP="00D63780">
      <w:pPr>
        <w:tabs>
          <w:tab w:val="left" w:pos="720"/>
          <w:tab w:val="left" w:pos="765"/>
        </w:tabs>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 Известно, что в первоначально запрещенных продуктах, помещенных в вакуумную камеру по принципу сублимационной сушки, лед превращается в пар, минуя водную фазу [63,64]. Сухие молочные продукты с использованием этого метода не изменяют свою пищевую и биологическую ценность, текстуру, цвет и способность к быстрому восстановлению, Но да, они имеют большую структуру, похожую на нос, поэтому их называют или принимают в таблетках накануне упаковки, продлевая срок их хранения [65].</w:t>
      </w:r>
    </w:p>
    <w:p w:rsidR="00D63780" w:rsidRPr="00D63780" w:rsidRDefault="00D63780" w:rsidP="00D63780">
      <w:pPr>
        <w:tabs>
          <w:tab w:val="left" w:pos="720"/>
          <w:tab w:val="left" w:pos="765"/>
        </w:tabs>
        <w:spacing w:after="0" w:line="240" w:lineRule="auto"/>
        <w:ind w:firstLine="709"/>
        <w:jc w:val="both"/>
        <w:rPr>
          <w:rFonts w:ascii="Times New Roman" w:eastAsia="Calibri" w:hAnsi="Times New Roman" w:cs="Times New Roman"/>
          <w:color w:val="000000"/>
          <w:sz w:val="28"/>
          <w:szCs w:val="28"/>
          <w:lang w:val="kk-KZ"/>
        </w:rPr>
      </w:pPr>
      <w:r w:rsidRPr="00D63780">
        <w:rPr>
          <w:rFonts w:ascii="Times New Roman" w:eastAsia="Calibri" w:hAnsi="Times New Roman" w:cs="Times New Roman"/>
          <w:color w:val="000000"/>
          <w:sz w:val="28"/>
          <w:szCs w:val="28"/>
        </w:rPr>
        <w:t xml:space="preserve"> В поисках процесса сушки верблюжьей молоко [66, 67]. Молоко готовят олеофильным методом, при котором через 500 грамм настойки разливают по стеклянным банкам и </w:t>
      </w:r>
      <w:proofErr w:type="gramStart"/>
      <w:r w:rsidRPr="00D63780">
        <w:rPr>
          <w:rFonts w:ascii="Times New Roman" w:eastAsia="Calibri" w:hAnsi="Times New Roman" w:cs="Times New Roman"/>
          <w:color w:val="000000"/>
          <w:sz w:val="28"/>
          <w:szCs w:val="28"/>
        </w:rPr>
        <w:t>хранят в холодильнике при температуре около +5 С. ср</w:t>
      </w:r>
      <w:r w:rsidR="00AE7E23">
        <w:rPr>
          <w:rFonts w:ascii="Times New Roman" w:eastAsia="Calibri" w:hAnsi="Times New Roman" w:cs="Times New Roman"/>
          <w:color w:val="000000"/>
          <w:sz w:val="28"/>
          <w:szCs w:val="28"/>
        </w:rPr>
        <w:t xml:space="preserve">еднее производство </w:t>
      </w:r>
      <w:proofErr w:type="spellStart"/>
      <w:r w:rsidR="00AE7E23">
        <w:rPr>
          <w:rFonts w:ascii="Times New Roman" w:eastAsia="Calibri" w:hAnsi="Times New Roman" w:cs="Times New Roman"/>
          <w:color w:val="000000"/>
          <w:sz w:val="28"/>
          <w:szCs w:val="28"/>
        </w:rPr>
        <w:t>обезвоженн</w:t>
      </w:r>
      <w:proofErr w:type="spellEnd"/>
      <w:r w:rsidR="00AE7E23">
        <w:rPr>
          <w:rFonts w:ascii="Times New Roman" w:eastAsia="Calibri" w:hAnsi="Times New Roman" w:cs="Times New Roman"/>
          <w:color w:val="000000"/>
          <w:sz w:val="28"/>
          <w:szCs w:val="28"/>
          <w:lang w:val="kk-KZ"/>
        </w:rPr>
        <w:t xml:space="preserve">ого молока </w:t>
      </w:r>
      <w:r w:rsidRPr="00D63780">
        <w:rPr>
          <w:rFonts w:ascii="Times New Roman" w:eastAsia="Calibri" w:hAnsi="Times New Roman" w:cs="Times New Roman"/>
          <w:color w:val="000000"/>
          <w:sz w:val="28"/>
          <w:szCs w:val="28"/>
        </w:rPr>
        <w:t>составляе</w:t>
      </w:r>
      <w:r w:rsidR="00AE7E23">
        <w:rPr>
          <w:rFonts w:ascii="Times New Roman" w:eastAsia="Calibri" w:hAnsi="Times New Roman" w:cs="Times New Roman"/>
          <w:color w:val="000000"/>
          <w:sz w:val="28"/>
          <w:szCs w:val="28"/>
        </w:rPr>
        <w:t>т</w:t>
      </w:r>
      <w:proofErr w:type="gramEnd"/>
      <w:r w:rsidR="00AE7E23">
        <w:rPr>
          <w:rFonts w:ascii="Times New Roman" w:eastAsia="Calibri" w:hAnsi="Times New Roman" w:cs="Times New Roman"/>
          <w:color w:val="000000"/>
          <w:sz w:val="28"/>
          <w:szCs w:val="28"/>
        </w:rPr>
        <w:t xml:space="preserve"> 9,2 кг на 100 литров </w:t>
      </w:r>
      <w:proofErr w:type="spellStart"/>
      <w:r w:rsidR="00AE7E23">
        <w:rPr>
          <w:rFonts w:ascii="Times New Roman" w:eastAsia="Calibri" w:hAnsi="Times New Roman" w:cs="Times New Roman"/>
          <w:color w:val="000000"/>
          <w:sz w:val="28"/>
          <w:szCs w:val="28"/>
        </w:rPr>
        <w:t>кобыль</w:t>
      </w:r>
      <w:proofErr w:type="spellEnd"/>
      <w:r w:rsidR="00AE7E23">
        <w:rPr>
          <w:rFonts w:ascii="Times New Roman" w:eastAsia="Calibri" w:hAnsi="Times New Roman" w:cs="Times New Roman"/>
          <w:color w:val="000000"/>
          <w:sz w:val="28"/>
          <w:szCs w:val="28"/>
          <w:lang w:val="kk-KZ"/>
        </w:rPr>
        <w:t xml:space="preserve">еого </w:t>
      </w:r>
      <w:r w:rsidRPr="00D63780">
        <w:rPr>
          <w:rFonts w:ascii="Times New Roman" w:eastAsia="Calibri" w:hAnsi="Times New Roman" w:cs="Times New Roman"/>
          <w:color w:val="000000"/>
          <w:sz w:val="28"/>
          <w:szCs w:val="28"/>
        </w:rPr>
        <w:t>и</w:t>
      </w:r>
      <w:r w:rsidR="00AE7E23">
        <w:rPr>
          <w:rFonts w:ascii="Times New Roman" w:eastAsia="Calibri" w:hAnsi="Times New Roman" w:cs="Times New Roman"/>
          <w:color w:val="000000"/>
          <w:sz w:val="28"/>
          <w:szCs w:val="28"/>
        </w:rPr>
        <w:t xml:space="preserve"> 21 кг на 100 литров </w:t>
      </w:r>
      <w:proofErr w:type="spellStart"/>
      <w:r w:rsidR="00AE7E23">
        <w:rPr>
          <w:rFonts w:ascii="Times New Roman" w:eastAsia="Calibri" w:hAnsi="Times New Roman" w:cs="Times New Roman"/>
          <w:color w:val="000000"/>
          <w:sz w:val="28"/>
          <w:szCs w:val="28"/>
        </w:rPr>
        <w:t>верблюжь</w:t>
      </w:r>
      <w:proofErr w:type="spellEnd"/>
      <w:r w:rsidR="00AE7E23">
        <w:rPr>
          <w:rFonts w:ascii="Times New Roman" w:eastAsia="Calibri" w:hAnsi="Times New Roman" w:cs="Times New Roman"/>
          <w:color w:val="000000"/>
          <w:sz w:val="28"/>
          <w:szCs w:val="28"/>
          <w:lang w:val="kk-KZ"/>
        </w:rPr>
        <w:t xml:space="preserve">еого молока. </w:t>
      </w:r>
      <w:proofErr w:type="gramStart"/>
      <w:r w:rsidRPr="00D63780">
        <w:rPr>
          <w:rFonts w:ascii="Times New Roman" w:eastAsia="Calibri" w:hAnsi="Times New Roman" w:cs="Times New Roman"/>
          <w:color w:val="000000"/>
          <w:sz w:val="28"/>
          <w:szCs w:val="28"/>
        </w:rPr>
        <w:t>Среднее содержание жира ( % ) в высушенном кобыльем семени составило 9, в верблюжьем – 30,2, по белкам -15 и 41.</w:t>
      </w:r>
      <w:proofErr w:type="gramEnd"/>
      <w:r w:rsidRPr="00D63780">
        <w:rPr>
          <w:rFonts w:ascii="Times New Roman" w:eastAsia="Calibri" w:hAnsi="Times New Roman" w:cs="Times New Roman"/>
          <w:color w:val="000000"/>
          <w:sz w:val="28"/>
          <w:szCs w:val="28"/>
        </w:rPr>
        <w:t xml:space="preserve"> Исследования проводились после года хранения для сохранения витаминов и жирных кислот в жирах, а также аминокислот в белках. Сушеная верблюжья </w:t>
      </w:r>
      <w:r w:rsidRPr="00D63780">
        <w:rPr>
          <w:rFonts w:ascii="Times New Roman" w:eastAsia="Calibri" w:hAnsi="Times New Roman" w:cs="Times New Roman"/>
          <w:color w:val="000000"/>
          <w:sz w:val="28"/>
          <w:szCs w:val="28"/>
          <w:lang w:val="kk-KZ"/>
        </w:rPr>
        <w:t xml:space="preserve">белок </w:t>
      </w:r>
      <w:r w:rsidRPr="00D63780">
        <w:rPr>
          <w:rFonts w:ascii="Times New Roman" w:eastAsia="Calibri" w:hAnsi="Times New Roman" w:cs="Times New Roman"/>
          <w:color w:val="000000"/>
          <w:sz w:val="28"/>
          <w:szCs w:val="28"/>
        </w:rPr>
        <w:t xml:space="preserve">составила 20,8%, а сушеная Кобылья </w:t>
      </w:r>
      <w:r w:rsidRPr="00D63780">
        <w:rPr>
          <w:rFonts w:ascii="Times New Roman" w:eastAsia="Calibri" w:hAnsi="Times New Roman" w:cs="Times New Roman"/>
          <w:color w:val="000000"/>
          <w:sz w:val="28"/>
          <w:szCs w:val="28"/>
          <w:lang w:val="kk-KZ"/>
        </w:rPr>
        <w:t xml:space="preserve">белок </w:t>
      </w:r>
      <w:r w:rsidRPr="00D63780">
        <w:rPr>
          <w:rFonts w:ascii="Times New Roman" w:eastAsia="Calibri" w:hAnsi="Times New Roman" w:cs="Times New Roman"/>
          <w:color w:val="000000"/>
          <w:sz w:val="28"/>
          <w:szCs w:val="28"/>
        </w:rPr>
        <w:t xml:space="preserve">47,2%. Материалы после выделения </w:t>
      </w:r>
      <w:r w:rsidRPr="00D63780">
        <w:rPr>
          <w:rFonts w:ascii="Times New Roman" w:eastAsia="Calibri" w:hAnsi="Times New Roman" w:cs="Times New Roman"/>
          <w:color w:val="000000"/>
          <w:sz w:val="28"/>
          <w:szCs w:val="28"/>
          <w:lang w:val="kk-KZ"/>
        </w:rPr>
        <w:t>белка</w:t>
      </w:r>
      <w:r w:rsidRPr="00D63780">
        <w:rPr>
          <w:rFonts w:ascii="Times New Roman" w:eastAsia="Calibri" w:hAnsi="Times New Roman" w:cs="Times New Roman"/>
          <w:color w:val="000000"/>
          <w:sz w:val="28"/>
          <w:szCs w:val="28"/>
        </w:rPr>
        <w:t xml:space="preserve"> на 100 кг показывают экономическую производительность и последовательные потребности компании в начале производства верблюжьего молока. Сушеная камера </w:t>
      </w:r>
      <w:r w:rsidR="00AE7E23">
        <w:rPr>
          <w:rFonts w:ascii="Times New Roman" w:eastAsia="Calibri" w:hAnsi="Times New Roman" w:cs="Times New Roman"/>
          <w:color w:val="000000"/>
          <w:sz w:val="28"/>
          <w:szCs w:val="28"/>
          <w:lang w:val="kk-KZ"/>
        </w:rPr>
        <w:t>молоко</w:t>
      </w:r>
      <w:r w:rsidRPr="00D63780">
        <w:rPr>
          <w:rFonts w:ascii="Times New Roman" w:eastAsia="Calibri" w:hAnsi="Times New Roman" w:cs="Times New Roman"/>
          <w:color w:val="000000"/>
          <w:sz w:val="28"/>
          <w:szCs w:val="28"/>
        </w:rPr>
        <w:t xml:space="preserve"> кобылы требует значительного увеличения расхода сырья, но ее преимущество заключается в том, что, прекратив приготовление кумыса, восстановленное кобылье молоко можно использовать зимой для кормления грудью и в качестве лекарства для лечения пациентов.</w:t>
      </w:r>
    </w:p>
    <w:p w:rsidR="00D63780" w:rsidRPr="00D63780" w:rsidRDefault="00D63780" w:rsidP="00D63780">
      <w:pPr>
        <w:tabs>
          <w:tab w:val="left" w:pos="720"/>
          <w:tab w:val="left" w:pos="765"/>
        </w:tabs>
        <w:spacing w:after="0" w:line="240" w:lineRule="auto"/>
        <w:ind w:firstLine="709"/>
        <w:jc w:val="both"/>
        <w:rPr>
          <w:rFonts w:ascii="Times New Roman" w:eastAsia="Calibri" w:hAnsi="Times New Roman" w:cs="Times New Roman"/>
          <w:sz w:val="28"/>
          <w:szCs w:val="28"/>
          <w:lang w:val="kk-KZ"/>
        </w:rPr>
      </w:pPr>
      <w:r w:rsidRPr="00300E09">
        <w:rPr>
          <w:rFonts w:ascii="Times New Roman" w:eastAsia="Calibri" w:hAnsi="Times New Roman" w:cs="Times New Roman"/>
          <w:sz w:val="28"/>
          <w:szCs w:val="28"/>
        </w:rPr>
        <w:t xml:space="preserve">В Южно-Казахстанском государственном университете под руководством Н.С. </w:t>
      </w:r>
      <w:proofErr w:type="spellStart"/>
      <w:r w:rsidRPr="00300E09">
        <w:rPr>
          <w:rFonts w:ascii="Times New Roman" w:eastAsia="Calibri" w:hAnsi="Times New Roman" w:cs="Times New Roman"/>
          <w:sz w:val="28"/>
          <w:szCs w:val="28"/>
        </w:rPr>
        <w:t>Ханжарова</w:t>
      </w:r>
      <w:proofErr w:type="spellEnd"/>
      <w:r w:rsidRPr="00300E09">
        <w:rPr>
          <w:rFonts w:ascii="Times New Roman" w:eastAsia="Calibri" w:hAnsi="Times New Roman" w:cs="Times New Roman"/>
          <w:sz w:val="28"/>
          <w:szCs w:val="28"/>
        </w:rPr>
        <w:t xml:space="preserve"> [</w:t>
      </w:r>
      <w:r w:rsidRPr="00300E09">
        <w:rPr>
          <w:rFonts w:ascii="Times New Roman" w:eastAsia="Calibri" w:hAnsi="Times New Roman" w:cs="Times New Roman"/>
          <w:sz w:val="28"/>
          <w:szCs w:val="28"/>
          <w:lang w:val="kk-KZ"/>
        </w:rPr>
        <w:t>68]</w:t>
      </w:r>
      <w:r w:rsidRPr="00300E09">
        <w:rPr>
          <w:rFonts w:ascii="Times New Roman" w:eastAsia="Calibri" w:hAnsi="Times New Roman" w:cs="Times New Roman"/>
          <w:sz w:val="28"/>
          <w:szCs w:val="28"/>
        </w:rPr>
        <w:t xml:space="preserve"> проведены исследования по сублимационной сушке </w:t>
      </w:r>
      <w:proofErr w:type="spellStart"/>
      <w:r w:rsidRPr="00300E09">
        <w:rPr>
          <w:rFonts w:ascii="Times New Roman" w:eastAsia="Calibri" w:hAnsi="Times New Roman" w:cs="Times New Roman"/>
          <w:sz w:val="28"/>
          <w:szCs w:val="28"/>
        </w:rPr>
        <w:t>шубата</w:t>
      </w:r>
      <w:proofErr w:type="spellEnd"/>
      <w:r w:rsidRPr="00300E09">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rPr>
        <w:t xml:space="preserve">Они обеспечивают усвоение и развитие сухого порошка </w:t>
      </w:r>
      <w:proofErr w:type="spellStart"/>
      <w:r w:rsidRPr="00D63780">
        <w:rPr>
          <w:rFonts w:ascii="Times New Roman" w:eastAsia="Calibri" w:hAnsi="Times New Roman" w:cs="Times New Roman"/>
          <w:sz w:val="28"/>
          <w:szCs w:val="28"/>
        </w:rPr>
        <w:t>шубата</w:t>
      </w:r>
      <w:proofErr w:type="spellEnd"/>
      <w:r w:rsidRPr="00D63780">
        <w:rPr>
          <w:rFonts w:ascii="Times New Roman" w:eastAsia="Calibri" w:hAnsi="Times New Roman" w:cs="Times New Roman"/>
          <w:sz w:val="28"/>
          <w:szCs w:val="28"/>
        </w:rPr>
        <w:t>, который состоит из следующих процессов: верблюжь</w:t>
      </w:r>
      <w:r w:rsidR="001C5713">
        <w:rPr>
          <w:rFonts w:ascii="Times New Roman" w:eastAsia="Calibri" w:hAnsi="Times New Roman" w:cs="Times New Roman"/>
          <w:sz w:val="28"/>
          <w:szCs w:val="28"/>
        </w:rPr>
        <w:t xml:space="preserve">е молоко фильтруют, пастеризуют. </w:t>
      </w:r>
      <w:r w:rsidRPr="00D63780">
        <w:rPr>
          <w:rFonts w:ascii="Times New Roman" w:eastAsia="Calibri" w:hAnsi="Times New Roman" w:cs="Times New Roman"/>
          <w:sz w:val="28"/>
          <w:szCs w:val="28"/>
        </w:rPr>
        <w:t xml:space="preserve">Во время возбуждения, то есть от 2 до 2,5 часов, обманывают периодические замешательства от 15 до 20 минут. Тонкий слой заливают в емкость с крышкой 1,5-1,8 см и помещают в </w:t>
      </w:r>
      <w:r w:rsidRPr="00D63780">
        <w:rPr>
          <w:rFonts w:ascii="Times New Roman" w:eastAsia="Calibri" w:hAnsi="Times New Roman" w:cs="Times New Roman"/>
          <w:sz w:val="28"/>
          <w:szCs w:val="28"/>
        </w:rPr>
        <w:lastRenderedPageBreak/>
        <w:t>вакуумную камеру. Сушку проводят при постоянном нагревании спирта в условиях низкого вакуума – 18 - 20</w:t>
      </w:r>
      <w:proofErr w:type="gramStart"/>
      <w:r w:rsidRPr="00D63780">
        <w:rPr>
          <w:rFonts w:ascii="Times New Roman" w:eastAsia="Calibri" w:hAnsi="Times New Roman" w:cs="Times New Roman"/>
          <w:sz w:val="28"/>
          <w:szCs w:val="28"/>
        </w:rPr>
        <w:t xml:space="preserve"> С</w:t>
      </w:r>
      <w:proofErr w:type="gram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С</w:t>
      </w:r>
      <w:proofErr w:type="spellEnd"/>
      <w:r w:rsidRPr="00D63780">
        <w:rPr>
          <w:rFonts w:ascii="Times New Roman" w:eastAsia="Calibri" w:hAnsi="Times New Roman" w:cs="Times New Roman"/>
          <w:sz w:val="28"/>
          <w:szCs w:val="28"/>
        </w:rPr>
        <w:t xml:space="preserve"> и постепенном понижении давления: на первой ступени – 10 кПа, на второй ступени – 7 кПа, на третьей ступени-6 кПа, на четвертой ступени-5 кПа, на второй ступени-10 кПа, на третьей ступени-10 кПа, на третьей ступени-10 кПа на первом этапе-на втором этапе-на втором этапе-на втором этапе-на пятом этапе-4 кПа, на шестом этапе-на остаточном пылеулавливателе-3 кПа на 3,5-4%. Хорошо изготовленный продукт поставляется с бело-оранжевым красителем с кисловатым вкусом, </w:t>
      </w:r>
      <w:proofErr w:type="gramStart"/>
      <w:r w:rsidRPr="00D63780">
        <w:rPr>
          <w:rFonts w:ascii="Times New Roman" w:eastAsia="Calibri" w:hAnsi="Times New Roman" w:cs="Times New Roman"/>
          <w:sz w:val="28"/>
          <w:szCs w:val="28"/>
        </w:rPr>
        <w:t>некоторые</w:t>
      </w:r>
      <w:proofErr w:type="gramEnd"/>
      <w:r w:rsidRPr="00D63780">
        <w:rPr>
          <w:rFonts w:ascii="Times New Roman" w:eastAsia="Calibri" w:hAnsi="Times New Roman" w:cs="Times New Roman"/>
          <w:sz w:val="28"/>
          <w:szCs w:val="28"/>
        </w:rPr>
        <w:t xml:space="preserve"> из которых отлично защищают свои природные свойства по сравнению с классическими методами.</w:t>
      </w:r>
    </w:p>
    <w:p w:rsidR="00D63780" w:rsidRPr="00D63780" w:rsidRDefault="00D63780" w:rsidP="00D63780">
      <w:pPr>
        <w:tabs>
          <w:tab w:val="left" w:pos="720"/>
          <w:tab w:val="left" w:pos="765"/>
        </w:tabs>
        <w:spacing w:after="0" w:line="240" w:lineRule="auto"/>
        <w:ind w:firstLine="709"/>
        <w:jc w:val="both"/>
        <w:rPr>
          <w:rFonts w:ascii="Times New Roman" w:eastAsia="Calibri" w:hAnsi="Times New Roman" w:cs="Times New Roman"/>
          <w:sz w:val="28"/>
          <w:szCs w:val="28"/>
        </w:rPr>
      </w:pPr>
      <w:r w:rsidRPr="00300E09">
        <w:rPr>
          <w:rFonts w:ascii="Times New Roman" w:eastAsia="Calibri" w:hAnsi="Times New Roman" w:cs="Times New Roman"/>
          <w:sz w:val="28"/>
          <w:szCs w:val="28"/>
        </w:rPr>
        <w:t>Особый интерес представляют работы З.С. Сеитова и других [69,70,71,72</w:t>
      </w:r>
      <w:r w:rsidRPr="00300E09">
        <w:rPr>
          <w:rFonts w:ascii="Times New Roman" w:eastAsia="Calibri" w:hAnsi="Times New Roman" w:cs="Times New Roman"/>
          <w:sz w:val="28"/>
          <w:szCs w:val="28"/>
          <w:lang w:val="kk-KZ"/>
        </w:rPr>
        <w:t>]</w:t>
      </w:r>
      <w:r w:rsidRPr="00300E09">
        <w:rPr>
          <w:rFonts w:ascii="Times New Roman" w:eastAsia="Calibri" w:hAnsi="Times New Roman" w:cs="Times New Roman"/>
          <w:sz w:val="28"/>
          <w:szCs w:val="28"/>
        </w:rPr>
        <w:t xml:space="preserve">, посвященные определению оптимальных режимов сушки, сгущения, хранения, восстановления кобыльего и верблюжьего молока и приготовления из них кумыса и </w:t>
      </w:r>
      <w:proofErr w:type="spellStart"/>
      <w:r w:rsidRPr="00300E09">
        <w:rPr>
          <w:rFonts w:ascii="Times New Roman" w:eastAsia="Calibri" w:hAnsi="Times New Roman" w:cs="Times New Roman"/>
          <w:sz w:val="28"/>
          <w:szCs w:val="28"/>
        </w:rPr>
        <w:t>шубата</w:t>
      </w:r>
      <w:proofErr w:type="spellEnd"/>
      <w:r w:rsidRPr="00D63780">
        <w:rPr>
          <w:rFonts w:ascii="Times New Roman" w:eastAsia="Calibri" w:hAnsi="Times New Roman" w:cs="Times New Roman"/>
          <w:color w:val="FF0000"/>
          <w:sz w:val="28"/>
          <w:szCs w:val="28"/>
        </w:rPr>
        <w:t xml:space="preserve">. </w:t>
      </w:r>
      <w:r w:rsidRPr="00D63780">
        <w:rPr>
          <w:rFonts w:ascii="Times New Roman" w:eastAsia="Calibri" w:hAnsi="Times New Roman" w:cs="Times New Roman"/>
          <w:sz w:val="28"/>
          <w:szCs w:val="28"/>
        </w:rPr>
        <w:t>Марек и верблюжье молоко сушат двумя способами: при температуре 130-140 и выходе 60-65 градусов Цельсия, а нагревание для введения сублимации продукта запрещают при температуре -40-45 градусов Цельсия путем сушки в легковоспламеняющемся спиртовом распылителе, после чего повышают влажность воздуха до 45-70 ПА в вакууме с остаточным давлением. Температура сублимации в конце сушки 30 для 32oC. Результаты исследования показывают, что порошки, полученные путем замораживания (</w:t>
      </w:r>
      <w:proofErr w:type="spellStart"/>
      <w:r w:rsidRPr="00D63780">
        <w:rPr>
          <w:rFonts w:ascii="Times New Roman" w:eastAsia="Calibri" w:hAnsi="Times New Roman" w:cs="Times New Roman"/>
          <w:sz w:val="28"/>
          <w:szCs w:val="28"/>
        </w:rPr>
        <w:t>Сумал</w:t>
      </w:r>
      <w:proofErr w:type="spellEnd"/>
      <w:r w:rsidRPr="00D63780">
        <w:rPr>
          <w:rFonts w:ascii="Times New Roman" w:eastAsia="Calibri" w:hAnsi="Times New Roman" w:cs="Times New Roman"/>
          <w:sz w:val="28"/>
          <w:szCs w:val="28"/>
        </w:rPr>
        <w:t xml:space="preserve">, кумыс, </w:t>
      </w:r>
      <w:proofErr w:type="spellStart"/>
      <w:r w:rsidRPr="00D63780">
        <w:rPr>
          <w:rFonts w:ascii="Times New Roman" w:eastAsia="Calibri" w:hAnsi="Times New Roman" w:cs="Times New Roman"/>
          <w:sz w:val="28"/>
          <w:szCs w:val="28"/>
        </w:rPr>
        <w:t>Сумал</w:t>
      </w:r>
      <w:proofErr w:type="spell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чопат</w:t>
      </w:r>
      <w:proofErr w:type="spellEnd"/>
      <w:r w:rsidRPr="00D63780">
        <w:rPr>
          <w:rFonts w:ascii="Times New Roman" w:eastAsia="Calibri" w:hAnsi="Times New Roman" w:cs="Times New Roman"/>
          <w:sz w:val="28"/>
          <w:szCs w:val="28"/>
        </w:rPr>
        <w:t xml:space="preserve">), имеют переменную концентрацию ценных безответственных веществ, жиров, сахарной пудры, минералов и витаминов. Согласно исследованиям авторов, было обнаружено, что сушеные порошки, такие как </w:t>
      </w:r>
      <w:proofErr w:type="spellStart"/>
      <w:r w:rsidRPr="00D63780">
        <w:rPr>
          <w:rFonts w:ascii="Times New Roman" w:eastAsia="Calibri" w:hAnsi="Times New Roman" w:cs="Times New Roman"/>
          <w:sz w:val="28"/>
          <w:szCs w:val="28"/>
        </w:rPr>
        <w:t>Сумал</w:t>
      </w:r>
      <w:proofErr w:type="spellEnd"/>
      <w:r w:rsidRPr="00D63780">
        <w:rPr>
          <w:rFonts w:ascii="Times New Roman" w:eastAsia="Calibri" w:hAnsi="Times New Roman" w:cs="Times New Roman"/>
          <w:sz w:val="28"/>
          <w:szCs w:val="28"/>
        </w:rPr>
        <w:t xml:space="preserve">, содержат большое количество этилового спирта, такого как кумыс и Шабат. Например, в порошках </w:t>
      </w:r>
      <w:proofErr w:type="spellStart"/>
      <w:r w:rsidRPr="00D63780">
        <w:rPr>
          <w:rFonts w:ascii="Times New Roman" w:eastAsia="Calibri" w:hAnsi="Times New Roman" w:cs="Times New Roman"/>
          <w:sz w:val="28"/>
          <w:szCs w:val="28"/>
        </w:rPr>
        <w:t>Сумала</w:t>
      </w:r>
      <w:proofErr w:type="spellEnd"/>
      <w:r w:rsidRPr="00D63780">
        <w:rPr>
          <w:rFonts w:ascii="Times New Roman" w:eastAsia="Calibri" w:hAnsi="Times New Roman" w:cs="Times New Roman"/>
          <w:sz w:val="28"/>
          <w:szCs w:val="28"/>
        </w:rPr>
        <w:t xml:space="preserve"> и </w:t>
      </w:r>
      <w:proofErr w:type="spellStart"/>
      <w:r w:rsidRPr="00D63780">
        <w:rPr>
          <w:rFonts w:ascii="Times New Roman" w:eastAsia="Calibri" w:hAnsi="Times New Roman" w:cs="Times New Roman"/>
          <w:sz w:val="28"/>
          <w:szCs w:val="28"/>
        </w:rPr>
        <w:t>шубата</w:t>
      </w:r>
      <w:proofErr w:type="spellEnd"/>
      <w:r w:rsidRPr="00D63780">
        <w:rPr>
          <w:rFonts w:ascii="Times New Roman" w:eastAsia="Calibri" w:hAnsi="Times New Roman" w:cs="Times New Roman"/>
          <w:sz w:val="28"/>
          <w:szCs w:val="28"/>
        </w:rPr>
        <w:t xml:space="preserve"> после регенерации в воде из расчета 100 г сухого порошка на 16,5 г продукта получается 0,67% и 0,64% этилового спирта [120]. По мнению авторов, сушеные порошки можно использовать при изготовлении натуральных кумысов и </w:t>
      </w:r>
      <w:proofErr w:type="spellStart"/>
      <w:r w:rsidRPr="00D63780">
        <w:rPr>
          <w:rFonts w:ascii="Times New Roman" w:eastAsia="Calibri" w:hAnsi="Times New Roman" w:cs="Times New Roman"/>
          <w:sz w:val="28"/>
          <w:szCs w:val="28"/>
        </w:rPr>
        <w:t>сорбетов</w:t>
      </w:r>
      <w:proofErr w:type="spellEnd"/>
      <w:r w:rsidRPr="00D63780">
        <w:rPr>
          <w:rFonts w:ascii="Times New Roman" w:eastAsia="Calibri" w:hAnsi="Times New Roman" w:cs="Times New Roman"/>
          <w:sz w:val="28"/>
          <w:szCs w:val="28"/>
        </w:rPr>
        <w:t xml:space="preserve">, в качестве молочных напитков, в детском питании, куртках, </w:t>
      </w:r>
      <w:proofErr w:type="spellStart"/>
      <w:r w:rsidRPr="00D63780">
        <w:rPr>
          <w:rFonts w:ascii="Times New Roman" w:eastAsia="Calibri" w:hAnsi="Times New Roman" w:cs="Times New Roman"/>
          <w:sz w:val="28"/>
          <w:szCs w:val="28"/>
        </w:rPr>
        <w:t>еремчиках</w:t>
      </w:r>
      <w:proofErr w:type="spell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данках</w:t>
      </w:r>
      <w:proofErr w:type="spellEnd"/>
      <w:r w:rsidRPr="00D63780">
        <w:rPr>
          <w:rFonts w:ascii="Times New Roman" w:eastAsia="Calibri" w:hAnsi="Times New Roman" w:cs="Times New Roman"/>
          <w:sz w:val="28"/>
          <w:szCs w:val="28"/>
        </w:rPr>
        <w:t xml:space="preserve"> и других продуктах питания.</w:t>
      </w:r>
    </w:p>
    <w:p w:rsidR="00D63780" w:rsidRPr="00D63780" w:rsidRDefault="00D63780" w:rsidP="00D63780">
      <w:pPr>
        <w:tabs>
          <w:tab w:val="left" w:pos="720"/>
          <w:tab w:val="left" w:pos="765"/>
        </w:tabs>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 Устройство для замораживания кумыса и </w:t>
      </w:r>
      <w:proofErr w:type="spellStart"/>
      <w:r w:rsidRPr="00D63780">
        <w:rPr>
          <w:rFonts w:ascii="Times New Roman" w:eastAsia="Calibri" w:hAnsi="Times New Roman" w:cs="Times New Roman"/>
          <w:sz w:val="28"/>
          <w:szCs w:val="28"/>
        </w:rPr>
        <w:t>чопата</w:t>
      </w:r>
      <w:proofErr w:type="spellEnd"/>
      <w:r w:rsidRPr="00D63780">
        <w:rPr>
          <w:rFonts w:ascii="Times New Roman" w:eastAsia="Calibri" w:hAnsi="Times New Roman" w:cs="Times New Roman"/>
          <w:sz w:val="28"/>
          <w:szCs w:val="28"/>
        </w:rPr>
        <w:t xml:space="preserve"> было протестировано в вакууме с микроволновой подачей энергии и при длительных операциях предварительного воздействия магнитного поля[74 ، 75 ، 76 ، 77]. Магнитное поле, действующее на воду в кумысе и </w:t>
      </w:r>
      <w:proofErr w:type="spellStart"/>
      <w:r w:rsidRPr="00D63780">
        <w:rPr>
          <w:rFonts w:ascii="Times New Roman" w:eastAsia="Calibri" w:hAnsi="Times New Roman" w:cs="Times New Roman"/>
          <w:sz w:val="28"/>
          <w:szCs w:val="28"/>
        </w:rPr>
        <w:t>чопате</w:t>
      </w:r>
      <w:proofErr w:type="spellEnd"/>
      <w:r w:rsidRPr="00D63780">
        <w:rPr>
          <w:rFonts w:ascii="Times New Roman" w:eastAsia="Calibri" w:hAnsi="Times New Roman" w:cs="Times New Roman"/>
          <w:sz w:val="28"/>
          <w:szCs w:val="28"/>
        </w:rPr>
        <w:t xml:space="preserve">, при замерзании приводит к образованию режущего тела, направленного в магнитное положение кристаллов льда, в этом случае сухое вещество в шкафу (кумыс и </w:t>
      </w:r>
      <w:proofErr w:type="spellStart"/>
      <w:r w:rsidRPr="00D63780">
        <w:rPr>
          <w:rFonts w:ascii="Times New Roman" w:eastAsia="Calibri" w:hAnsi="Times New Roman" w:cs="Times New Roman"/>
          <w:sz w:val="28"/>
          <w:szCs w:val="28"/>
        </w:rPr>
        <w:t>чопат</w:t>
      </w:r>
      <w:proofErr w:type="spellEnd"/>
      <w:r w:rsidRPr="00D63780">
        <w:rPr>
          <w:rFonts w:ascii="Times New Roman" w:eastAsia="Calibri" w:hAnsi="Times New Roman" w:cs="Times New Roman"/>
          <w:sz w:val="28"/>
          <w:szCs w:val="28"/>
        </w:rPr>
        <w:t xml:space="preserve">) находится между поверхностями кристаллов льда. Согласно вакуумной сушке такого изделия образуется нейтральный разряд в порядке больших отверстий, что тщательно улучшает условия внутреннего теплообмена и массопереноса плоскости образца. Это приводит к более выраженному эффекту и сокращению времени высыхания. </w:t>
      </w:r>
      <w:proofErr w:type="gramStart"/>
      <w:r w:rsidRPr="00D63780">
        <w:rPr>
          <w:rFonts w:ascii="Times New Roman" w:eastAsia="Calibri" w:hAnsi="Times New Roman" w:cs="Times New Roman"/>
          <w:sz w:val="28"/>
          <w:szCs w:val="28"/>
        </w:rPr>
        <w:t xml:space="preserve">Экспериментальные материалы от создателей показывают, что намагниченность изделия не влияет на качество высушенного изделия, а, наоборот, позволяет оптимизировать </w:t>
      </w:r>
      <w:r w:rsidRPr="00D63780">
        <w:rPr>
          <w:rFonts w:ascii="Times New Roman" w:eastAsia="Calibri" w:hAnsi="Times New Roman" w:cs="Times New Roman"/>
          <w:sz w:val="28"/>
          <w:szCs w:val="28"/>
        </w:rPr>
        <w:lastRenderedPageBreak/>
        <w:t>процесс сушки, сократить ее длительность на 15%.</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 xml:space="preserve">Проведенные исследования сухого порошка кумыса и </w:t>
      </w:r>
      <w:proofErr w:type="spellStart"/>
      <w:r w:rsidRPr="00D63780">
        <w:rPr>
          <w:rFonts w:ascii="Times New Roman" w:eastAsia="Calibri" w:hAnsi="Times New Roman" w:cs="Times New Roman"/>
          <w:sz w:val="28"/>
          <w:szCs w:val="28"/>
        </w:rPr>
        <w:t>шубата</w:t>
      </w:r>
      <w:proofErr w:type="spellEnd"/>
      <w:r w:rsidRPr="00D63780">
        <w:rPr>
          <w:rFonts w:ascii="Times New Roman" w:eastAsia="Calibri" w:hAnsi="Times New Roman" w:cs="Times New Roman"/>
          <w:sz w:val="28"/>
          <w:szCs w:val="28"/>
        </w:rPr>
        <w:t xml:space="preserve"> в лаборатории контроля качества и безопасности продуктов питания в ЗАО "Казахская академия питания" показывают незначительное изменение химического состава и витаминов по сравнению с натуральными кисломолочными продуктами</w:t>
      </w:r>
      <w:r w:rsidRPr="00D63780">
        <w:rPr>
          <w:rFonts w:ascii="Times New Roman" w:eastAsia="Calibri" w:hAnsi="Times New Roman" w:cs="Times New Roman"/>
          <w:sz w:val="28"/>
          <w:szCs w:val="28"/>
          <w:lang w:val="kk-KZ"/>
        </w:rPr>
        <w:t>.</w:t>
      </w:r>
      <w:proofErr w:type="gramEnd"/>
    </w:p>
    <w:p w:rsidR="00D63780" w:rsidRPr="00D63780" w:rsidRDefault="00D63780" w:rsidP="00D63780">
      <w:pPr>
        <w:shd w:val="clear" w:color="auto" w:fill="FFFFFF"/>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300E09">
        <w:rPr>
          <w:rFonts w:ascii="Times New Roman" w:eastAsia="Times New Roman" w:hAnsi="Times New Roman" w:cs="Times New Roman"/>
          <w:sz w:val="28"/>
          <w:szCs w:val="28"/>
          <w:lang w:eastAsia="ru-RU"/>
        </w:rPr>
        <w:t xml:space="preserve">В работе [78] </w:t>
      </w:r>
      <w:proofErr w:type="spellStart"/>
      <w:r w:rsidRPr="00300E09">
        <w:rPr>
          <w:rFonts w:ascii="Times New Roman" w:eastAsia="Times New Roman" w:hAnsi="Times New Roman" w:cs="Times New Roman"/>
          <w:bCs/>
          <w:sz w:val="28"/>
          <w:szCs w:val="28"/>
          <w:lang w:eastAsia="ru-RU"/>
        </w:rPr>
        <w:t>Кашурином</w:t>
      </w:r>
      <w:proofErr w:type="spellEnd"/>
      <w:r w:rsidRPr="00300E09">
        <w:rPr>
          <w:rFonts w:ascii="Times New Roman" w:eastAsia="Times New Roman" w:hAnsi="Times New Roman" w:cs="Times New Roman"/>
          <w:bCs/>
          <w:sz w:val="28"/>
          <w:szCs w:val="28"/>
          <w:lang w:eastAsia="ru-RU"/>
        </w:rPr>
        <w:t xml:space="preserve"> </w:t>
      </w:r>
      <w:r w:rsidRPr="00300E09">
        <w:rPr>
          <w:rFonts w:ascii="Times New Roman" w:eastAsia="Times New Roman" w:hAnsi="Times New Roman" w:cs="Times New Roman"/>
          <w:sz w:val="28"/>
          <w:szCs w:val="28"/>
          <w:lang w:eastAsia="ru-RU"/>
        </w:rPr>
        <w:t xml:space="preserve">С.Ю.  </w:t>
      </w:r>
      <w:r w:rsidRPr="00300E09">
        <w:rPr>
          <w:rFonts w:ascii="Times New Roman" w:eastAsia="Times New Roman" w:hAnsi="Times New Roman" w:cs="Times New Roman"/>
          <w:bCs/>
          <w:sz w:val="28"/>
          <w:szCs w:val="28"/>
          <w:lang w:eastAsia="ru-RU"/>
        </w:rPr>
        <w:t xml:space="preserve">предложен совершенствованный </w:t>
      </w:r>
      <w:r w:rsidRPr="00300E09">
        <w:rPr>
          <w:rFonts w:ascii="Times New Roman" w:eastAsia="Times New Roman" w:hAnsi="Times New Roman" w:cs="Times New Roman"/>
          <w:sz w:val="28"/>
          <w:szCs w:val="28"/>
          <w:shd w:val="clear" w:color="auto" w:fill="FFFFFF"/>
          <w:lang w:eastAsia="ru-RU"/>
        </w:rPr>
        <w:t xml:space="preserve">способ получения сухого молока. Сущность предложенного способа заключается в следующем. </w:t>
      </w:r>
      <w:r w:rsidRPr="00D63780">
        <w:rPr>
          <w:rFonts w:ascii="Times New Roman" w:eastAsia="Times New Roman" w:hAnsi="Times New Roman" w:cs="Times New Roman"/>
          <w:color w:val="000000"/>
          <w:sz w:val="28"/>
          <w:szCs w:val="28"/>
          <w:shd w:val="clear" w:color="auto" w:fill="FFFFFF"/>
          <w:lang w:eastAsia="ru-RU"/>
        </w:rPr>
        <w:t xml:space="preserve">Теплое молоко, приобретенное после доения, фильтруется и через перистальтический насос подается в вакуумную колонку. </w:t>
      </w:r>
      <w:r w:rsidRPr="00D63780">
        <w:rPr>
          <w:rFonts w:ascii="Times New Roman" w:eastAsia="Times New Roman" w:hAnsi="Times New Roman" w:cs="Times New Roman"/>
          <w:color w:val="000000"/>
          <w:sz w:val="28"/>
          <w:szCs w:val="28"/>
          <w:shd w:val="clear" w:color="auto" w:fill="FFFFFF"/>
          <w:lang w:val="kk-KZ" w:eastAsia="ru-RU"/>
        </w:rPr>
        <w:t>Белок</w:t>
      </w:r>
      <w:r w:rsidRPr="00D63780">
        <w:rPr>
          <w:rFonts w:ascii="Times New Roman" w:eastAsia="Times New Roman" w:hAnsi="Times New Roman" w:cs="Times New Roman"/>
          <w:color w:val="000000"/>
          <w:sz w:val="28"/>
          <w:szCs w:val="28"/>
          <w:shd w:val="clear" w:color="auto" w:fill="FFFFFF"/>
          <w:lang w:eastAsia="ru-RU"/>
        </w:rPr>
        <w:t xml:space="preserve"> передается от Ротора. Купюры имеют прочную крышку или пластину из нержавеющей стали, в которой отверстия создаются лазерным лучом с интервалом 0,006 - 1 мм</w:t>
      </w:r>
      <w:proofErr w:type="gramStart"/>
      <w:r w:rsidRPr="00D63780">
        <w:rPr>
          <w:rFonts w:ascii="Times New Roman" w:eastAsia="Times New Roman" w:hAnsi="Times New Roman" w:cs="Times New Roman"/>
          <w:color w:val="000000"/>
          <w:sz w:val="28"/>
          <w:szCs w:val="28"/>
          <w:shd w:val="clear" w:color="auto" w:fill="FFFFFF"/>
          <w:lang w:eastAsia="ru-RU"/>
        </w:rPr>
        <w:t>.</w:t>
      </w:r>
      <w:proofErr w:type="gramEnd"/>
      <w:r w:rsidRPr="00D63780">
        <w:rPr>
          <w:rFonts w:ascii="Times New Roman" w:eastAsia="Times New Roman" w:hAnsi="Times New Roman" w:cs="Times New Roman"/>
          <w:color w:val="000000"/>
          <w:sz w:val="28"/>
          <w:szCs w:val="28"/>
          <w:shd w:val="clear" w:color="auto" w:fill="FFFFFF"/>
          <w:lang w:eastAsia="ru-RU"/>
        </w:rPr>
        <w:t xml:space="preserve"> </w:t>
      </w:r>
      <w:proofErr w:type="gramStart"/>
      <w:r w:rsidRPr="00D63780">
        <w:rPr>
          <w:rFonts w:ascii="Times New Roman" w:eastAsia="Times New Roman" w:hAnsi="Times New Roman" w:cs="Times New Roman"/>
          <w:color w:val="000000"/>
          <w:sz w:val="28"/>
          <w:szCs w:val="28"/>
          <w:shd w:val="clear" w:color="auto" w:fill="FFFFFF"/>
          <w:lang w:eastAsia="ru-RU"/>
        </w:rPr>
        <w:t>д</w:t>
      </w:r>
      <w:proofErr w:type="gramEnd"/>
      <w:r w:rsidRPr="00D63780">
        <w:rPr>
          <w:rFonts w:ascii="Times New Roman" w:eastAsia="Times New Roman" w:hAnsi="Times New Roman" w:cs="Times New Roman"/>
          <w:color w:val="000000"/>
          <w:sz w:val="28"/>
          <w:szCs w:val="28"/>
          <w:shd w:val="clear" w:color="auto" w:fill="FFFFFF"/>
          <w:lang w:eastAsia="ru-RU"/>
        </w:rPr>
        <w:t>иаметр отверстий не может быть меньше 0,006 мм. диаметр отверстий не может быть меньше 0,006 мм из-за физико-механических свойств отверстия. молоко. Сегодня 1 миллиметр в диаметре кажется большим диаметром, и некоторые из них позволяют</w:t>
      </w:r>
      <w:r w:rsidRPr="00D63780">
        <w:rPr>
          <w:rFonts w:ascii="Times New Roman" w:eastAsia="Times New Roman" w:hAnsi="Times New Roman" w:cs="Times New Roman"/>
          <w:color w:val="000000"/>
          <w:sz w:val="28"/>
          <w:szCs w:val="28"/>
          <w:shd w:val="clear" w:color="auto" w:fill="FFFFFF"/>
          <w:lang w:val="kk-KZ" w:eastAsia="ru-RU"/>
        </w:rPr>
        <w:t xml:space="preserve"> белкам</w:t>
      </w:r>
      <w:r w:rsidRPr="00D63780">
        <w:rPr>
          <w:rFonts w:ascii="Times New Roman" w:eastAsia="Times New Roman" w:hAnsi="Times New Roman" w:cs="Times New Roman"/>
          <w:color w:val="000000"/>
          <w:sz w:val="28"/>
          <w:szCs w:val="28"/>
          <w:shd w:val="clear" w:color="auto" w:fill="FFFFFF"/>
          <w:lang w:eastAsia="ru-RU"/>
        </w:rPr>
        <w:t xml:space="preserve"> подниматься с помощью этого метода, а также увеличивают расход энергии. Диаметр отверстия достигает 1 миллиметра, а подготовленной энергии переработанной горячей энергии достаточно, так как вода в молоке не успевает превратиться в лед при высыхании </w:t>
      </w:r>
      <w:r w:rsidRPr="00D63780">
        <w:rPr>
          <w:rFonts w:ascii="Times New Roman" w:eastAsia="Times New Roman" w:hAnsi="Times New Roman" w:cs="Times New Roman"/>
          <w:color w:val="000000"/>
          <w:sz w:val="28"/>
          <w:szCs w:val="28"/>
          <w:shd w:val="clear" w:color="auto" w:fill="FFFFFF"/>
          <w:lang w:val="kk-KZ" w:eastAsia="ru-RU"/>
        </w:rPr>
        <w:t>белков</w:t>
      </w:r>
      <w:r w:rsidRPr="00D63780">
        <w:rPr>
          <w:rFonts w:ascii="Times New Roman" w:eastAsia="Times New Roman" w:hAnsi="Times New Roman" w:cs="Times New Roman"/>
          <w:color w:val="000000"/>
          <w:sz w:val="28"/>
          <w:szCs w:val="28"/>
          <w:shd w:val="clear" w:color="auto" w:fill="FFFFFF"/>
          <w:lang w:eastAsia="ru-RU"/>
        </w:rPr>
        <w:t>. Если диаметр превышает 1 мм, метод может быть выполнен, но за счет дополнительной энергии.</w:t>
      </w:r>
      <w:r w:rsidRPr="00D63780">
        <w:rPr>
          <w:rFonts w:ascii="Times New Roman" w:eastAsia="Times New Roman" w:hAnsi="Times New Roman" w:cs="Times New Roman"/>
          <w:color w:val="000000"/>
          <w:sz w:val="28"/>
          <w:szCs w:val="28"/>
          <w:shd w:val="clear" w:color="auto" w:fill="FFFFFF"/>
          <w:lang w:val="kk-KZ" w:eastAsia="ru-RU"/>
        </w:rPr>
        <w:t xml:space="preserve"> </w:t>
      </w:r>
      <w:r w:rsidRPr="00D63780">
        <w:rPr>
          <w:rFonts w:ascii="Times New Roman" w:eastAsia="Times New Roman" w:hAnsi="Times New Roman" w:cs="Times New Roman"/>
          <w:color w:val="000000"/>
          <w:sz w:val="28"/>
          <w:szCs w:val="28"/>
          <w:shd w:val="clear" w:color="auto" w:fill="FFFFFF"/>
          <w:lang w:eastAsia="ru-RU"/>
        </w:rPr>
        <w:t xml:space="preserve">Нагрейте молоко. За воронкой следуют подробные потоки молока, диаметр которых близок к объему ледяного белка, обнаруженного в холодной шахте, в которой получается всего 0,05 МПа дистилляции. Вакуум-это процесс, при котором из продукта создается быстрое напряжение влаги. В конце концов, </w:t>
      </w:r>
      <w:proofErr w:type="gramStart"/>
      <w:r w:rsidRPr="00D63780">
        <w:rPr>
          <w:rFonts w:ascii="Times New Roman" w:eastAsia="Times New Roman" w:hAnsi="Times New Roman" w:cs="Times New Roman"/>
          <w:color w:val="000000"/>
          <w:sz w:val="28"/>
          <w:szCs w:val="28"/>
          <w:shd w:val="clear" w:color="auto" w:fill="FFFFFF"/>
          <w:lang w:eastAsia="ru-RU"/>
        </w:rPr>
        <w:t>сублимированная</w:t>
      </w:r>
      <w:proofErr w:type="gramEnd"/>
      <w:r w:rsidRPr="00D63780">
        <w:rPr>
          <w:rFonts w:ascii="Times New Roman" w:eastAsia="Times New Roman" w:hAnsi="Times New Roman" w:cs="Times New Roman"/>
          <w:color w:val="000000"/>
          <w:sz w:val="28"/>
          <w:szCs w:val="28"/>
          <w:shd w:val="clear" w:color="auto" w:fill="FFFFFF"/>
          <w:lang w:eastAsia="ru-RU"/>
        </w:rPr>
        <w:t xml:space="preserve"> </w:t>
      </w:r>
      <w:r w:rsidRPr="00D63780">
        <w:rPr>
          <w:rFonts w:ascii="Times New Roman" w:eastAsia="Times New Roman" w:hAnsi="Times New Roman" w:cs="Times New Roman"/>
          <w:color w:val="000000"/>
          <w:sz w:val="28"/>
          <w:szCs w:val="28"/>
          <w:shd w:val="clear" w:color="auto" w:fill="FFFFFF"/>
          <w:lang w:val="kk-KZ" w:eastAsia="ru-RU"/>
        </w:rPr>
        <w:t>белок</w:t>
      </w:r>
      <w:r w:rsidRPr="00D63780">
        <w:rPr>
          <w:rFonts w:ascii="Times New Roman" w:eastAsia="Times New Roman" w:hAnsi="Times New Roman" w:cs="Times New Roman"/>
          <w:color w:val="000000"/>
          <w:sz w:val="28"/>
          <w:szCs w:val="28"/>
          <w:shd w:val="clear" w:color="auto" w:fill="FFFFFF"/>
          <w:lang w:eastAsia="ru-RU"/>
        </w:rPr>
        <w:t xml:space="preserve"> приобретается без увеличения </w:t>
      </w:r>
      <w:proofErr w:type="spellStart"/>
      <w:r w:rsidRPr="00D63780">
        <w:rPr>
          <w:rFonts w:ascii="Times New Roman" w:eastAsia="Times New Roman" w:hAnsi="Times New Roman" w:cs="Times New Roman"/>
          <w:color w:val="000000"/>
          <w:sz w:val="28"/>
          <w:szCs w:val="28"/>
          <w:shd w:val="clear" w:color="auto" w:fill="FFFFFF"/>
          <w:lang w:eastAsia="ru-RU"/>
        </w:rPr>
        <w:t>энергозатрат</w:t>
      </w:r>
      <w:proofErr w:type="spellEnd"/>
      <w:r w:rsidRPr="00D63780">
        <w:rPr>
          <w:rFonts w:ascii="Times New Roman" w:eastAsia="Times New Roman" w:hAnsi="Times New Roman" w:cs="Times New Roman"/>
          <w:color w:val="000000"/>
          <w:sz w:val="28"/>
          <w:szCs w:val="28"/>
          <w:shd w:val="clear" w:color="auto" w:fill="FFFFFF"/>
          <w:lang w:eastAsia="ru-RU"/>
        </w:rPr>
        <w:t xml:space="preserve"> части сублимированного продукта. Размер города может непреднамеренно варьироваться от 2 до 10 метров из-за количества поставляемого молока. Статистика охлажденного города показывает, что он получает сухое молоко в вакууме, сохраняя при этом свои естественные свойства.</w:t>
      </w:r>
    </w:p>
    <w:p w:rsidR="00D63780" w:rsidRPr="00D63780" w:rsidRDefault="00D63780" w:rsidP="00D6378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00E09">
        <w:rPr>
          <w:rFonts w:ascii="Times New Roman" w:eastAsia="Times New Roman" w:hAnsi="Times New Roman" w:cs="Times New Roman"/>
          <w:sz w:val="28"/>
          <w:szCs w:val="28"/>
          <w:lang w:eastAsia="ru-RU"/>
        </w:rPr>
        <w:t xml:space="preserve">Исследованию процесса вакуум сублимационной сушки кисломолочного напитка  посвящена  работа </w:t>
      </w:r>
      <w:proofErr w:type="spellStart"/>
      <w:r w:rsidRPr="00300E09">
        <w:rPr>
          <w:rFonts w:ascii="Times New Roman" w:eastAsia="Times New Roman" w:hAnsi="Times New Roman" w:cs="Times New Roman"/>
          <w:sz w:val="28"/>
          <w:szCs w:val="28"/>
          <w:lang w:eastAsia="ru-RU"/>
        </w:rPr>
        <w:t>Усупкожоевой</w:t>
      </w:r>
      <w:proofErr w:type="spellEnd"/>
      <w:r w:rsidRPr="00300E09">
        <w:rPr>
          <w:rFonts w:ascii="Times New Roman" w:eastAsia="Times New Roman" w:hAnsi="Times New Roman" w:cs="Times New Roman"/>
          <w:sz w:val="28"/>
          <w:szCs w:val="28"/>
          <w:lang w:eastAsia="ru-RU"/>
        </w:rPr>
        <w:t xml:space="preserve"> А. А. [79].</w:t>
      </w:r>
      <w:r w:rsidRPr="00D63780">
        <w:rPr>
          <w:rFonts w:ascii="Times New Roman" w:eastAsia="Times New Roman" w:hAnsi="Times New Roman" w:cs="Times New Roman"/>
          <w:sz w:val="28"/>
          <w:szCs w:val="28"/>
          <w:lang w:eastAsia="ru-RU"/>
        </w:rPr>
        <w:t xml:space="preserve">Автором в результате проведенных исследований получен порошкообразный молочнокислый напиток кумыс. Высококачественное руководство по маркировке мягкого кумыса показало, что размер частиц (более 80%) составляет 115-125 микрон, а индекс растворимости составляет 0,15 мл нерастворимого </w:t>
      </w:r>
      <w:proofErr w:type="spellStart"/>
      <w:r w:rsidRPr="00D63780">
        <w:rPr>
          <w:rFonts w:ascii="Times New Roman" w:eastAsia="Times New Roman" w:hAnsi="Times New Roman" w:cs="Times New Roman"/>
          <w:sz w:val="28"/>
          <w:szCs w:val="28"/>
          <w:lang w:eastAsia="ru-RU"/>
        </w:rPr>
        <w:t>вещества</w:t>
      </w:r>
      <w:proofErr w:type="gramStart"/>
      <w:r w:rsidRPr="00D63780">
        <w:rPr>
          <w:rFonts w:ascii="Times New Roman" w:eastAsia="Times New Roman" w:hAnsi="Times New Roman" w:cs="Times New Roman"/>
          <w:sz w:val="28"/>
          <w:szCs w:val="28"/>
          <w:lang w:eastAsia="ru-RU"/>
        </w:rPr>
        <w:t>.П</w:t>
      </w:r>
      <w:proofErr w:type="gramEnd"/>
      <w:r w:rsidRPr="00D63780">
        <w:rPr>
          <w:rFonts w:ascii="Times New Roman" w:eastAsia="Times New Roman" w:hAnsi="Times New Roman" w:cs="Times New Roman"/>
          <w:sz w:val="28"/>
          <w:szCs w:val="28"/>
          <w:lang w:eastAsia="ru-RU"/>
        </w:rPr>
        <w:t>роцесс</w:t>
      </w:r>
      <w:proofErr w:type="spellEnd"/>
      <w:r w:rsidRPr="00D63780">
        <w:rPr>
          <w:rFonts w:ascii="Times New Roman" w:eastAsia="Times New Roman" w:hAnsi="Times New Roman" w:cs="Times New Roman"/>
          <w:sz w:val="28"/>
          <w:szCs w:val="28"/>
          <w:lang w:eastAsia="ru-RU"/>
        </w:rPr>
        <w:t xml:space="preserve"> собрал 4,8% жидкости в 50 мл восстановленного кумыса, сухого молочнокислого напитка. Результаты анализа химического состава сушеного земляничного ореха, результаты применения сушеного молочнокислого эликсира показали, что их фармацевтические ингредиенты (витамины) являются первичными (натуральными), а главное, конечными поставщиками полностью консервированы.</w:t>
      </w:r>
    </w:p>
    <w:p w:rsidR="00D63780" w:rsidRPr="00D63780" w:rsidRDefault="00D63780" w:rsidP="00D6378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 Создатели сервиса [80] использовали рецепт сублимационной сушки для получения невосприимчивых </w:t>
      </w:r>
      <w:r w:rsidR="00AE7E23">
        <w:rPr>
          <w:rFonts w:ascii="Times New Roman" w:eastAsia="Times New Roman" w:hAnsi="Times New Roman" w:cs="Times New Roman"/>
          <w:sz w:val="28"/>
          <w:szCs w:val="28"/>
          <w:lang w:eastAsia="ru-RU"/>
        </w:rPr>
        <w:t>ледяных продуктов из верблюжье</w:t>
      </w:r>
      <w:r w:rsidR="00AE7E23">
        <w:rPr>
          <w:rFonts w:ascii="Times New Roman" w:eastAsia="Times New Roman" w:hAnsi="Times New Roman" w:cs="Times New Roman"/>
          <w:sz w:val="28"/>
          <w:szCs w:val="28"/>
          <w:lang w:val="kk-KZ" w:eastAsia="ru-RU"/>
        </w:rPr>
        <w:t xml:space="preserve">го </w:t>
      </w:r>
      <w:r w:rsidR="00AE7E23">
        <w:rPr>
          <w:rFonts w:ascii="Times New Roman" w:eastAsia="Times New Roman" w:hAnsi="Times New Roman" w:cs="Times New Roman"/>
          <w:sz w:val="28"/>
          <w:szCs w:val="28"/>
          <w:lang w:val="kk-KZ" w:eastAsia="ru-RU"/>
        </w:rPr>
        <w:lastRenderedPageBreak/>
        <w:t>молока</w:t>
      </w:r>
      <w:r w:rsidRPr="00D63780">
        <w:rPr>
          <w:rFonts w:ascii="Times New Roman" w:eastAsia="Times New Roman" w:hAnsi="Times New Roman" w:cs="Times New Roman"/>
          <w:sz w:val="28"/>
          <w:szCs w:val="28"/>
          <w:lang w:eastAsia="ru-RU"/>
        </w:rPr>
        <w:t>. В конце концов, предпочтительная температура молока для получения высушенного цельного верблюжьего молока желаемого свойства -22 1 в течение 24 часов, а предпочтительный метод сушки-</w:t>
      </w:r>
      <w:proofErr w:type="spellStart"/>
      <w:r w:rsidRPr="00D63780">
        <w:rPr>
          <w:rFonts w:ascii="Times New Roman" w:eastAsia="Times New Roman" w:hAnsi="Times New Roman" w:cs="Times New Roman"/>
          <w:sz w:val="28"/>
          <w:szCs w:val="28"/>
          <w:lang w:eastAsia="ru-RU"/>
        </w:rPr>
        <w:t>замораживание</w:t>
      </w:r>
      <w:proofErr w:type="gramStart"/>
      <w:r w:rsidRPr="00D63780">
        <w:rPr>
          <w:rFonts w:ascii="Times New Roman" w:eastAsia="Times New Roman" w:hAnsi="Times New Roman" w:cs="Times New Roman"/>
          <w:sz w:val="28"/>
          <w:szCs w:val="28"/>
          <w:lang w:eastAsia="ru-RU"/>
        </w:rPr>
        <w:t>.с</w:t>
      </w:r>
      <w:proofErr w:type="gramEnd"/>
      <w:r w:rsidRPr="00D63780">
        <w:rPr>
          <w:rFonts w:ascii="Times New Roman" w:eastAsia="Times New Roman" w:hAnsi="Times New Roman" w:cs="Times New Roman"/>
          <w:sz w:val="28"/>
          <w:szCs w:val="28"/>
          <w:lang w:eastAsia="ru-RU"/>
        </w:rPr>
        <w:t>ушка</w:t>
      </w:r>
      <w:proofErr w:type="spellEnd"/>
      <w:r w:rsidRPr="00D63780">
        <w:rPr>
          <w:rFonts w:ascii="Times New Roman" w:eastAsia="Times New Roman" w:hAnsi="Times New Roman" w:cs="Times New Roman"/>
          <w:sz w:val="28"/>
          <w:szCs w:val="28"/>
          <w:lang w:eastAsia="ru-RU"/>
        </w:rPr>
        <w:t xml:space="preserve">: нагрев в конденсаторе -110 1 1 C, минус 4* 10-5 кПа, длительность 24 часа. Купленное сушеное верблюжье молоко обладает следующими органолептическими свойствами: плотностью и внешним видом: нерастворимый порошок, за исключением растворенных </w:t>
      </w:r>
      <w:proofErr w:type="spellStart"/>
      <w:r w:rsidRPr="00D63780">
        <w:rPr>
          <w:rFonts w:ascii="Times New Roman" w:eastAsia="Times New Roman" w:hAnsi="Times New Roman" w:cs="Times New Roman"/>
          <w:sz w:val="28"/>
          <w:szCs w:val="28"/>
          <w:lang w:eastAsia="ru-RU"/>
        </w:rPr>
        <w:t>частиц</w:t>
      </w:r>
      <w:proofErr w:type="gramStart"/>
      <w:r w:rsidRPr="00D63780">
        <w:rPr>
          <w:rFonts w:ascii="Times New Roman" w:eastAsia="Times New Roman" w:hAnsi="Times New Roman" w:cs="Times New Roman"/>
          <w:sz w:val="28"/>
          <w:szCs w:val="28"/>
          <w:lang w:eastAsia="ru-RU"/>
        </w:rPr>
        <w:t>.в</w:t>
      </w:r>
      <w:proofErr w:type="gramEnd"/>
      <w:r w:rsidRPr="00D63780">
        <w:rPr>
          <w:rFonts w:ascii="Times New Roman" w:eastAsia="Times New Roman" w:hAnsi="Times New Roman" w:cs="Times New Roman"/>
          <w:sz w:val="28"/>
          <w:szCs w:val="28"/>
          <w:lang w:eastAsia="ru-RU"/>
        </w:rPr>
        <w:t>кус</w:t>
      </w:r>
      <w:proofErr w:type="spellEnd"/>
      <w:r w:rsidRPr="00D63780">
        <w:rPr>
          <w:rFonts w:ascii="Times New Roman" w:eastAsia="Times New Roman" w:hAnsi="Times New Roman" w:cs="Times New Roman"/>
          <w:sz w:val="28"/>
          <w:szCs w:val="28"/>
          <w:lang w:eastAsia="ru-RU"/>
        </w:rPr>
        <w:t xml:space="preserve"> и аромат: типично для чистого пастеризованного верблюжьего молока.</w:t>
      </w:r>
    </w:p>
    <w:p w:rsidR="00D63780" w:rsidRPr="00D63780" w:rsidRDefault="00D63780" w:rsidP="00D6378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 Поэтому на основании анализа пересмотренных методов сушки </w:t>
      </w:r>
      <w:r w:rsidR="00AE7E23">
        <w:rPr>
          <w:rFonts w:ascii="Times New Roman" w:eastAsia="Times New Roman" w:hAnsi="Times New Roman" w:cs="Times New Roman"/>
          <w:sz w:val="28"/>
          <w:szCs w:val="28"/>
          <w:lang w:val="kk-KZ" w:eastAsia="ru-RU"/>
        </w:rPr>
        <w:t>молока</w:t>
      </w:r>
      <w:r w:rsidRPr="00D63780">
        <w:rPr>
          <w:rFonts w:ascii="Times New Roman" w:eastAsia="Times New Roman" w:hAnsi="Times New Roman" w:cs="Times New Roman"/>
          <w:sz w:val="28"/>
          <w:szCs w:val="28"/>
          <w:lang w:eastAsia="ru-RU"/>
        </w:rPr>
        <w:t xml:space="preserve"> и льда можно установить, что из всех методов сушки можно сушить овец при низких температурах, то есть вакуумной, с точки зрения сохранения естественных преимуществ </w:t>
      </w:r>
      <w:proofErr w:type="spellStart"/>
      <w:r w:rsidRPr="00D63780">
        <w:rPr>
          <w:rFonts w:ascii="Times New Roman" w:eastAsia="Times New Roman" w:hAnsi="Times New Roman" w:cs="Times New Roman"/>
          <w:sz w:val="28"/>
          <w:szCs w:val="28"/>
          <w:lang w:eastAsia="ru-RU"/>
        </w:rPr>
        <w:t>продукта</w:t>
      </w:r>
      <w:proofErr w:type="gramStart"/>
      <w:r w:rsidRPr="00D63780">
        <w:rPr>
          <w:rFonts w:ascii="Times New Roman" w:eastAsia="Times New Roman" w:hAnsi="Times New Roman" w:cs="Times New Roman"/>
          <w:sz w:val="28"/>
          <w:szCs w:val="28"/>
          <w:lang w:eastAsia="ru-RU"/>
        </w:rPr>
        <w:t>.з</w:t>
      </w:r>
      <w:proofErr w:type="gramEnd"/>
      <w:r w:rsidRPr="00D63780">
        <w:rPr>
          <w:rFonts w:ascii="Times New Roman" w:eastAsia="Times New Roman" w:hAnsi="Times New Roman" w:cs="Times New Roman"/>
          <w:sz w:val="28"/>
          <w:szCs w:val="28"/>
          <w:lang w:eastAsia="ru-RU"/>
        </w:rPr>
        <w:t>амораживание</w:t>
      </w:r>
      <w:proofErr w:type="spellEnd"/>
      <w:r w:rsidRPr="00D63780">
        <w:rPr>
          <w:rFonts w:ascii="Times New Roman" w:eastAsia="Times New Roman" w:hAnsi="Times New Roman" w:cs="Times New Roman"/>
          <w:sz w:val="28"/>
          <w:szCs w:val="28"/>
          <w:lang w:eastAsia="ru-RU"/>
        </w:rPr>
        <w:t xml:space="preserve">. </w:t>
      </w:r>
    </w:p>
    <w:p w:rsidR="00D63780" w:rsidRPr="00D63780" w:rsidRDefault="00D63780" w:rsidP="00D6378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eastAsia="ru-RU"/>
        </w:rPr>
        <w:t xml:space="preserve"> Однако этот рецепт занимает много времени и требует много энергии. По словам автора, одним из способов повышения народнохозяйственной производительности вакуумной системы сублимационной сушки, а также снижения ее первоначальных характеристик является регулирование выделения влаги (слабо связанной влаги) из макетов перед сушкой.</w:t>
      </w:r>
    </w:p>
    <w:p w:rsidR="00D63780" w:rsidRPr="00D63780" w:rsidRDefault="00D63780" w:rsidP="00D6378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D63780" w:rsidRPr="00D63780" w:rsidRDefault="00D63780" w:rsidP="00D63780">
      <w:pPr>
        <w:shd w:val="clear" w:color="auto" w:fill="FFFFFF"/>
        <w:spacing w:after="0" w:line="240" w:lineRule="auto"/>
        <w:ind w:firstLine="709"/>
        <w:jc w:val="both"/>
        <w:rPr>
          <w:rFonts w:ascii="Times New Roman" w:eastAsia="Calibri" w:hAnsi="Times New Roman" w:cs="Times New Roman"/>
          <w:b/>
          <w:bCs/>
          <w:color w:val="000000"/>
          <w:sz w:val="24"/>
          <w:szCs w:val="24"/>
          <w:shd w:val="clear" w:color="auto" w:fill="FFFFFF"/>
          <w:lang w:val="kk-KZ"/>
        </w:rPr>
      </w:pPr>
    </w:p>
    <w:p w:rsidR="00D63780" w:rsidRDefault="00D63780" w:rsidP="00D63780">
      <w:pPr>
        <w:spacing w:after="0"/>
        <w:ind w:firstLine="708"/>
        <w:jc w:val="both"/>
        <w:rPr>
          <w:rFonts w:ascii="Times New Roman" w:eastAsia="Calibri" w:hAnsi="Times New Roman" w:cs="Times New Roman"/>
          <w:b/>
          <w:color w:val="000000"/>
          <w:sz w:val="28"/>
          <w:szCs w:val="28"/>
          <w:shd w:val="clear" w:color="auto" w:fill="FFFFFF"/>
        </w:rPr>
      </w:pPr>
      <w:r w:rsidRPr="00D63780">
        <w:rPr>
          <w:rFonts w:ascii="Times New Roman" w:eastAsia="Calibri" w:hAnsi="Times New Roman" w:cs="Times New Roman"/>
          <w:b/>
          <w:bCs/>
          <w:color w:val="000000"/>
          <w:sz w:val="28"/>
          <w:szCs w:val="28"/>
          <w:shd w:val="clear" w:color="auto" w:fill="FFFFFF"/>
        </w:rPr>
        <w:t xml:space="preserve">1.4.  </w:t>
      </w:r>
      <w:r w:rsidRPr="00D63780">
        <w:rPr>
          <w:rFonts w:ascii="Times New Roman" w:eastAsia="Calibri" w:hAnsi="Times New Roman" w:cs="Times New Roman"/>
          <w:b/>
          <w:color w:val="000000"/>
          <w:sz w:val="28"/>
          <w:szCs w:val="28"/>
          <w:shd w:val="clear" w:color="auto" w:fill="FFFFFF"/>
        </w:rPr>
        <w:t>Анализ основных технологических параметров, определяющих условия растворения сухого молока</w:t>
      </w:r>
    </w:p>
    <w:p w:rsidR="00D63780" w:rsidRPr="00D63780" w:rsidRDefault="009D717C" w:rsidP="00D63780">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Молоко в рационе</w:t>
      </w:r>
      <w:r w:rsidR="00E52EBD">
        <w:rPr>
          <w:rFonts w:ascii="Times New Roman" w:eastAsia="Times New Roman" w:hAnsi="Times New Roman" w:cs="Times New Roman"/>
          <w:color w:val="000000"/>
          <w:sz w:val="28"/>
          <w:szCs w:val="28"/>
          <w:lang w:eastAsia="ru-RU"/>
        </w:rPr>
        <w:t xml:space="preserve"> человека занимает особое место. </w:t>
      </w:r>
      <w:r>
        <w:rPr>
          <w:rFonts w:ascii="Times New Roman" w:eastAsia="Times New Roman" w:hAnsi="Times New Roman" w:cs="Times New Roman"/>
          <w:color w:val="000000"/>
          <w:sz w:val="28"/>
          <w:szCs w:val="28"/>
          <w:lang w:eastAsia="ru-RU"/>
        </w:rPr>
        <w:t>Однако</w:t>
      </w:r>
      <w:proofErr w:type="gramStart"/>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 xml:space="preserve"> молоко также является хорошей питательной средой для развития микроорганизмов и подвержено бактериальной и ферментативной порче. Кроме того, продолжительность хранения молока, даже в охлажденном виде,  равняется нескольким часам. Поэтому, с целью равномерного в течение года обеспечения потребности предприятии молочной промышленности   производство сухих молочных продуктов является актуальной задачей. Одним из актуальных вопросов при производстве новых молочных продуктов, в том числе, и сухого верблюжьего молока, является их способность к восстановлению до ис</w:t>
      </w:r>
      <w:r w:rsidR="00592143">
        <w:rPr>
          <w:rFonts w:ascii="Times New Roman" w:eastAsia="Times New Roman" w:hAnsi="Times New Roman" w:cs="Times New Roman"/>
          <w:color w:val="000000"/>
          <w:sz w:val="28"/>
          <w:szCs w:val="28"/>
          <w:lang w:eastAsia="ru-RU"/>
        </w:rPr>
        <w:t xml:space="preserve">ходного состояния </w:t>
      </w:r>
      <w:r w:rsidR="00D63780" w:rsidRPr="00D63780">
        <w:rPr>
          <w:rFonts w:ascii="Times New Roman" w:eastAsia="Times New Roman" w:hAnsi="Times New Roman" w:cs="Times New Roman"/>
          <w:color w:val="000000"/>
          <w:sz w:val="28"/>
          <w:szCs w:val="28"/>
          <w:lang w:eastAsia="ru-RU"/>
        </w:rPr>
        <w:t>[81].</w:t>
      </w:r>
    </w:p>
    <w:p w:rsidR="00D63780" w:rsidRPr="00D63780" w:rsidRDefault="00D63780" w:rsidP="00D63780">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63780">
        <w:rPr>
          <w:rFonts w:ascii="Times New Roman" w:eastAsia="Times New Roman" w:hAnsi="Times New Roman" w:cs="Times New Roman"/>
          <w:color w:val="000000"/>
          <w:sz w:val="28"/>
          <w:szCs w:val="28"/>
          <w:lang w:eastAsia="ru-RU"/>
        </w:rPr>
        <w:t xml:space="preserve">Одним из основных физико-химических показателей сухих молочных продуктов является растворимость. </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rPr>
      </w:pPr>
      <w:r w:rsidRPr="00300E09">
        <w:rPr>
          <w:rFonts w:ascii="Times New Roman" w:eastAsia="Calibri" w:hAnsi="Times New Roman" w:cs="Times New Roman"/>
          <w:sz w:val="28"/>
          <w:szCs w:val="28"/>
        </w:rPr>
        <w:t xml:space="preserve">Созданию методики восстановления сухого цельного молока, сухого обезжиренного молока или других сухих смесей с получения сбалансированного молока восстановленного, готового для непосредственного употребления в пищу посвящена работа </w:t>
      </w:r>
      <w:proofErr w:type="spellStart"/>
      <w:r w:rsidRPr="00300E09">
        <w:rPr>
          <w:rFonts w:ascii="Times New Roman" w:eastAsia="Calibri" w:hAnsi="Times New Roman" w:cs="Times New Roman"/>
          <w:sz w:val="28"/>
          <w:szCs w:val="28"/>
        </w:rPr>
        <w:t>Трубецкова</w:t>
      </w:r>
      <w:proofErr w:type="spellEnd"/>
      <w:r w:rsidRPr="00300E09">
        <w:rPr>
          <w:rFonts w:ascii="Times New Roman" w:eastAsia="Calibri" w:hAnsi="Times New Roman" w:cs="Times New Roman"/>
          <w:sz w:val="28"/>
          <w:szCs w:val="28"/>
        </w:rPr>
        <w:t xml:space="preserve"> Д. В. </w:t>
      </w:r>
      <w:r w:rsidRPr="00D63780">
        <w:rPr>
          <w:rFonts w:ascii="Times New Roman" w:eastAsia="Calibri" w:hAnsi="Times New Roman" w:cs="Times New Roman"/>
          <w:sz w:val="28"/>
          <w:szCs w:val="28"/>
        </w:rPr>
        <w:t xml:space="preserve">[89].  </w:t>
      </w:r>
      <w:proofErr w:type="gramStart"/>
      <w:r w:rsidRPr="00D63780">
        <w:rPr>
          <w:rFonts w:ascii="Times New Roman" w:eastAsia="Calibri" w:hAnsi="Times New Roman" w:cs="Times New Roman"/>
          <w:sz w:val="28"/>
          <w:szCs w:val="28"/>
        </w:rPr>
        <w:t>Рекомендуемый процесс восстановления сухого мол</w:t>
      </w:r>
      <w:r w:rsidR="00AE7E23">
        <w:rPr>
          <w:rFonts w:ascii="Times New Roman" w:eastAsia="Calibri" w:hAnsi="Times New Roman" w:cs="Times New Roman"/>
          <w:sz w:val="28"/>
          <w:szCs w:val="28"/>
        </w:rPr>
        <w:t xml:space="preserve">ока путем связывания </w:t>
      </w:r>
      <w:proofErr w:type="spellStart"/>
      <w:r w:rsidR="00AE7E23">
        <w:rPr>
          <w:rFonts w:ascii="Times New Roman" w:eastAsia="Calibri" w:hAnsi="Times New Roman" w:cs="Times New Roman"/>
          <w:sz w:val="28"/>
          <w:szCs w:val="28"/>
        </w:rPr>
        <w:t>высушенн</w:t>
      </w:r>
      <w:proofErr w:type="spellEnd"/>
      <w:r w:rsidR="00AE7E23">
        <w:rPr>
          <w:rFonts w:ascii="Times New Roman" w:eastAsia="Calibri" w:hAnsi="Times New Roman" w:cs="Times New Roman"/>
          <w:sz w:val="28"/>
          <w:szCs w:val="28"/>
          <w:lang w:val="kk-KZ"/>
        </w:rPr>
        <w:t xml:space="preserve">ого молока </w:t>
      </w:r>
      <w:r w:rsidRPr="00D63780">
        <w:rPr>
          <w:rFonts w:ascii="Times New Roman" w:eastAsia="Calibri" w:hAnsi="Times New Roman" w:cs="Times New Roman"/>
          <w:sz w:val="28"/>
          <w:szCs w:val="28"/>
        </w:rPr>
        <w:t xml:space="preserve">путем длительного перемешивания и нагревания, во время которого высушенную </w:t>
      </w:r>
      <w:r w:rsidR="00AE7E23">
        <w:rPr>
          <w:rFonts w:ascii="Times New Roman" w:eastAsia="Calibri" w:hAnsi="Times New Roman" w:cs="Times New Roman"/>
          <w:sz w:val="28"/>
          <w:szCs w:val="28"/>
          <w:lang w:val="kk-KZ"/>
        </w:rPr>
        <w:t>порошок</w:t>
      </w:r>
      <w:r w:rsidRPr="00D63780">
        <w:rPr>
          <w:rFonts w:ascii="Times New Roman" w:eastAsia="Calibri" w:hAnsi="Times New Roman" w:cs="Times New Roman"/>
          <w:sz w:val="28"/>
          <w:szCs w:val="28"/>
        </w:rPr>
        <w:t xml:space="preserve"> нагревают водой до температуры 65-75 C, а затем выдерживают в течение 20-24 минут путем охлаждения до температуры 30-90 C. гарантирует хорошее восстановление после высыхания </w:t>
      </w:r>
      <w:r w:rsidR="00AE7E23">
        <w:rPr>
          <w:rFonts w:ascii="Times New Roman" w:eastAsia="Calibri" w:hAnsi="Times New Roman" w:cs="Times New Roman"/>
          <w:sz w:val="28"/>
          <w:szCs w:val="28"/>
          <w:lang w:val="kk-KZ"/>
        </w:rPr>
        <w:t>порошка</w:t>
      </w:r>
      <w:r w:rsidRPr="00D63780">
        <w:rPr>
          <w:rFonts w:ascii="Times New Roman" w:eastAsia="Calibri" w:hAnsi="Times New Roman" w:cs="Times New Roman"/>
          <w:sz w:val="28"/>
          <w:szCs w:val="28"/>
        </w:rPr>
        <w:t xml:space="preserve"> на потребительском уровне, сохраняя при этом многие свойства и калорийность натурального коровьего молока.</w:t>
      </w:r>
      <w:proofErr w:type="gramEnd"/>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 xml:space="preserve"> Среди современных методов определения растворимости </w:t>
      </w:r>
      <w:proofErr w:type="gramStart"/>
      <w:r w:rsidRPr="00D63780">
        <w:rPr>
          <w:rFonts w:ascii="Times New Roman" w:eastAsia="Calibri" w:hAnsi="Times New Roman" w:cs="Times New Roman"/>
          <w:sz w:val="28"/>
          <w:szCs w:val="28"/>
        </w:rPr>
        <w:t>суш</w:t>
      </w:r>
      <w:r w:rsidR="00AE7E23">
        <w:rPr>
          <w:rFonts w:ascii="Times New Roman" w:eastAsia="Calibri" w:hAnsi="Times New Roman" w:cs="Times New Roman"/>
          <w:sz w:val="28"/>
          <w:szCs w:val="28"/>
        </w:rPr>
        <w:t>ен</w:t>
      </w:r>
      <w:r w:rsidR="00AE7E23">
        <w:rPr>
          <w:rFonts w:ascii="Times New Roman" w:eastAsia="Calibri" w:hAnsi="Times New Roman" w:cs="Times New Roman"/>
          <w:sz w:val="28"/>
          <w:szCs w:val="28"/>
          <w:lang w:val="kk-KZ"/>
        </w:rPr>
        <w:t>ного</w:t>
      </w:r>
      <w:proofErr w:type="gramEnd"/>
      <w:r w:rsidRPr="00D63780">
        <w:rPr>
          <w:rFonts w:ascii="Times New Roman" w:eastAsia="Calibri" w:hAnsi="Times New Roman" w:cs="Times New Roman"/>
          <w:sz w:val="28"/>
          <w:szCs w:val="28"/>
        </w:rPr>
        <w:t xml:space="preserve"> </w:t>
      </w:r>
      <w:r w:rsidR="00AE7E23">
        <w:rPr>
          <w:rFonts w:ascii="Times New Roman" w:eastAsia="Calibri" w:hAnsi="Times New Roman" w:cs="Times New Roman"/>
          <w:sz w:val="28"/>
          <w:szCs w:val="28"/>
          <w:lang w:val="kk-KZ"/>
        </w:rPr>
        <w:t>порошка</w:t>
      </w:r>
      <w:r w:rsidRPr="00D63780">
        <w:rPr>
          <w:rFonts w:ascii="Times New Roman" w:eastAsia="Calibri" w:hAnsi="Times New Roman" w:cs="Times New Roman"/>
          <w:sz w:val="28"/>
          <w:szCs w:val="28"/>
        </w:rPr>
        <w:t xml:space="preserve"> рецепт определения индекса растворимости (</w:t>
      </w:r>
      <w:proofErr w:type="spellStart"/>
      <w:r w:rsidRPr="00D63780">
        <w:rPr>
          <w:rFonts w:ascii="Times New Roman" w:eastAsia="Calibri" w:hAnsi="Times New Roman" w:cs="Times New Roman"/>
          <w:sz w:val="28"/>
          <w:szCs w:val="28"/>
        </w:rPr>
        <w:t>admi</w:t>
      </w:r>
      <w:proofErr w:type="spellEnd"/>
      <w:r w:rsidRPr="00D63780">
        <w:rPr>
          <w:rFonts w:ascii="Times New Roman" w:eastAsia="Calibri" w:hAnsi="Times New Roman" w:cs="Times New Roman"/>
          <w:sz w:val="28"/>
          <w:szCs w:val="28"/>
        </w:rPr>
        <w:t>) [90.91] от северо</w:t>
      </w:r>
      <w:r w:rsidR="00AE7E23">
        <w:rPr>
          <w:rFonts w:ascii="Times New Roman" w:eastAsia="Calibri" w:hAnsi="Times New Roman" w:cs="Times New Roman"/>
          <w:sz w:val="28"/>
          <w:szCs w:val="28"/>
        </w:rPr>
        <w:t>американского института сушен</w:t>
      </w:r>
      <w:r w:rsidR="00AE7E23">
        <w:rPr>
          <w:rFonts w:ascii="Times New Roman" w:eastAsia="Calibri" w:hAnsi="Times New Roman" w:cs="Times New Roman"/>
          <w:sz w:val="28"/>
          <w:szCs w:val="28"/>
          <w:lang w:val="kk-KZ"/>
        </w:rPr>
        <w:t xml:space="preserve">ого порошка </w:t>
      </w:r>
      <w:r w:rsidRPr="00D63780">
        <w:rPr>
          <w:rFonts w:ascii="Times New Roman" w:eastAsia="Calibri" w:hAnsi="Times New Roman" w:cs="Times New Roman"/>
          <w:sz w:val="28"/>
          <w:szCs w:val="28"/>
        </w:rPr>
        <w:t xml:space="preserve">- это в основном свободно используемый метод, при котором тест смешивается с водой для анализа, а восстановленный белоснежный продукт центрифугируется. Объем в миллилитрах, полученный в конце процесс (т. е. нерастворимый остаток) и имеет индекс растворимости. </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Например, в сервисе [92] создатели изучили индекс растворимости воды сушеного </w:t>
      </w:r>
      <w:proofErr w:type="spellStart"/>
      <w:r w:rsidRPr="00D63780">
        <w:rPr>
          <w:rFonts w:ascii="Times New Roman" w:eastAsia="Calibri" w:hAnsi="Times New Roman" w:cs="Times New Roman"/>
          <w:sz w:val="28"/>
          <w:szCs w:val="28"/>
        </w:rPr>
        <w:t>верблюда</w:t>
      </w:r>
      <w:proofErr w:type="gramStart"/>
      <w:r w:rsidRPr="00D63780">
        <w:rPr>
          <w:rFonts w:ascii="Times New Roman" w:eastAsia="Calibri" w:hAnsi="Times New Roman" w:cs="Times New Roman"/>
          <w:sz w:val="28"/>
          <w:szCs w:val="28"/>
        </w:rPr>
        <w:t>.Т</w:t>
      </w:r>
      <w:proofErr w:type="gramEnd"/>
      <w:r w:rsidRPr="00D63780">
        <w:rPr>
          <w:rFonts w:ascii="Times New Roman" w:eastAsia="Calibri" w:hAnsi="Times New Roman" w:cs="Times New Roman"/>
          <w:sz w:val="28"/>
          <w:szCs w:val="28"/>
        </w:rPr>
        <w:t>ехника</w:t>
      </w:r>
      <w:proofErr w:type="spellEnd"/>
      <w:r w:rsidRPr="00D63780">
        <w:rPr>
          <w:rFonts w:ascii="Times New Roman" w:eastAsia="Calibri" w:hAnsi="Times New Roman" w:cs="Times New Roman"/>
          <w:sz w:val="28"/>
          <w:szCs w:val="28"/>
        </w:rPr>
        <w:t xml:space="preserve"> замораживания </w:t>
      </w:r>
      <w:r w:rsidR="00AE7E23">
        <w:rPr>
          <w:rFonts w:ascii="Times New Roman" w:eastAsia="Calibri" w:hAnsi="Times New Roman" w:cs="Times New Roman"/>
          <w:sz w:val="28"/>
          <w:szCs w:val="28"/>
          <w:lang w:val="kk-KZ"/>
        </w:rPr>
        <w:t>молока</w:t>
      </w:r>
      <w:r w:rsidRPr="00D63780">
        <w:rPr>
          <w:rFonts w:ascii="Times New Roman" w:eastAsia="Calibri" w:hAnsi="Times New Roman" w:cs="Times New Roman"/>
          <w:sz w:val="28"/>
          <w:szCs w:val="28"/>
        </w:rPr>
        <w:t xml:space="preserve"> [93, 94, 95] была запущена. </w:t>
      </w:r>
      <w:proofErr w:type="spellStart"/>
      <w:r w:rsidRPr="00D63780">
        <w:rPr>
          <w:rFonts w:ascii="Times New Roman" w:eastAsia="Calibri" w:hAnsi="Times New Roman" w:cs="Times New Roman"/>
          <w:sz w:val="28"/>
          <w:szCs w:val="28"/>
        </w:rPr>
        <w:t>Водорастворимость</w:t>
      </w:r>
      <w:proofErr w:type="spellEnd"/>
      <w:r w:rsidRPr="00D63780">
        <w:rPr>
          <w:rFonts w:ascii="Times New Roman" w:eastAsia="Calibri" w:hAnsi="Times New Roman" w:cs="Times New Roman"/>
          <w:sz w:val="28"/>
          <w:szCs w:val="28"/>
        </w:rPr>
        <w:t xml:space="preserve"> </w:t>
      </w:r>
      <w:proofErr w:type="gramStart"/>
      <w:r w:rsidRPr="00D63780">
        <w:rPr>
          <w:rFonts w:ascii="Times New Roman" w:eastAsia="Calibri" w:hAnsi="Times New Roman" w:cs="Times New Roman"/>
          <w:sz w:val="28"/>
          <w:szCs w:val="28"/>
        </w:rPr>
        <w:t>сушеной</w:t>
      </w:r>
      <w:proofErr w:type="gramEnd"/>
      <w:r w:rsidRPr="00D63780">
        <w:rPr>
          <w:rFonts w:ascii="Times New Roman" w:eastAsia="Calibri" w:hAnsi="Times New Roman" w:cs="Times New Roman"/>
          <w:sz w:val="28"/>
          <w:szCs w:val="28"/>
        </w:rPr>
        <w:t xml:space="preserve"> верблюжьей </w:t>
      </w:r>
      <w:r w:rsidR="00AE7E23">
        <w:rPr>
          <w:rFonts w:ascii="Times New Roman" w:eastAsia="Calibri" w:hAnsi="Times New Roman" w:cs="Times New Roman"/>
          <w:sz w:val="28"/>
          <w:szCs w:val="28"/>
          <w:lang w:val="kk-KZ"/>
        </w:rPr>
        <w:t>порошка</w:t>
      </w:r>
      <w:r w:rsidRPr="00D63780">
        <w:rPr>
          <w:rFonts w:ascii="Times New Roman" w:eastAsia="Calibri" w:hAnsi="Times New Roman" w:cs="Times New Roman"/>
          <w:sz w:val="28"/>
          <w:szCs w:val="28"/>
        </w:rPr>
        <w:t xml:space="preserve"> составляет 38,33%.</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В последние годы все виды физиологических методов были адаптированы для улучшения обнаружения обезвоженной </w:t>
      </w:r>
      <w:r w:rsidR="00AE7E23">
        <w:rPr>
          <w:rFonts w:ascii="Times New Roman" w:eastAsia="Calibri" w:hAnsi="Times New Roman" w:cs="Times New Roman"/>
          <w:sz w:val="28"/>
          <w:szCs w:val="28"/>
          <w:lang w:val="kk-KZ"/>
        </w:rPr>
        <w:t>порошка</w:t>
      </w:r>
      <w:r w:rsidRPr="00D63780">
        <w:rPr>
          <w:rFonts w:ascii="Times New Roman" w:eastAsia="Calibri" w:hAnsi="Times New Roman" w:cs="Times New Roman"/>
          <w:sz w:val="28"/>
          <w:szCs w:val="28"/>
        </w:rPr>
        <w:t xml:space="preserve">. [96] </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Например, были опубликованы результаты исследования эффектов завершения кавитации и запуска безответственных ледяных продуктов [97]. Метод, используемый Создателем для восстановления высыхания, заключается в явлении акустической кавитации, при котором </w:t>
      </w:r>
      <w:r w:rsidRPr="00D63780">
        <w:rPr>
          <w:rFonts w:ascii="Times New Roman" w:eastAsia="Calibri" w:hAnsi="Times New Roman" w:cs="Times New Roman"/>
          <w:sz w:val="28"/>
          <w:szCs w:val="28"/>
          <w:lang w:val="kk-KZ"/>
        </w:rPr>
        <w:t xml:space="preserve">белки </w:t>
      </w:r>
      <w:r w:rsidRPr="00D63780">
        <w:rPr>
          <w:rFonts w:ascii="Times New Roman" w:eastAsia="Calibri" w:hAnsi="Times New Roman" w:cs="Times New Roman"/>
          <w:sz w:val="28"/>
          <w:szCs w:val="28"/>
        </w:rPr>
        <w:t xml:space="preserve">воспламеняются упругими и регулярными колебаниями акустического частотного спектра, передаваемого от источников ультразвука к жидкости. </w:t>
      </w:r>
      <w:proofErr w:type="gramStart"/>
      <w:r w:rsidRPr="00D63780">
        <w:rPr>
          <w:rFonts w:ascii="Times New Roman" w:eastAsia="Calibri" w:hAnsi="Times New Roman" w:cs="Times New Roman"/>
          <w:sz w:val="28"/>
          <w:szCs w:val="28"/>
        </w:rPr>
        <w:t xml:space="preserve">Было отмечено, что время вскрытия высушенной обезжиренной </w:t>
      </w:r>
      <w:r w:rsidR="00AE7E23">
        <w:rPr>
          <w:rFonts w:ascii="Times New Roman" w:eastAsia="Calibri" w:hAnsi="Times New Roman" w:cs="Times New Roman"/>
          <w:sz w:val="28"/>
          <w:szCs w:val="28"/>
          <w:lang w:val="kk-KZ"/>
        </w:rPr>
        <w:t>молока</w:t>
      </w:r>
      <w:r w:rsidRPr="00D63780">
        <w:rPr>
          <w:rFonts w:ascii="Times New Roman" w:eastAsia="Calibri" w:hAnsi="Times New Roman" w:cs="Times New Roman"/>
          <w:sz w:val="28"/>
          <w:szCs w:val="28"/>
        </w:rPr>
        <w:t xml:space="preserve"> в полом </w:t>
      </w:r>
      <w:proofErr w:type="spellStart"/>
      <w:r w:rsidRPr="00D63780">
        <w:rPr>
          <w:rFonts w:ascii="Times New Roman" w:eastAsia="Calibri" w:hAnsi="Times New Roman" w:cs="Times New Roman"/>
          <w:sz w:val="28"/>
          <w:szCs w:val="28"/>
        </w:rPr>
        <w:t>воане</w:t>
      </w:r>
      <w:proofErr w:type="spellEnd"/>
      <w:r w:rsidRPr="00D63780">
        <w:rPr>
          <w:rFonts w:ascii="Times New Roman" w:eastAsia="Calibri" w:hAnsi="Times New Roman" w:cs="Times New Roman"/>
          <w:sz w:val="28"/>
          <w:szCs w:val="28"/>
        </w:rPr>
        <w:t xml:space="preserve"> на 32,8% короче, чем в неочищенной воде.</w:t>
      </w:r>
      <w:proofErr w:type="gramEnd"/>
      <w:r w:rsidRPr="00D63780">
        <w:rPr>
          <w:rFonts w:ascii="Times New Roman" w:eastAsia="Calibri" w:hAnsi="Times New Roman" w:cs="Times New Roman"/>
          <w:sz w:val="28"/>
          <w:szCs w:val="28"/>
        </w:rPr>
        <w:t xml:space="preserve"> Изучая влияние магнитного покрытия на водной основе, интерпретатор отметил, что перекрестная растворимость сухого обезжиренного молока, в то время как магнитная обработка воды позволяет увеличить перекрестную растворимость сухого обезжиренного молока и цельного молока. Было установлено, что взаимная растворимость голых высушенных </w:t>
      </w:r>
      <w:r w:rsidRPr="00D63780">
        <w:rPr>
          <w:rFonts w:ascii="Times New Roman" w:eastAsia="Calibri" w:hAnsi="Times New Roman" w:cs="Times New Roman"/>
          <w:sz w:val="28"/>
          <w:szCs w:val="28"/>
          <w:lang w:val="kk-KZ"/>
        </w:rPr>
        <w:t>белков</w:t>
      </w:r>
      <w:r w:rsidRPr="00D63780">
        <w:rPr>
          <w:rFonts w:ascii="Times New Roman" w:eastAsia="Calibri" w:hAnsi="Times New Roman" w:cs="Times New Roman"/>
          <w:sz w:val="28"/>
          <w:szCs w:val="28"/>
        </w:rPr>
        <w:t xml:space="preserve"> в магнитной помадке составляет 99,5%. Продвижение многих фракций веществ, которые не вступают в реакцию с фракцией, отрицательно сказывается на показателях растворимости. </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Ультразвук использовался для ускорения процесса восстановления высохшей полной </w:t>
      </w:r>
      <w:r w:rsidR="00AE7E23">
        <w:rPr>
          <w:rFonts w:ascii="Times New Roman" w:eastAsia="Calibri" w:hAnsi="Times New Roman" w:cs="Times New Roman"/>
          <w:sz w:val="28"/>
          <w:szCs w:val="28"/>
          <w:lang w:val="kk-KZ"/>
        </w:rPr>
        <w:t>порошка</w:t>
      </w:r>
      <w:r w:rsidRPr="00D63780">
        <w:rPr>
          <w:rFonts w:ascii="Times New Roman" w:eastAsia="Calibri" w:hAnsi="Times New Roman" w:cs="Times New Roman"/>
          <w:sz w:val="28"/>
          <w:szCs w:val="28"/>
        </w:rPr>
        <w:t>. [98] было отмечено использование ультразвуковой отделки, которая неизбежно влияет на физические и химические свойства воды: ультразвуковая обработка снижает функциональную кислотность воды и снижает общую жесткость, в то время как средняя температура воды 10.</w:t>
      </w:r>
      <w:proofErr w:type="gramStart"/>
      <w:r w:rsidRPr="00D63780">
        <w:rPr>
          <w:rFonts w:ascii="Times New Roman" w:eastAsia="Calibri" w:hAnsi="Times New Roman" w:cs="Times New Roman"/>
          <w:sz w:val="28"/>
          <w:szCs w:val="28"/>
        </w:rPr>
        <w:t>..</w:t>
      </w:r>
      <w:proofErr w:type="spellStart"/>
      <w:r w:rsidRPr="00D63780">
        <w:rPr>
          <w:rFonts w:ascii="Times New Roman" w:eastAsia="Calibri" w:hAnsi="Times New Roman" w:cs="Times New Roman"/>
          <w:sz w:val="28"/>
          <w:szCs w:val="28"/>
        </w:rPr>
        <w:t>It</w:t>
      </w:r>
      <w:proofErr w:type="spellEnd"/>
      <w:r w:rsidRPr="00D63780">
        <w:rPr>
          <w:rFonts w:ascii="Times New Roman" w:eastAsia="Calibri" w:hAnsi="Times New Roman" w:cs="Times New Roman"/>
          <w:sz w:val="28"/>
          <w:szCs w:val="28"/>
        </w:rPr>
        <w:t xml:space="preserve"> 15 C </w:t>
      </w:r>
      <w:proofErr w:type="spellStart"/>
      <w:r w:rsidRPr="00D63780">
        <w:rPr>
          <w:rFonts w:ascii="Times New Roman" w:eastAsia="Calibri" w:hAnsi="Times New Roman" w:cs="Times New Roman"/>
          <w:sz w:val="28"/>
          <w:szCs w:val="28"/>
        </w:rPr>
        <w:t>C</w:t>
      </w:r>
      <w:proofErr w:type="spellEnd"/>
      <w:r w:rsidRPr="00D63780">
        <w:rPr>
          <w:rFonts w:ascii="Times New Roman" w:eastAsia="Calibri" w:hAnsi="Times New Roman" w:cs="Times New Roman"/>
          <w:sz w:val="28"/>
          <w:szCs w:val="28"/>
        </w:rPr>
        <w:t>.  увеличивается на%).</w:t>
      </w:r>
      <w:proofErr w:type="gramEnd"/>
      <w:r w:rsidRPr="00D63780">
        <w:rPr>
          <w:rFonts w:ascii="Times New Roman" w:eastAsia="Calibri" w:hAnsi="Times New Roman" w:cs="Times New Roman"/>
          <w:sz w:val="28"/>
          <w:szCs w:val="28"/>
        </w:rPr>
        <w:t xml:space="preserve"> Кроме того, ультразвуковая технология устанавливает стандарты для молочных продуктов, которые затем обрабатываются белок (3.3...4,8%), предлагая наибольшее углубление лактозы (0,9% -6,5%). По окончательным результатам исследования разработчик предложил стандартный процесс электрической модернизации с использованием звукового </w:t>
      </w:r>
      <w:proofErr w:type="gramStart"/>
      <w:r w:rsidRPr="00D63780">
        <w:rPr>
          <w:rFonts w:ascii="Times New Roman" w:eastAsia="Calibri" w:hAnsi="Times New Roman" w:cs="Times New Roman"/>
          <w:sz w:val="28"/>
          <w:szCs w:val="28"/>
        </w:rPr>
        <w:t>процесса-мощность</w:t>
      </w:r>
      <w:proofErr w:type="gramEnd"/>
      <w:r w:rsidRPr="00D63780">
        <w:rPr>
          <w:rFonts w:ascii="Times New Roman" w:eastAsia="Calibri" w:hAnsi="Times New Roman" w:cs="Times New Roman"/>
          <w:sz w:val="28"/>
          <w:szCs w:val="28"/>
        </w:rPr>
        <w:t xml:space="preserve"> 120 Вт, время работы 1 минута 3 минуты (в зависимости от типа изделия). Рекомендуемые размеры системы обеспечивают зрелость потребителей дойного молока. </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b/>
          <w:color w:val="000000"/>
          <w:sz w:val="24"/>
          <w:szCs w:val="24"/>
          <w:shd w:val="clear" w:color="auto" w:fill="FFFFFF"/>
        </w:rPr>
      </w:pPr>
      <w:r w:rsidRPr="00D63780">
        <w:rPr>
          <w:rFonts w:ascii="Times New Roman" w:eastAsia="Calibri" w:hAnsi="Times New Roman" w:cs="Times New Roman"/>
          <w:sz w:val="28"/>
          <w:szCs w:val="28"/>
        </w:rPr>
        <w:lastRenderedPageBreak/>
        <w:t xml:space="preserve"> </w:t>
      </w:r>
      <w:proofErr w:type="gramStart"/>
      <w:r w:rsidRPr="00D63780">
        <w:rPr>
          <w:rFonts w:ascii="Times New Roman" w:eastAsia="Calibri" w:hAnsi="Times New Roman" w:cs="Times New Roman"/>
          <w:sz w:val="28"/>
          <w:szCs w:val="28"/>
        </w:rPr>
        <w:t xml:space="preserve">Поэтому в связи с вышеизложенным видно, что растворимость </w:t>
      </w:r>
      <w:proofErr w:type="spellStart"/>
      <w:r w:rsidRPr="00D63780">
        <w:rPr>
          <w:rFonts w:ascii="Times New Roman" w:eastAsia="Calibri" w:hAnsi="Times New Roman" w:cs="Times New Roman"/>
          <w:sz w:val="28"/>
          <w:szCs w:val="28"/>
        </w:rPr>
        <w:t>неотвечающего</w:t>
      </w:r>
      <w:proofErr w:type="spellEnd"/>
      <w:r w:rsidRPr="00D63780">
        <w:rPr>
          <w:rFonts w:ascii="Times New Roman" w:eastAsia="Calibri" w:hAnsi="Times New Roman" w:cs="Times New Roman"/>
          <w:sz w:val="28"/>
          <w:szCs w:val="28"/>
        </w:rPr>
        <w:t xml:space="preserve"> снега зависит от многих факторов: физико-химических свойств продукта, порядка и способа его таяния, стадий дробления и параметров воды, используемой для таяния, и др. Самый большой вывод из этих моментов заключается в том, что перекрестная растворимость нереактивных молочных продуктов определяет интенсивность нагрева и перемешивания воды.</w:t>
      </w:r>
      <w:proofErr w:type="gramEnd"/>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 xml:space="preserve"> Для интенсификации процесса растворения сухого молока рекомендуется использовать различные физические методы. </w:t>
      </w:r>
    </w:p>
    <w:p w:rsidR="00D63780" w:rsidRPr="00D63780" w:rsidRDefault="00D63780" w:rsidP="00D63780">
      <w:pPr>
        <w:spacing w:after="0"/>
        <w:ind w:firstLine="708"/>
        <w:jc w:val="both"/>
        <w:rPr>
          <w:rFonts w:ascii="Times New Roman" w:eastAsia="Times New Roman" w:hAnsi="Times New Roman" w:cs="Times New Roman"/>
          <w:b/>
          <w:sz w:val="28"/>
          <w:szCs w:val="28"/>
          <w:lang w:val="kk-KZ" w:eastAsia="ru-RU"/>
        </w:rPr>
      </w:pPr>
    </w:p>
    <w:p w:rsidR="00D63780" w:rsidRPr="00D63780" w:rsidRDefault="00D63780" w:rsidP="00D63780">
      <w:pPr>
        <w:spacing w:after="0"/>
        <w:ind w:firstLine="708"/>
        <w:jc w:val="both"/>
        <w:rPr>
          <w:rFonts w:ascii="Times New Roman" w:eastAsia="Calibri" w:hAnsi="Times New Roman" w:cs="Times New Roman"/>
          <w:b/>
          <w:color w:val="000000"/>
          <w:sz w:val="28"/>
          <w:szCs w:val="28"/>
          <w:shd w:val="clear" w:color="auto" w:fill="FFFFFF"/>
        </w:rPr>
      </w:pPr>
      <w:r w:rsidRPr="00D63780">
        <w:rPr>
          <w:rFonts w:ascii="Times New Roman" w:eastAsia="Times New Roman" w:hAnsi="Times New Roman" w:cs="Times New Roman"/>
          <w:b/>
          <w:sz w:val="28"/>
          <w:szCs w:val="28"/>
          <w:lang w:val="kk-KZ" w:eastAsia="ru-RU"/>
        </w:rPr>
        <w:t>1.5 Анализ методов экстракции растительного сырья</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Процесс экстракции является одним из наиболее широко применяемых в пищевой промышленности способов получения необходимых для обогащения или производства пищевых продуктов биологически активных веществ. Однако в схемах постепенной экстракции рекомендуется использовать различные физиологические эффекты, которые усиливают процесс экстракции и увеличивают стадию экстракции полученных компонентов. В конечном счете, невидимые поиски в последнюю минуту были обмануты в этой области.</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Например, создатель сервиса [99] проанализировал обезжиренное сырье и формы его переработки для обогащения пищевых продуктов на основе проведенных исследований. Плуг создателя интересен тем, что веревка соответствует научно-техническим конструкциям, а для ускорения процесса извлечения растворителей из обычных побегов душицы при производстве соков переводчик повышает температуру экстракции до 90-5 градусов, сокращая время экстракции до 60. Баланс сырья и экстракта 1: </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Создателя обманули [100] с доказательствами процессов извлечения биологических функциональных веществ из медицинского и технического сырья, которые хорошо поддаются благородному давлению на сырье. </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Расследование производителя выявило оптимальный объем для закупки фармацевтического и технического сырья после завершения строительства объекта при различных благородных давлениях в диапазоне 100-200 МПа в зависимости от времени добычи. Результаты исследования показали, что при барометрическом давлении 150 МПа взвешивание экстракции с действием 90 МПа при действии 200 МПа кажется идеальным. Однако при развитии промышленного производства продуктов питания добычу вблизи такого высокого давления осуществлять сложно.</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Интерпретатор и соавторы [101] исследуют возможности усиления процессов получения различных концентратов (вода, спирт, эфир, CO.2 экстракты и др.) И перспективы производства продуктов питания с этим использованием.</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Исследования этих создателей обеспечивают утилитарную ценность, что обусловливает необходимость проведения исследований после разработки и совершенствования плана получения концентратов из растительного сырья. По результатам исследования авторы выяснили, что </w:t>
      </w:r>
      <w:r w:rsidRPr="00D63780">
        <w:rPr>
          <w:rFonts w:ascii="Times New Roman" w:eastAsia="Calibri" w:hAnsi="Times New Roman" w:cs="Times New Roman"/>
          <w:sz w:val="28"/>
          <w:szCs w:val="28"/>
        </w:rPr>
        <w:lastRenderedPageBreak/>
        <w:t>при ультразвуковой обработке обезжиренного сырья выход экстрактов из сырья в соотношении 2-4 мм (</w:t>
      </w:r>
      <w:proofErr w:type="spellStart"/>
      <w:r w:rsidRPr="00D63780">
        <w:rPr>
          <w:rFonts w:ascii="Times New Roman" w:eastAsia="Calibri" w:hAnsi="Times New Roman" w:cs="Times New Roman"/>
          <w:sz w:val="28"/>
          <w:szCs w:val="28"/>
        </w:rPr>
        <w:t>маврак</w:t>
      </w:r>
      <w:proofErr w:type="spellEnd"/>
      <w:r w:rsidRPr="00D63780">
        <w:rPr>
          <w:rFonts w:ascii="Times New Roman" w:eastAsia="Calibri" w:hAnsi="Times New Roman" w:cs="Times New Roman"/>
          <w:sz w:val="28"/>
          <w:szCs w:val="28"/>
        </w:rPr>
        <w:t xml:space="preserve"> лекарственный, полынь полынная, трава лекарственная, мята), баланс сырья и 1 УЗИ: 30 минут после 40 экстракция близка </w:t>
      </w:r>
      <w:proofErr w:type="gramStart"/>
      <w:r w:rsidRPr="00D63780">
        <w:rPr>
          <w:rFonts w:ascii="Times New Roman" w:eastAsia="Calibri" w:hAnsi="Times New Roman" w:cs="Times New Roman"/>
          <w:sz w:val="28"/>
          <w:szCs w:val="28"/>
        </w:rPr>
        <w:t>к</w:t>
      </w:r>
      <w:proofErr w:type="gramEnd"/>
      <w:r w:rsidRPr="00D63780">
        <w:rPr>
          <w:rFonts w:ascii="Times New Roman" w:eastAsia="Calibri" w:hAnsi="Times New Roman" w:cs="Times New Roman"/>
          <w:sz w:val="28"/>
          <w:szCs w:val="28"/>
        </w:rPr>
        <w:t xml:space="preserve"> максимальной. Кроме того, выпускаемый экстракт проточной воды обладает приятным, гармоничным запахом и вкусом, поэтому его создатели рекомендуют многообещающие преимущества и недостатки во внешней сфере при использовании организованных на его основе пищевых продуктов для повышения устойчивости организма к сере. </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Создатели [102] разработали установку для извлечения ингредиентов из растительного сырья с использованием разбавленного co.2 и определили общую рабочую нагрузку экстракта в цепочке экстракции, влияющую на персонал с марками извлеченных экстрактов. </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Изучив экстракцию концентратов и масел из виноградных косточек, создатели работ по разработанному составу установили, что нагревание и воздействие являются общепринятыми научно-техническими нормами экстракции, многообразие которых приводит к изменению компонентов получаемых экстрактов. Очевидно, что снижение температуры экстракции замедляет скорость экстракции и пригодность процесса, а пригодность процесса экстракции начинает снижаться. Наибольшее извлечение ингредиентов из винограда хранится при температуре экстракции 15-20 градусов Цельсия и в концентрированных парах экстракта, соответствующих заданному температурному давлению. К сожалению, несмотря на то, что создатели добились благородных результатов в процессе добычи, предложенный рецепт исключает повторное использование разведенного экстракта СО</w:t>
      </w:r>
      <w:proofErr w:type="gramStart"/>
      <w:r w:rsidRPr="00D63780">
        <w:rPr>
          <w:rFonts w:ascii="Times New Roman" w:eastAsia="Calibri" w:hAnsi="Times New Roman" w:cs="Times New Roman"/>
          <w:sz w:val="28"/>
          <w:szCs w:val="28"/>
          <w:vertAlign w:val="subscript"/>
        </w:rPr>
        <w:t>2</w:t>
      </w:r>
      <w:proofErr w:type="gramEnd"/>
      <w:r w:rsidRPr="00D63780">
        <w:rPr>
          <w:rFonts w:ascii="Times New Roman" w:eastAsia="Calibri" w:hAnsi="Times New Roman" w:cs="Times New Roman"/>
          <w:sz w:val="28"/>
          <w:szCs w:val="28"/>
        </w:rPr>
        <w:t xml:space="preserve"> норки.</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В проекте создатели представили результаты кризисного поиска-ягоды съедобной ягоды </w:t>
      </w:r>
      <w:proofErr w:type="spellStart"/>
      <w:proofErr w:type="gramStart"/>
      <w:r w:rsidRPr="00D63780">
        <w:rPr>
          <w:rFonts w:ascii="Times New Roman" w:eastAsia="Calibri" w:hAnsi="Times New Roman" w:cs="Times New Roman"/>
          <w:sz w:val="28"/>
          <w:szCs w:val="28"/>
        </w:rPr>
        <w:t>ягоды</w:t>
      </w:r>
      <w:proofErr w:type="spellEnd"/>
      <w:proofErr w:type="gramEnd"/>
      <w:r w:rsidRPr="00D63780">
        <w:rPr>
          <w:rFonts w:ascii="Times New Roman" w:eastAsia="Calibri" w:hAnsi="Times New Roman" w:cs="Times New Roman"/>
          <w:sz w:val="28"/>
          <w:szCs w:val="28"/>
        </w:rPr>
        <w:t xml:space="preserve">, земляники садовой, актинидии </w:t>
      </w:r>
      <w:proofErr w:type="spellStart"/>
      <w:r w:rsidRPr="00D63780">
        <w:rPr>
          <w:rFonts w:ascii="Times New Roman" w:eastAsia="Calibri" w:hAnsi="Times New Roman" w:cs="Times New Roman"/>
          <w:sz w:val="28"/>
          <w:szCs w:val="28"/>
        </w:rPr>
        <w:t>коломектовой</w:t>
      </w:r>
      <w:proofErr w:type="spellEnd"/>
      <w:r w:rsidRPr="00D63780">
        <w:rPr>
          <w:rFonts w:ascii="Times New Roman" w:eastAsia="Calibri" w:hAnsi="Times New Roman" w:cs="Times New Roman"/>
          <w:sz w:val="28"/>
          <w:szCs w:val="28"/>
        </w:rPr>
        <w:t xml:space="preserve">, ягоды Щербинки и черноплодной рябины, полученные после относительно сложного поиска по широкому спектру оценок [103]. </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Достоинством данной работы является то, что в ней доказывается пищевая и физиологическая ценность использования в качестве функциональных продуктов питания исследуемого растительного сырья, а также приведение содержания витаминов и </w:t>
      </w:r>
      <w:proofErr w:type="spellStart"/>
      <w:r w:rsidRPr="00D63780">
        <w:rPr>
          <w:rFonts w:ascii="Times New Roman" w:eastAsia="Calibri" w:hAnsi="Times New Roman" w:cs="Times New Roman"/>
          <w:sz w:val="28"/>
          <w:szCs w:val="28"/>
        </w:rPr>
        <w:t>витаминоподобных</w:t>
      </w:r>
      <w:proofErr w:type="spellEnd"/>
      <w:r w:rsidRPr="00D63780">
        <w:rPr>
          <w:rFonts w:ascii="Times New Roman" w:eastAsia="Calibri" w:hAnsi="Times New Roman" w:cs="Times New Roman"/>
          <w:sz w:val="28"/>
          <w:szCs w:val="28"/>
        </w:rPr>
        <w:t xml:space="preserve"> веществ в исследуемом сырье в сравнении с нормами физиологических потребностей организма человека в этих продуктах </w:t>
      </w:r>
      <w:proofErr w:type="gramStart"/>
      <w:r w:rsidRPr="00D63780">
        <w:rPr>
          <w:rFonts w:ascii="Times New Roman" w:eastAsia="Calibri" w:hAnsi="Times New Roman" w:cs="Times New Roman"/>
          <w:sz w:val="28"/>
          <w:szCs w:val="28"/>
        </w:rPr>
        <w:t>–т</w:t>
      </w:r>
      <w:proofErr w:type="gramEnd"/>
      <w:r w:rsidRPr="00D63780">
        <w:rPr>
          <w:rFonts w:ascii="Times New Roman" w:eastAsia="Calibri" w:hAnsi="Times New Roman" w:cs="Times New Roman"/>
          <w:sz w:val="28"/>
          <w:szCs w:val="28"/>
        </w:rPr>
        <w:t>аблица 3.</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p>
    <w:p w:rsidR="00D63780" w:rsidRPr="00D63780" w:rsidRDefault="00D63780" w:rsidP="00D63780">
      <w:pPr>
        <w:tabs>
          <w:tab w:val="left" w:pos="407"/>
          <w:tab w:val="left" w:pos="1152"/>
        </w:tabs>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Таблица 3 - Содержание витаминов и витамин подобных веще</w:t>
      </w:r>
      <w:proofErr w:type="gramStart"/>
      <w:r w:rsidRPr="00D63780">
        <w:rPr>
          <w:rFonts w:ascii="Times New Roman" w:eastAsia="Calibri" w:hAnsi="Times New Roman" w:cs="Times New Roman"/>
          <w:sz w:val="28"/>
          <w:szCs w:val="28"/>
        </w:rPr>
        <w:t>ств в пл</w:t>
      </w:r>
      <w:proofErr w:type="gramEnd"/>
      <w:r w:rsidRPr="00D63780">
        <w:rPr>
          <w:rFonts w:ascii="Times New Roman" w:eastAsia="Calibri" w:hAnsi="Times New Roman" w:cs="Times New Roman"/>
          <w:sz w:val="28"/>
          <w:szCs w:val="28"/>
        </w:rPr>
        <w:t>одах и ягодах</w:t>
      </w:r>
    </w:p>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p>
    <w:tbl>
      <w:tblPr>
        <w:tblStyle w:val="14"/>
        <w:tblW w:w="9389" w:type="dxa"/>
        <w:jc w:val="center"/>
        <w:tblLook w:val="04A0" w:firstRow="1" w:lastRow="0" w:firstColumn="1" w:lastColumn="0" w:noHBand="0" w:noVBand="1"/>
      </w:tblPr>
      <w:tblGrid>
        <w:gridCol w:w="2748"/>
        <w:gridCol w:w="1349"/>
        <w:gridCol w:w="1028"/>
        <w:gridCol w:w="1020"/>
        <w:gridCol w:w="986"/>
        <w:gridCol w:w="1067"/>
        <w:gridCol w:w="1191"/>
      </w:tblGrid>
      <w:tr w:rsidR="00D63780" w:rsidRPr="00D63780" w:rsidTr="00B76B4D">
        <w:trPr>
          <w:jc w:val="center"/>
        </w:trPr>
        <w:tc>
          <w:tcPr>
            <w:tcW w:w="3510"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Содержание показателя в плодах и ягодах,</w:t>
            </w:r>
          </w:p>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мг/100 г. продукта</w:t>
            </w:r>
          </w:p>
        </w:tc>
        <w:tc>
          <w:tcPr>
            <w:tcW w:w="1188"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Суточная</w:t>
            </w:r>
          </w:p>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потреб-</w:t>
            </w:r>
          </w:p>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ность</w:t>
            </w:r>
            <w:proofErr w:type="spellEnd"/>
            <w:r w:rsidRPr="00D63780">
              <w:rPr>
                <w:rFonts w:ascii="Times New Roman" w:eastAsia="Calibri" w:hAnsi="Times New Roman" w:cs="Times New Roman"/>
                <w:sz w:val="28"/>
                <w:szCs w:val="28"/>
              </w:rPr>
              <w:t>, мг</w:t>
            </w:r>
          </w:p>
        </w:tc>
        <w:tc>
          <w:tcPr>
            <w:tcW w:w="912"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Жимо</w:t>
            </w:r>
            <w:proofErr w:type="spellEnd"/>
            <w:r w:rsidRPr="00D63780">
              <w:rPr>
                <w:rFonts w:ascii="Times New Roman" w:eastAsia="Calibri" w:hAnsi="Times New Roman" w:cs="Times New Roman"/>
                <w:sz w:val="28"/>
                <w:szCs w:val="28"/>
              </w:rPr>
              <w:t>-</w:t>
            </w:r>
          </w:p>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лость</w:t>
            </w:r>
            <w:proofErr w:type="spellEnd"/>
          </w:p>
        </w:tc>
        <w:tc>
          <w:tcPr>
            <w:tcW w:w="905"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Земля-</w:t>
            </w:r>
          </w:p>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ника</w:t>
            </w:r>
            <w:proofErr w:type="spellEnd"/>
          </w:p>
        </w:tc>
        <w:tc>
          <w:tcPr>
            <w:tcW w:w="876"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Акти</w:t>
            </w:r>
            <w:proofErr w:type="spellEnd"/>
            <w:r w:rsidRPr="00D63780">
              <w:rPr>
                <w:rFonts w:ascii="Times New Roman" w:eastAsia="Calibri" w:hAnsi="Times New Roman" w:cs="Times New Roman"/>
                <w:sz w:val="28"/>
                <w:szCs w:val="28"/>
              </w:rPr>
              <w:t>-</w:t>
            </w:r>
          </w:p>
          <w:p w:rsidR="00D63780" w:rsidRPr="00D63780" w:rsidRDefault="00D63780" w:rsidP="00D63780">
            <w:pPr>
              <w:tabs>
                <w:tab w:val="left" w:pos="407"/>
                <w:tab w:val="left" w:pos="1152"/>
              </w:tabs>
              <w:jc w:val="cente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нидия</w:t>
            </w:r>
            <w:proofErr w:type="spellEnd"/>
          </w:p>
        </w:tc>
        <w:tc>
          <w:tcPr>
            <w:tcW w:w="946"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Рябина</w:t>
            </w:r>
          </w:p>
        </w:tc>
        <w:tc>
          <w:tcPr>
            <w:tcW w:w="1052"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Арония</w:t>
            </w:r>
            <w:proofErr w:type="spellEnd"/>
          </w:p>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черно-</w:t>
            </w:r>
          </w:p>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плодная</w:t>
            </w:r>
          </w:p>
        </w:tc>
      </w:tr>
      <w:tr w:rsidR="00D63780" w:rsidRPr="00D63780" w:rsidTr="00B76B4D">
        <w:trPr>
          <w:jc w:val="center"/>
        </w:trPr>
        <w:tc>
          <w:tcPr>
            <w:tcW w:w="3510" w:type="dxa"/>
          </w:tcPr>
          <w:p w:rsidR="00D63780" w:rsidRPr="00D63780" w:rsidRDefault="00D63780" w:rsidP="00D63780">
            <w:pPr>
              <w:tabs>
                <w:tab w:val="left" w:pos="407"/>
                <w:tab w:val="left" w:pos="1152"/>
              </w:tabs>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Аскорбиновой </w:t>
            </w:r>
            <w:r w:rsidRPr="00D63780">
              <w:rPr>
                <w:rFonts w:ascii="Times New Roman" w:eastAsia="Calibri" w:hAnsi="Times New Roman" w:cs="Times New Roman"/>
                <w:sz w:val="28"/>
                <w:szCs w:val="28"/>
              </w:rPr>
              <w:lastRenderedPageBreak/>
              <w:t>кислоты</w:t>
            </w:r>
          </w:p>
        </w:tc>
        <w:tc>
          <w:tcPr>
            <w:tcW w:w="1188"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90,0</w:t>
            </w:r>
          </w:p>
        </w:tc>
        <w:tc>
          <w:tcPr>
            <w:tcW w:w="912"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36,85</w:t>
            </w:r>
          </w:p>
        </w:tc>
        <w:tc>
          <w:tcPr>
            <w:tcW w:w="905"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58,7</w:t>
            </w:r>
          </w:p>
        </w:tc>
        <w:tc>
          <w:tcPr>
            <w:tcW w:w="87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1218,8</w:t>
            </w:r>
          </w:p>
        </w:tc>
        <w:tc>
          <w:tcPr>
            <w:tcW w:w="94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75,2</w:t>
            </w:r>
          </w:p>
        </w:tc>
        <w:tc>
          <w:tcPr>
            <w:tcW w:w="1052"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24,2</w:t>
            </w:r>
          </w:p>
        </w:tc>
      </w:tr>
      <w:tr w:rsidR="00D63780" w:rsidRPr="00D63780" w:rsidTr="00B76B4D">
        <w:trPr>
          <w:jc w:val="center"/>
        </w:trPr>
        <w:tc>
          <w:tcPr>
            <w:tcW w:w="3510" w:type="dxa"/>
          </w:tcPr>
          <w:p w:rsidR="00D63780" w:rsidRPr="00D63780" w:rsidRDefault="00D63780" w:rsidP="00D63780">
            <w:pPr>
              <w:tabs>
                <w:tab w:val="left" w:pos="407"/>
                <w:tab w:val="left" w:pos="1152"/>
              </w:tabs>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sym w:font="Symbol" w:char="F062"/>
            </w:r>
            <w:r w:rsidRPr="00D63780">
              <w:rPr>
                <w:rFonts w:ascii="Times New Roman" w:eastAsia="Calibri" w:hAnsi="Times New Roman" w:cs="Times New Roman"/>
                <w:sz w:val="28"/>
                <w:szCs w:val="28"/>
              </w:rPr>
              <w:t>каротина</w:t>
            </w:r>
          </w:p>
        </w:tc>
        <w:tc>
          <w:tcPr>
            <w:tcW w:w="1188"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912"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0,21</w:t>
            </w:r>
          </w:p>
        </w:tc>
        <w:tc>
          <w:tcPr>
            <w:tcW w:w="905"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0,12</w:t>
            </w:r>
          </w:p>
        </w:tc>
        <w:tc>
          <w:tcPr>
            <w:tcW w:w="87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0,275</w:t>
            </w:r>
          </w:p>
        </w:tc>
        <w:tc>
          <w:tcPr>
            <w:tcW w:w="94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7,42</w:t>
            </w:r>
          </w:p>
        </w:tc>
        <w:tc>
          <w:tcPr>
            <w:tcW w:w="1052"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1,62</w:t>
            </w:r>
          </w:p>
        </w:tc>
      </w:tr>
      <w:tr w:rsidR="00D63780" w:rsidRPr="00D63780" w:rsidTr="00B76B4D">
        <w:trPr>
          <w:jc w:val="center"/>
        </w:trPr>
        <w:tc>
          <w:tcPr>
            <w:tcW w:w="3510" w:type="dxa"/>
          </w:tcPr>
          <w:p w:rsidR="00D63780" w:rsidRPr="00D63780" w:rsidRDefault="00D63780" w:rsidP="00D63780">
            <w:pPr>
              <w:tabs>
                <w:tab w:val="left" w:pos="407"/>
                <w:tab w:val="left" w:pos="1152"/>
              </w:tabs>
              <w:jc w:val="both"/>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Флавоноидов</w:t>
            </w:r>
            <w:proofErr w:type="spellEnd"/>
          </w:p>
        </w:tc>
        <w:tc>
          <w:tcPr>
            <w:tcW w:w="1188"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250,0</w:t>
            </w:r>
          </w:p>
        </w:tc>
        <w:tc>
          <w:tcPr>
            <w:tcW w:w="912"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2249</w:t>
            </w:r>
          </w:p>
        </w:tc>
        <w:tc>
          <w:tcPr>
            <w:tcW w:w="905"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223,4</w:t>
            </w:r>
          </w:p>
        </w:tc>
        <w:tc>
          <w:tcPr>
            <w:tcW w:w="87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235,2</w:t>
            </w:r>
          </w:p>
        </w:tc>
        <w:tc>
          <w:tcPr>
            <w:tcW w:w="94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216,53</w:t>
            </w:r>
          </w:p>
        </w:tc>
        <w:tc>
          <w:tcPr>
            <w:tcW w:w="1052"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1457,2</w:t>
            </w:r>
          </w:p>
        </w:tc>
      </w:tr>
      <w:tr w:rsidR="00D63780" w:rsidRPr="00D63780" w:rsidTr="00B76B4D">
        <w:trPr>
          <w:jc w:val="center"/>
        </w:trPr>
        <w:tc>
          <w:tcPr>
            <w:tcW w:w="3510" w:type="dxa"/>
          </w:tcPr>
          <w:p w:rsidR="00D63780" w:rsidRPr="00D63780" w:rsidRDefault="00D63780" w:rsidP="00D63780">
            <w:pPr>
              <w:tabs>
                <w:tab w:val="left" w:pos="407"/>
                <w:tab w:val="left" w:pos="1152"/>
              </w:tabs>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Витамина РР (ниацина)</w:t>
            </w:r>
          </w:p>
        </w:tc>
        <w:tc>
          <w:tcPr>
            <w:tcW w:w="1188"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20,0</w:t>
            </w:r>
          </w:p>
        </w:tc>
        <w:tc>
          <w:tcPr>
            <w:tcW w:w="912"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0,883</w:t>
            </w:r>
          </w:p>
        </w:tc>
        <w:tc>
          <w:tcPr>
            <w:tcW w:w="905"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0,346</w:t>
            </w:r>
          </w:p>
        </w:tc>
        <w:tc>
          <w:tcPr>
            <w:tcW w:w="87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0,53</w:t>
            </w:r>
          </w:p>
        </w:tc>
        <w:tc>
          <w:tcPr>
            <w:tcW w:w="94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0,67</w:t>
            </w:r>
          </w:p>
        </w:tc>
        <w:tc>
          <w:tcPr>
            <w:tcW w:w="1052" w:type="dxa"/>
            <w:vAlign w:val="center"/>
          </w:tcPr>
          <w:p w:rsidR="00D63780" w:rsidRPr="00D63780" w:rsidRDefault="00D63780" w:rsidP="00D63780">
            <w:pPr>
              <w:autoSpaceDE w:val="0"/>
              <w:autoSpaceDN w:val="0"/>
              <w:adjustRightInd w:val="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1,67</w:t>
            </w:r>
          </w:p>
        </w:tc>
      </w:tr>
      <w:tr w:rsidR="00D63780" w:rsidRPr="00D63780" w:rsidTr="00B76B4D">
        <w:trPr>
          <w:jc w:val="center"/>
        </w:trPr>
        <w:tc>
          <w:tcPr>
            <w:tcW w:w="3510" w:type="dxa"/>
          </w:tcPr>
          <w:p w:rsidR="00D63780" w:rsidRPr="00D63780" w:rsidRDefault="00D63780" w:rsidP="00D63780">
            <w:pPr>
              <w:tabs>
                <w:tab w:val="left" w:pos="407"/>
                <w:tab w:val="left" w:pos="1152"/>
              </w:tabs>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Провитамина В</w:t>
            </w:r>
            <w:proofErr w:type="gramStart"/>
            <w:r w:rsidRPr="00D63780">
              <w:rPr>
                <w:rFonts w:ascii="Times New Roman" w:eastAsia="Calibri" w:hAnsi="Times New Roman" w:cs="Times New Roman"/>
                <w:sz w:val="28"/>
                <w:szCs w:val="28"/>
              </w:rPr>
              <w:t>4</w:t>
            </w:r>
            <w:proofErr w:type="gramEnd"/>
            <w:r w:rsidRPr="00D63780">
              <w:rPr>
                <w:rFonts w:ascii="Times New Roman" w:eastAsia="Calibri" w:hAnsi="Times New Roman" w:cs="Times New Roman"/>
                <w:sz w:val="28"/>
                <w:szCs w:val="28"/>
              </w:rPr>
              <w:t xml:space="preserve"> (холина), </w:t>
            </w:r>
          </w:p>
        </w:tc>
        <w:tc>
          <w:tcPr>
            <w:tcW w:w="1188"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500,0</w:t>
            </w:r>
          </w:p>
        </w:tc>
        <w:tc>
          <w:tcPr>
            <w:tcW w:w="912"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905"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87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48,84</w:t>
            </w:r>
          </w:p>
        </w:tc>
        <w:tc>
          <w:tcPr>
            <w:tcW w:w="946"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44,9</w:t>
            </w:r>
          </w:p>
        </w:tc>
        <w:tc>
          <w:tcPr>
            <w:tcW w:w="1052" w:type="dxa"/>
            <w:vAlign w:val="center"/>
          </w:tcPr>
          <w:p w:rsidR="00D63780" w:rsidRPr="00D63780" w:rsidRDefault="00D63780" w:rsidP="00D63780">
            <w:pPr>
              <w:tabs>
                <w:tab w:val="left" w:pos="407"/>
                <w:tab w:val="left" w:pos="1152"/>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37,7</w:t>
            </w:r>
          </w:p>
        </w:tc>
      </w:tr>
    </w:tbl>
    <w:p w:rsidR="00D63780" w:rsidRPr="00D63780" w:rsidRDefault="00D63780" w:rsidP="00D63780">
      <w:pPr>
        <w:tabs>
          <w:tab w:val="left" w:pos="407"/>
          <w:tab w:val="left" w:pos="1152"/>
        </w:tabs>
        <w:spacing w:after="0" w:line="240" w:lineRule="auto"/>
        <w:ind w:firstLine="709"/>
        <w:jc w:val="both"/>
        <w:rPr>
          <w:rFonts w:ascii="Times New Roman" w:eastAsia="Calibri" w:hAnsi="Times New Roman" w:cs="Times New Roman"/>
          <w:sz w:val="28"/>
          <w:szCs w:val="28"/>
        </w:rPr>
      </w:pP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Автором в соавторстве выбран метод экстрагирования для получения извлечений из семян пажитника сенного [104].</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Исследования авторам позволили получить концентраты биологически активных веществ с сохранением химического состава</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и высоким выходом экстрактивных веществ из семян пажитника сенного. Экстракция осуществлялась в ультразвуковом поле, с</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 xml:space="preserve">использованием в качестве </w:t>
      </w:r>
      <w:proofErr w:type="spellStart"/>
      <w:r w:rsidRPr="00D63780">
        <w:rPr>
          <w:rFonts w:ascii="Times New Roman" w:eastAsia="Calibri" w:hAnsi="Times New Roman" w:cs="Times New Roman"/>
          <w:sz w:val="28"/>
          <w:szCs w:val="28"/>
        </w:rPr>
        <w:t>экстрагента</w:t>
      </w:r>
      <w:proofErr w:type="spellEnd"/>
      <w:r w:rsidRPr="00D63780">
        <w:rPr>
          <w:rFonts w:ascii="Times New Roman" w:eastAsia="Calibri" w:hAnsi="Times New Roman" w:cs="Times New Roman"/>
          <w:sz w:val="28"/>
          <w:szCs w:val="28"/>
        </w:rPr>
        <w:t xml:space="preserve"> очищенной воды и раствора этанола при интервале концентрации 40-90%, соотношении сырья и </w:t>
      </w:r>
      <w:proofErr w:type="spellStart"/>
      <w:r w:rsidRPr="00D63780">
        <w:rPr>
          <w:rFonts w:ascii="Times New Roman" w:eastAsia="Calibri" w:hAnsi="Times New Roman" w:cs="Times New Roman"/>
          <w:sz w:val="28"/>
          <w:szCs w:val="28"/>
        </w:rPr>
        <w:t>экстрагента</w:t>
      </w:r>
      <w:proofErr w:type="spellEnd"/>
      <w:r w:rsidRPr="00D63780">
        <w:rPr>
          <w:rFonts w:ascii="Times New Roman" w:eastAsia="Calibri" w:hAnsi="Times New Roman" w:cs="Times New Roman"/>
          <w:sz w:val="28"/>
          <w:szCs w:val="28"/>
        </w:rPr>
        <w:t xml:space="preserve"> по массе 1:10.</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Работа представляет интерес тем, что по результатам исследований авторы установили: для достижения одинакового уровня выхода экстрактивных веществ методом динамической мацерации сырье необходимо обрабатывать около 5 часов, а методом ультразвуковой экстракции – 1 час. В связи с этими данными оптимальным методом экстрагирования признана ультразвуковая экстракция при частоте 22 кГц и времени экстракции 60 мин.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В работе авторы на основе анализа современных методов выделения биоактивных веществ из растений отмечает, что наибольшее распространение получила </w:t>
      </w:r>
      <w:proofErr w:type="gramStart"/>
      <w:r w:rsidRPr="00D63780">
        <w:rPr>
          <w:rFonts w:ascii="Times New Roman" w:eastAsia="Calibri" w:hAnsi="Times New Roman" w:cs="Times New Roman"/>
          <w:sz w:val="28"/>
          <w:szCs w:val="28"/>
        </w:rPr>
        <w:t>сверхкритическая</w:t>
      </w:r>
      <w:proofErr w:type="gramEnd"/>
      <w:r w:rsidRPr="00D63780">
        <w:rPr>
          <w:rFonts w:ascii="Times New Roman" w:eastAsia="Calibri" w:hAnsi="Times New Roman" w:cs="Times New Roman"/>
          <w:sz w:val="28"/>
          <w:szCs w:val="28"/>
        </w:rPr>
        <w:t xml:space="preserve"> СО</w:t>
      </w:r>
      <w:r w:rsidRPr="00D63780">
        <w:rPr>
          <w:rFonts w:ascii="Times New Roman" w:eastAsia="Calibri" w:hAnsi="Times New Roman" w:cs="Times New Roman"/>
          <w:sz w:val="28"/>
          <w:szCs w:val="28"/>
          <w:vertAlign w:val="subscript"/>
        </w:rPr>
        <w:t>2</w:t>
      </w:r>
      <w:r w:rsidRPr="00D63780">
        <w:rPr>
          <w:rFonts w:ascii="Times New Roman" w:eastAsia="Calibri" w:hAnsi="Times New Roman" w:cs="Times New Roman"/>
          <w:sz w:val="28"/>
          <w:szCs w:val="28"/>
        </w:rPr>
        <w:t xml:space="preserve">-экстракция [105].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К основным преимуществам этого способа экстракции авторы относят: легкость его разделения с целевыми продуктами по завершению процесса экстракции за счет того, что жидкий диоксид углерода при нормальных условиях переходит в газообразное состояние; высокую степень чистоты получаемых продуктов; не токсичность, химическую инертность диоксида углерода к извлекаемым веществам и материалам аппаратуры.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К сожалению, в работе [105], также, как и в работе [103], недостатком является невозможность повторного применения, сжиженного СО</w:t>
      </w:r>
      <w:proofErr w:type="gramStart"/>
      <w:r w:rsidRPr="00D63780">
        <w:rPr>
          <w:rFonts w:ascii="Times New Roman" w:eastAsia="Calibri" w:hAnsi="Times New Roman" w:cs="Times New Roman"/>
          <w:sz w:val="28"/>
          <w:szCs w:val="28"/>
          <w:vertAlign w:val="subscript"/>
        </w:rPr>
        <w:t>2</w:t>
      </w:r>
      <w:proofErr w:type="gramEnd"/>
      <w:r w:rsidRPr="00D63780">
        <w:rPr>
          <w:rFonts w:ascii="Times New Roman" w:eastAsia="Calibri" w:hAnsi="Times New Roman" w:cs="Times New Roman"/>
          <w:sz w:val="28"/>
          <w:szCs w:val="28"/>
        </w:rPr>
        <w:t xml:space="preserve"> в качестве </w:t>
      </w:r>
      <w:proofErr w:type="spellStart"/>
      <w:r w:rsidRPr="00D63780">
        <w:rPr>
          <w:rFonts w:ascii="Times New Roman" w:eastAsia="Calibri" w:hAnsi="Times New Roman" w:cs="Times New Roman"/>
          <w:sz w:val="28"/>
          <w:szCs w:val="28"/>
        </w:rPr>
        <w:t>экстрагента</w:t>
      </w:r>
      <w:proofErr w:type="spellEnd"/>
      <w:r w:rsidRPr="00D63780">
        <w:rPr>
          <w:rFonts w:ascii="Times New Roman" w:eastAsia="Calibri" w:hAnsi="Times New Roman" w:cs="Times New Roman"/>
          <w:sz w:val="28"/>
          <w:szCs w:val="28"/>
        </w:rPr>
        <w:t>.  </w:t>
      </w:r>
    </w:p>
    <w:p w:rsidR="00D63780" w:rsidRPr="00D63780" w:rsidRDefault="00D63780" w:rsidP="00D63780">
      <w:pPr>
        <w:tabs>
          <w:tab w:val="left" w:pos="765"/>
          <w:tab w:val="left" w:pos="2880"/>
          <w:tab w:val="left" w:pos="3240"/>
        </w:tabs>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Конструкции с использованием якорного экстракта 40% ультразвукового водно-спиртового раствора обманули разработчиков, которые искали </w:t>
      </w:r>
      <w:proofErr w:type="spellStart"/>
      <w:r w:rsidRPr="00D63780">
        <w:rPr>
          <w:rFonts w:ascii="Times New Roman" w:eastAsia="Calibri" w:hAnsi="Times New Roman" w:cs="Times New Roman"/>
          <w:sz w:val="28"/>
          <w:szCs w:val="28"/>
        </w:rPr>
        <w:t>мультисистемный</w:t>
      </w:r>
      <w:proofErr w:type="spellEnd"/>
      <w:r w:rsidRPr="00D63780">
        <w:rPr>
          <w:rFonts w:ascii="Times New Roman" w:eastAsia="Calibri" w:hAnsi="Times New Roman" w:cs="Times New Roman"/>
          <w:sz w:val="28"/>
          <w:szCs w:val="28"/>
        </w:rPr>
        <w:t xml:space="preserve"> компонент нежирного периферийного сырья с низкочастотной криогенной экстракцией [106].</w:t>
      </w:r>
    </w:p>
    <w:p w:rsidR="00E52EBD" w:rsidRDefault="00D63780" w:rsidP="00D63780">
      <w:pPr>
        <w:tabs>
          <w:tab w:val="left" w:pos="765"/>
          <w:tab w:val="left" w:pos="2880"/>
          <w:tab w:val="left" w:pos="3240"/>
        </w:tabs>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При удалении существующего 40% - </w:t>
      </w:r>
      <w:proofErr w:type="spellStart"/>
      <w:r w:rsidRPr="00D63780">
        <w:rPr>
          <w:rFonts w:ascii="Times New Roman" w:eastAsia="Calibri" w:hAnsi="Times New Roman" w:cs="Times New Roman"/>
          <w:sz w:val="28"/>
          <w:szCs w:val="28"/>
        </w:rPr>
        <w:t>ного</w:t>
      </w:r>
      <w:proofErr w:type="spellEnd"/>
      <w:r w:rsidRPr="00D63780">
        <w:rPr>
          <w:rFonts w:ascii="Times New Roman" w:eastAsia="Calibri" w:hAnsi="Times New Roman" w:cs="Times New Roman"/>
          <w:sz w:val="28"/>
          <w:szCs w:val="28"/>
        </w:rPr>
        <w:t xml:space="preserve"> водно-спиртового раствора авторы экстракта усердная вспашка происходит сбоку. </w:t>
      </w:r>
    </w:p>
    <w:p w:rsidR="00D63780" w:rsidRPr="00D63780" w:rsidRDefault="00D63780" w:rsidP="00D63780">
      <w:pPr>
        <w:tabs>
          <w:tab w:val="left" w:pos="765"/>
          <w:tab w:val="left" w:pos="2880"/>
          <w:tab w:val="left" w:pos="3240"/>
        </w:tabs>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Труды автора совместно с соавторами посвящены усилению добычи обезжиренного сырья [107, 108, 109]. Таким образом, преимущество услуги [107] авторы определяют, что одним из наиболее перспективных методов, лежащих в основе поперечного исследования, является использование </w:t>
      </w:r>
      <w:r w:rsidRPr="00D63780">
        <w:rPr>
          <w:rFonts w:ascii="Times New Roman" w:eastAsia="Calibri" w:hAnsi="Times New Roman" w:cs="Times New Roman"/>
          <w:sz w:val="28"/>
          <w:szCs w:val="28"/>
        </w:rPr>
        <w:lastRenderedPageBreak/>
        <w:t xml:space="preserve">ультразвуковой вакуумной схемы, с помощью которой можно извлечь весь набор полезных веществ из растений. </w:t>
      </w:r>
    </w:p>
    <w:p w:rsidR="00D63780" w:rsidRPr="00D63780" w:rsidRDefault="00D63780" w:rsidP="00D63780">
      <w:pPr>
        <w:tabs>
          <w:tab w:val="left" w:pos="765"/>
          <w:tab w:val="left" w:pos="2880"/>
          <w:tab w:val="left" w:pos="3240"/>
        </w:tabs>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Результаты исследования, полученные от сотрудников агентства [108], показывают, что под действием звуковых колебаний в вакууме происходит быстрое разрушение внутриклеточных тканей обезжиренного сырья, что приводит к быстрому развитию ряда веществ, используемых в экстракте. </w:t>
      </w:r>
    </w:p>
    <w:p w:rsidR="00D63780" w:rsidRPr="00D63780" w:rsidRDefault="00D63780" w:rsidP="00D63780">
      <w:pPr>
        <w:tabs>
          <w:tab w:val="left" w:pos="765"/>
          <w:tab w:val="left" w:pos="2880"/>
          <w:tab w:val="left" w:pos="3240"/>
        </w:tabs>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Создатели </w:t>
      </w:r>
      <w:proofErr w:type="spellStart"/>
      <w:r w:rsidRPr="00D63780">
        <w:rPr>
          <w:rFonts w:ascii="Times New Roman" w:eastAsia="Calibri" w:hAnsi="Times New Roman" w:cs="Times New Roman"/>
          <w:sz w:val="28"/>
          <w:szCs w:val="28"/>
        </w:rPr>
        <w:t>Ha</w:t>
      </w:r>
      <w:proofErr w:type="spellEnd"/>
      <w:r w:rsidRPr="00D63780">
        <w:rPr>
          <w:rFonts w:ascii="Times New Roman" w:eastAsia="Calibri" w:hAnsi="Times New Roman" w:cs="Times New Roman"/>
          <w:sz w:val="28"/>
          <w:szCs w:val="28"/>
        </w:rPr>
        <w:t xml:space="preserve"> отмечают еще одно преимущество его использования в экстракциях, а именно, что ультразвуковой эффект ультразвука получается сразу при использовании подходящих технологий для всех частей извлеченного материала. </w:t>
      </w:r>
    </w:p>
    <w:p w:rsidR="00D63780" w:rsidRPr="00D63780" w:rsidRDefault="00D63780" w:rsidP="00D63780">
      <w:pPr>
        <w:tabs>
          <w:tab w:val="left" w:pos="765"/>
          <w:tab w:val="left" w:pos="2880"/>
          <w:tab w:val="left" w:pos="3240"/>
        </w:tabs>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Подобные результаты, обнаруженные авторами сервиса [110], подтверждают, что удивительная педаль показана для извлечения полезных веществ из растений в наборе под воздействием звуковых колебаний.</w:t>
      </w:r>
    </w:p>
    <w:p w:rsidR="00D63780" w:rsidRPr="00D63780" w:rsidRDefault="00D63780" w:rsidP="00D63780">
      <w:pPr>
        <w:tabs>
          <w:tab w:val="left" w:pos="765"/>
          <w:tab w:val="left" w:pos="2880"/>
          <w:tab w:val="left" w:pos="3240"/>
        </w:tabs>
        <w:spacing w:after="0" w:line="240" w:lineRule="auto"/>
        <w:ind w:firstLine="567"/>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Гемологический</w:t>
      </w:r>
      <w:proofErr w:type="spellEnd"/>
      <w:r w:rsidRPr="00D63780">
        <w:rPr>
          <w:rFonts w:ascii="Times New Roman" w:eastAsia="Calibri" w:hAnsi="Times New Roman" w:cs="Times New Roman"/>
          <w:sz w:val="28"/>
          <w:szCs w:val="28"/>
        </w:rPr>
        <w:t xml:space="preserve"> анализ современных методов экстракции показывает высокие перспективы процессов криогенной экстракции с использованием звуковых технологий для усиления процесса экстракции.</w:t>
      </w:r>
    </w:p>
    <w:p w:rsidR="00D63780" w:rsidRPr="00D63780" w:rsidRDefault="00D63780" w:rsidP="00D63780">
      <w:pPr>
        <w:tabs>
          <w:tab w:val="left" w:pos="765"/>
          <w:tab w:val="left" w:pos="2880"/>
          <w:tab w:val="left" w:pos="3240"/>
        </w:tabs>
        <w:spacing w:after="0"/>
        <w:ind w:firstLine="567"/>
        <w:jc w:val="both"/>
        <w:rPr>
          <w:rFonts w:ascii="Times New Roman" w:eastAsia="Calibri" w:hAnsi="Times New Roman" w:cs="Times New Roman"/>
          <w:sz w:val="28"/>
          <w:szCs w:val="28"/>
          <w:lang w:val="kk-KZ"/>
        </w:rPr>
      </w:pPr>
    </w:p>
    <w:p w:rsidR="00D63780" w:rsidRPr="00D63780" w:rsidRDefault="00D63780" w:rsidP="00D63780">
      <w:pPr>
        <w:tabs>
          <w:tab w:val="left" w:pos="765"/>
          <w:tab w:val="left" w:pos="2880"/>
          <w:tab w:val="left" w:pos="3240"/>
        </w:tabs>
        <w:spacing w:after="0"/>
        <w:ind w:firstLine="567"/>
        <w:jc w:val="both"/>
        <w:rPr>
          <w:rFonts w:ascii="Times New Roman" w:eastAsia="Calibri" w:hAnsi="Times New Roman" w:cs="Times New Roman"/>
          <w:b/>
          <w:sz w:val="28"/>
          <w:szCs w:val="28"/>
        </w:rPr>
      </w:pPr>
      <w:r w:rsidRPr="00D63780">
        <w:rPr>
          <w:rFonts w:ascii="Times New Roman" w:eastAsia="Calibri" w:hAnsi="Times New Roman" w:cs="Times New Roman"/>
          <w:b/>
          <w:sz w:val="28"/>
          <w:szCs w:val="28"/>
        </w:rPr>
        <w:t>Выводы по первой главе</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Анализ представленных работ показал, что в настоящее время молочной промышленностью выпускается большой ассортимент молочных продуктов, основу которых составляет коровье молока. Их состав отличается друг от друга белками, жирами, углеводами, витаминами и минералами. Однако известно, что многие люди не </w:t>
      </w:r>
      <w:proofErr w:type="gramStart"/>
      <w:r w:rsidRPr="00D63780">
        <w:rPr>
          <w:rFonts w:ascii="Times New Roman" w:eastAsia="Calibri" w:hAnsi="Times New Roman" w:cs="Times New Roman"/>
          <w:sz w:val="28"/>
          <w:szCs w:val="28"/>
        </w:rPr>
        <w:t>могут</w:t>
      </w:r>
      <w:proofErr w:type="gramEnd"/>
      <w:r w:rsidRPr="00D63780">
        <w:rPr>
          <w:rFonts w:ascii="Times New Roman" w:eastAsia="Calibri" w:hAnsi="Times New Roman" w:cs="Times New Roman"/>
          <w:sz w:val="28"/>
          <w:szCs w:val="28"/>
        </w:rPr>
        <w:t xml:space="preserve"> есть молочные продукты. Это связано с непереносимостью лактозы и пищевой аллергией только у детей и взрослых. Из этой ситуации верблюжье молоко используется в качестве возможного сырья для производства молочных продуктов, потому что здесь нет </w:t>
      </w:r>
      <w:r w:rsidRPr="00D63780">
        <w:rPr>
          <w:rFonts w:ascii="Times New Roman" w:eastAsia="Calibri" w:hAnsi="Times New Roman" w:cs="Times New Roman"/>
          <w:sz w:val="28"/>
          <w:szCs w:val="28"/>
          <w:lang w:val="kk-KZ"/>
        </w:rPr>
        <w:t>белков</w:t>
      </w:r>
      <w:r w:rsidRPr="00D63780">
        <w:rPr>
          <w:rFonts w:ascii="Times New Roman" w:eastAsia="Calibri" w:hAnsi="Times New Roman" w:cs="Times New Roman"/>
          <w:sz w:val="28"/>
          <w:szCs w:val="28"/>
        </w:rPr>
        <w:t xml:space="preserve">, группы </w:t>
      </w:r>
      <w:proofErr w:type="spellStart"/>
      <w:r w:rsidRPr="00D63780">
        <w:rPr>
          <w:rFonts w:ascii="Times New Roman" w:eastAsia="Calibri" w:hAnsi="Times New Roman" w:cs="Times New Roman"/>
          <w:sz w:val="28"/>
          <w:szCs w:val="28"/>
        </w:rPr>
        <w:t>лактоглобулинов</w:t>
      </w:r>
      <w:proofErr w:type="spellEnd"/>
      <w:r w:rsidRPr="00D63780">
        <w:rPr>
          <w:rFonts w:ascii="Times New Roman" w:eastAsia="Calibri" w:hAnsi="Times New Roman" w:cs="Times New Roman"/>
          <w:sz w:val="28"/>
          <w:szCs w:val="28"/>
        </w:rPr>
        <w:t>, некоторые из которых относятся к аллергенным белкам.</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Анализ технологической литературы по поиску молочного состава показывает, что качество семенных особей верблюдов зависит от породы животного, географического положения пастбищ, времени года и других факторов. Мнения о концепции комбинированной диеты более или менее сбалансированы, поскольку ее сотрудники получают белки, жиры, углеводы, витамины и минералы, поэтому для производства высококачественных ледяных продуктов ее сотрудники должны удобрять их недостающими общими </w:t>
      </w:r>
      <w:proofErr w:type="spellStart"/>
      <w:r w:rsidRPr="00D63780">
        <w:rPr>
          <w:rFonts w:ascii="Times New Roman" w:eastAsia="Calibri" w:hAnsi="Times New Roman" w:cs="Times New Roman"/>
          <w:sz w:val="28"/>
          <w:szCs w:val="28"/>
        </w:rPr>
        <w:t>элементами</w:t>
      </w:r>
      <w:proofErr w:type="gramStart"/>
      <w:r w:rsidRPr="00D63780">
        <w:rPr>
          <w:rFonts w:ascii="Times New Roman" w:eastAsia="Calibri" w:hAnsi="Times New Roman" w:cs="Times New Roman"/>
          <w:sz w:val="28"/>
          <w:szCs w:val="28"/>
        </w:rPr>
        <w:t>.Т</w:t>
      </w:r>
      <w:proofErr w:type="gramEnd"/>
      <w:r w:rsidRPr="00D63780">
        <w:rPr>
          <w:rFonts w:ascii="Times New Roman" w:eastAsia="Calibri" w:hAnsi="Times New Roman" w:cs="Times New Roman"/>
          <w:sz w:val="28"/>
          <w:szCs w:val="28"/>
        </w:rPr>
        <w:t>олько</w:t>
      </w:r>
      <w:proofErr w:type="spellEnd"/>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kk-KZ"/>
        </w:rPr>
        <w:t>белок</w:t>
      </w:r>
      <w:r w:rsidRPr="00D63780">
        <w:rPr>
          <w:rFonts w:ascii="Times New Roman" w:eastAsia="Calibri" w:hAnsi="Times New Roman" w:cs="Times New Roman"/>
          <w:sz w:val="28"/>
          <w:szCs w:val="28"/>
        </w:rPr>
        <w:t>, витамины и минералы.</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Анализ оказанных услуг показал, что среди самых передовых процессов безответственного производства молочных продуктов сушка занимает место и является одним из наиболее логичных способов создания запаса ледяных изделий, что позволяет снизить транспортные расходы и сэкономить долгожданное время.</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 xml:space="preserve">Первоначальные </w:t>
      </w:r>
      <w:proofErr w:type="gramStart"/>
      <w:r w:rsidRPr="00D63780">
        <w:rPr>
          <w:rFonts w:ascii="Times New Roman" w:eastAsia="Calibri" w:hAnsi="Times New Roman" w:cs="Times New Roman"/>
          <w:sz w:val="28"/>
          <w:szCs w:val="28"/>
        </w:rPr>
        <w:t>суждения-это</w:t>
      </w:r>
      <w:proofErr w:type="gramEnd"/>
      <w:r w:rsidRPr="00D63780">
        <w:rPr>
          <w:rFonts w:ascii="Times New Roman" w:eastAsia="Calibri" w:hAnsi="Times New Roman" w:cs="Times New Roman"/>
          <w:sz w:val="28"/>
          <w:szCs w:val="28"/>
        </w:rPr>
        <w:t xml:space="preserve"> качества. В настоящее время в снежной промышленности применяются всевозможные технологии сушки для получения безответственного снегопада. Анализ предоставляемых услуг показывает, что среди самых передовых процессов безответственного </w:t>
      </w:r>
      <w:r w:rsidRPr="00D63780">
        <w:rPr>
          <w:rFonts w:ascii="Times New Roman" w:eastAsia="Calibri" w:hAnsi="Times New Roman" w:cs="Times New Roman"/>
          <w:sz w:val="28"/>
          <w:szCs w:val="28"/>
        </w:rPr>
        <w:lastRenderedPageBreak/>
        <w:t>производства молочных продуктов сушка занимает место и является одним из наиболее логичных способов создания запасов снежного кома, что снижает транспортные расходы и экономит долгожданное время.</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 xml:space="preserve">Первоначальные </w:t>
      </w:r>
      <w:proofErr w:type="gramStart"/>
      <w:r w:rsidRPr="00D63780">
        <w:rPr>
          <w:rFonts w:ascii="Times New Roman" w:eastAsia="Calibri" w:hAnsi="Times New Roman" w:cs="Times New Roman"/>
          <w:sz w:val="28"/>
          <w:szCs w:val="28"/>
        </w:rPr>
        <w:t>суждения-это</w:t>
      </w:r>
      <w:proofErr w:type="gramEnd"/>
      <w:r w:rsidRPr="00D63780">
        <w:rPr>
          <w:rFonts w:ascii="Times New Roman" w:eastAsia="Calibri" w:hAnsi="Times New Roman" w:cs="Times New Roman"/>
          <w:sz w:val="28"/>
          <w:szCs w:val="28"/>
        </w:rPr>
        <w:t xml:space="preserve"> качества. В настоящее время в ледяной промышленности применяются всевозможные технологии сушки для безответственного производства ледяных изделий. Из этих методов сушки с точки зрения большой экономии первоначальных преимуществ молока кажется, что баранина сушится в вакууме при низкой температуре, то есть путем вакуумной заморозки. Однако этот рецепт занимает много времени и требует много энергии. Поэтому для повышения его экономической эффективности необходимо искать способы улучшения вакуумной сушки </w:t>
      </w:r>
      <w:r w:rsidR="00AE7E23">
        <w:rPr>
          <w:rFonts w:ascii="Times New Roman" w:eastAsia="Calibri" w:hAnsi="Times New Roman" w:cs="Times New Roman"/>
          <w:sz w:val="28"/>
          <w:szCs w:val="28"/>
        </w:rPr>
        <w:t>порошка</w:t>
      </w:r>
      <w:r w:rsidRPr="00D63780">
        <w:rPr>
          <w:rFonts w:ascii="Times New Roman" w:eastAsia="Calibri" w:hAnsi="Times New Roman" w:cs="Times New Roman"/>
          <w:sz w:val="28"/>
          <w:szCs w:val="28"/>
        </w:rPr>
        <w:t xml:space="preserve"> и молочных продуктов.</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Одним из главных потребительских свойств молока является длительность и характер регенерации, то есть взаимное растворение экстрактов из высушенных "сырых" </w:t>
      </w:r>
      <w:r w:rsidRPr="00D63780">
        <w:rPr>
          <w:rFonts w:ascii="Times New Roman" w:eastAsia="Calibri" w:hAnsi="Times New Roman" w:cs="Times New Roman"/>
          <w:sz w:val="28"/>
          <w:szCs w:val="28"/>
          <w:lang w:val="kk-KZ"/>
        </w:rPr>
        <w:t>белков</w:t>
      </w:r>
      <w:r w:rsidRPr="00D63780">
        <w:rPr>
          <w:rFonts w:ascii="Times New Roman" w:eastAsia="Calibri" w:hAnsi="Times New Roman" w:cs="Times New Roman"/>
          <w:sz w:val="28"/>
          <w:szCs w:val="28"/>
        </w:rPr>
        <w:t xml:space="preserve">, точнее, сочетание высушенных </w:t>
      </w:r>
      <w:r w:rsidRPr="00D63780">
        <w:rPr>
          <w:rFonts w:ascii="Times New Roman" w:eastAsia="Calibri" w:hAnsi="Times New Roman" w:cs="Times New Roman"/>
          <w:sz w:val="28"/>
          <w:szCs w:val="28"/>
          <w:lang w:val="kk-KZ"/>
        </w:rPr>
        <w:t>белков</w:t>
      </w:r>
      <w:r w:rsidRPr="00D63780">
        <w:rPr>
          <w:rFonts w:ascii="Times New Roman" w:eastAsia="Calibri" w:hAnsi="Times New Roman" w:cs="Times New Roman"/>
          <w:sz w:val="28"/>
          <w:szCs w:val="28"/>
        </w:rPr>
        <w:t xml:space="preserve"> с количеством воды, из которой выходит жидкость, по физиологическим свойствам сходная со свежим натуральным молоком.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Анализ данных реестра показывает, что методы, предлагаемые в настоящее время для ремонта </w:t>
      </w:r>
      <w:r w:rsidR="00AE7E23">
        <w:rPr>
          <w:rFonts w:ascii="Times New Roman" w:eastAsia="Calibri" w:hAnsi="Times New Roman" w:cs="Times New Roman"/>
          <w:sz w:val="28"/>
          <w:szCs w:val="28"/>
        </w:rPr>
        <w:t>порошка</w:t>
      </w:r>
      <w:r w:rsidRPr="00D63780">
        <w:rPr>
          <w:rFonts w:ascii="Times New Roman" w:eastAsia="Calibri" w:hAnsi="Times New Roman" w:cs="Times New Roman"/>
          <w:sz w:val="28"/>
          <w:szCs w:val="28"/>
        </w:rPr>
        <w:t xml:space="preserve">, не гарантируют неограниченного обнаружения засохшей </w:t>
      </w:r>
      <w:r w:rsidR="00AE7E23">
        <w:rPr>
          <w:rFonts w:ascii="Times New Roman" w:eastAsia="Calibri" w:hAnsi="Times New Roman" w:cs="Times New Roman"/>
          <w:sz w:val="28"/>
          <w:szCs w:val="28"/>
        </w:rPr>
        <w:t>порошка</w:t>
      </w:r>
      <w:r w:rsidRPr="00D63780">
        <w:rPr>
          <w:rFonts w:ascii="Times New Roman" w:eastAsia="Calibri" w:hAnsi="Times New Roman" w:cs="Times New Roman"/>
          <w:sz w:val="28"/>
          <w:szCs w:val="28"/>
        </w:rPr>
        <w:t xml:space="preserve"> (например, результаты исследования, представленные в сервисе) анализ данных реестра показывает, что методы, предлагаемые в настоящее время для ремонта </w:t>
      </w:r>
      <w:r w:rsidR="00AE7E23">
        <w:rPr>
          <w:rFonts w:ascii="Times New Roman" w:eastAsia="Calibri" w:hAnsi="Times New Roman" w:cs="Times New Roman"/>
          <w:sz w:val="28"/>
          <w:szCs w:val="28"/>
        </w:rPr>
        <w:t>порошка</w:t>
      </w:r>
      <w:r w:rsidRPr="00D63780">
        <w:rPr>
          <w:rFonts w:ascii="Times New Roman" w:eastAsia="Calibri" w:hAnsi="Times New Roman" w:cs="Times New Roman"/>
          <w:sz w:val="28"/>
          <w:szCs w:val="28"/>
        </w:rPr>
        <w:t xml:space="preserve">, не гарантируют неограниченного обнаружения засохшей </w:t>
      </w:r>
      <w:r w:rsidR="00AE7E23">
        <w:rPr>
          <w:rFonts w:ascii="Times New Roman" w:eastAsia="Calibri" w:hAnsi="Times New Roman" w:cs="Times New Roman"/>
          <w:sz w:val="28"/>
          <w:szCs w:val="28"/>
        </w:rPr>
        <w:t>порошка</w:t>
      </w:r>
      <w:r w:rsidRPr="00D63780">
        <w:rPr>
          <w:rFonts w:ascii="Times New Roman" w:eastAsia="Calibri" w:hAnsi="Times New Roman" w:cs="Times New Roman"/>
          <w:sz w:val="28"/>
          <w:szCs w:val="28"/>
        </w:rPr>
        <w:t xml:space="preserve"> (например, сервис [92] предоставленные результаты исследования)</w:t>
      </w:r>
      <w:proofErr w:type="gramStart"/>
      <w:r w:rsidRPr="00D63780">
        <w:rPr>
          <w:rFonts w:ascii="Times New Roman" w:eastAsia="Calibri" w:hAnsi="Times New Roman" w:cs="Times New Roman"/>
          <w:sz w:val="28"/>
          <w:szCs w:val="28"/>
        </w:rPr>
        <w:t>.</w:t>
      </w:r>
      <w:proofErr w:type="gramEnd"/>
      <w:r w:rsidRPr="00D63780">
        <w:rPr>
          <w:rFonts w:ascii="Times New Roman" w:eastAsia="Calibri" w:hAnsi="Times New Roman" w:cs="Times New Roman"/>
          <w:sz w:val="28"/>
          <w:szCs w:val="28"/>
        </w:rPr>
        <w:t xml:space="preserve"> </w:t>
      </w:r>
      <w:proofErr w:type="gramStart"/>
      <w:r w:rsidRPr="00D63780">
        <w:rPr>
          <w:rFonts w:ascii="Times New Roman" w:eastAsia="Calibri" w:hAnsi="Times New Roman" w:cs="Times New Roman"/>
          <w:sz w:val="28"/>
          <w:szCs w:val="28"/>
        </w:rPr>
        <w:t>с</w:t>
      </w:r>
      <w:proofErr w:type="gramEnd"/>
      <w:r w:rsidRPr="00D63780">
        <w:rPr>
          <w:rFonts w:ascii="Times New Roman" w:eastAsia="Calibri" w:hAnsi="Times New Roman" w:cs="Times New Roman"/>
          <w:sz w:val="28"/>
          <w:szCs w:val="28"/>
        </w:rPr>
        <w:t xml:space="preserve">прей высыхает дольше всего типы показать общие поперечные размеры высушенных </w:t>
      </w:r>
      <w:r w:rsidRPr="00D63780">
        <w:rPr>
          <w:rFonts w:ascii="Times New Roman" w:eastAsia="Calibri" w:hAnsi="Times New Roman" w:cs="Times New Roman"/>
          <w:sz w:val="28"/>
          <w:szCs w:val="28"/>
          <w:lang w:val="kk-KZ"/>
        </w:rPr>
        <w:t>белков</w:t>
      </w:r>
      <w:r w:rsidRPr="00D63780">
        <w:rPr>
          <w:rFonts w:ascii="Times New Roman" w:eastAsia="Calibri" w:hAnsi="Times New Roman" w:cs="Times New Roman"/>
          <w:sz w:val="28"/>
          <w:szCs w:val="28"/>
        </w:rPr>
        <w:t>, которые составляют всего 91% , мембраны только на 77% состоят из пленки, высушенной при температуре 75 градусов Цельсия при взаимных размерах целостности. температура воды не менее 77%). Поэтому такой вопрос выявляется и запрашивается решение.</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Анализ предоставляемых услуг показал, что коровье молоко и молоко других сельскохозяйственных животных в настоящее время в основном используются для производства ледяных продуктов. </w:t>
      </w:r>
    </w:p>
    <w:p w:rsidR="00E02F84" w:rsidRDefault="00D63780" w:rsidP="00D63780">
      <w:pPr>
        <w:spacing w:after="0" w:line="240" w:lineRule="auto"/>
        <w:ind w:firstLine="567"/>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Поголовье скота увеличивается с каждым годом. Да, молоко, полученное от других сельскохозяйственных животных, кажется потенциальным сырьем для производства </w:t>
      </w:r>
      <w:r w:rsidR="00AE7E23">
        <w:rPr>
          <w:rFonts w:ascii="Times New Roman" w:eastAsia="Calibri" w:hAnsi="Times New Roman" w:cs="Times New Roman"/>
          <w:sz w:val="28"/>
          <w:szCs w:val="28"/>
        </w:rPr>
        <w:t>порошка</w:t>
      </w:r>
      <w:r w:rsidRPr="00D63780">
        <w:rPr>
          <w:rFonts w:ascii="Times New Roman" w:eastAsia="Calibri" w:hAnsi="Times New Roman" w:cs="Times New Roman"/>
          <w:sz w:val="28"/>
          <w:szCs w:val="28"/>
        </w:rPr>
        <w:t xml:space="preserve"> и ледяных продуктов. </w:t>
      </w:r>
      <w:proofErr w:type="gramStart"/>
      <w:r w:rsidRPr="00D63780">
        <w:rPr>
          <w:rFonts w:ascii="Times New Roman" w:eastAsia="Calibri" w:hAnsi="Times New Roman" w:cs="Times New Roman"/>
          <w:sz w:val="28"/>
          <w:szCs w:val="28"/>
        </w:rPr>
        <w:t xml:space="preserve">Например, многие фермы, которые сейчас широко распространены, наладили производство кисломолочных продуктов, напитков, йогуртов, сыров, сала, мороженого и т. д. </w:t>
      </w:r>
      <w:proofErr w:type="gramEnd"/>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В последние годы многие фермы наладили производство сухого верблюжьего молока безответственно, как правило, это розничные сети. Однако в настоящее время не налажено производство замороженных продуктов на основе восстановленного верблюжьего молока из одной страны, ни один из исследователей не разработал технологию производства молочных продуктов из восстановленного верблюжьего молока, с другой </w:t>
      </w:r>
      <w:r w:rsidRPr="00D63780">
        <w:rPr>
          <w:rFonts w:ascii="Times New Roman" w:eastAsia="Calibri" w:hAnsi="Times New Roman" w:cs="Times New Roman"/>
          <w:sz w:val="28"/>
          <w:szCs w:val="28"/>
        </w:rPr>
        <w:lastRenderedPageBreak/>
        <w:t>стороны, это предложенная тема</w:t>
      </w:r>
      <w:proofErr w:type="gramStart"/>
      <w:r w:rsidRPr="00D63780">
        <w:rPr>
          <w:rFonts w:ascii="Times New Roman" w:eastAsia="Calibri" w:hAnsi="Times New Roman" w:cs="Times New Roman"/>
          <w:sz w:val="28"/>
          <w:szCs w:val="28"/>
        </w:rPr>
        <w:t>.</w:t>
      </w:r>
      <w:proofErr w:type="gramEnd"/>
      <w:r w:rsidRPr="00D63780">
        <w:rPr>
          <w:rFonts w:ascii="Times New Roman" w:eastAsia="Calibri" w:hAnsi="Times New Roman" w:cs="Times New Roman"/>
          <w:sz w:val="28"/>
          <w:szCs w:val="28"/>
        </w:rPr>
        <w:t xml:space="preserve"> </w:t>
      </w:r>
      <w:proofErr w:type="gramStart"/>
      <w:r w:rsidRPr="00D63780">
        <w:rPr>
          <w:rFonts w:ascii="Times New Roman" w:eastAsia="Calibri" w:hAnsi="Times New Roman" w:cs="Times New Roman"/>
          <w:sz w:val="28"/>
          <w:szCs w:val="28"/>
        </w:rPr>
        <w:t>з</w:t>
      </w:r>
      <w:proofErr w:type="gramEnd"/>
      <w:r w:rsidRPr="00D63780">
        <w:rPr>
          <w:rFonts w:ascii="Times New Roman" w:eastAsia="Calibri" w:hAnsi="Times New Roman" w:cs="Times New Roman"/>
          <w:sz w:val="28"/>
          <w:szCs w:val="28"/>
        </w:rPr>
        <w:t xml:space="preserve">а прошедший год, в целом, многие хозяйства безответственно наладили производство сухого верблюжьего молока, как правило, это розничные сети. Однако в настоящее время производство замороженных продуктов на основе регенерированного верблюжьего молока из какой-либо страны не установлено, и ни один из исследователей не разработал технологию производства молочных продуктов из регенерированного верблюжьего молока, с другой стороны, это характеризует актуальность предложенной темы.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Таким образом, в результате анализа были сделаны следующие выводы:</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Молоко, произведенное весной и летом, необходимо выбросить для сушки, так как в этот период общее количество </w:t>
      </w:r>
      <w:r w:rsidRPr="00D63780">
        <w:rPr>
          <w:rFonts w:ascii="Times New Roman" w:eastAsia="Calibri" w:hAnsi="Times New Roman" w:cs="Times New Roman"/>
          <w:sz w:val="28"/>
          <w:szCs w:val="28"/>
          <w:lang w:val="kk-KZ"/>
        </w:rPr>
        <w:t>белков</w:t>
      </w:r>
      <w:r w:rsidRPr="00D63780">
        <w:rPr>
          <w:rFonts w:ascii="Times New Roman" w:eastAsia="Calibri" w:hAnsi="Times New Roman" w:cs="Times New Roman"/>
          <w:sz w:val="28"/>
          <w:szCs w:val="28"/>
        </w:rPr>
        <w:t xml:space="preserve"> преобладает над другими периодами года</w:t>
      </w:r>
      <w:proofErr w:type="gramStart"/>
      <w:r w:rsidRPr="00D63780">
        <w:rPr>
          <w:rFonts w:ascii="Times New Roman" w:eastAsia="Calibri" w:hAnsi="Times New Roman" w:cs="Times New Roman"/>
          <w:sz w:val="28"/>
          <w:szCs w:val="28"/>
        </w:rPr>
        <w:t xml:space="preserve"> .</w:t>
      </w:r>
      <w:proofErr w:type="gramEnd"/>
      <w:r w:rsidRPr="00D63780">
        <w:rPr>
          <w:rFonts w:ascii="Times New Roman" w:eastAsia="Calibri" w:hAnsi="Times New Roman" w:cs="Times New Roman"/>
          <w:sz w:val="28"/>
          <w:szCs w:val="28"/>
        </w:rPr>
        <w:t xml:space="preserve"> ;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 Общий поток для улучшения системы сублимационной сушки заключается в выделении влаги в молоко перед сушкой;</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 Совершенствуются современные технологии обнаружения безответственных ледяных продуктов от нищих;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w:t>
      </w:r>
      <w:proofErr w:type="gramStart"/>
      <w:r w:rsidRPr="00D63780">
        <w:rPr>
          <w:rFonts w:ascii="Times New Roman" w:eastAsia="Calibri" w:hAnsi="Times New Roman" w:cs="Times New Roman"/>
          <w:sz w:val="28"/>
          <w:szCs w:val="28"/>
        </w:rPr>
        <w:t xml:space="preserve">- Продукты, сваренные из регенерированной </w:t>
      </w:r>
      <w:r w:rsidR="00AE7E23">
        <w:rPr>
          <w:rFonts w:ascii="Times New Roman" w:eastAsia="Calibri" w:hAnsi="Times New Roman" w:cs="Times New Roman"/>
          <w:sz w:val="28"/>
          <w:szCs w:val="28"/>
        </w:rPr>
        <w:t>порошка</w:t>
      </w:r>
      <w:r w:rsidRPr="00D63780">
        <w:rPr>
          <w:rFonts w:ascii="Times New Roman" w:eastAsia="Calibri" w:hAnsi="Times New Roman" w:cs="Times New Roman"/>
          <w:sz w:val="28"/>
          <w:szCs w:val="28"/>
        </w:rPr>
        <w:t xml:space="preserve">, должны быть подкорректированы макроэлементами и микроэлементами, а также вторичными устройствами. </w:t>
      </w:r>
      <w:proofErr w:type="gramEnd"/>
    </w:p>
    <w:p w:rsidR="00D63780" w:rsidRPr="00D63780" w:rsidRDefault="00D63780" w:rsidP="00D63780">
      <w:pPr>
        <w:spacing w:after="0" w:line="240" w:lineRule="auto"/>
        <w:ind w:firstLine="567"/>
        <w:jc w:val="both"/>
        <w:rPr>
          <w:rFonts w:ascii="Times New Roman" w:eastAsia="Calibri" w:hAnsi="Times New Roman" w:cs="Times New Roman"/>
          <w:color w:val="000000"/>
          <w:sz w:val="28"/>
          <w:szCs w:val="28"/>
        </w:rPr>
      </w:pPr>
      <w:r w:rsidRPr="00D63780">
        <w:rPr>
          <w:rFonts w:ascii="Times New Roman" w:eastAsia="Calibri" w:hAnsi="Times New Roman" w:cs="Times New Roman"/>
          <w:sz w:val="28"/>
          <w:szCs w:val="28"/>
        </w:rPr>
        <w:t xml:space="preserve"> Анализ, проведенный авторами после отчета о спросе, показывает, что концентрация и максимальное содержание микроэлементов (белков, жиров, обезвоживающих веществ) в сезонных базах молока сохраняется летом. Содержание белка составляет около 3,2-4,47%. Содержание безответственных материалов (12).</w:t>
      </w:r>
      <w:r w:rsidRPr="00D63780">
        <w:rPr>
          <w:rFonts w:ascii="Times New Roman" w:eastAsia="Calibri" w:hAnsi="Times New Roman" w:cs="Times New Roman"/>
          <w:color w:val="000000"/>
          <w:sz w:val="28"/>
          <w:szCs w:val="28"/>
        </w:rPr>
        <w:t xml:space="preserve">  </w:t>
      </w:r>
      <w:proofErr w:type="gramStart"/>
      <w:r w:rsidRPr="00D63780">
        <w:rPr>
          <w:rFonts w:ascii="Times New Roman" w:eastAsia="Calibri" w:hAnsi="Times New Roman" w:cs="Times New Roman"/>
          <w:color w:val="000000"/>
          <w:sz w:val="28"/>
          <w:szCs w:val="28"/>
        </w:rPr>
        <w:t>Исходя из вышеизложенного можно сделать</w:t>
      </w:r>
      <w:proofErr w:type="gramEnd"/>
      <w:r w:rsidRPr="00D63780">
        <w:rPr>
          <w:rFonts w:ascii="Times New Roman" w:eastAsia="Calibri" w:hAnsi="Times New Roman" w:cs="Times New Roman"/>
          <w:color w:val="000000"/>
          <w:sz w:val="28"/>
          <w:szCs w:val="28"/>
        </w:rPr>
        <w:t xml:space="preserve"> вывод о том, что оптимальным периодом выработки сухих порошков верблюжьего молока для нужды предприятии молочной промышленности является молоко удоя в летнее время года.</w:t>
      </w:r>
    </w:p>
    <w:p w:rsidR="00D63780" w:rsidRPr="00D63780" w:rsidRDefault="00D63780" w:rsidP="00D63780">
      <w:pPr>
        <w:tabs>
          <w:tab w:val="left" w:pos="270"/>
          <w:tab w:val="left" w:pos="765"/>
          <w:tab w:val="left" w:pos="2880"/>
          <w:tab w:val="left" w:pos="3240"/>
        </w:tabs>
        <w:spacing w:after="0" w:line="240" w:lineRule="auto"/>
        <w:ind w:firstLine="709"/>
        <w:jc w:val="both"/>
        <w:rPr>
          <w:rFonts w:ascii="Times New Roman" w:eastAsia="Calibri" w:hAnsi="Times New Roman" w:cs="Times New Roman"/>
          <w:sz w:val="28"/>
          <w:szCs w:val="28"/>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300E09" w:rsidRDefault="00300E09" w:rsidP="00D63780">
      <w:pPr>
        <w:spacing w:after="0" w:line="240" w:lineRule="auto"/>
        <w:ind w:firstLine="709"/>
        <w:jc w:val="both"/>
        <w:rPr>
          <w:rFonts w:ascii="Times New Roman" w:eastAsia="Calibri" w:hAnsi="Times New Roman" w:cs="Times New Roman"/>
          <w:b/>
          <w:sz w:val="24"/>
          <w:szCs w:val="24"/>
          <w:lang w:val="kk-KZ"/>
        </w:rPr>
      </w:pPr>
    </w:p>
    <w:p w:rsidR="00300E09" w:rsidRPr="00D63780" w:rsidRDefault="00300E09" w:rsidP="00D63780">
      <w:pPr>
        <w:spacing w:after="0" w:line="240" w:lineRule="auto"/>
        <w:ind w:firstLine="709"/>
        <w:jc w:val="both"/>
        <w:rPr>
          <w:rFonts w:ascii="Times New Roman" w:eastAsia="Calibri" w:hAnsi="Times New Roman" w:cs="Times New Roman"/>
          <w:b/>
          <w:sz w:val="24"/>
          <w:szCs w:val="24"/>
          <w:lang w:val="kk-KZ"/>
        </w:rPr>
      </w:pPr>
    </w:p>
    <w:p w:rsidR="00D63780" w:rsidRDefault="00D63780" w:rsidP="00D63780">
      <w:pPr>
        <w:spacing w:after="0" w:line="240" w:lineRule="auto"/>
        <w:ind w:firstLine="709"/>
        <w:jc w:val="both"/>
        <w:rPr>
          <w:rFonts w:ascii="Times New Roman" w:eastAsia="Calibri" w:hAnsi="Times New Roman" w:cs="Times New Roman"/>
          <w:b/>
          <w:sz w:val="24"/>
          <w:szCs w:val="24"/>
          <w:lang w:val="kk-KZ"/>
        </w:rPr>
      </w:pPr>
    </w:p>
    <w:p w:rsidR="00FE2D87" w:rsidRDefault="00FE2D87" w:rsidP="00D63780">
      <w:pPr>
        <w:spacing w:after="0" w:line="240" w:lineRule="auto"/>
        <w:ind w:firstLine="709"/>
        <w:jc w:val="both"/>
        <w:rPr>
          <w:rFonts w:ascii="Times New Roman" w:eastAsia="Calibri" w:hAnsi="Times New Roman" w:cs="Times New Roman"/>
          <w:b/>
          <w:sz w:val="24"/>
          <w:szCs w:val="24"/>
          <w:lang w:val="kk-KZ"/>
        </w:rPr>
      </w:pPr>
    </w:p>
    <w:p w:rsidR="00FE2D87" w:rsidRPr="00D63780" w:rsidRDefault="00FE2D87" w:rsidP="00D63780">
      <w:pPr>
        <w:spacing w:after="0" w:line="240" w:lineRule="auto"/>
        <w:ind w:firstLine="709"/>
        <w:jc w:val="both"/>
        <w:rPr>
          <w:rFonts w:ascii="Times New Roman" w:eastAsia="Calibri" w:hAnsi="Times New Roman" w:cs="Times New Roman"/>
          <w:b/>
          <w:sz w:val="24"/>
          <w:szCs w:val="24"/>
          <w:lang w:val="kk-KZ"/>
        </w:rPr>
      </w:pPr>
    </w:p>
    <w:p w:rsidR="00D63780" w:rsidRPr="00D63780" w:rsidRDefault="00D63780" w:rsidP="00D63780">
      <w:pPr>
        <w:spacing w:after="0" w:line="240" w:lineRule="auto"/>
        <w:ind w:firstLine="708"/>
        <w:jc w:val="both"/>
        <w:rPr>
          <w:rFonts w:ascii="Times New Roman" w:eastAsia="Calibri" w:hAnsi="Times New Roman" w:cs="Times New Roman"/>
          <w:b/>
          <w:sz w:val="28"/>
          <w:szCs w:val="28"/>
        </w:rPr>
      </w:pPr>
      <w:r w:rsidRPr="00D63780">
        <w:rPr>
          <w:rFonts w:ascii="Times New Roman" w:eastAsia="Calibri" w:hAnsi="Times New Roman" w:cs="Times New Roman"/>
          <w:b/>
          <w:sz w:val="28"/>
          <w:szCs w:val="28"/>
        </w:rPr>
        <w:lastRenderedPageBreak/>
        <w:t xml:space="preserve">2 ПРОГРАММА, </w:t>
      </w:r>
      <w:r w:rsidR="00C72790">
        <w:rPr>
          <w:rFonts w:ascii="Times New Roman" w:eastAsia="Calibri" w:hAnsi="Times New Roman" w:cs="Times New Roman"/>
          <w:b/>
          <w:sz w:val="28"/>
          <w:szCs w:val="28"/>
        </w:rPr>
        <w:t>ОБЪЕКТЫ И МЕТОДЫ ИССЛЕДОВАНИЙ</w:t>
      </w:r>
    </w:p>
    <w:p w:rsidR="00D63780" w:rsidRPr="00D63780" w:rsidRDefault="00D63780" w:rsidP="00D63780">
      <w:pPr>
        <w:spacing w:after="0" w:line="240" w:lineRule="auto"/>
        <w:ind w:firstLine="708"/>
        <w:jc w:val="both"/>
        <w:rPr>
          <w:rFonts w:ascii="Times New Roman" w:eastAsia="Calibri" w:hAnsi="Times New Roman" w:cs="Times New Roman"/>
          <w:sz w:val="28"/>
          <w:szCs w:val="28"/>
        </w:rPr>
      </w:pPr>
    </w:p>
    <w:p w:rsidR="00D63780" w:rsidRPr="00D63780" w:rsidRDefault="00D63780" w:rsidP="00D63780">
      <w:pPr>
        <w:spacing w:after="0" w:line="240" w:lineRule="auto"/>
        <w:ind w:firstLine="708"/>
        <w:jc w:val="both"/>
        <w:rPr>
          <w:rFonts w:ascii="Times New Roman" w:eastAsia="Calibri" w:hAnsi="Times New Roman" w:cs="Times New Roman"/>
          <w:b/>
          <w:sz w:val="28"/>
          <w:szCs w:val="28"/>
        </w:rPr>
      </w:pPr>
      <w:r w:rsidRPr="00D63780">
        <w:rPr>
          <w:rFonts w:ascii="Times New Roman" w:eastAsia="Calibri" w:hAnsi="Times New Roman" w:cs="Times New Roman"/>
          <w:b/>
          <w:sz w:val="28"/>
          <w:szCs w:val="28"/>
        </w:rPr>
        <w:t xml:space="preserve">2.1 </w:t>
      </w:r>
      <w:r w:rsidR="00C72790">
        <w:rPr>
          <w:rFonts w:ascii="Times New Roman" w:eastAsia="Calibri" w:hAnsi="Times New Roman" w:cs="Times New Roman"/>
          <w:b/>
          <w:sz w:val="28"/>
          <w:szCs w:val="28"/>
        </w:rPr>
        <w:t>Организация работы и схема исследований</w:t>
      </w:r>
    </w:p>
    <w:p w:rsidR="00D63780" w:rsidRPr="00D63780" w:rsidRDefault="00D63780" w:rsidP="00D63780">
      <w:pPr>
        <w:spacing w:after="0" w:line="240" w:lineRule="auto"/>
        <w:ind w:firstLine="708"/>
        <w:jc w:val="both"/>
        <w:rPr>
          <w:rFonts w:ascii="Times New Roman" w:eastAsia="Calibri" w:hAnsi="Times New Roman" w:cs="Times New Roman"/>
          <w:b/>
          <w:sz w:val="28"/>
          <w:szCs w:val="28"/>
        </w:rPr>
      </w:pPr>
    </w:p>
    <w:p w:rsidR="00D63780" w:rsidRPr="00D63780" w:rsidRDefault="00D63780" w:rsidP="00D63780">
      <w:pPr>
        <w:spacing w:after="0" w:line="240" w:lineRule="auto"/>
        <w:ind w:firstLine="708"/>
        <w:jc w:val="both"/>
        <w:rPr>
          <w:rFonts w:ascii="Times New Roman" w:eastAsia="Calibri" w:hAnsi="Times New Roman" w:cs="Times New Roman"/>
          <w:b/>
          <w:sz w:val="24"/>
          <w:szCs w:val="24"/>
          <w:lang w:val="en-US"/>
        </w:rPr>
      </w:pPr>
      <w:r w:rsidRPr="00D63780">
        <w:rPr>
          <w:rFonts w:ascii="Calibri" w:eastAsia="Calibri" w:hAnsi="Calibri" w:cs="Times New Roman"/>
          <w:noProof/>
          <w:lang w:eastAsia="ru-RU"/>
        </w:rPr>
        <mc:AlternateContent>
          <mc:Choice Requires="wpg">
            <w:drawing>
              <wp:inline distT="0" distB="0" distL="0" distR="0" wp14:anchorId="5D9194E4" wp14:editId="3509E5BE">
                <wp:extent cx="5648325" cy="7143145"/>
                <wp:effectExtent l="0" t="0" r="28575" b="19685"/>
                <wp:docPr id="157" name="Группа 157"/>
                <wp:cNvGraphicFramePr/>
                <a:graphic xmlns:a="http://schemas.openxmlformats.org/drawingml/2006/main">
                  <a:graphicData uri="http://schemas.microsoft.com/office/word/2010/wordprocessingGroup">
                    <wpg:wgp>
                      <wpg:cNvGrpSpPr/>
                      <wpg:grpSpPr>
                        <a:xfrm>
                          <a:off x="0" y="0"/>
                          <a:ext cx="5648325" cy="7143145"/>
                          <a:chOff x="0" y="-2"/>
                          <a:chExt cx="9190495" cy="6499128"/>
                        </a:xfrm>
                      </wpg:grpSpPr>
                      <wps:wsp>
                        <wps:cNvPr id="158" name="Прямоугольник 158"/>
                        <wps:cNvSpPr/>
                        <wps:spPr>
                          <a:xfrm>
                            <a:off x="0" y="-2"/>
                            <a:ext cx="9144000" cy="266206"/>
                          </a:xfrm>
                          <a:prstGeom prst="rect">
                            <a:avLst/>
                          </a:prstGeom>
                          <a:solidFill>
                            <a:srgbClr val="4F81BD"/>
                          </a:solidFill>
                          <a:ln w="25400" cap="flat" cmpd="sng" algn="ctr">
                            <a:solidFill>
                              <a:srgbClr val="4F81BD">
                                <a:shade val="50000"/>
                              </a:srgbClr>
                            </a:solidFill>
                            <a:prstDash val="solid"/>
                          </a:ln>
                          <a:effectLst/>
                        </wps:spPr>
                        <wps:txbx>
                          <w:txbxContent>
                            <w:p w:rsidR="00FE2D87" w:rsidRPr="00FE1E63" w:rsidRDefault="00FE2D87" w:rsidP="00D63780">
                              <w:pPr>
                                <w:pStyle w:val="a5"/>
                                <w:spacing w:before="0" w:beforeAutospacing="0" w:after="0" w:afterAutospacing="0"/>
                                <w:jc w:val="center"/>
                                <w:rPr>
                                  <w:sz w:val="28"/>
                                  <w:szCs w:val="28"/>
                                </w:rPr>
                              </w:pPr>
                              <w:r w:rsidRPr="00FE1E63">
                                <w:rPr>
                                  <w:b/>
                                  <w:bCs/>
                                  <w:color w:val="FFFFFF"/>
                                  <w:kern w:val="24"/>
                                  <w:sz w:val="28"/>
                                  <w:szCs w:val="28"/>
                                </w:rPr>
                                <w:t>ТЕОРЕТИЧЕСКИЕ АСПЕКТЫ ИССЛЕДОВАНИЯ</w:t>
                              </w:r>
                            </w:p>
                          </w:txbxContent>
                        </wps:txbx>
                        <wps:bodyPr rtlCol="0" anchor="ctr"/>
                      </wps:wsp>
                      <wps:wsp>
                        <wps:cNvPr id="159" name="Прямоугольник с двумя скругленными противолежащими углами 159"/>
                        <wps:cNvSpPr/>
                        <wps:spPr>
                          <a:xfrm>
                            <a:off x="395536" y="502640"/>
                            <a:ext cx="2592288" cy="1054152"/>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Default="00FE2D87" w:rsidP="00D63780">
                              <w:pPr>
                                <w:pStyle w:val="a5"/>
                                <w:spacing w:before="0" w:beforeAutospacing="0" w:after="0" w:afterAutospacing="0"/>
                                <w:jc w:val="center"/>
                              </w:pPr>
                              <w:r>
                                <w:rPr>
                                  <w:b/>
                                  <w:bCs/>
                                  <w:color w:val="10253F"/>
                                  <w:kern w:val="24"/>
                                  <w:sz w:val="26"/>
                                  <w:szCs w:val="26"/>
                                  <w14:textFill>
                                    <w14:solidFill>
                                      <w14:srgbClr w14:val="10253F">
                                        <w14:lumMod w14:val="50000"/>
                                      </w14:srgbClr>
                                    </w14:solidFill>
                                  </w14:textFill>
                                </w:rPr>
                                <w:t>Анализ научно-технической литературы по теме диссертации</w:t>
                              </w:r>
                            </w:p>
                          </w:txbxContent>
                        </wps:txbx>
                        <wps:bodyPr rtlCol="0" anchor="ctr"/>
                      </wps:wsp>
                      <wps:wsp>
                        <wps:cNvPr id="160" name="Стрелка вниз 160"/>
                        <wps:cNvSpPr/>
                        <wps:spPr>
                          <a:xfrm>
                            <a:off x="1609658" y="286616"/>
                            <a:ext cx="288033" cy="216024"/>
                          </a:xfrm>
                          <a:prstGeom prst="downArrow">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bodyPr rtlCol="0" anchor="ctr"/>
                      </wps:wsp>
                      <wps:wsp>
                        <wps:cNvPr id="161" name="Стрелка вправо 161"/>
                        <wps:cNvSpPr/>
                        <wps:spPr>
                          <a:xfrm>
                            <a:off x="3059832" y="836712"/>
                            <a:ext cx="216024" cy="288032"/>
                          </a:xfrm>
                          <a:prstGeom prst="rightArrow">
                            <a:avLst/>
                          </a:prstGeom>
                          <a:solidFill>
                            <a:srgbClr val="4F81BD"/>
                          </a:solidFill>
                          <a:ln w="38100" cap="flat" cmpd="sng" algn="ctr">
                            <a:solidFill>
                              <a:sysClr val="window" lastClr="FFFFFF"/>
                            </a:solidFill>
                            <a:prstDash val="solid"/>
                          </a:ln>
                          <a:effectLst/>
                        </wps:spPr>
                        <wps:bodyPr rtlCol="0" anchor="ctr"/>
                      </wps:wsp>
                      <wps:wsp>
                        <wps:cNvPr id="162" name="Прямоугольник с двумя скругленными противолежащими углами 162"/>
                        <wps:cNvSpPr/>
                        <wps:spPr>
                          <a:xfrm>
                            <a:off x="3347864" y="476672"/>
                            <a:ext cx="5256584" cy="1008112"/>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Химический состав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Влияние сезона года на качество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Методы сушки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Параметры, влияющие на растворимость сухого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Молочные продукты на основе восстановленного молока.</w:t>
                              </w:r>
                            </w:p>
                          </w:txbxContent>
                        </wps:txbx>
                        <wps:bodyPr rtlCol="0" anchor="ctr"/>
                      </wps:wsp>
                      <wps:wsp>
                        <wps:cNvPr id="163" name="Прямоугольник 163"/>
                        <wps:cNvSpPr/>
                        <wps:spPr>
                          <a:xfrm>
                            <a:off x="46495" y="1757604"/>
                            <a:ext cx="9144000" cy="250351"/>
                          </a:xfrm>
                          <a:prstGeom prst="rect">
                            <a:avLst/>
                          </a:prstGeom>
                          <a:solidFill>
                            <a:srgbClr val="4F81BD"/>
                          </a:solidFill>
                          <a:ln w="25400" cap="flat" cmpd="sng" algn="ctr">
                            <a:solidFill>
                              <a:srgbClr val="4F81BD">
                                <a:shade val="50000"/>
                              </a:srgbClr>
                            </a:solidFill>
                            <a:prstDash val="solid"/>
                          </a:ln>
                          <a:effectLst/>
                        </wps:spPr>
                        <wps:txbx>
                          <w:txbxContent>
                            <w:p w:rsidR="00FE2D87" w:rsidRPr="00FE1E63" w:rsidRDefault="00FE2D87" w:rsidP="00D63780">
                              <w:pPr>
                                <w:pStyle w:val="a5"/>
                                <w:spacing w:before="0" w:beforeAutospacing="0" w:after="0" w:afterAutospacing="0"/>
                                <w:jc w:val="center"/>
                                <w:rPr>
                                  <w:sz w:val="28"/>
                                  <w:szCs w:val="28"/>
                                </w:rPr>
                              </w:pPr>
                              <w:r w:rsidRPr="00FE1E63">
                                <w:rPr>
                                  <w:b/>
                                  <w:bCs/>
                                  <w:color w:val="FFFFFF"/>
                                  <w:kern w:val="24"/>
                                  <w:sz w:val="28"/>
                                  <w:szCs w:val="28"/>
                                </w:rPr>
                                <w:t>ЭКСПЕРИМЕНТАЛЬНЫЙ ЭТАП РАБОТЫ</w:t>
                              </w:r>
                            </w:p>
                          </w:txbxContent>
                        </wps:txbx>
                        <wps:bodyPr rtlCol="0" anchor="ctr"/>
                      </wps:wsp>
                      <wps:wsp>
                        <wps:cNvPr id="164" name="Стрелка вниз 164"/>
                        <wps:cNvSpPr/>
                        <wps:spPr>
                          <a:xfrm>
                            <a:off x="1594160" y="1579611"/>
                            <a:ext cx="219142" cy="162139"/>
                          </a:xfrm>
                          <a:prstGeom prst="downArrow">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bodyPr rtlCol="0" anchor="ctr"/>
                      </wps:wsp>
                      <wps:wsp>
                        <wps:cNvPr id="165" name="Прямоугольник с двумя скругленными противолежащими углами 165"/>
                        <wps:cNvSpPr/>
                        <wps:spPr>
                          <a:xfrm>
                            <a:off x="323528" y="2276871"/>
                            <a:ext cx="3168351" cy="871968"/>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Pr="004E7C8F" w:rsidRDefault="00FE2D87" w:rsidP="00D63780">
                              <w:pPr>
                                <w:pStyle w:val="a4"/>
                                <w:numPr>
                                  <w:ilvl w:val="0"/>
                                  <w:numId w:val="14"/>
                                </w:numPr>
                                <w:spacing w:after="0" w:line="216" w:lineRule="auto"/>
                                <w:ind w:left="0" w:firstLine="0"/>
                                <w:rPr>
                                  <w:rFonts w:ascii="Times New Roman" w:eastAsia="Times New Roman" w:hAnsi="Times New Roman" w:cs="Times New Roman"/>
                                  <w:sz w:val="18"/>
                                  <w:szCs w:val="18"/>
                                </w:rPr>
                              </w:pPr>
                              <w:r>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Исследование процесса сгущения молока</w:t>
                              </w:r>
                              <w:r w:rsidRPr="004E7C8F">
                                <w:rPr>
                                  <w:rFonts w:ascii="Times New Roman" w:eastAsia="Times New Roman" w:hAnsi="Times New Roman" w:cs="Times New Roman"/>
                                  <w:b/>
                                  <w:bCs/>
                                  <w:color w:val="10253F"/>
                                  <w:kern w:val="24"/>
                                  <w:sz w:val="18"/>
                                  <w:szCs w:val="18"/>
                                  <w14:textFill>
                                    <w14:solidFill>
                                      <w14:srgbClr w14:val="10253F">
                                        <w14:lumMod w14:val="50000"/>
                                      </w14:srgbClr>
                                    </w14:solidFill>
                                  </w14:textFill>
                                </w:rPr>
                                <w:t>;</w:t>
                              </w:r>
                            </w:p>
                            <w:p w:rsidR="00FE2D87" w:rsidRPr="004E7C8F" w:rsidRDefault="00FE2D87" w:rsidP="00D63780">
                              <w:pPr>
                                <w:pStyle w:val="a4"/>
                                <w:numPr>
                                  <w:ilvl w:val="0"/>
                                  <w:numId w:val="14"/>
                                </w:numPr>
                                <w:spacing w:after="0" w:line="216" w:lineRule="auto"/>
                                <w:ind w:left="0" w:firstLine="0"/>
                                <w:rPr>
                                  <w:rFonts w:ascii="Times New Roman" w:eastAsia="Times New Roman" w:hAnsi="Times New Roman" w:cs="Times New Roman"/>
                                  <w:sz w:val="18"/>
                                  <w:szCs w:val="18"/>
                                </w:rPr>
                              </w:pPr>
                              <w:r w:rsidRPr="004E7C8F">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Обоснование и выбор температуры сублимации;</w:t>
                              </w:r>
                            </w:p>
                            <w:p w:rsidR="00FE2D87" w:rsidRPr="004E7C8F" w:rsidRDefault="00FE2D87" w:rsidP="00D63780">
                              <w:pPr>
                                <w:pStyle w:val="a4"/>
                                <w:numPr>
                                  <w:ilvl w:val="0"/>
                                  <w:numId w:val="14"/>
                                </w:numPr>
                                <w:spacing w:after="0" w:line="216" w:lineRule="auto"/>
                                <w:ind w:left="0" w:firstLine="0"/>
                                <w:rPr>
                                  <w:rFonts w:ascii="Times New Roman" w:eastAsia="Times New Roman" w:hAnsi="Times New Roman" w:cs="Times New Roman"/>
                                  <w:sz w:val="18"/>
                                  <w:szCs w:val="18"/>
                                </w:rPr>
                              </w:pPr>
                              <w:r w:rsidRPr="004E7C8F">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Исследование параметров процесса сушки.</w:t>
                              </w:r>
                            </w:p>
                          </w:txbxContent>
                        </wps:txbx>
                        <wps:bodyPr rtlCol="0" anchor="ctr"/>
                      </wps:wsp>
                      <wps:wsp>
                        <wps:cNvPr id="166" name="Прямоугольник с двумя скругленными противолежащими углами 166"/>
                        <wps:cNvSpPr/>
                        <wps:spPr>
                          <a:xfrm>
                            <a:off x="3805425" y="2462473"/>
                            <a:ext cx="4680521" cy="432048"/>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Default="00FE2D87" w:rsidP="00D63780">
                              <w:pPr>
                                <w:pStyle w:val="a5"/>
                                <w:spacing w:before="0" w:beforeAutospacing="0" w:after="0" w:afterAutospacing="0"/>
                                <w:jc w:val="center"/>
                              </w:pPr>
                              <w:r>
                                <w:rPr>
                                  <w:b/>
                                  <w:bCs/>
                                  <w:color w:val="10253F"/>
                                  <w:kern w:val="24"/>
                                  <w:sz w:val="21"/>
                                  <w:szCs w:val="21"/>
                                  <w14:textFill>
                                    <w14:solidFill>
                                      <w14:srgbClr w14:val="10253F">
                                        <w14:lumMod w14:val="50000"/>
                                      </w14:srgbClr>
                                    </w14:solidFill>
                                  </w14:textFill>
                                </w:rPr>
                                <w:t>Разработка технологий производства сухих порошков верблюжьего молока</w:t>
                              </w:r>
                            </w:p>
                          </w:txbxContent>
                        </wps:txbx>
                        <wps:bodyPr rtlCol="0" anchor="ctr"/>
                      </wps:wsp>
                      <wps:wsp>
                        <wps:cNvPr id="167" name="Стрелка вправо 167"/>
                        <wps:cNvSpPr/>
                        <wps:spPr>
                          <a:xfrm>
                            <a:off x="3563888" y="2636912"/>
                            <a:ext cx="216024" cy="288032"/>
                          </a:xfrm>
                          <a:prstGeom prst="rightArrow">
                            <a:avLst/>
                          </a:prstGeom>
                          <a:solidFill>
                            <a:srgbClr val="4F81BD"/>
                          </a:solidFill>
                          <a:ln w="38100" cap="flat" cmpd="sng" algn="ctr">
                            <a:solidFill>
                              <a:sysClr val="window" lastClr="FFFFFF"/>
                            </a:solidFill>
                            <a:prstDash val="solid"/>
                          </a:ln>
                          <a:effectLst/>
                        </wps:spPr>
                        <wps:bodyPr rtlCol="0" anchor="ctr"/>
                      </wps:wsp>
                      <wps:wsp>
                        <wps:cNvPr id="168" name="Прямоугольник с двумя скругленными противолежащими углами 168"/>
                        <wps:cNvSpPr/>
                        <wps:spPr>
                          <a:xfrm>
                            <a:off x="3861935" y="3182552"/>
                            <a:ext cx="4680521" cy="576064"/>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Default="00FE2D87" w:rsidP="00D63780">
                              <w:pPr>
                                <w:pStyle w:val="a5"/>
                                <w:spacing w:before="0" w:beforeAutospacing="0" w:after="0" w:afterAutospacing="0"/>
                                <w:jc w:val="center"/>
                              </w:pPr>
                              <w:r>
                                <w:rPr>
                                  <w:b/>
                                  <w:bCs/>
                                  <w:color w:val="10253F"/>
                                  <w:kern w:val="24"/>
                                  <w:sz w:val="21"/>
                                  <w:szCs w:val="21"/>
                                  <w14:textFill>
                                    <w14:solidFill>
                                      <w14:srgbClr w14:val="10253F">
                                        <w14:lumMod w14:val="50000"/>
                                      </w14:srgbClr>
                                    </w14:solidFill>
                                  </w14:textFill>
                                </w:rPr>
                                <w:t xml:space="preserve"> Разработка технологий производства кисломолочного продукта, обогащенного комбинированным экстрактом</w:t>
                              </w:r>
                            </w:p>
                          </w:txbxContent>
                        </wps:txbx>
                        <wps:bodyPr rtlCol="0" anchor="ctr"/>
                      </wps:wsp>
                      <wps:wsp>
                        <wps:cNvPr id="169" name="Стрелка вниз 169"/>
                        <wps:cNvSpPr/>
                        <wps:spPr>
                          <a:xfrm>
                            <a:off x="1656153" y="3194476"/>
                            <a:ext cx="288033" cy="181780"/>
                          </a:xfrm>
                          <a:prstGeom prst="downArrow">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bodyPr rtlCol="0" anchor="ctr"/>
                      </wps:wsp>
                      <wps:wsp>
                        <wps:cNvPr id="170" name="Стрелка вниз 170"/>
                        <wps:cNvSpPr/>
                        <wps:spPr>
                          <a:xfrm>
                            <a:off x="5796136" y="2924944"/>
                            <a:ext cx="288032" cy="216024"/>
                          </a:xfrm>
                          <a:prstGeom prst="downArrow">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bodyPr rtlCol="0" anchor="ctr"/>
                      </wps:wsp>
                      <wps:wsp>
                        <wps:cNvPr id="171" name="Стрелка вниз 171"/>
                        <wps:cNvSpPr/>
                        <wps:spPr>
                          <a:xfrm>
                            <a:off x="4253924" y="5444489"/>
                            <a:ext cx="288033" cy="150791"/>
                          </a:xfrm>
                          <a:prstGeom prst="downArrow">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bodyPr rtlCol="0" anchor="ctr"/>
                      </wps:wsp>
                      <wps:wsp>
                        <wps:cNvPr id="172" name="Стрелка вниз 172"/>
                        <wps:cNvSpPr/>
                        <wps:spPr>
                          <a:xfrm>
                            <a:off x="1594160" y="2045636"/>
                            <a:ext cx="288033" cy="216024"/>
                          </a:xfrm>
                          <a:prstGeom prst="downArrow">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bodyPr rtlCol="0" anchor="ctr"/>
                      </wps:wsp>
                      <wps:wsp>
                        <wps:cNvPr id="173" name="Прямоугольник с двумя скругленными противолежащими углами 173"/>
                        <wps:cNvSpPr/>
                        <wps:spPr>
                          <a:xfrm>
                            <a:off x="3563888" y="4005064"/>
                            <a:ext cx="5040560" cy="1008112"/>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физико-химических свойств;</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аминокислотного состава;</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жирно-кислотного состава;</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минерального состава;</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21"/>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витаминного состава</w:t>
                              </w:r>
                              <w:r w:rsidRPr="004B3710">
                                <w:rPr>
                                  <w:rFonts w:ascii="Times New Roman" w:eastAsia="Times New Roman" w:hAnsi="Times New Roman" w:cs="Times New Roman"/>
                                  <w:b/>
                                  <w:bCs/>
                                  <w:color w:val="10253F"/>
                                  <w:kern w:val="24"/>
                                  <w:sz w:val="21"/>
                                  <w:szCs w:val="21"/>
                                  <w14:textFill>
                                    <w14:solidFill>
                                      <w14:srgbClr w14:val="10253F">
                                        <w14:lumMod w14:val="50000"/>
                                      </w14:srgbClr>
                                    </w14:solidFill>
                                  </w14:textFill>
                                </w:rPr>
                                <w:t>.</w:t>
                              </w:r>
                            </w:p>
                          </w:txbxContent>
                        </wps:txbx>
                        <wps:bodyPr rtlCol="0" anchor="ctr"/>
                      </wps:wsp>
                      <wps:wsp>
                        <wps:cNvPr id="174" name="Прямоугольник с двумя скругленными противолежащими углами 174"/>
                        <wps:cNvSpPr/>
                        <wps:spPr>
                          <a:xfrm>
                            <a:off x="220523" y="3406677"/>
                            <a:ext cx="3168351" cy="1301372"/>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Pr="004B3710" w:rsidRDefault="00FE2D87" w:rsidP="00D63780">
                              <w:pPr>
                                <w:pStyle w:val="a4"/>
                                <w:numPr>
                                  <w:ilvl w:val="0"/>
                                  <w:numId w:val="16"/>
                                </w:numPr>
                                <w:spacing w:after="0" w:line="216" w:lineRule="auto"/>
                                <w:ind w:left="0" w:firstLine="0"/>
                                <w:jc w:val="both"/>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Обоснование выбора сырья для обогащения;</w:t>
                              </w:r>
                            </w:p>
                            <w:p w:rsidR="00FE2D87" w:rsidRPr="004B3710" w:rsidRDefault="00FE2D87" w:rsidP="00D63780">
                              <w:pPr>
                                <w:pStyle w:val="a4"/>
                                <w:numPr>
                                  <w:ilvl w:val="0"/>
                                  <w:numId w:val="16"/>
                                </w:numPr>
                                <w:spacing w:after="0" w:line="216" w:lineRule="auto"/>
                                <w:ind w:left="0" w:firstLine="0"/>
                                <w:jc w:val="both"/>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Разработка технологии комбинированного экстракта;</w:t>
                              </w:r>
                            </w:p>
                            <w:p w:rsidR="00FE2D87" w:rsidRPr="004B3710" w:rsidRDefault="00FE2D87" w:rsidP="00D63780">
                              <w:pPr>
                                <w:pStyle w:val="a4"/>
                                <w:numPr>
                                  <w:ilvl w:val="0"/>
                                  <w:numId w:val="16"/>
                                </w:numPr>
                                <w:spacing w:after="0" w:line="216" w:lineRule="auto"/>
                                <w:ind w:left="0" w:firstLine="0"/>
                                <w:jc w:val="both"/>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Исследование качественных показателей комбинированного экстракта.</w:t>
                              </w:r>
                            </w:p>
                          </w:txbxContent>
                        </wps:txbx>
                        <wps:bodyPr rtlCol="0" anchor="ctr"/>
                      </wps:wsp>
                      <wps:wsp>
                        <wps:cNvPr id="175" name="Стрелка вправо 175"/>
                        <wps:cNvSpPr/>
                        <wps:spPr>
                          <a:xfrm>
                            <a:off x="3563888" y="3429000"/>
                            <a:ext cx="216024" cy="288032"/>
                          </a:xfrm>
                          <a:prstGeom prst="rightArrow">
                            <a:avLst/>
                          </a:prstGeom>
                          <a:solidFill>
                            <a:srgbClr val="4F81BD"/>
                          </a:solidFill>
                          <a:ln w="38100" cap="flat" cmpd="sng" algn="ctr">
                            <a:solidFill>
                              <a:sysClr val="window" lastClr="FFFFFF"/>
                            </a:solidFill>
                            <a:prstDash val="solid"/>
                          </a:ln>
                          <a:effectLst/>
                        </wps:spPr>
                        <wps:bodyPr rtlCol="0" anchor="ctr"/>
                      </wps:wsp>
                      <wps:wsp>
                        <wps:cNvPr id="176" name="Стрелка вниз 176"/>
                        <wps:cNvSpPr/>
                        <wps:spPr>
                          <a:xfrm>
                            <a:off x="5796136" y="3789040"/>
                            <a:ext cx="288032" cy="216024"/>
                          </a:xfrm>
                          <a:prstGeom prst="downArrow">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bodyPr rtlCol="0" anchor="ctr"/>
                      </wps:wsp>
                      <wps:wsp>
                        <wps:cNvPr id="177" name="Прямоугольник 177"/>
                        <wps:cNvSpPr/>
                        <wps:spPr>
                          <a:xfrm>
                            <a:off x="0" y="5079800"/>
                            <a:ext cx="9144000" cy="364689"/>
                          </a:xfrm>
                          <a:prstGeom prst="rect">
                            <a:avLst/>
                          </a:prstGeom>
                          <a:solidFill>
                            <a:srgbClr val="4F81BD"/>
                          </a:solidFill>
                          <a:ln w="25400" cap="flat" cmpd="sng" algn="ctr">
                            <a:solidFill>
                              <a:srgbClr val="4F81BD">
                                <a:lumMod val="50000"/>
                              </a:srgbClr>
                            </a:solidFill>
                            <a:prstDash val="solid"/>
                          </a:ln>
                          <a:effectLst/>
                        </wps:spPr>
                        <wps:txbx>
                          <w:txbxContent>
                            <w:p w:rsidR="00FE2D87" w:rsidRPr="00FE1E63" w:rsidRDefault="00FE2D87" w:rsidP="00D63780">
                              <w:pPr>
                                <w:pStyle w:val="a5"/>
                                <w:spacing w:before="0" w:beforeAutospacing="0" w:after="0" w:afterAutospacing="0"/>
                                <w:jc w:val="center"/>
                                <w:rPr>
                                  <w:sz w:val="20"/>
                                  <w:szCs w:val="20"/>
                                </w:rPr>
                              </w:pPr>
                              <w:r w:rsidRPr="00FE1E63">
                                <w:rPr>
                                  <w:b/>
                                  <w:bCs/>
                                  <w:color w:val="FFFFFF"/>
                                  <w:kern w:val="24"/>
                                  <w:sz w:val="20"/>
                                  <w:szCs w:val="20"/>
                                </w:rPr>
                                <w:t>РАЗРАБОТКА И ЛАБОРАТОРНО-ПРОМЫШЛЕННАЯ АПРОБАЦИЯ ТЕХНОЛОГИЙ ПРОИЗВОДСТВА КИСЛОМОЛОЧНОГО ПРОДУКТА</w:t>
                              </w:r>
                            </w:p>
                          </w:txbxContent>
                        </wps:txbx>
                        <wps:bodyPr rtlCol="0" anchor="ctr"/>
                      </wps:wsp>
                      <wps:wsp>
                        <wps:cNvPr id="178" name="Прямоугольник с двумя скругленными противолежащими углами 178"/>
                        <wps:cNvSpPr/>
                        <wps:spPr>
                          <a:xfrm>
                            <a:off x="643857" y="5670685"/>
                            <a:ext cx="7776864" cy="828441"/>
                          </a:xfrm>
                          <a:prstGeom prst="round2DiagRect">
                            <a:avLst/>
                          </a:prstGeom>
                          <a:solidFill>
                            <a:srgbClr val="4F81BD">
                              <a:lumMod val="40000"/>
                              <a:lumOff val="60000"/>
                            </a:srgbClr>
                          </a:solidFill>
                          <a:ln w="25400" cap="flat" cmpd="sng" algn="ctr">
                            <a:solidFill>
                              <a:srgbClr val="4F81BD">
                                <a:shade val="50000"/>
                              </a:srgbClr>
                            </a:solidFill>
                            <a:prstDash val="solid"/>
                          </a:ln>
                          <a:effectLst/>
                        </wps:spPr>
                        <wps:txbx>
                          <w:txbxContent>
                            <w:p w:rsidR="00FE2D87" w:rsidRPr="004B3710" w:rsidRDefault="00FE2D87" w:rsidP="00D63780">
                              <w:pPr>
                                <w:pStyle w:val="a4"/>
                                <w:numPr>
                                  <w:ilvl w:val="0"/>
                                  <w:numId w:val="17"/>
                                </w:numPr>
                                <w:spacing w:after="0" w:line="240" w:lineRule="auto"/>
                                <w:ind w:left="0" w:firstLine="0"/>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Разработка акта внедрения результатов научно-исследовательских работ в производство КХ «</w:t>
                              </w:r>
                              <w:proofErr w:type="spellStart"/>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Гулмайра</w:t>
                              </w:r>
                              <w:proofErr w:type="spellEnd"/>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w:t>
                              </w:r>
                            </w:p>
                            <w:p w:rsidR="00FE2D87" w:rsidRPr="009C7D6C" w:rsidRDefault="00FE2D87" w:rsidP="00D63780">
                              <w:pPr>
                                <w:pStyle w:val="a4"/>
                                <w:numPr>
                                  <w:ilvl w:val="0"/>
                                  <w:numId w:val="17"/>
                                </w:numPr>
                                <w:spacing w:after="0" w:line="240" w:lineRule="auto"/>
                                <w:ind w:left="0" w:firstLine="0"/>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Разработка акта внедрения результатов научно-исследовательских работ в производство ТОО «Компания </w:t>
                              </w:r>
                              <w:proofErr w:type="spellStart"/>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Фудмастер</w:t>
                              </w:r>
                              <w:proofErr w:type="spellEnd"/>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w:t>
                              </w:r>
                              <w:proofErr w:type="gramStart"/>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–Ш</w:t>
                              </w:r>
                              <w:proofErr w:type="gramEnd"/>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ымкент»</w:t>
                              </w:r>
                            </w:p>
                          </w:txbxContent>
                        </wps:txbx>
                        <wps:bodyPr rtlCol="0" anchor="ctr"/>
                      </wps:wsp>
                    </wpg:wgp>
                  </a:graphicData>
                </a:graphic>
              </wp:inline>
            </w:drawing>
          </mc:Choice>
          <mc:Fallback>
            <w:pict>
              <v:group id="Группа 157" o:spid="_x0000_s1026" style="width:444.75pt;height:562.45pt;mso-position-horizontal-relative:char;mso-position-vertical-relative:line" coordorigin="" coordsize="91904,64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">
                <v:rect id="Прямоугольник 158" o:spid="_x0000_s1027" style="position:absolute;width:91440;height:2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0wecYA&#10;AADcAAAADwAAAGRycy9kb3ducmV2LnhtbESPQUsDMRCF74L/IYzgzWYtWO22aRGxtCBSXHvxNm6m&#10;m6WbyZKk7fbfdw6Ctxnem/e+mS8H36kTxdQGNvA4KkAR18G23BjYfa8eXkCljGyxC0wGLpRgubi9&#10;mWNpw5m/6FTlRkkIpxINuJz7UutUO/KYRqEnFm0foscsa2y0jXiWcN/pcVFMtMeWpcFhT2+O6kN1&#10;9AYOP+/bz+10N155u/4t2vw8dfHDmPu74XUGKtOQ/81/1xsr+E9CK8/IBHp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0wecYAAADcAAAADwAAAAAAAAAAAAAAAACYAgAAZHJz&#10;L2Rvd25yZXYueG1sUEsFBgAAAAAEAAQA9QAAAIsDAAAAAA==&#10;" fillcolor="#4f81bd" strokecolor="#385d8a" strokeweight="2pt">
                  <v:textbox>
                    <w:txbxContent>
                      <w:p w:rsidR="00FE2D87" w:rsidRPr="00FE1E63" w:rsidRDefault="00FE2D87" w:rsidP="00D63780">
                        <w:pPr>
                          <w:pStyle w:val="a5"/>
                          <w:spacing w:before="0" w:beforeAutospacing="0" w:after="0" w:afterAutospacing="0"/>
                          <w:jc w:val="center"/>
                          <w:rPr>
                            <w:sz w:val="28"/>
                            <w:szCs w:val="28"/>
                          </w:rPr>
                        </w:pPr>
                        <w:r w:rsidRPr="00FE1E63">
                          <w:rPr>
                            <w:b/>
                            <w:bCs/>
                            <w:color w:val="FFFFFF"/>
                            <w:kern w:val="24"/>
                            <w:sz w:val="28"/>
                            <w:szCs w:val="28"/>
                          </w:rPr>
                          <w:t>ТЕОРЕТИЧЕСКИЕ АСПЕКТЫ ИССЛЕДОВАНИЯ</w:t>
                        </w:r>
                      </w:p>
                    </w:txbxContent>
                  </v:textbox>
                </v:rect>
                <v:shape id="Прямоугольник с двумя скругленными противолежащими углами 159" o:spid="_x0000_s1028" style="position:absolute;left:3955;top:5026;width:25923;height:10541;visibility:visible;mso-wrap-style:square;v-text-anchor:middle" coordsize="2592288,10541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NE/sEA&#10;AADcAAAADwAAAGRycy9kb3ducmV2LnhtbERPTUvDQBC9F/wPywi9tZsULG3stoigFpFCU70P2TEJ&#10;ZmeX7Ngk/94VBG/zeJ+zO4yuU1fqY+vZQL7MQBFX3rZcG3i/PC02oKIgW+w8k4GJIhz2N7MdFtYP&#10;fKZrKbVKIRwLNNCIhELrWDXkMC59IE7cp+8dSoJ9rW2PQwp3nV5l2Vo7bDk1NBjosaHqq/x2BoIe&#10;1vH88qo/nt9yWeVhkvI0GTO/HR/uQQmN8i/+cx9tmn+3hd9n0gV6/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jRP7BAAAA3AAAAA8AAAAAAAAAAAAAAAAAmAIAAGRycy9kb3du&#10;cmV2LnhtbFBLBQYAAAAABAAEAPUAAACGAwAAAAA=&#10;" adj="-11796480,,5400" path="m175696,l2592288,r,l2592288,878456v,97034,-78662,175696,-175696,175696l,1054152r,l,175696c,78662,78662,,175696,xe" fillcolor="#b9cde5" strokecolor="#385d8a" strokeweight="2pt">
                  <v:stroke joinstyle="miter"/>
                  <v:formulas/>
                  <v:path arrowok="t" o:connecttype="custom" o:connectlocs="175696,0;2592288,0;2592288,0;2592288,878456;2416592,1054152;0,1054152;0,1054152;0,175696;175696,0" o:connectangles="0,0,0,0,0,0,0,0,0" textboxrect="0,0,2592288,1054152"/>
                  <v:textbox>
                    <w:txbxContent>
                      <w:p w:rsidR="00FE2D87" w:rsidRDefault="00FE2D87" w:rsidP="00D63780">
                        <w:pPr>
                          <w:pStyle w:val="a5"/>
                          <w:spacing w:before="0" w:beforeAutospacing="0" w:after="0" w:afterAutospacing="0"/>
                          <w:jc w:val="center"/>
                        </w:pPr>
                        <w:r>
                          <w:rPr>
                            <w:b/>
                            <w:bCs/>
                            <w:color w:val="10253F"/>
                            <w:kern w:val="24"/>
                            <w:sz w:val="26"/>
                            <w:szCs w:val="26"/>
                            <w14:textFill>
                              <w14:solidFill>
                                <w14:srgbClr w14:val="10253F">
                                  <w14:lumMod w14:val="50000"/>
                                </w14:srgbClr>
                              </w14:solidFill>
                            </w14:textFill>
                          </w:rPr>
                          <w:t>Анализ научно-технической литературы по теме диссертации</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60" o:spid="_x0000_s1029" type="#_x0000_t67" style="position:absolute;left:16096;top:2866;width:288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uI/sUA&#10;AADcAAAADwAAAGRycy9kb3ducmV2LnhtbESPwU7DQAxE70j8w8qVuNFNAUWQdluhQgUHDhBQe7Wy&#10;bhI1642ypgl/jw9I3GzNeOZ5tZlCZ840pDayg8U8A0NcRd9y7eDrc3d9DyYJsscuMjn4oQSb9eXF&#10;CgsfR/6gcym10RBOBTpoRPrC2lQ1FDDNY0+s2jEOAUXXobZ+wFHDQ2dvsiy3AVvWhgZ72jZUncrv&#10;4ODw9uK3Mt7m5fP708M+HX1/txPnrmbT4xKM0CT/5r/rV6/4ueLrMzqBX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4j+xQAAANwAAAAPAAAAAAAAAAAAAAAAAJgCAABkcnMv&#10;ZG93bnJldi54bWxQSwUGAAAAAAQABAD1AAAAigMAAAAA&#10;" adj="10800" fillcolor="#4f81bd" strokecolor="window" strokeweight="3pt">
                  <v:shadow on="t" color="black" opacity="24903f" origin=",.5" offset="0,.55556mm"/>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61" o:spid="_x0000_s1030" type="#_x0000_t13" style="position:absolute;left:30598;top:8367;width:216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cvMMA&#10;AADcAAAADwAAAGRycy9kb3ducmV2LnhtbERPS2sCMRC+F/ofwhS81awVpKxGaQWl662+wNuwGXcX&#10;N5M0SXfXf98UCr3Nx/ecxWowrejIh8aygsk4A0FcWt1wpeB42Dy/gggRWWNrmRTcKcBq+fiwwFzb&#10;nj+p28dKpBAOOSqoY3S5lKGsyWAYW0ecuKv1BmOCvpLaY5/CTStfsmwmDTacGmp0tK6pvO2/jYJT&#10;v/XT93Pndq7auqLYXNbF10Wp0dPwNgcRaYj/4j/3h07zZxP4fSZ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jcvMMAAADcAAAADwAAAAAAAAAAAAAAAACYAgAAZHJzL2Rv&#10;d25yZXYueG1sUEsFBgAAAAAEAAQA9QAAAIgDAAAAAA==&#10;" adj="10800" fillcolor="#4f81bd" strokecolor="window" strokeweight="3pt"/>
                <v:shape id="Прямоугольник с двумя скругленными противолежащими углами 162" o:spid="_x0000_s1031" style="position:absolute;left:33478;top:4766;width:52566;height:10081;visibility:visible;mso-wrap-style:square;v-text-anchor:middle" coordsize="5256584,10081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hnxsMA&#10;AADcAAAADwAAAGRycy9kb3ducmV2LnhtbERPTWvCQBC9F/oflin01mz0oBJdpShCPJSqFbyO2TGJ&#10;zc7G7NZEf70rCL3N433OZNaZSlyocaVlBb0oBkGcWV1yrmD3s/wYgXAeWWNlmRRcycFs+voywUTb&#10;ljd02fpchBB2CSoovK8TKV1WkEEX2Zo4cEfbGPQBNrnUDbYh3FSyH8cDabDk0FBgTfOCst/tn1Ew&#10;XKTf6WoYn7h33t/m5mudHtatUu9v3ecYhKfO/4uf7lSH+YM+PJ4JF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hnxsMAAADcAAAADwAAAAAAAAAAAAAAAACYAgAAZHJzL2Rv&#10;d25yZXYueG1sUEsFBgAAAAAEAAQA9QAAAIgDAAAAAA==&#10;" adj="-11796480,,5400" path="m168022,l5256584,r,l5256584,840090v,92796,-75226,168022,-168022,168022l,1008112r,l,168022c,75226,75226,,168022,xe" fillcolor="#b9cde5" strokecolor="#385d8a" strokeweight="2pt">
                  <v:stroke joinstyle="miter"/>
                  <v:formulas/>
                  <v:path arrowok="t" o:connecttype="custom" o:connectlocs="168022,0;5256584,0;5256584,0;5256584,840090;5088562,1008112;0,1008112;0,1008112;0,168022;168022,0" o:connectangles="0,0,0,0,0,0,0,0,0" textboxrect="0,0,5256584,1008112"/>
                  <v:textbox>
                    <w:txbxContent>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Химический состав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Влияние сезона года на качество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Методы сушки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Параметры, влияющие на растворимость сухого молока;</w:t>
                        </w:r>
                      </w:p>
                      <w:p w:rsidR="00FE2D87" w:rsidRPr="00525EDE" w:rsidRDefault="00FE2D87" w:rsidP="00D63780">
                        <w:pPr>
                          <w:pStyle w:val="a4"/>
                          <w:numPr>
                            <w:ilvl w:val="0"/>
                            <w:numId w:val="13"/>
                          </w:numPr>
                          <w:spacing w:after="0" w:line="216" w:lineRule="auto"/>
                          <w:ind w:left="0" w:firstLine="0"/>
                          <w:rPr>
                            <w:rFonts w:ascii="Times New Roman" w:eastAsia="Times New Roman" w:hAnsi="Times New Roman" w:cs="Times New Roman"/>
                            <w:sz w:val="18"/>
                            <w:szCs w:val="18"/>
                          </w:rPr>
                        </w:pPr>
                        <w:r w:rsidRPr="00525EDE">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Молочные продукты на основе восстановленного молока.</w:t>
                        </w:r>
                      </w:p>
                    </w:txbxContent>
                  </v:textbox>
                </v:shape>
                <v:rect id="Прямоугольник 163" o:spid="_x0000_s1032" style="position:absolute;left:464;top:17576;width:91440;height:25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otcMA&#10;AADcAAAADwAAAGRycy9kb3ducmV2LnhtbERPTWsCMRC9F/wPYYTeatYtWF2NIqVLC1Kk6sXbuBk3&#10;i5vJkqS6/femUOhtHu9zFqvetuJKPjSOFYxHGQjiyumGawWHffk0BREissbWMSn4oQCr5eBhgYV2&#10;N/6i6y7WIoVwKFCBibErpAyVIYth5DrixJ2dtxgT9LXUHm8p3LYyz7KJtNhwajDY0auh6rL7tgou&#10;x7ft53Z2yEur309ZE19mxm+Uehz26zmISH38F/+5P3SaP3mG32fSB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VotcMAAADcAAAADwAAAAAAAAAAAAAAAACYAgAAZHJzL2Rv&#10;d25yZXYueG1sUEsFBgAAAAAEAAQA9QAAAIgDAAAAAA==&#10;" fillcolor="#4f81bd" strokecolor="#385d8a" strokeweight="2pt">
                  <v:textbox>
                    <w:txbxContent>
                      <w:p w:rsidR="00FE2D87" w:rsidRPr="00FE1E63" w:rsidRDefault="00FE2D87" w:rsidP="00D63780">
                        <w:pPr>
                          <w:pStyle w:val="a5"/>
                          <w:spacing w:before="0" w:beforeAutospacing="0" w:after="0" w:afterAutospacing="0"/>
                          <w:jc w:val="center"/>
                          <w:rPr>
                            <w:sz w:val="28"/>
                            <w:szCs w:val="28"/>
                          </w:rPr>
                        </w:pPr>
                        <w:r w:rsidRPr="00FE1E63">
                          <w:rPr>
                            <w:b/>
                            <w:bCs/>
                            <w:color w:val="FFFFFF"/>
                            <w:kern w:val="24"/>
                            <w:sz w:val="28"/>
                            <w:szCs w:val="28"/>
                          </w:rPr>
                          <w:t>ЭКСПЕРИМЕНТАЛЬНЫЙ ЭТАП РАБОТЫ</w:t>
                        </w:r>
                      </w:p>
                    </w:txbxContent>
                  </v:textbox>
                </v:rect>
                <v:shape id="Стрелка вниз 164" o:spid="_x0000_s1033" type="#_x0000_t67" style="position:absolute;left:15941;top:15796;width:2192;height:1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O/cMA&#10;AADcAAAADwAAAGRycy9kb3ducmV2LnhtbERPTWvCQBC9F/wPyxS81U1bCTW6itiKPfTQpqLXITsm&#10;wexsyI4m/vtuodDbPN7nLFaDa9SVulB7NvA4SUARF97WXBrYf28fXkAFQbbYeCYDNwqwWo7uFphZ&#10;3/MXXXMpVQzhkKGBSqTNtA5FRQ7DxLfEkTv5zqFE2JXadtjHcNfopyRJtcOaY0OFLW0qKs75xRk4&#10;fuzsRvrnNH/7fJ0dwsm2060YM74f1nNQQoP8i//c7zbOT6fw+0y8QC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CO/cMAAADcAAAADwAAAAAAAAAAAAAAAACYAgAAZHJzL2Rv&#10;d25yZXYueG1sUEsFBgAAAAAEAAQA9QAAAIgDAAAAAA==&#10;" adj="10800" fillcolor="#4f81bd" strokecolor="window" strokeweight="3pt">
                  <v:shadow on="t" color="black" opacity="24903f" origin=",.5" offset="0,.55556mm"/>
                </v:shape>
                <v:shape id="Прямоугольник с двумя скругленными противолежащими углами 165" o:spid="_x0000_s1034" style="position:absolute;left:3235;top:22768;width:31683;height:8720;visibility:visible;mso-wrap-style:square;v-text-anchor:middle" coordsize="3168351,8719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W05cQA&#10;AADcAAAADwAAAGRycy9kb3ducmV2LnhtbERP22rCQBB9F/yHZYS+iG5aMEjqJoggLUWoRin0bchO&#10;LjQ7G7Jbk/bruwXBtzmc62yy0bTiSr1rLCt4XEYgiAurG64UXM77xRqE88gaW8uk4IccZOl0ssFE&#10;24FPdM19JUIIuwQV1N53iZSuqMmgW9qOOHCl7Q36APtK6h6HEG5a+RRFsTTYcGiosaNdTcVX/m0U&#10;mDI/lp90+Lhs4zPJt9/58P4yV+phNm6fQXga/V18c7/qMD9ewf8z4QK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VtOXEAAAA3AAAAA8AAAAAAAAAAAAAAAAAmAIAAGRycy9k&#10;b3ducmV2LnhtbFBLBQYAAAAABAAEAPUAAACJAwAAAAA=&#10;" adj="-11796480,,5400" path="m145331,l3168351,r,l3168351,726637v,80264,-65067,145331,-145331,145331l,871968r,l,145331c,65067,65067,,145331,xe" fillcolor="#b9cde5" strokecolor="#385d8a" strokeweight="2pt">
                  <v:stroke joinstyle="miter"/>
                  <v:formulas/>
                  <v:path arrowok="t" o:connecttype="custom" o:connectlocs="145331,0;3168351,0;3168351,0;3168351,726637;3023020,871968;0,871968;0,871968;0,145331;145331,0" o:connectangles="0,0,0,0,0,0,0,0,0" textboxrect="0,0,3168351,871968"/>
                  <v:textbox>
                    <w:txbxContent>
                      <w:p w:rsidR="00FE2D87" w:rsidRPr="004E7C8F" w:rsidRDefault="00FE2D87" w:rsidP="00D63780">
                        <w:pPr>
                          <w:pStyle w:val="a4"/>
                          <w:numPr>
                            <w:ilvl w:val="0"/>
                            <w:numId w:val="14"/>
                          </w:numPr>
                          <w:spacing w:after="0" w:line="216" w:lineRule="auto"/>
                          <w:ind w:left="0" w:firstLine="0"/>
                          <w:rPr>
                            <w:rFonts w:ascii="Times New Roman" w:eastAsia="Times New Roman" w:hAnsi="Times New Roman" w:cs="Times New Roman"/>
                            <w:sz w:val="18"/>
                            <w:szCs w:val="18"/>
                          </w:rPr>
                        </w:pPr>
                        <w:r>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Исследование процесса сгущения молока</w:t>
                        </w:r>
                        <w:r w:rsidRPr="004E7C8F">
                          <w:rPr>
                            <w:rFonts w:ascii="Times New Roman" w:eastAsia="Times New Roman" w:hAnsi="Times New Roman" w:cs="Times New Roman"/>
                            <w:b/>
                            <w:bCs/>
                            <w:color w:val="10253F"/>
                            <w:kern w:val="24"/>
                            <w:sz w:val="18"/>
                            <w:szCs w:val="18"/>
                            <w14:textFill>
                              <w14:solidFill>
                                <w14:srgbClr w14:val="10253F">
                                  <w14:lumMod w14:val="50000"/>
                                </w14:srgbClr>
                              </w14:solidFill>
                            </w14:textFill>
                          </w:rPr>
                          <w:t>;</w:t>
                        </w:r>
                      </w:p>
                      <w:p w:rsidR="00FE2D87" w:rsidRPr="004E7C8F" w:rsidRDefault="00FE2D87" w:rsidP="00D63780">
                        <w:pPr>
                          <w:pStyle w:val="a4"/>
                          <w:numPr>
                            <w:ilvl w:val="0"/>
                            <w:numId w:val="14"/>
                          </w:numPr>
                          <w:spacing w:after="0" w:line="216" w:lineRule="auto"/>
                          <w:ind w:left="0" w:firstLine="0"/>
                          <w:rPr>
                            <w:rFonts w:ascii="Times New Roman" w:eastAsia="Times New Roman" w:hAnsi="Times New Roman" w:cs="Times New Roman"/>
                            <w:sz w:val="18"/>
                            <w:szCs w:val="18"/>
                          </w:rPr>
                        </w:pPr>
                        <w:r w:rsidRPr="004E7C8F">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Обоснование и выбор температуры сублимации;</w:t>
                        </w:r>
                      </w:p>
                      <w:p w:rsidR="00FE2D87" w:rsidRPr="004E7C8F" w:rsidRDefault="00FE2D87" w:rsidP="00D63780">
                        <w:pPr>
                          <w:pStyle w:val="a4"/>
                          <w:numPr>
                            <w:ilvl w:val="0"/>
                            <w:numId w:val="14"/>
                          </w:numPr>
                          <w:spacing w:after="0" w:line="216" w:lineRule="auto"/>
                          <w:ind w:left="0" w:firstLine="0"/>
                          <w:rPr>
                            <w:rFonts w:ascii="Times New Roman" w:eastAsia="Times New Roman" w:hAnsi="Times New Roman" w:cs="Times New Roman"/>
                            <w:sz w:val="18"/>
                            <w:szCs w:val="18"/>
                          </w:rPr>
                        </w:pPr>
                        <w:r w:rsidRPr="004E7C8F">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Исследование параметров процесса сушки.</w:t>
                        </w:r>
                      </w:p>
                    </w:txbxContent>
                  </v:textbox>
                </v:shape>
                <v:shape id="Прямоугольник с двумя скругленными противолежащими углами 166" o:spid="_x0000_s1035" style="position:absolute;left:38054;top:24624;width:46805;height:4321;visibility:visible;mso-wrap-style:square;v-text-anchor:middle" coordsize="4680521,4320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HGcEA&#10;AADcAAAADwAAAGRycy9kb3ducmV2LnhtbERPzYrCMBC+L+w7hFnYy7KmilSpRhFBETxZfYCxmW2L&#10;zaQkae369GZhwdt8fL+zXA+mET05X1tWMB4lIIgLq2suFVzOu+85CB+QNTaWScEveViv3t+WmGl7&#10;5xP1eShFDGGfoYIqhDaT0hcVGfQj2xJH7sc6gyFCV0rt8B7DTSMnSZJKgzXHhgpb2lZU3PLOKOj2&#10;u5nrMR9Py8fRJL67nh9fV6U+P4bNAkSgIbzE/+6DjvPTFP6eiR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2ohxnBAAAA3AAAAA8AAAAAAAAAAAAAAAAAmAIAAGRycy9kb3du&#10;cmV2LnhtbFBLBQYAAAAABAAEAPUAAACGAwAAAAA=&#10;" adj="-11796480,,5400" path="m72009,l4680521,r,l4680521,360039v,39769,-32240,72009,-72009,72009l,432048r,l,72009c,32240,32240,,72009,xe" fillcolor="#b9cde5" strokecolor="#385d8a" strokeweight="2pt">
                  <v:stroke joinstyle="miter"/>
                  <v:formulas/>
                  <v:path arrowok="t" o:connecttype="custom" o:connectlocs="72009,0;4680521,0;4680521,0;4680521,360039;4608512,432048;0,432048;0,432048;0,72009;72009,0" o:connectangles="0,0,0,0,0,0,0,0,0" textboxrect="0,0,4680521,432048"/>
                  <v:textbox>
                    <w:txbxContent>
                      <w:p w:rsidR="00FE2D87" w:rsidRDefault="00FE2D87" w:rsidP="00D63780">
                        <w:pPr>
                          <w:pStyle w:val="a5"/>
                          <w:spacing w:before="0" w:beforeAutospacing="0" w:after="0" w:afterAutospacing="0"/>
                          <w:jc w:val="center"/>
                        </w:pPr>
                        <w:r>
                          <w:rPr>
                            <w:b/>
                            <w:bCs/>
                            <w:color w:val="10253F"/>
                            <w:kern w:val="24"/>
                            <w:sz w:val="21"/>
                            <w:szCs w:val="21"/>
                            <w14:textFill>
                              <w14:solidFill>
                                <w14:srgbClr w14:val="10253F">
                                  <w14:lumMod w14:val="50000"/>
                                </w14:srgbClr>
                              </w14:solidFill>
                            </w14:textFill>
                          </w:rPr>
                          <w:t>Разработка технологий производства сухих порошков верблюжьего молока</w:t>
                        </w:r>
                      </w:p>
                    </w:txbxContent>
                  </v:textbox>
                </v:shape>
                <v:shape id="Стрелка вправо 167" o:spid="_x0000_s1036" type="#_x0000_t13" style="position:absolute;left:35638;top:26369;width:216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3hU8MA&#10;AADcAAAADwAAAGRycy9kb3ducmV2LnhtbERP32vCMBB+F/Y/hBvsTdNt4EY1yiYoq29zKvh2NGdb&#10;bC5ZkrXdf28GA9/u4/t58+VgWtGRD41lBY+TDARxaXXDlYL913r8CiJEZI2tZVLwSwGWi7vRHHNt&#10;e/6kbhcrkUI45KigjtHlUoayJoNhYh1x4s7WG4wJ+kpqj30KN618yrKpNNhwaqjR0aqm8rL7MQoO&#10;/cY/vx87t3XVxhXF+rQqvk9KPdwPbzMQkYZ4E/+7P3SaP32Bv2fSB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3hU8MAAADcAAAADwAAAAAAAAAAAAAAAACYAgAAZHJzL2Rv&#10;d25yZXYueG1sUEsFBgAAAAAEAAQA9QAAAIgDAAAAAA==&#10;" adj="10800" fillcolor="#4f81bd" strokecolor="window" strokeweight="3pt"/>
                <v:shape id="Прямоугольник с двумя скругленными противолежащими углами 168" o:spid="_x0000_s1037" style="position:absolute;left:38619;top:31825;width:46805;height:5761;visibility:visible;mso-wrap-style:square;v-text-anchor:middle" coordsize="4680521,5760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l6lMcA&#10;AADcAAAADwAAAGRycy9kb3ducmV2LnhtbESPT2vCQBDF70K/wzIFb7qxxVCiq4jQUpGCfwqltyE7&#10;JsHsbJpdk/Tbdw4FbzO8N+/9ZrkeXK06akPl2cBsmoAizr2tuDDweX6dvIAKEdli7ZkM/FKA9eph&#10;tMTM+p6P1J1ioSSEQ4YGyhibTOuQl+QwTH1DLNrFtw6jrG2hbYu9hLtaPyVJqh1WLA0lNrQtKb+e&#10;bs7A22Zbn2f7y/PPLW2+593HYffV9caMH4fNAlSkId7N/9fvVvBToZVnZAK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JepTHAAAA3AAAAA8AAAAAAAAAAAAAAAAAmAIAAGRy&#10;cy9kb3ducmV2LnhtbFBLBQYAAAAABAAEAPUAAACMAwAAAAA=&#10;" adj="-11796480,,5400" path="m96013,l4680521,r,l4680521,480051v,53027,-42986,96013,-96013,96013l,576064r,l,96013c,42986,42986,,96013,xe" fillcolor="#b9cde5" strokecolor="#385d8a" strokeweight="2pt">
                  <v:stroke joinstyle="miter"/>
                  <v:formulas/>
                  <v:path arrowok="t" o:connecttype="custom" o:connectlocs="96013,0;4680521,0;4680521,0;4680521,480051;4584508,576064;0,576064;0,576064;0,96013;96013,0" o:connectangles="0,0,0,0,0,0,0,0,0" textboxrect="0,0,4680521,576064"/>
                  <v:textbox>
                    <w:txbxContent>
                      <w:p w:rsidR="00FE2D87" w:rsidRDefault="00FE2D87" w:rsidP="00D63780">
                        <w:pPr>
                          <w:pStyle w:val="a5"/>
                          <w:spacing w:before="0" w:beforeAutospacing="0" w:after="0" w:afterAutospacing="0"/>
                          <w:jc w:val="center"/>
                        </w:pPr>
                        <w:r>
                          <w:rPr>
                            <w:b/>
                            <w:bCs/>
                            <w:color w:val="10253F"/>
                            <w:kern w:val="24"/>
                            <w:sz w:val="21"/>
                            <w:szCs w:val="21"/>
                            <w14:textFill>
                              <w14:solidFill>
                                <w14:srgbClr w14:val="10253F">
                                  <w14:lumMod w14:val="50000"/>
                                </w14:srgbClr>
                              </w14:solidFill>
                            </w14:textFill>
                          </w:rPr>
                          <w:t xml:space="preserve"> Разработка технологий производства кисломолочного продукта, обогащенного комбинированным экстрактом</w:t>
                        </w:r>
                      </w:p>
                    </w:txbxContent>
                  </v:textbox>
                </v:shape>
                <v:shape id="Стрелка вниз 169" o:spid="_x0000_s1038" type="#_x0000_t67" style="position:absolute;left:16561;top:31944;width:2880;height:1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EhY8MA&#10;AADcAAAADwAAAGRycy9kb3ducmV2LnhtbERPTWvCQBC9F/wPywi96aZWQk1dRWxFDz20aWmvQ3ZM&#10;QrOzITua+O/dgtDbPN7nLNeDa9SZulB7NvAwTUARF97WXBr4+txNnkAFQbbYeCYDFwqwXo3ulphZ&#10;3/MHnXMpVQzhkKGBSqTNtA5FRQ7D1LfEkTv6zqFE2JXadtjHcNfoWZKk2mHNsaHClrYVFb/5yRn4&#10;edvbrfSPaf76/rL4DkfbzndizP142DyDEhrkX3xzH2ycny7g75l4gV5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EhY8MAAADcAAAADwAAAAAAAAAAAAAAAACYAgAAZHJzL2Rv&#10;d25yZXYueG1sUEsFBgAAAAAEAAQA9QAAAIgDAAAAAA==&#10;" adj="10800" fillcolor="#4f81bd" strokecolor="window" strokeweight="3pt">
                  <v:shadow on="t" color="black" opacity="24903f" origin=",.5" offset="0,.55556mm"/>
                </v:shape>
                <v:shape id="Стрелка вниз 170" o:spid="_x0000_s1039" type="#_x0000_t67" style="position:absolute;left:57961;top:29249;width:288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eI8YA&#10;AADcAAAADwAAAGRycy9kb3ducmV2LnhtbESPzU7DQAyE70h9h5WRuNENP2ohdFuhQgWHHkpawdXK&#10;uknUrDfKmia8PT4gcbM145nPi9UYWnOmPjWRHdxMMzDEZfQNVw4O+831A5gkyB7byOTghxKslpOL&#10;BeY+DvxB50IqoyGccnRQi3S5tamsKWCaxo5YtWPsA4qufWV9j4OGh9beZtnMBmxYG2rsaF1TeSq+&#10;g4Ov7Ztfy3A3K153L4+f6ei7+404d3U5Pj+BERrl3/x3/e4Vf674+ox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IeI8YAAADcAAAADwAAAAAAAAAAAAAAAACYAgAAZHJz&#10;L2Rvd25yZXYueG1sUEsFBgAAAAAEAAQA9QAAAIsDAAAAAA==&#10;" adj="10800" fillcolor="#4f81bd" strokecolor="window" strokeweight="3pt">
                  <v:shadow on="t" color="black" opacity="24903f" origin=",.5" offset="0,.55556mm"/>
                </v:shape>
                <v:shape id="Стрелка вниз 171" o:spid="_x0000_s1040" type="#_x0000_t67" style="position:absolute;left:42539;top:54444;width:2880;height:1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67uMMA&#10;AADcAAAADwAAAGRycy9kb3ducmV2LnhtbERPTWvCQBC9F/oflin0phvbYmt0FbGVevDQRtHrkB2T&#10;YHY2ZKcm/fddQehtHu9zZove1epCbag8GxgNE1DEubcVFwb2u/XgDVQQZIu1ZzLwSwEW8/u7GabW&#10;d/xNl0wKFUM4pGigFGlSrUNeksMw9A1x5E6+dSgRtoW2LXYx3NX6KUnG2mHFsaHEhlYl5efsxxk4&#10;bj/tSrrncfbx9T45hJNtXtZizONDv5yCEurlX3xzb2yc/zqC6zPxA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67uMMAAADcAAAADwAAAAAAAAAAAAAAAACYAgAAZHJzL2Rv&#10;d25yZXYueG1sUEsFBgAAAAAEAAQA9QAAAIgDAAAAAA==&#10;" adj="10800" fillcolor="#4f81bd" strokecolor="window" strokeweight="3pt">
                  <v:shadow on="t" color="black" opacity="24903f" origin=",.5" offset="0,.55556mm"/>
                </v:shape>
                <v:shape id="Стрелка вниз 172" o:spid="_x0000_s1041" type="#_x0000_t67" style="position:absolute;left:15941;top:20456;width:288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wlz8MA&#10;AADcAAAADwAAAGRycy9kb3ducmV2LnhtbERPTWvCQBC9F/wPywje6kYtaqOrFFtpDx40LfU6ZMck&#10;mJ0N2alJ/323UOhtHu9z1tve1epGbag8G5iME1DEubcVFwY+3vf3S1BBkC3WnsnANwXYbgZ3a0yt&#10;7/hEt0wKFUM4pGigFGlSrUNeksMw9g1x5C6+dSgRtoW2LXYx3NV6miRz7bDi2FBiQ7uS8mv25Qyc&#10;D692J91snr0cnx8/w8U2D3sxZjTsn1aghHr5F/+532ycv5jC7zPxAr3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wlz8MAAADcAAAADwAAAAAAAAAAAAAAAACYAgAAZHJzL2Rv&#10;d25yZXYueG1sUEsFBgAAAAAEAAQA9QAAAIgDAAAAAA==&#10;" adj="10800" fillcolor="#4f81bd" strokecolor="window" strokeweight="3pt">
                  <v:shadow on="t" color="black" opacity="24903f" origin=",.5" offset="0,.55556mm"/>
                </v:shape>
                <v:shape id="Прямоугольник с двумя скругленными противолежащими углами 173" o:spid="_x0000_s1042" style="position:absolute;left:35638;top:40050;width:50406;height:10081;visibility:visible;mso-wrap-style:square;v-text-anchor:middle" coordsize="5040560,10081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264cMA&#10;AADcAAAADwAAAGRycy9kb3ducmV2LnhtbERPS2vCQBC+F/wPywi9FN1o64PoKtoileLFqPchOybB&#10;7GzIrjH6691Cobf5+J4zX7amFA3VrrCsYNCPQBCnVhecKTgeNr0pCOeRNZaWScGdHCwXnZc5xtre&#10;eE9N4jMRQtjFqCD3voqldGlOBl3fVsSBO9vaoA+wzqSu8RbCTSmHUTSWBgsODTlW9JlTekmuRoF7&#10;+9l9RKfrNnl8N8wjvf46+lap1267moHw1Pp/8Z97q8P8yTv8PhMu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264cMAAADcAAAADwAAAAAAAAAAAAAAAACYAgAAZHJzL2Rv&#10;d25yZXYueG1sUEsFBgAAAAAEAAQA9QAAAIgDAAAAAA==&#10;" adj="-11796480,,5400" path="m168022,l5040560,r,l5040560,840090v,92796,-75226,168022,-168022,168022l,1008112r,l,168022c,75226,75226,,168022,xe" fillcolor="#b9cde5" strokecolor="#385d8a" strokeweight="2pt">
                  <v:stroke joinstyle="miter"/>
                  <v:formulas/>
                  <v:path arrowok="t" o:connecttype="custom" o:connectlocs="168022,0;5040560,0;5040560,0;5040560,840090;4872538,1008112;0,1008112;0,1008112;0,168022;168022,0" o:connectangles="0,0,0,0,0,0,0,0,0" textboxrect="0,0,5040560,1008112"/>
                  <v:textbox>
                    <w:txbxContent>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физико-химических свойств;</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аминокислотного состава;</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жирно-кислотного состава;</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19"/>
                            <w:szCs w:val="19"/>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минерального состава;</w:t>
                        </w:r>
                      </w:p>
                      <w:p w:rsidR="00FE2D87" w:rsidRPr="004B3710" w:rsidRDefault="00FE2D87" w:rsidP="00D63780">
                        <w:pPr>
                          <w:pStyle w:val="a4"/>
                          <w:numPr>
                            <w:ilvl w:val="0"/>
                            <w:numId w:val="15"/>
                          </w:numPr>
                          <w:spacing w:after="0" w:line="216" w:lineRule="auto"/>
                          <w:ind w:left="0" w:firstLine="0"/>
                          <w:jc w:val="both"/>
                          <w:rPr>
                            <w:rFonts w:ascii="Times New Roman" w:eastAsia="Times New Roman" w:hAnsi="Times New Roman" w:cs="Times New Roman"/>
                            <w:sz w:val="21"/>
                          </w:rPr>
                        </w:pPr>
                        <w:r w:rsidRPr="004B3710">
                          <w:rPr>
                            <w:rFonts w:ascii="Times New Roman" w:eastAsia="Times New Roman" w:hAnsi="Times New Roman" w:cs="Times New Roman"/>
                            <w:b/>
                            <w:bCs/>
                            <w:color w:val="10253F"/>
                            <w:kern w:val="24"/>
                            <w:sz w:val="19"/>
                            <w:szCs w:val="19"/>
                            <w14:textFill>
                              <w14:solidFill>
                                <w14:srgbClr w14:val="10253F">
                                  <w14:lumMod w14:val="50000"/>
                                </w14:srgbClr>
                              </w14:solidFill>
                            </w14:textFill>
                          </w:rPr>
                          <w:t xml:space="preserve"> Исследование витаминного состава</w:t>
                        </w:r>
                        <w:r w:rsidRPr="004B3710">
                          <w:rPr>
                            <w:rFonts w:ascii="Times New Roman" w:eastAsia="Times New Roman" w:hAnsi="Times New Roman" w:cs="Times New Roman"/>
                            <w:b/>
                            <w:bCs/>
                            <w:color w:val="10253F"/>
                            <w:kern w:val="24"/>
                            <w:sz w:val="21"/>
                            <w:szCs w:val="21"/>
                            <w14:textFill>
                              <w14:solidFill>
                                <w14:srgbClr w14:val="10253F">
                                  <w14:lumMod w14:val="50000"/>
                                </w14:srgbClr>
                              </w14:solidFill>
                            </w14:textFill>
                          </w:rPr>
                          <w:t>.</w:t>
                        </w:r>
                      </w:p>
                    </w:txbxContent>
                  </v:textbox>
                </v:shape>
                <v:shape id="Прямоугольник с двумя скругленными противолежащими углами 174" o:spid="_x0000_s1043" style="position:absolute;left:2205;top:34066;width:31683;height:13014;visibility:visible;mso-wrap-style:square;v-text-anchor:middle" coordsize="3168351,13013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UDcMA&#10;AADcAAAADwAAAGRycy9kb3ducmV2LnhtbERPS2sCMRC+F/wPYYReSs36wJbVKLIg2oIHH/Q8bMbN&#10;6mayJKmu/74pFHqbj+8582VnG3EjH2rHCoaDDARx6XTNlYLTcf36DiJEZI2NY1LwoADLRe9pjrl2&#10;d97T7RArkUI45KjAxNjmUobSkMUwcC1x4s7OW4wJ+kpqj/cUbhs5yrKptFhzajDYUmGovB6+rYLC&#10;Fx8GXy6fo696d2o3dj3pxo1Sz/1uNQMRqYv/4j/3Vqf5bxP4fSZd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NUDcMAAADcAAAADwAAAAAAAAAAAAAAAACYAgAAZHJzL2Rv&#10;d25yZXYueG1sUEsFBgAAAAAEAAQA9QAAAIgDAAAAAA==&#10;" adj="-11796480,,5400" path="m216900,l3168351,r,l3168351,1084472v,119791,-97109,216900,-216900,216900l,1301372r,l,216900c,97109,97109,,216900,xe" fillcolor="#b9cde5" strokecolor="#385d8a" strokeweight="2pt">
                  <v:stroke joinstyle="miter"/>
                  <v:formulas/>
                  <v:path arrowok="t" o:connecttype="custom" o:connectlocs="216900,0;3168351,0;3168351,0;3168351,1084472;2951451,1301372;0,1301372;0,1301372;0,216900;216900,0" o:connectangles="0,0,0,0,0,0,0,0,0" textboxrect="0,0,3168351,1301372"/>
                  <v:textbox>
                    <w:txbxContent>
                      <w:p w:rsidR="00FE2D87" w:rsidRPr="004B3710" w:rsidRDefault="00FE2D87" w:rsidP="00D63780">
                        <w:pPr>
                          <w:pStyle w:val="a4"/>
                          <w:numPr>
                            <w:ilvl w:val="0"/>
                            <w:numId w:val="16"/>
                          </w:numPr>
                          <w:spacing w:after="0" w:line="216" w:lineRule="auto"/>
                          <w:ind w:left="0" w:firstLine="0"/>
                          <w:jc w:val="both"/>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Обоснование выбора сырья для обогащения;</w:t>
                        </w:r>
                      </w:p>
                      <w:p w:rsidR="00FE2D87" w:rsidRPr="004B3710" w:rsidRDefault="00FE2D87" w:rsidP="00D63780">
                        <w:pPr>
                          <w:pStyle w:val="a4"/>
                          <w:numPr>
                            <w:ilvl w:val="0"/>
                            <w:numId w:val="16"/>
                          </w:numPr>
                          <w:spacing w:after="0" w:line="216" w:lineRule="auto"/>
                          <w:ind w:left="0" w:firstLine="0"/>
                          <w:jc w:val="both"/>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Разработка технологии комбинированного экстракта;</w:t>
                        </w:r>
                      </w:p>
                      <w:p w:rsidR="00FE2D87" w:rsidRPr="004B3710" w:rsidRDefault="00FE2D87" w:rsidP="00D63780">
                        <w:pPr>
                          <w:pStyle w:val="a4"/>
                          <w:numPr>
                            <w:ilvl w:val="0"/>
                            <w:numId w:val="16"/>
                          </w:numPr>
                          <w:spacing w:after="0" w:line="216" w:lineRule="auto"/>
                          <w:ind w:left="0" w:firstLine="0"/>
                          <w:jc w:val="both"/>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Исследование качественных показателей комбинированного экстракта.</w:t>
                        </w:r>
                      </w:p>
                    </w:txbxContent>
                  </v:textbox>
                </v:shape>
                <v:shape id="Стрелка вправо 175" o:spid="_x0000_s1044" type="#_x0000_t13" style="position:absolute;left:35638;top:34290;width:216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MYsMA&#10;AADcAAAADwAAAGRycy9kb3ducmV2LnhtbERPS0sDMRC+C/6HMEJvNqtFLdumRQstrrc+obdhM+4u&#10;biZpku6u/94Igrf5+J4zXw6mFR350FhW8DDOQBCXVjdcKTjs1/dTECEia2wtk4JvCrBc3N7MMde2&#10;5y11u1iJFMIhRwV1jC6XMpQ1GQxj64gT92m9wZigr6T22Kdw08rHLHuWBhtODTU6WtVUfu2uRsGx&#10;3/jJ26lzH67auKJYn1fF5azU6G54nYGINMR/8Z/7Xaf5L0/w+0y6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pMYsMAAADcAAAADwAAAAAAAAAAAAAAAACYAgAAZHJzL2Rv&#10;d25yZXYueG1sUEsFBgAAAAAEAAQA9QAAAIgDAAAAAA==&#10;" adj="10800" fillcolor="#4f81bd" strokecolor="window" strokeweight="3pt"/>
                <v:shape id="Стрелка вниз 176" o:spid="_x0000_s1045" type="#_x0000_t67" style="position:absolute;left:57961;top:37890;width:288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cjzMMA&#10;AADcAAAADwAAAGRycy9kb3ducmV2LnhtbERPTU/CQBC9m/AfNkPiDbYiqVpZiAEJHjxoNXCddIe2&#10;sTvbdEda/j1rQuJtXt7nLFaDa9SJulB7NnA3TUARF97WXBr4/tpOHkEFQbbYeCYDZwqwWo5uFphZ&#10;3/MnnXIpVQzhkKGBSqTNtA5FRQ7D1LfEkTv6zqFE2JXadtjHcNfoWZKk2mHNsaHCltYVFT/5rzNw&#10;eN/ZtfT3af76sXnah6Nt51sx5nY8vDyDEhrkX3x1v9k4/yGFv2fiBXp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cjzMMAAADcAAAADwAAAAAAAAAAAAAAAACYAgAAZHJzL2Rv&#10;d25yZXYueG1sUEsFBgAAAAAEAAQA9QAAAIgDAAAAAA==&#10;" adj="10800" fillcolor="#4f81bd" strokecolor="window" strokeweight="3pt">
                  <v:shadow on="t" color="black" opacity="24903f" origin=",.5" offset="0,.55556mm"/>
                </v:shape>
                <v:rect id="Прямоугольник 177" o:spid="_x0000_s1046" style="position:absolute;top:50798;width:91440;height:3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T7tMEA&#10;AADcAAAADwAAAGRycy9kb3ducmV2LnhtbERPTWsCMRC9C/0PYQreNNuibtkapVgELx7UQq/DZpoN&#10;3UyWnaxu/30jFHqbx/uc9XYMrbpSLz6ygad5AYq4jtazM/Bx2c9eQElCtthGJgM/JLDdPEzWWNl4&#10;4xNdz8mpHMJSoYEmpa7SWuqGAso8dsSZ+4p9wJRh77Tt8ZbDQ6ufi2KlA3rODQ12tGuo/j4PwcBQ&#10;H70r98fPxbss6TA4Qb8TY6aP49srqERj+hf/uQ82zy9LuD+TL9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U+7TBAAAA3AAAAA8AAAAAAAAAAAAAAAAAmAIAAGRycy9kb3du&#10;cmV2LnhtbFBLBQYAAAAABAAEAPUAAACGAwAAAAA=&#10;" fillcolor="#4f81bd" strokecolor="#254061" strokeweight="2pt">
                  <v:textbox>
                    <w:txbxContent>
                      <w:p w:rsidR="00FE2D87" w:rsidRPr="00FE1E63" w:rsidRDefault="00FE2D87" w:rsidP="00D63780">
                        <w:pPr>
                          <w:pStyle w:val="a5"/>
                          <w:spacing w:before="0" w:beforeAutospacing="0" w:after="0" w:afterAutospacing="0"/>
                          <w:jc w:val="center"/>
                          <w:rPr>
                            <w:sz w:val="20"/>
                            <w:szCs w:val="20"/>
                          </w:rPr>
                        </w:pPr>
                        <w:r w:rsidRPr="00FE1E63">
                          <w:rPr>
                            <w:b/>
                            <w:bCs/>
                            <w:color w:val="FFFFFF"/>
                            <w:kern w:val="24"/>
                            <w:sz w:val="20"/>
                            <w:szCs w:val="20"/>
                          </w:rPr>
                          <w:t>РАЗРАБОТКА И ЛАБОРАТОРНО-ПРОМЫШЛЕННАЯ АПРОБАЦИЯ ТЕХНОЛОГИЙ ПРОИЗВОДСТВА КИСЛОМОЛОЧНОГО ПРОДУКТА</w:t>
                        </w:r>
                      </w:p>
                    </w:txbxContent>
                  </v:textbox>
                </v:rect>
                <v:shape id="Прямоугольник с двумя скругленными противолежащими углами 178" o:spid="_x0000_s1047" style="position:absolute;left:6438;top:56706;width:77769;height:8285;visibility:visible;mso-wrap-style:square;v-text-anchor:middle" coordsize="7776864,8284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5UsgA&#10;AADcAAAADwAAAGRycy9kb3ducmV2LnhtbESPT0vDQBDF74LfYZmCF2k3VWxL2m0poihF0P6BXofs&#10;NBubnQ3ZtYnfvnMQvM3w3rz3m8Wq97W6UBurwAbGowwUcRFsxaWBw/51OAMVE7LFOjAZ+KUIq+Xt&#10;zQJzGzre0mWXSiUhHHM04FJqcq1j4chjHIWGWLRTaD0mWdtS2xY7Cfe1fsiyifZYsTQ4bOjZUXHe&#10;/XgD311w95+zvX06bsePh7ePzUvzNTHmbtCv56AS9enf/Hf9bgV/KrTyjEy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9blSyAAAANwAAAAPAAAAAAAAAAAAAAAAAJgCAABk&#10;cnMvZG93bnJldi54bWxQSwUGAAAAAAQABAD1AAAAjQMAAAAA&#10;" adj="-11796480,,5400" path="m138076,l7776864,r,l7776864,690365v,76257,-61819,138076,-138076,138076l,828441r,l,138076c,61819,61819,,138076,xe" fillcolor="#b9cde5" strokecolor="#385d8a" strokeweight="2pt">
                  <v:stroke joinstyle="miter"/>
                  <v:formulas/>
                  <v:path arrowok="t" o:connecttype="custom" o:connectlocs="138076,0;7776864,0;7776864,0;7776864,690365;7638788,828441;0,828441;0,828441;0,138076;138076,0" o:connectangles="0,0,0,0,0,0,0,0,0" textboxrect="0,0,7776864,828441"/>
                  <v:textbox>
                    <w:txbxContent>
                      <w:p w:rsidR="00FE2D87" w:rsidRPr="004B3710" w:rsidRDefault="00FE2D87" w:rsidP="00D63780">
                        <w:pPr>
                          <w:pStyle w:val="a4"/>
                          <w:numPr>
                            <w:ilvl w:val="0"/>
                            <w:numId w:val="17"/>
                          </w:numPr>
                          <w:spacing w:after="0" w:line="240" w:lineRule="auto"/>
                          <w:ind w:left="0" w:firstLine="0"/>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Разработка акта внедрения результатов научно-исследовательских работ в производство КХ «</w:t>
                        </w:r>
                        <w:proofErr w:type="spellStart"/>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Гулмайра</w:t>
                        </w:r>
                        <w:proofErr w:type="spellEnd"/>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w:t>
                        </w:r>
                      </w:p>
                      <w:p w:rsidR="00FE2D87" w:rsidRPr="009C7D6C" w:rsidRDefault="00FE2D87" w:rsidP="00D63780">
                        <w:pPr>
                          <w:pStyle w:val="a4"/>
                          <w:numPr>
                            <w:ilvl w:val="0"/>
                            <w:numId w:val="17"/>
                          </w:numPr>
                          <w:spacing w:after="0" w:line="240" w:lineRule="auto"/>
                          <w:ind w:left="0" w:firstLine="0"/>
                          <w:rPr>
                            <w:rFonts w:ascii="Times New Roman" w:eastAsia="Times New Roman" w:hAnsi="Times New Roman" w:cs="Times New Roman"/>
                            <w:sz w:val="18"/>
                            <w:szCs w:val="18"/>
                          </w:rPr>
                        </w:pPr>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Разработка акта внедрения результатов научно-исследовательских работ в производство ТОО «Компания </w:t>
                        </w:r>
                        <w:proofErr w:type="spellStart"/>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Фудмастер</w:t>
                        </w:r>
                        <w:proofErr w:type="spellEnd"/>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 xml:space="preserve"> </w:t>
                        </w:r>
                        <w:proofErr w:type="gramStart"/>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–Ш</w:t>
                        </w:r>
                        <w:proofErr w:type="gramEnd"/>
                        <w:r w:rsidRPr="004B3710">
                          <w:rPr>
                            <w:rFonts w:ascii="Times New Roman" w:eastAsia="Times New Roman" w:hAnsi="Times New Roman" w:cs="Times New Roman"/>
                            <w:b/>
                            <w:bCs/>
                            <w:color w:val="10253F"/>
                            <w:kern w:val="24"/>
                            <w:sz w:val="18"/>
                            <w:szCs w:val="18"/>
                            <w14:textFill>
                              <w14:solidFill>
                                <w14:srgbClr w14:val="10253F">
                                  <w14:lumMod w14:val="50000"/>
                                </w14:srgbClr>
                              </w14:solidFill>
                            </w14:textFill>
                          </w:rPr>
                          <w:t>ымкент»</w:t>
                        </w:r>
                      </w:p>
                    </w:txbxContent>
                  </v:textbox>
                </v:shape>
                <w10:anchorlock/>
              </v:group>
            </w:pict>
          </mc:Fallback>
        </mc:AlternateContent>
      </w:r>
    </w:p>
    <w:p w:rsidR="00D63780" w:rsidRPr="00D63780" w:rsidRDefault="00D63780" w:rsidP="00D63780">
      <w:pPr>
        <w:spacing w:after="0" w:line="240" w:lineRule="auto"/>
        <w:ind w:firstLine="708"/>
        <w:jc w:val="both"/>
        <w:rPr>
          <w:rFonts w:ascii="Times New Roman" w:eastAsia="Calibri" w:hAnsi="Times New Roman" w:cs="Times New Roman"/>
          <w:sz w:val="24"/>
          <w:szCs w:val="24"/>
        </w:rPr>
      </w:pPr>
    </w:p>
    <w:p w:rsidR="00D63780" w:rsidRPr="00D63780" w:rsidRDefault="00D63780" w:rsidP="00D63780">
      <w:pPr>
        <w:spacing w:after="0" w:line="240" w:lineRule="auto"/>
        <w:ind w:firstLine="708"/>
        <w:jc w:val="both"/>
        <w:rPr>
          <w:rFonts w:ascii="Times New Roman" w:eastAsia="Calibri" w:hAnsi="Times New Roman" w:cs="Times New Roman"/>
          <w:sz w:val="24"/>
          <w:szCs w:val="24"/>
          <w:lang w:val="en-US"/>
        </w:rPr>
      </w:pPr>
    </w:p>
    <w:p w:rsidR="00D63780" w:rsidRPr="00D63780" w:rsidRDefault="00D63780" w:rsidP="00D63780">
      <w:pPr>
        <w:spacing w:after="0" w:line="240" w:lineRule="auto"/>
        <w:ind w:firstLine="708"/>
        <w:jc w:val="both"/>
        <w:rPr>
          <w:rFonts w:ascii="Times New Roman" w:eastAsia="Calibri" w:hAnsi="Times New Roman" w:cs="Times New Roman"/>
          <w:sz w:val="24"/>
          <w:szCs w:val="24"/>
          <w:lang w:val="en-US"/>
        </w:rPr>
      </w:pPr>
    </w:p>
    <w:p w:rsidR="00D63780" w:rsidRPr="00D63780" w:rsidRDefault="00D63780" w:rsidP="00D63780">
      <w:pPr>
        <w:tabs>
          <w:tab w:val="left" w:pos="300"/>
          <w:tab w:val="left" w:pos="765"/>
          <w:tab w:val="left" w:pos="2880"/>
          <w:tab w:val="left" w:pos="3240"/>
        </w:tabs>
        <w:spacing w:after="0" w:line="240" w:lineRule="auto"/>
        <w:ind w:firstLine="709"/>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Рисунок 3 – Блок-схема постановки и решения </w:t>
      </w:r>
      <w:proofErr w:type="gramStart"/>
      <w:r w:rsidRPr="00D63780">
        <w:rPr>
          <w:rFonts w:ascii="Times New Roman" w:eastAsia="Calibri" w:hAnsi="Times New Roman" w:cs="Times New Roman"/>
          <w:sz w:val="28"/>
          <w:szCs w:val="28"/>
        </w:rPr>
        <w:t>проблемы разработки инновационной технологии производства кисломолочного продукта</w:t>
      </w:r>
      <w:proofErr w:type="gramEnd"/>
      <w:r w:rsidRPr="00D63780">
        <w:rPr>
          <w:rFonts w:ascii="Times New Roman" w:eastAsia="Calibri" w:hAnsi="Times New Roman" w:cs="Times New Roman"/>
          <w:sz w:val="28"/>
          <w:szCs w:val="28"/>
        </w:rPr>
        <w:t xml:space="preserve"> на основе восстановленного верблюжьего молока  </w:t>
      </w:r>
    </w:p>
    <w:p w:rsidR="00D63780" w:rsidRPr="00D63780" w:rsidRDefault="00D63780" w:rsidP="00D63780">
      <w:pPr>
        <w:spacing w:after="0" w:line="240" w:lineRule="auto"/>
        <w:ind w:firstLine="708"/>
        <w:jc w:val="both"/>
        <w:rPr>
          <w:rFonts w:ascii="Times New Roman" w:eastAsia="Calibri" w:hAnsi="Times New Roman" w:cs="Times New Roman"/>
          <w:b/>
          <w:sz w:val="28"/>
          <w:szCs w:val="28"/>
        </w:rPr>
      </w:pPr>
      <w:r w:rsidRPr="00D63780">
        <w:rPr>
          <w:rFonts w:ascii="Times New Roman" w:eastAsia="Calibri" w:hAnsi="Times New Roman" w:cs="Times New Roman"/>
          <w:b/>
          <w:sz w:val="28"/>
          <w:szCs w:val="28"/>
        </w:rPr>
        <w:lastRenderedPageBreak/>
        <w:t>2.2 Объекты и методы исследований</w:t>
      </w:r>
    </w:p>
    <w:p w:rsidR="00D63780" w:rsidRPr="00D63780" w:rsidRDefault="00D63780" w:rsidP="00D63780">
      <w:pPr>
        <w:spacing w:after="0" w:line="240" w:lineRule="auto"/>
        <w:ind w:firstLine="708"/>
        <w:jc w:val="both"/>
        <w:rPr>
          <w:rFonts w:ascii="Times New Roman" w:eastAsia="Calibri" w:hAnsi="Times New Roman" w:cs="Times New Roman"/>
          <w:sz w:val="28"/>
          <w:szCs w:val="28"/>
        </w:rPr>
      </w:pPr>
    </w:p>
    <w:p w:rsidR="00D63780" w:rsidRPr="00D63780" w:rsidRDefault="00D63780" w:rsidP="00D63780">
      <w:pPr>
        <w:spacing w:after="0" w:line="240" w:lineRule="auto"/>
        <w:ind w:firstLine="708"/>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В качестве объектов исследования были выбраны: верблюжье молоко </w:t>
      </w:r>
      <w:r w:rsidRPr="00D63780">
        <w:rPr>
          <w:rFonts w:ascii="Times New Roman" w:eastAsia="Calibri" w:hAnsi="Times New Roman" w:cs="Times New Roman"/>
          <w:bCs/>
          <w:color w:val="000000"/>
          <w:sz w:val="28"/>
          <w:szCs w:val="28"/>
        </w:rPr>
        <w:t>породы</w:t>
      </w:r>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bCs/>
          <w:spacing w:val="2"/>
          <w:sz w:val="28"/>
          <w:szCs w:val="28"/>
          <w:shd w:val="clear" w:color="auto" w:fill="FFFFFF"/>
        </w:rPr>
        <w:t>Аруана</w:t>
      </w:r>
      <w:proofErr w:type="spellEnd"/>
      <w:r w:rsidRPr="00D63780">
        <w:rPr>
          <w:rFonts w:ascii="Times New Roman" w:eastAsia="Calibri" w:hAnsi="Times New Roman" w:cs="Times New Roman"/>
          <w:color w:val="242F33"/>
          <w:spacing w:val="2"/>
          <w:sz w:val="28"/>
          <w:szCs w:val="28"/>
          <w:shd w:val="clear" w:color="auto" w:fill="FFFFFF"/>
        </w:rPr>
        <w:t> </w:t>
      </w:r>
      <w:r w:rsidRPr="00D63780">
        <w:rPr>
          <w:rFonts w:ascii="Times New Roman" w:eastAsia="Calibri" w:hAnsi="Times New Roman" w:cs="Times New Roman"/>
          <w:spacing w:val="2"/>
          <w:sz w:val="28"/>
          <w:szCs w:val="28"/>
          <w:shd w:val="clear" w:color="auto" w:fill="FFFFFF"/>
        </w:rPr>
        <w:t>- одногорбый верблюд (</w:t>
      </w:r>
      <w:proofErr w:type="spellStart"/>
      <w:r w:rsidRPr="00D63780">
        <w:rPr>
          <w:rFonts w:ascii="Times New Roman" w:eastAsia="Calibri" w:hAnsi="Times New Roman" w:cs="Times New Roman"/>
          <w:spacing w:val="2"/>
          <w:sz w:val="28"/>
          <w:szCs w:val="28"/>
          <w:shd w:val="clear" w:color="auto" w:fill="FFFFFF"/>
        </w:rPr>
        <w:t>арвана</w:t>
      </w:r>
      <w:proofErr w:type="spellEnd"/>
      <w:r w:rsidRPr="00D63780">
        <w:rPr>
          <w:rFonts w:ascii="Times New Roman" w:eastAsia="Calibri" w:hAnsi="Times New Roman" w:cs="Times New Roman"/>
          <w:spacing w:val="2"/>
          <w:sz w:val="28"/>
          <w:szCs w:val="28"/>
          <w:shd w:val="clear" w:color="auto" w:fill="FFFFFF"/>
        </w:rPr>
        <w:t xml:space="preserve"> по-туркменски)</w:t>
      </w:r>
      <w:r w:rsidRPr="00D63780">
        <w:rPr>
          <w:rFonts w:ascii="Calibri" w:eastAsia="Calibri" w:hAnsi="Calibri" w:cs="Times New Roman"/>
          <w:spacing w:val="2"/>
          <w:shd w:val="clear" w:color="auto" w:fill="FFFFFF"/>
          <w:lang w:val="kk-KZ"/>
        </w:rPr>
        <w:t xml:space="preserve"> </w:t>
      </w:r>
      <w:r w:rsidRPr="00D63780">
        <w:rPr>
          <w:rFonts w:ascii="Times New Roman" w:eastAsia="Calibri" w:hAnsi="Times New Roman" w:cs="Times New Roman"/>
          <w:sz w:val="28"/>
          <w:szCs w:val="28"/>
        </w:rPr>
        <w:t>крестьянского хозяйства КХ «</w:t>
      </w:r>
      <w:proofErr w:type="spellStart"/>
      <w:r w:rsidRPr="00D63780">
        <w:rPr>
          <w:rFonts w:ascii="Times New Roman" w:eastAsia="Calibri" w:hAnsi="Times New Roman" w:cs="Times New Roman"/>
          <w:sz w:val="28"/>
          <w:szCs w:val="28"/>
        </w:rPr>
        <w:t>Гулмайра</w:t>
      </w:r>
      <w:proofErr w:type="spellEnd"/>
      <w:r w:rsidRPr="00D63780">
        <w:rPr>
          <w:rFonts w:ascii="Times New Roman" w:eastAsia="Calibri" w:hAnsi="Times New Roman" w:cs="Times New Roman"/>
          <w:sz w:val="28"/>
          <w:szCs w:val="28"/>
        </w:rPr>
        <w:t xml:space="preserve">» находящийся в </w:t>
      </w:r>
      <w:proofErr w:type="spellStart"/>
      <w:r w:rsidRPr="00D63780">
        <w:rPr>
          <w:rFonts w:ascii="Times New Roman" w:eastAsia="Calibri" w:hAnsi="Times New Roman" w:cs="Times New Roman"/>
          <w:sz w:val="28"/>
          <w:szCs w:val="28"/>
        </w:rPr>
        <w:t>Ордабасинском</w:t>
      </w:r>
      <w:proofErr w:type="spellEnd"/>
      <w:r w:rsidRPr="00D63780">
        <w:rPr>
          <w:rFonts w:ascii="Times New Roman" w:eastAsia="Calibri" w:hAnsi="Times New Roman" w:cs="Times New Roman"/>
          <w:sz w:val="28"/>
          <w:szCs w:val="28"/>
        </w:rPr>
        <w:t xml:space="preserve"> районе, косточки винограда из вторичного сырья ТОО «Винный завод «</w:t>
      </w:r>
      <w:r w:rsidRPr="00D63780">
        <w:rPr>
          <w:rFonts w:ascii="Times New Roman" w:eastAsia="Calibri" w:hAnsi="Times New Roman" w:cs="Times New Roman"/>
          <w:sz w:val="28"/>
          <w:szCs w:val="28"/>
          <w:lang w:val="en-US"/>
        </w:rPr>
        <w:t>SILKALLEY</w:t>
      </w:r>
      <w:r w:rsidRPr="00D63780">
        <w:rPr>
          <w:rFonts w:ascii="Times New Roman" w:eastAsia="Calibri" w:hAnsi="Times New Roman" w:cs="Times New Roman"/>
          <w:sz w:val="28"/>
          <w:szCs w:val="28"/>
        </w:rPr>
        <w:t xml:space="preserve">» находящийся в </w:t>
      </w:r>
      <w:proofErr w:type="spellStart"/>
      <w:r w:rsidRPr="00D63780">
        <w:rPr>
          <w:rFonts w:ascii="Times New Roman" w:eastAsia="Calibri" w:hAnsi="Times New Roman" w:cs="Times New Roman"/>
          <w:sz w:val="28"/>
          <w:szCs w:val="28"/>
        </w:rPr>
        <w:t>Сарыагачском</w:t>
      </w:r>
      <w:proofErr w:type="spellEnd"/>
      <w:r w:rsidRPr="00D63780">
        <w:rPr>
          <w:rFonts w:ascii="Times New Roman" w:eastAsia="Calibri" w:hAnsi="Times New Roman" w:cs="Times New Roman"/>
          <w:sz w:val="28"/>
          <w:szCs w:val="28"/>
        </w:rPr>
        <w:t xml:space="preserve"> районе Туркестанской области и семена льна.</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Методы исследований. Экспериментальные исследования сушки верблюжьего молока проводились с использованием метода сублимационной сушки продукта;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Экстрагирование исследуемых компонентов из семечек винограда и льна осуществлялось методом стационарной периодической экстракции. </w:t>
      </w:r>
    </w:p>
    <w:p w:rsidR="00E52EBD" w:rsidRDefault="00E52EBD" w:rsidP="00D63780">
      <w:pPr>
        <w:autoSpaceDE w:val="0"/>
        <w:autoSpaceDN w:val="0"/>
        <w:adjustRightInd w:val="0"/>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6020789" cy="3158837"/>
            <wp:effectExtent l="0" t="0" r="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0789" cy="3158837"/>
                    </a:xfrm>
                    <a:prstGeom prst="rect">
                      <a:avLst/>
                    </a:prstGeom>
                    <a:noFill/>
                    <a:ln>
                      <a:noFill/>
                    </a:ln>
                  </pic:spPr>
                </pic:pic>
              </a:graphicData>
            </a:graphic>
          </wp:inline>
        </w:drawing>
      </w:r>
    </w:p>
    <w:p w:rsidR="00E52EBD" w:rsidRDefault="00E52EBD" w:rsidP="00D63780">
      <w:pPr>
        <w:tabs>
          <w:tab w:val="left" w:pos="284"/>
        </w:tabs>
        <w:autoSpaceDE w:val="0"/>
        <w:autoSpaceDN w:val="0"/>
        <w:adjustRightInd w:val="0"/>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7885" cy="2921635"/>
            <wp:effectExtent l="0" t="0" r="571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2921635"/>
                    </a:xfrm>
                    <a:prstGeom prst="rect">
                      <a:avLst/>
                    </a:prstGeom>
                    <a:noFill/>
                    <a:ln>
                      <a:noFill/>
                    </a:ln>
                  </pic:spPr>
                </pic:pic>
              </a:graphicData>
            </a:graphic>
          </wp:inline>
        </w:drawing>
      </w:r>
    </w:p>
    <w:p w:rsidR="00D63780" w:rsidRPr="00D63780" w:rsidRDefault="00D63780" w:rsidP="00D63780">
      <w:pPr>
        <w:tabs>
          <w:tab w:val="left" w:pos="1317"/>
        </w:tabs>
        <w:spacing w:after="0"/>
        <w:jc w:val="both"/>
        <w:rPr>
          <w:rFonts w:ascii="Times New Roman" w:eastAsia="Calibri" w:hAnsi="Times New Roman" w:cs="Times New Roman"/>
          <w:b/>
          <w:color w:val="000000"/>
          <w:sz w:val="24"/>
          <w:szCs w:val="24"/>
          <w:shd w:val="clear" w:color="auto" w:fill="FFFFFF"/>
        </w:rPr>
      </w:pPr>
    </w:p>
    <w:p w:rsidR="00D63780" w:rsidRPr="00FE2D87" w:rsidRDefault="00D63780" w:rsidP="00D63780">
      <w:pPr>
        <w:spacing w:after="0"/>
        <w:ind w:firstLine="567"/>
        <w:jc w:val="both"/>
        <w:rPr>
          <w:rFonts w:ascii="Times New Roman" w:eastAsia="Calibri" w:hAnsi="Times New Roman" w:cs="Times New Roman"/>
          <w:sz w:val="28"/>
          <w:szCs w:val="28"/>
        </w:rPr>
      </w:pPr>
      <w:r w:rsidRPr="00FE2D87">
        <w:rPr>
          <w:rFonts w:ascii="Times New Roman" w:eastAsia="Calibri" w:hAnsi="Times New Roman" w:cs="Times New Roman"/>
          <w:sz w:val="28"/>
          <w:szCs w:val="28"/>
        </w:rPr>
        <w:lastRenderedPageBreak/>
        <w:t xml:space="preserve">2.2.1 Методика проведения эксперимента по производству комбинированного экстракта </w:t>
      </w:r>
    </w:p>
    <w:p w:rsidR="00397613" w:rsidRDefault="00E52EBD" w:rsidP="00E52EBD">
      <w:pPr>
        <w:spacing w:after="0" w:line="240" w:lineRule="auto"/>
        <w:jc w:val="both"/>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extent cx="5937885" cy="1674495"/>
            <wp:effectExtent l="0" t="0" r="5715"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7885" cy="1674495"/>
                    </a:xfrm>
                    <a:prstGeom prst="rect">
                      <a:avLst/>
                    </a:prstGeom>
                    <a:noFill/>
                    <a:ln>
                      <a:noFill/>
                    </a:ln>
                  </pic:spPr>
                </pic:pic>
              </a:graphicData>
            </a:graphic>
          </wp:inline>
        </w:drawing>
      </w:r>
    </w:p>
    <w:p w:rsidR="00D63780" w:rsidRPr="00D63780" w:rsidRDefault="00D63780" w:rsidP="00397613">
      <w:pPr>
        <w:spacing w:after="0" w:line="240" w:lineRule="auto"/>
        <w:ind w:firstLine="708"/>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Исходя из </w:t>
      </w:r>
      <w:proofErr w:type="gramStart"/>
      <w:r w:rsidRPr="00D63780">
        <w:rPr>
          <w:rFonts w:ascii="Times New Roman" w:eastAsia="Times New Roman" w:hAnsi="Times New Roman" w:cs="Times New Roman"/>
          <w:sz w:val="28"/>
          <w:szCs w:val="28"/>
          <w:lang w:eastAsia="ru-RU"/>
        </w:rPr>
        <w:t>вышеизложенного</w:t>
      </w:r>
      <w:proofErr w:type="gramEnd"/>
      <w:r w:rsidRPr="00D63780">
        <w:rPr>
          <w:rFonts w:ascii="Times New Roman" w:eastAsia="Times New Roman" w:hAnsi="Times New Roman" w:cs="Times New Roman"/>
          <w:sz w:val="28"/>
          <w:szCs w:val="28"/>
          <w:lang w:eastAsia="ru-RU"/>
        </w:rPr>
        <w:t xml:space="preserve"> нами создан экспериментальный низкочастотный вакуум - ультразвуковой аппарат, который представлен на рисунке 4.</w:t>
      </w:r>
    </w:p>
    <w:p w:rsidR="007D267A" w:rsidRDefault="00D63780" w:rsidP="00D63780">
      <w:pPr>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В экспериментальной установке воедино раме объединены два аппараты и условно </w:t>
      </w:r>
      <w:proofErr w:type="gramStart"/>
      <w:r w:rsidRPr="00D63780">
        <w:rPr>
          <w:rFonts w:ascii="Times New Roman" w:eastAsia="Times New Roman" w:hAnsi="Times New Roman" w:cs="Times New Roman"/>
          <w:sz w:val="28"/>
          <w:szCs w:val="28"/>
          <w:lang w:eastAsia="ru-RU"/>
        </w:rPr>
        <w:t>разделена</w:t>
      </w:r>
      <w:proofErr w:type="gramEnd"/>
      <w:r w:rsidRPr="00D63780">
        <w:rPr>
          <w:rFonts w:ascii="Times New Roman" w:eastAsia="Times New Roman" w:hAnsi="Times New Roman" w:cs="Times New Roman"/>
          <w:sz w:val="28"/>
          <w:szCs w:val="28"/>
          <w:lang w:eastAsia="ru-RU"/>
        </w:rPr>
        <w:t xml:space="preserve"> на два блока. </w:t>
      </w:r>
      <w:r w:rsidR="007D267A">
        <w:rPr>
          <w:rFonts w:ascii="Times New Roman" w:eastAsia="Times New Roman" w:hAnsi="Times New Roman" w:cs="Times New Roman"/>
          <w:sz w:val="28"/>
          <w:szCs w:val="28"/>
          <w:lang w:eastAsia="ru-RU"/>
        </w:rPr>
        <w:t xml:space="preserve">Общими для двух аппаратов является следующие элементы: </w:t>
      </w:r>
      <w:proofErr w:type="spellStart"/>
      <w:r w:rsidR="007D267A">
        <w:rPr>
          <w:rFonts w:ascii="Times New Roman" w:eastAsia="Times New Roman" w:hAnsi="Times New Roman" w:cs="Times New Roman"/>
          <w:sz w:val="28"/>
          <w:szCs w:val="28"/>
          <w:lang w:eastAsia="ru-RU"/>
        </w:rPr>
        <w:t>десублиматор</w:t>
      </w:r>
      <w:proofErr w:type="spellEnd"/>
      <w:r w:rsidR="007D267A">
        <w:rPr>
          <w:rFonts w:ascii="Times New Roman" w:eastAsia="Times New Roman" w:hAnsi="Times New Roman" w:cs="Times New Roman"/>
          <w:sz w:val="28"/>
          <w:szCs w:val="28"/>
          <w:lang w:eastAsia="ru-RU"/>
        </w:rPr>
        <w:t xml:space="preserve">, вакуум насос и холодильная установка. </w:t>
      </w:r>
    </w:p>
    <w:p w:rsidR="00D63780" w:rsidRPr="00D63780" w:rsidRDefault="00087BB7" w:rsidP="00D63780">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i/>
          <w:sz w:val="28"/>
          <w:szCs w:val="28"/>
        </w:rPr>
        <w:t>Блок</w:t>
      </w:r>
      <w:proofErr w:type="gramStart"/>
      <w:r>
        <w:rPr>
          <w:rFonts w:ascii="Times New Roman" w:eastAsia="Calibri" w:hAnsi="Times New Roman" w:cs="Times New Roman"/>
          <w:b/>
          <w:i/>
          <w:sz w:val="28"/>
          <w:szCs w:val="28"/>
        </w:rPr>
        <w:t xml:space="preserve"> </w:t>
      </w:r>
      <w:r w:rsidR="007D267A">
        <w:rPr>
          <w:rFonts w:ascii="Times New Roman" w:eastAsia="Calibri" w:hAnsi="Times New Roman" w:cs="Times New Roman"/>
          <w:b/>
          <w:i/>
          <w:sz w:val="28"/>
          <w:szCs w:val="28"/>
        </w:rPr>
        <w:t>А</w:t>
      </w:r>
      <w:proofErr w:type="gramEnd"/>
      <w:r w:rsidR="007D267A">
        <w:rPr>
          <w:rFonts w:ascii="Times New Roman" w:eastAsia="Calibri" w:hAnsi="Times New Roman" w:cs="Times New Roman"/>
          <w:b/>
          <w:i/>
          <w:sz w:val="28"/>
          <w:szCs w:val="28"/>
        </w:rPr>
        <w:t xml:space="preserve"> </w:t>
      </w:r>
      <w:r w:rsidR="00D63780" w:rsidRPr="00D63780">
        <w:rPr>
          <w:rFonts w:ascii="Times New Roman" w:eastAsia="Calibri" w:hAnsi="Times New Roman" w:cs="Times New Roman"/>
          <w:sz w:val="28"/>
          <w:szCs w:val="28"/>
        </w:rPr>
        <w:t xml:space="preserve"> -  </w:t>
      </w:r>
      <w:r>
        <w:rPr>
          <w:rFonts w:ascii="Times New Roman" w:eastAsia="Calibri" w:hAnsi="Times New Roman" w:cs="Times New Roman"/>
          <w:sz w:val="28"/>
          <w:szCs w:val="28"/>
        </w:rPr>
        <w:t>вакуум- сушильный аппарат</w:t>
      </w:r>
      <w:r w:rsidR="00D63780" w:rsidRPr="00D63780">
        <w:rPr>
          <w:rFonts w:ascii="Times New Roman" w:eastAsia="Calibri" w:hAnsi="Times New Roman" w:cs="Times New Roman"/>
          <w:sz w:val="28"/>
          <w:szCs w:val="28"/>
        </w:rPr>
        <w:t xml:space="preserve">: -1- </w:t>
      </w:r>
      <w:r>
        <w:rPr>
          <w:rFonts w:ascii="Times New Roman" w:eastAsia="Calibri" w:hAnsi="Times New Roman" w:cs="Times New Roman"/>
          <w:sz w:val="28"/>
          <w:szCs w:val="28"/>
        </w:rPr>
        <w:t>крышка аппарата</w:t>
      </w:r>
      <w:r w:rsidR="00D63780" w:rsidRPr="00D63780">
        <w:rPr>
          <w:rFonts w:ascii="Times New Roman" w:eastAsia="Calibri" w:hAnsi="Times New Roman" w:cs="Times New Roman"/>
          <w:sz w:val="28"/>
          <w:szCs w:val="28"/>
        </w:rPr>
        <w:t xml:space="preserve">; 2- </w:t>
      </w:r>
      <w:r>
        <w:rPr>
          <w:rFonts w:ascii="Times New Roman" w:eastAsia="Calibri" w:hAnsi="Times New Roman" w:cs="Times New Roman"/>
          <w:sz w:val="28"/>
          <w:szCs w:val="28"/>
        </w:rPr>
        <w:t>вентиля крышки</w:t>
      </w:r>
      <w:r w:rsidR="00D63780" w:rsidRPr="00D63780">
        <w:rPr>
          <w:rFonts w:ascii="Times New Roman" w:eastAsia="Calibri" w:hAnsi="Times New Roman" w:cs="Times New Roman"/>
          <w:sz w:val="28"/>
          <w:szCs w:val="28"/>
        </w:rPr>
        <w:t xml:space="preserve">; 3- </w:t>
      </w:r>
      <w:r>
        <w:rPr>
          <w:rFonts w:ascii="Times New Roman" w:eastAsia="Calibri" w:hAnsi="Times New Roman" w:cs="Times New Roman"/>
          <w:sz w:val="28"/>
          <w:szCs w:val="28"/>
        </w:rPr>
        <w:t>кран для впуска воздуха</w:t>
      </w:r>
      <w:r w:rsidR="00D63780" w:rsidRPr="00D63780">
        <w:rPr>
          <w:rFonts w:ascii="Times New Roman" w:eastAsia="Calibri" w:hAnsi="Times New Roman" w:cs="Times New Roman"/>
          <w:sz w:val="28"/>
          <w:szCs w:val="28"/>
        </w:rPr>
        <w:t xml:space="preserve">; 4- </w:t>
      </w:r>
      <w:r>
        <w:rPr>
          <w:rFonts w:ascii="Times New Roman" w:eastAsia="Calibri" w:hAnsi="Times New Roman" w:cs="Times New Roman"/>
          <w:sz w:val="28"/>
          <w:szCs w:val="28"/>
        </w:rPr>
        <w:t>вакуумный кран</w:t>
      </w:r>
      <w:r w:rsidR="00D63780" w:rsidRPr="00D63780">
        <w:rPr>
          <w:rFonts w:ascii="Times New Roman" w:eastAsia="Calibri" w:hAnsi="Times New Roman" w:cs="Times New Roman"/>
          <w:sz w:val="28"/>
          <w:szCs w:val="28"/>
        </w:rPr>
        <w:t xml:space="preserve">; 5- </w:t>
      </w:r>
      <w:r>
        <w:rPr>
          <w:rFonts w:ascii="Times New Roman" w:eastAsia="Calibri" w:hAnsi="Times New Roman" w:cs="Times New Roman"/>
          <w:sz w:val="28"/>
          <w:szCs w:val="28"/>
        </w:rPr>
        <w:t>расширительный бачок</w:t>
      </w:r>
      <w:r w:rsidR="00D63780" w:rsidRPr="00D63780">
        <w:rPr>
          <w:rFonts w:ascii="Times New Roman" w:eastAsia="Calibri" w:hAnsi="Times New Roman" w:cs="Times New Roman"/>
          <w:sz w:val="28"/>
          <w:szCs w:val="28"/>
        </w:rPr>
        <w:t xml:space="preserve">; 6- </w:t>
      </w:r>
      <w:r>
        <w:rPr>
          <w:rFonts w:ascii="Times New Roman" w:eastAsia="Calibri" w:hAnsi="Times New Roman" w:cs="Times New Roman"/>
          <w:sz w:val="28"/>
          <w:szCs w:val="28"/>
        </w:rPr>
        <w:t>вакуумная камера аппарата</w:t>
      </w:r>
      <w:r w:rsidR="00D63780" w:rsidRPr="00D63780">
        <w:rPr>
          <w:rFonts w:ascii="Times New Roman" w:eastAsia="Calibri" w:hAnsi="Times New Roman" w:cs="Times New Roman"/>
          <w:sz w:val="28"/>
          <w:szCs w:val="28"/>
        </w:rPr>
        <w:t xml:space="preserve">; 7- </w:t>
      </w:r>
      <w:r>
        <w:rPr>
          <w:rFonts w:ascii="Times New Roman" w:eastAsia="Calibri" w:hAnsi="Times New Roman" w:cs="Times New Roman"/>
          <w:sz w:val="28"/>
          <w:szCs w:val="28"/>
        </w:rPr>
        <w:t>вакуумный манометр</w:t>
      </w:r>
      <w:r w:rsidR="00D63780" w:rsidRPr="00D63780">
        <w:rPr>
          <w:rFonts w:ascii="Times New Roman" w:eastAsia="Calibri" w:hAnsi="Times New Roman" w:cs="Times New Roman"/>
          <w:sz w:val="28"/>
          <w:szCs w:val="28"/>
        </w:rPr>
        <w:t xml:space="preserve">; 8- </w:t>
      </w:r>
      <w:proofErr w:type="spellStart"/>
      <w:r>
        <w:rPr>
          <w:rFonts w:ascii="Times New Roman" w:eastAsia="Calibri" w:hAnsi="Times New Roman" w:cs="Times New Roman"/>
          <w:sz w:val="28"/>
          <w:szCs w:val="28"/>
        </w:rPr>
        <w:t>десублиматор</w:t>
      </w:r>
      <w:proofErr w:type="spellEnd"/>
      <w:r w:rsidR="00D63780" w:rsidRPr="00D63780">
        <w:rPr>
          <w:rFonts w:ascii="Times New Roman" w:eastAsia="Calibri" w:hAnsi="Times New Roman" w:cs="Times New Roman"/>
          <w:sz w:val="28"/>
          <w:szCs w:val="28"/>
        </w:rPr>
        <w:t xml:space="preserve">; 9- </w:t>
      </w:r>
      <w:r>
        <w:rPr>
          <w:rFonts w:ascii="Times New Roman" w:eastAsia="Calibri" w:hAnsi="Times New Roman" w:cs="Times New Roman"/>
          <w:sz w:val="28"/>
          <w:szCs w:val="28"/>
        </w:rPr>
        <w:t>холодильная трубка</w:t>
      </w:r>
      <w:r w:rsidR="00D63780" w:rsidRPr="00D63780">
        <w:rPr>
          <w:rFonts w:ascii="Times New Roman" w:eastAsia="Calibri" w:hAnsi="Times New Roman" w:cs="Times New Roman"/>
          <w:sz w:val="28"/>
          <w:szCs w:val="28"/>
        </w:rPr>
        <w:t xml:space="preserve">; 10- </w:t>
      </w:r>
      <w:r>
        <w:rPr>
          <w:rFonts w:ascii="Times New Roman" w:eastAsia="Calibri" w:hAnsi="Times New Roman" w:cs="Times New Roman"/>
          <w:sz w:val="28"/>
          <w:szCs w:val="28"/>
        </w:rPr>
        <w:t>сливной кран</w:t>
      </w:r>
      <w:r w:rsidR="00D63780" w:rsidRPr="00D63780">
        <w:rPr>
          <w:rFonts w:ascii="Times New Roman" w:eastAsia="Calibri" w:hAnsi="Times New Roman" w:cs="Times New Roman"/>
          <w:sz w:val="28"/>
          <w:szCs w:val="28"/>
        </w:rPr>
        <w:t xml:space="preserve">; 11- </w:t>
      </w:r>
      <w:r>
        <w:rPr>
          <w:rFonts w:ascii="Times New Roman" w:eastAsia="Calibri" w:hAnsi="Times New Roman" w:cs="Times New Roman"/>
          <w:sz w:val="28"/>
          <w:szCs w:val="28"/>
        </w:rPr>
        <w:t>емкость для сбора жидкости</w:t>
      </w:r>
      <w:r w:rsidR="00D63780" w:rsidRPr="00D63780">
        <w:rPr>
          <w:rFonts w:ascii="Times New Roman" w:eastAsia="Calibri" w:hAnsi="Times New Roman" w:cs="Times New Roman"/>
          <w:sz w:val="28"/>
          <w:szCs w:val="28"/>
        </w:rPr>
        <w:t xml:space="preserve">; 12- </w:t>
      </w:r>
      <w:r>
        <w:rPr>
          <w:rFonts w:ascii="Times New Roman" w:eastAsia="Calibri" w:hAnsi="Times New Roman" w:cs="Times New Roman"/>
          <w:sz w:val="28"/>
          <w:szCs w:val="28"/>
        </w:rPr>
        <w:t>вентиль для слива жидкости</w:t>
      </w:r>
      <w:r w:rsidR="00D63780" w:rsidRPr="00D63780">
        <w:rPr>
          <w:rFonts w:ascii="Times New Roman" w:eastAsia="Calibri" w:hAnsi="Times New Roman" w:cs="Times New Roman"/>
          <w:sz w:val="28"/>
          <w:szCs w:val="28"/>
        </w:rPr>
        <w:t xml:space="preserve">; 13 </w:t>
      </w:r>
      <w:r>
        <w:rPr>
          <w:rFonts w:ascii="Times New Roman" w:eastAsia="Calibri" w:hAnsi="Times New Roman" w:cs="Times New Roman"/>
          <w:sz w:val="28"/>
          <w:szCs w:val="28"/>
        </w:rPr>
        <w:t>–</w:t>
      </w:r>
      <w:r w:rsidR="00D63780" w:rsidRPr="00D63780">
        <w:rPr>
          <w:rFonts w:ascii="Times New Roman" w:eastAsia="Calibri" w:hAnsi="Times New Roman" w:cs="Times New Roman"/>
          <w:sz w:val="28"/>
          <w:szCs w:val="28"/>
        </w:rPr>
        <w:t xml:space="preserve"> </w:t>
      </w:r>
      <w:r>
        <w:rPr>
          <w:rFonts w:ascii="Times New Roman" w:eastAsia="Calibri" w:hAnsi="Times New Roman" w:cs="Times New Roman"/>
          <w:sz w:val="28"/>
          <w:szCs w:val="28"/>
        </w:rPr>
        <w:t>вакуумный насос</w:t>
      </w:r>
      <w:r w:rsidR="00D63780" w:rsidRPr="00D63780">
        <w:rPr>
          <w:rFonts w:ascii="Times New Roman" w:eastAsia="Calibri" w:hAnsi="Times New Roman" w:cs="Times New Roman"/>
          <w:sz w:val="28"/>
          <w:szCs w:val="28"/>
        </w:rPr>
        <w:t xml:space="preserve">. </w:t>
      </w:r>
    </w:p>
    <w:p w:rsidR="00D63780" w:rsidRPr="00D63780" w:rsidRDefault="00D63780" w:rsidP="00D63780">
      <w:pPr>
        <w:spacing w:after="0" w:line="240" w:lineRule="auto"/>
        <w:ind w:firstLine="425"/>
        <w:jc w:val="both"/>
        <w:rPr>
          <w:rFonts w:ascii="Times New Roman" w:eastAsia="Calibri" w:hAnsi="Times New Roman" w:cs="Times New Roman"/>
          <w:color w:val="FF0000"/>
          <w:sz w:val="24"/>
          <w:szCs w:val="24"/>
        </w:rPr>
      </w:pPr>
    </w:p>
    <w:p w:rsidR="00D63780" w:rsidRPr="00D63780" w:rsidRDefault="00D63780" w:rsidP="00D63780">
      <w:pPr>
        <w:rPr>
          <w:rFonts w:ascii="Calibri" w:eastAsia="Calibri" w:hAnsi="Calibri" w:cs="Times New Roman"/>
          <w:color w:val="FF0000"/>
        </w:rPr>
      </w:pPr>
      <w:r w:rsidRPr="00D63780">
        <w:rPr>
          <w:rFonts w:ascii="Calibri" w:eastAsia="Calibri" w:hAnsi="Calibri" w:cs="Times New Roman"/>
          <w:noProof/>
          <w:color w:val="FF0000"/>
          <w:lang w:eastAsia="ru-RU"/>
        </w:rPr>
        <w:drawing>
          <wp:inline distT="0" distB="0" distL="0" distR="0" wp14:anchorId="586CEC8B" wp14:editId="65BB7F8A">
            <wp:extent cx="2914650" cy="2524125"/>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2914650" cy="2524125"/>
                    </a:xfrm>
                    <a:prstGeom prst="rect">
                      <a:avLst/>
                    </a:prstGeom>
                    <a:noFill/>
                    <a:ln w="9525">
                      <a:noFill/>
                      <a:miter lim="800000"/>
                      <a:headEnd/>
                      <a:tailEnd/>
                    </a:ln>
                  </pic:spPr>
                </pic:pic>
              </a:graphicData>
            </a:graphic>
          </wp:inline>
        </w:drawing>
      </w:r>
      <w:r w:rsidRPr="00D63780">
        <w:rPr>
          <w:rFonts w:ascii="Calibri" w:eastAsia="Calibri" w:hAnsi="Calibri" w:cs="Times New Roman"/>
          <w:noProof/>
          <w:color w:val="FF0000"/>
          <w:lang w:eastAsia="ru-RU"/>
        </w:rPr>
        <w:drawing>
          <wp:inline distT="0" distB="0" distL="0" distR="0" wp14:anchorId="6518B250" wp14:editId="7F7D9774">
            <wp:extent cx="2914650" cy="252412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2914650" cy="2524125"/>
                    </a:xfrm>
                    <a:prstGeom prst="rect">
                      <a:avLst/>
                    </a:prstGeom>
                    <a:noFill/>
                    <a:ln w="9525">
                      <a:noFill/>
                      <a:miter lim="800000"/>
                      <a:headEnd/>
                      <a:tailEnd/>
                    </a:ln>
                  </pic:spPr>
                </pic:pic>
              </a:graphicData>
            </a:graphic>
          </wp:inline>
        </w:drawing>
      </w:r>
    </w:p>
    <w:p w:rsidR="00D63780" w:rsidRPr="00D63780" w:rsidRDefault="00087BB7" w:rsidP="00D63780">
      <w:pPr>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4 - </w:t>
      </w:r>
      <w:r w:rsidR="00D63780" w:rsidRPr="00D63780">
        <w:rPr>
          <w:rFonts w:ascii="Times New Roman" w:eastAsia="Calibri" w:hAnsi="Times New Roman" w:cs="Times New Roman"/>
          <w:sz w:val="28"/>
          <w:szCs w:val="28"/>
        </w:rPr>
        <w:t xml:space="preserve"> </w:t>
      </w:r>
      <w:r>
        <w:rPr>
          <w:rFonts w:ascii="Times New Roman" w:eastAsia="Calibri" w:hAnsi="Times New Roman" w:cs="Times New Roman"/>
          <w:sz w:val="28"/>
          <w:szCs w:val="28"/>
        </w:rPr>
        <w:t>Унифицированная экспериментальная установка</w:t>
      </w:r>
    </w:p>
    <w:p w:rsidR="00D63780" w:rsidRPr="00D63780" w:rsidRDefault="00D63780" w:rsidP="00D63780">
      <w:pPr>
        <w:spacing w:after="0"/>
        <w:jc w:val="both"/>
        <w:rPr>
          <w:rFonts w:ascii="Times New Roman" w:eastAsia="Calibri" w:hAnsi="Times New Roman" w:cs="Times New Roman"/>
          <w:sz w:val="28"/>
          <w:szCs w:val="28"/>
        </w:rPr>
      </w:pPr>
    </w:p>
    <w:p w:rsidR="00D63780" w:rsidRPr="00D63780" w:rsidRDefault="00087BB7" w:rsidP="00D63780">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i/>
          <w:sz w:val="28"/>
          <w:szCs w:val="28"/>
        </w:rPr>
        <w:t>Блок</w:t>
      </w:r>
      <w:proofErr w:type="gramStart"/>
      <w:r>
        <w:rPr>
          <w:rFonts w:ascii="Times New Roman" w:eastAsia="Calibri" w:hAnsi="Times New Roman" w:cs="Times New Roman"/>
          <w:b/>
          <w:i/>
          <w:sz w:val="28"/>
          <w:szCs w:val="28"/>
        </w:rPr>
        <w:t xml:space="preserve"> В</w:t>
      </w:r>
      <w:proofErr w:type="gramEnd"/>
      <w:r>
        <w:rPr>
          <w:rFonts w:ascii="Times New Roman" w:eastAsia="Calibri" w:hAnsi="Times New Roman" w:cs="Times New Roman"/>
          <w:b/>
          <w:i/>
          <w:sz w:val="28"/>
          <w:szCs w:val="28"/>
        </w:rPr>
        <w:t xml:space="preserve"> </w:t>
      </w:r>
      <w:r w:rsidR="00D63780" w:rsidRPr="00D63780">
        <w:rPr>
          <w:rFonts w:ascii="Times New Roman" w:eastAsia="Calibri" w:hAnsi="Times New Roman" w:cs="Times New Roman"/>
          <w:sz w:val="28"/>
          <w:szCs w:val="28"/>
        </w:rPr>
        <w:t xml:space="preserve"> – </w:t>
      </w:r>
      <w:r>
        <w:rPr>
          <w:rFonts w:ascii="Times New Roman" w:eastAsia="Calibri" w:hAnsi="Times New Roman" w:cs="Times New Roman"/>
          <w:sz w:val="28"/>
          <w:szCs w:val="28"/>
        </w:rPr>
        <w:t>низкочастотный вакуум – ультразвуковой аппарат</w:t>
      </w:r>
      <w:r w:rsidR="00D63780" w:rsidRPr="00D63780">
        <w:rPr>
          <w:rFonts w:ascii="Times New Roman" w:eastAsia="Calibri" w:hAnsi="Times New Roman" w:cs="Times New Roman"/>
          <w:sz w:val="28"/>
          <w:szCs w:val="28"/>
        </w:rPr>
        <w:t xml:space="preserve">:  14- </w:t>
      </w:r>
      <w:r>
        <w:rPr>
          <w:rFonts w:ascii="Times New Roman" w:eastAsia="Calibri" w:hAnsi="Times New Roman" w:cs="Times New Roman"/>
          <w:sz w:val="28"/>
          <w:szCs w:val="28"/>
        </w:rPr>
        <w:t>вентиль для впуска воздуха</w:t>
      </w:r>
      <w:r w:rsidR="00D63780" w:rsidRPr="00D63780">
        <w:rPr>
          <w:rFonts w:ascii="Times New Roman" w:eastAsia="Calibri" w:hAnsi="Times New Roman" w:cs="Times New Roman"/>
          <w:sz w:val="28"/>
          <w:szCs w:val="28"/>
        </w:rPr>
        <w:t xml:space="preserve">; 15- </w:t>
      </w:r>
      <w:r>
        <w:rPr>
          <w:rFonts w:ascii="Times New Roman" w:eastAsia="Calibri" w:hAnsi="Times New Roman" w:cs="Times New Roman"/>
          <w:sz w:val="28"/>
          <w:szCs w:val="28"/>
        </w:rPr>
        <w:t>вакуумный кран</w:t>
      </w:r>
      <w:r w:rsidR="00D63780" w:rsidRPr="00D63780">
        <w:rPr>
          <w:rFonts w:ascii="Times New Roman" w:eastAsia="Calibri" w:hAnsi="Times New Roman" w:cs="Times New Roman"/>
          <w:sz w:val="28"/>
          <w:szCs w:val="28"/>
        </w:rPr>
        <w:t xml:space="preserve">; 16- </w:t>
      </w:r>
      <w:r>
        <w:rPr>
          <w:rFonts w:ascii="Times New Roman" w:eastAsia="Calibri" w:hAnsi="Times New Roman" w:cs="Times New Roman"/>
          <w:sz w:val="28"/>
          <w:szCs w:val="28"/>
        </w:rPr>
        <w:t>крышка аппарата</w:t>
      </w:r>
      <w:r w:rsidR="00D63780" w:rsidRPr="00D63780">
        <w:rPr>
          <w:rFonts w:ascii="Times New Roman" w:eastAsia="Calibri" w:hAnsi="Times New Roman" w:cs="Times New Roman"/>
          <w:sz w:val="28"/>
          <w:szCs w:val="28"/>
        </w:rPr>
        <w:t xml:space="preserve">; 17- </w:t>
      </w:r>
      <w:r>
        <w:rPr>
          <w:rFonts w:ascii="Times New Roman" w:eastAsia="Calibri" w:hAnsi="Times New Roman" w:cs="Times New Roman"/>
          <w:sz w:val="28"/>
          <w:szCs w:val="28"/>
        </w:rPr>
        <w:t>вентиля крышки</w:t>
      </w:r>
      <w:r w:rsidR="00D63780" w:rsidRPr="00D63780">
        <w:rPr>
          <w:rFonts w:ascii="Times New Roman" w:eastAsia="Calibri" w:hAnsi="Times New Roman" w:cs="Times New Roman"/>
          <w:sz w:val="28"/>
          <w:szCs w:val="28"/>
        </w:rPr>
        <w:t xml:space="preserve">; 18- </w:t>
      </w:r>
      <w:r>
        <w:rPr>
          <w:rFonts w:ascii="Times New Roman" w:eastAsia="Calibri" w:hAnsi="Times New Roman" w:cs="Times New Roman"/>
          <w:sz w:val="28"/>
          <w:szCs w:val="28"/>
        </w:rPr>
        <w:t>расширительный бачок</w:t>
      </w:r>
      <w:r w:rsidR="00D63780" w:rsidRPr="00D63780">
        <w:rPr>
          <w:rFonts w:ascii="Times New Roman" w:eastAsia="Calibri" w:hAnsi="Times New Roman" w:cs="Times New Roman"/>
          <w:sz w:val="28"/>
          <w:szCs w:val="28"/>
        </w:rPr>
        <w:t xml:space="preserve">; 19- </w:t>
      </w:r>
      <w:r>
        <w:rPr>
          <w:rFonts w:ascii="Times New Roman" w:eastAsia="Calibri" w:hAnsi="Times New Roman" w:cs="Times New Roman"/>
          <w:sz w:val="28"/>
          <w:szCs w:val="28"/>
        </w:rPr>
        <w:t>вакуумная камера аппарата</w:t>
      </w:r>
      <w:r w:rsidR="00D63780" w:rsidRPr="00D63780">
        <w:rPr>
          <w:rFonts w:ascii="Times New Roman" w:eastAsia="Calibri" w:hAnsi="Times New Roman" w:cs="Times New Roman"/>
          <w:sz w:val="28"/>
          <w:szCs w:val="28"/>
        </w:rPr>
        <w:t xml:space="preserve">; 20 – </w:t>
      </w:r>
      <w:r>
        <w:rPr>
          <w:rFonts w:ascii="Times New Roman" w:eastAsia="Calibri" w:hAnsi="Times New Roman" w:cs="Times New Roman"/>
          <w:sz w:val="28"/>
          <w:szCs w:val="28"/>
        </w:rPr>
        <w:t>ультразвуковая установка</w:t>
      </w:r>
      <w:r w:rsidR="00D63780" w:rsidRPr="00D63780">
        <w:rPr>
          <w:rFonts w:ascii="Times New Roman" w:eastAsia="Calibri" w:hAnsi="Times New Roman" w:cs="Times New Roman"/>
          <w:sz w:val="28"/>
          <w:szCs w:val="28"/>
        </w:rPr>
        <w:t xml:space="preserve">; 21- </w:t>
      </w:r>
      <w:r>
        <w:rPr>
          <w:rFonts w:ascii="Times New Roman" w:eastAsia="Calibri" w:hAnsi="Times New Roman" w:cs="Times New Roman"/>
          <w:sz w:val="28"/>
          <w:szCs w:val="28"/>
        </w:rPr>
        <w:t>холодильный агрегат</w:t>
      </w:r>
      <w:r w:rsidR="00D63780" w:rsidRPr="00D63780">
        <w:rPr>
          <w:rFonts w:ascii="Times New Roman" w:eastAsia="Calibri" w:hAnsi="Times New Roman" w:cs="Times New Roman"/>
          <w:sz w:val="28"/>
          <w:szCs w:val="28"/>
        </w:rPr>
        <w:t xml:space="preserve">; 22- </w:t>
      </w:r>
      <w:r>
        <w:rPr>
          <w:rFonts w:ascii="Times New Roman" w:eastAsia="Calibri" w:hAnsi="Times New Roman" w:cs="Times New Roman"/>
          <w:sz w:val="28"/>
          <w:szCs w:val="28"/>
        </w:rPr>
        <w:t>включатель</w:t>
      </w:r>
      <w:r w:rsidR="00D63780" w:rsidRPr="00D63780">
        <w:rPr>
          <w:rFonts w:ascii="Times New Roman" w:eastAsia="Calibri" w:hAnsi="Times New Roman" w:cs="Times New Roman"/>
          <w:sz w:val="28"/>
          <w:szCs w:val="28"/>
        </w:rPr>
        <w:t xml:space="preserve"> – </w:t>
      </w:r>
      <w:r>
        <w:rPr>
          <w:rFonts w:ascii="Times New Roman" w:eastAsia="Calibri" w:hAnsi="Times New Roman" w:cs="Times New Roman"/>
          <w:sz w:val="28"/>
          <w:szCs w:val="28"/>
        </w:rPr>
        <w:t>сеть</w:t>
      </w:r>
      <w:r w:rsidR="00D63780" w:rsidRPr="00D63780">
        <w:rPr>
          <w:rFonts w:ascii="Times New Roman" w:eastAsia="Calibri" w:hAnsi="Times New Roman" w:cs="Times New Roman"/>
          <w:sz w:val="28"/>
          <w:szCs w:val="28"/>
        </w:rPr>
        <w:t xml:space="preserve">; 23- пульт включения вакуум насоса; 24- пульт включения </w:t>
      </w:r>
      <w:r w:rsidR="00D63780" w:rsidRPr="00D63780">
        <w:rPr>
          <w:rFonts w:ascii="Times New Roman" w:eastAsia="Calibri" w:hAnsi="Times New Roman" w:cs="Times New Roman"/>
          <w:sz w:val="28"/>
          <w:szCs w:val="28"/>
        </w:rPr>
        <w:lastRenderedPageBreak/>
        <w:t xml:space="preserve">ультразвукового аппарат; 26- пульт включения  электронагревательного элемента аппарата; </w:t>
      </w:r>
      <w:proofErr w:type="gramStart"/>
      <w:r w:rsidR="00D63780" w:rsidRPr="00D63780">
        <w:rPr>
          <w:rFonts w:ascii="Times New Roman" w:eastAsia="Calibri" w:hAnsi="Times New Roman" w:cs="Times New Roman"/>
          <w:sz w:val="28"/>
          <w:szCs w:val="28"/>
        </w:rPr>
        <w:t>27- регулятор температуры воды в  аппарате; 28- электронный датчик температуры воды в  аппарате; 29- пульт включения  электронагревательного элемента в низкочастотном ультразвуковом  аппарате; 30- регулятор температуры воды в  низкочастотном вакуум ультразвуковом  аппарате; 31- датчик температуры воды в  низкочастотном вакуум ультразвуковом  аппарате.</w:t>
      </w:r>
      <w:proofErr w:type="gramEnd"/>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Экспериментальные исследования по выделению полезных для организма веществ из семян винограда и льна проводились методом экстракции в два этапа. На первом этапе осуществляли экстракцию полезных компонентов из растительного сырья с применением ультразвуковых технологий для каждого вида семян отдельно.</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На втором, в целях достижения большей степени выделения экстрагируемых веществ, кроме ультразвука использовался вакуум. Для ускорения протекания процесса экстракции семена винограда и семена льна предварительно подвергались измельчению до размеров частиц 1-1,5 мм и последующей фильтрации частиц через сетку с диаметром отверстий 1,5 мм.</w:t>
      </w:r>
    </w:p>
    <w:p w:rsidR="00D63780" w:rsidRPr="00FE2D87" w:rsidRDefault="00D63780" w:rsidP="00D63780">
      <w:pPr>
        <w:tabs>
          <w:tab w:val="left" w:pos="1317"/>
        </w:tabs>
        <w:spacing w:after="0" w:line="240" w:lineRule="auto"/>
        <w:ind w:firstLine="709"/>
        <w:jc w:val="both"/>
        <w:rPr>
          <w:rFonts w:ascii="Times New Roman" w:eastAsia="Calibri" w:hAnsi="Times New Roman" w:cs="Times New Roman"/>
          <w:color w:val="000000"/>
          <w:sz w:val="24"/>
          <w:szCs w:val="24"/>
          <w:shd w:val="clear" w:color="auto" w:fill="FFFFFF"/>
          <w:lang w:val="kk-KZ"/>
        </w:rPr>
      </w:pPr>
    </w:p>
    <w:p w:rsidR="00D63780" w:rsidRPr="00FE2D87" w:rsidRDefault="00D63780" w:rsidP="00D63780">
      <w:pPr>
        <w:tabs>
          <w:tab w:val="left" w:pos="1512"/>
        </w:tabs>
        <w:spacing w:after="0" w:line="240" w:lineRule="auto"/>
        <w:ind w:firstLine="709"/>
        <w:jc w:val="both"/>
        <w:rPr>
          <w:rFonts w:ascii="Times New Roman" w:eastAsia="Calibri" w:hAnsi="Times New Roman" w:cs="Times New Roman"/>
          <w:color w:val="000000"/>
          <w:sz w:val="28"/>
          <w:szCs w:val="28"/>
          <w:shd w:val="clear" w:color="auto" w:fill="FFFFFF"/>
        </w:rPr>
      </w:pPr>
      <w:r w:rsidRPr="00FE2D87">
        <w:rPr>
          <w:rFonts w:ascii="Times New Roman" w:eastAsia="Calibri" w:hAnsi="Times New Roman" w:cs="Times New Roman"/>
          <w:color w:val="000000"/>
          <w:sz w:val="28"/>
          <w:szCs w:val="28"/>
          <w:shd w:val="clear" w:color="auto" w:fill="FFFFFF"/>
        </w:rPr>
        <w:t>2.2.2 Методика проведения эксперимента по сгущению верблюжьего молока</w:t>
      </w:r>
    </w:p>
    <w:p w:rsidR="00D63780" w:rsidRPr="00D63780" w:rsidRDefault="00D63780" w:rsidP="00D63780">
      <w:pPr>
        <w:tabs>
          <w:tab w:val="left" w:pos="1512"/>
        </w:tabs>
        <w:spacing w:after="0" w:line="240" w:lineRule="auto"/>
        <w:ind w:firstLine="709"/>
        <w:jc w:val="both"/>
        <w:rPr>
          <w:rFonts w:ascii="Times New Roman" w:eastAsia="Calibri" w:hAnsi="Times New Roman" w:cs="Times New Roman"/>
          <w:color w:val="000000"/>
          <w:sz w:val="20"/>
          <w:szCs w:val="20"/>
        </w:rPr>
      </w:pPr>
      <w:r w:rsidRPr="00D63780">
        <w:rPr>
          <w:rFonts w:ascii="Times New Roman" w:eastAsia="Calibri" w:hAnsi="Times New Roman" w:cs="Times New Roman"/>
          <w:color w:val="000000"/>
          <w:sz w:val="28"/>
          <w:szCs w:val="28"/>
        </w:rPr>
        <w:t xml:space="preserve">В настоящее время для производства сгущенных молочных продуктов в пищевой промышленности используются следующие три способы: вакуумное испарение, </w:t>
      </w:r>
      <w:proofErr w:type="spellStart"/>
      <w:r w:rsidRPr="00D63780">
        <w:rPr>
          <w:rFonts w:ascii="Times New Roman" w:eastAsia="Calibri" w:hAnsi="Times New Roman" w:cs="Times New Roman"/>
          <w:color w:val="000000"/>
          <w:sz w:val="28"/>
          <w:szCs w:val="28"/>
        </w:rPr>
        <w:t>гиперфильтрация</w:t>
      </w:r>
      <w:proofErr w:type="spellEnd"/>
      <w:r w:rsidRPr="00D63780">
        <w:rPr>
          <w:rFonts w:ascii="Times New Roman" w:eastAsia="Calibri" w:hAnsi="Times New Roman" w:cs="Times New Roman"/>
          <w:color w:val="000000"/>
          <w:sz w:val="28"/>
          <w:szCs w:val="28"/>
        </w:rPr>
        <w:t xml:space="preserve"> и крио концентрирование, каждый из которых имеет свои достоинства и недостатки [125].</w:t>
      </w:r>
    </w:p>
    <w:p w:rsidR="00D63780" w:rsidRPr="00D63780" w:rsidRDefault="00D63780" w:rsidP="00D63780">
      <w:pPr>
        <w:tabs>
          <w:tab w:val="left" w:pos="1512"/>
        </w:tabs>
        <w:spacing w:after="0" w:line="240" w:lineRule="auto"/>
        <w:ind w:firstLine="709"/>
        <w:jc w:val="both"/>
        <w:rPr>
          <w:rFonts w:ascii="Times New Roman" w:eastAsia="Calibri" w:hAnsi="Times New Roman" w:cs="Times New Roman"/>
          <w:color w:val="000000"/>
          <w:sz w:val="28"/>
          <w:szCs w:val="28"/>
          <w:shd w:val="clear" w:color="auto" w:fill="FFFFFF"/>
        </w:rPr>
      </w:pPr>
      <w:proofErr w:type="gramStart"/>
      <w:r w:rsidRPr="00D63780">
        <w:rPr>
          <w:rFonts w:ascii="Times New Roman" w:eastAsia="Calibri" w:hAnsi="Times New Roman" w:cs="Times New Roman"/>
          <w:color w:val="000000"/>
          <w:sz w:val="28"/>
          <w:szCs w:val="28"/>
        </w:rPr>
        <w:t>С экономический точки зрения, среди этих способов наиболее распространенным является вакуумное испарения, т.е. вакуум-выпарная установка.</w:t>
      </w:r>
      <w:proofErr w:type="gramEnd"/>
      <w:r w:rsidRPr="00D63780">
        <w:rPr>
          <w:rFonts w:ascii="Times New Roman" w:eastAsia="Calibri" w:hAnsi="Times New Roman" w:cs="Times New Roman"/>
          <w:color w:val="000000"/>
          <w:sz w:val="28"/>
          <w:szCs w:val="28"/>
        </w:rPr>
        <w:t xml:space="preserve"> Поэтому нами для получения сгущенного верблюжьего молока была использована вакуумная – выпарная установка. Основными рабочими элементами установки являются: выпарной аппарат 1, где производится выпаривания влаги из молоко в вакууме с водяным паром  с температуре </w:t>
      </w:r>
      <w:r w:rsidRPr="00D63780">
        <w:rPr>
          <w:rFonts w:ascii="Times New Roman" w:eastAsia="Calibri" w:hAnsi="Times New Roman" w:cs="Times New Roman"/>
          <w:color w:val="000000"/>
          <w:sz w:val="28"/>
          <w:szCs w:val="28"/>
          <w:shd w:val="clear" w:color="auto" w:fill="FFFFFF"/>
        </w:rPr>
        <w:t>45...50</w:t>
      </w:r>
      <w:proofErr w:type="gramStart"/>
      <w:r w:rsidRPr="00D63780">
        <w:rPr>
          <w:rFonts w:ascii="Times New Roman" w:eastAsia="Calibri" w:hAnsi="Times New Roman" w:cs="Times New Roman"/>
          <w:sz w:val="28"/>
          <w:szCs w:val="28"/>
        </w:rPr>
        <w:t>ºС</w:t>
      </w:r>
      <w:proofErr w:type="gramEnd"/>
      <w:r w:rsidRPr="00D63780">
        <w:rPr>
          <w:rFonts w:ascii="Times New Roman" w:eastAsia="Calibri" w:hAnsi="Times New Roman" w:cs="Times New Roman"/>
          <w:sz w:val="28"/>
          <w:szCs w:val="28"/>
        </w:rPr>
        <w:t xml:space="preserve">; обратный холодильник  2 предназначен  для улавливания испарившейся водяных паров  из молока; </w:t>
      </w:r>
      <w:r w:rsidRPr="00D63780">
        <w:rPr>
          <w:rFonts w:ascii="Times New Roman" w:eastAsia="Calibri" w:hAnsi="Times New Roman" w:cs="Times New Roman"/>
          <w:color w:val="000000"/>
          <w:sz w:val="28"/>
          <w:szCs w:val="28"/>
          <w:shd w:val="clear" w:color="auto" w:fill="FFFFFF"/>
        </w:rPr>
        <w:t xml:space="preserve">система регулирования вакуума в системе 3;  емкость для сбора конденсата 4; водокольцевой насос 6 предназначен создания вакуума в системе;  водонагревательный аппарат 5 используется для обеспечения нагретой водой   вакуум-выпарного аппарата; контрольно-измерительный прибор (КИП) 8  предназначенный  для измерения температуры и давления в  заданном диапазоне;  Экспериментальная вакуум- выпарная установка приведена на рисунке 5.  </w:t>
      </w:r>
    </w:p>
    <w:p w:rsidR="00D63780" w:rsidRPr="00D63780" w:rsidRDefault="00D63780" w:rsidP="00D63780">
      <w:pPr>
        <w:tabs>
          <w:tab w:val="left" w:pos="1512"/>
        </w:tabs>
        <w:spacing w:after="0" w:line="240" w:lineRule="auto"/>
        <w:ind w:firstLine="709"/>
        <w:jc w:val="both"/>
        <w:rPr>
          <w:rFonts w:ascii="Times New Roman" w:eastAsia="Calibri" w:hAnsi="Times New Roman" w:cs="Times New Roman"/>
          <w:color w:val="000000"/>
          <w:sz w:val="28"/>
          <w:szCs w:val="28"/>
          <w:shd w:val="clear" w:color="auto" w:fill="FFFFFF"/>
        </w:rPr>
      </w:pPr>
    </w:p>
    <w:p w:rsidR="00D63780" w:rsidRPr="00D63780" w:rsidRDefault="00D63780" w:rsidP="00D63780">
      <w:pPr>
        <w:tabs>
          <w:tab w:val="left" w:pos="142"/>
        </w:tabs>
        <w:spacing w:after="0"/>
        <w:jc w:val="center"/>
        <w:rPr>
          <w:rFonts w:ascii="Times New Roman" w:eastAsia="Calibri" w:hAnsi="Times New Roman" w:cs="Times New Roman"/>
          <w:b/>
          <w:color w:val="000000"/>
          <w:sz w:val="28"/>
          <w:szCs w:val="28"/>
          <w:shd w:val="clear" w:color="auto" w:fill="FFFFFF"/>
          <w:lang w:val="en-US"/>
        </w:rPr>
      </w:pPr>
      <w:r w:rsidRPr="00D63780">
        <w:rPr>
          <w:rFonts w:ascii="Times New Roman" w:eastAsia="Calibri" w:hAnsi="Times New Roman" w:cs="Times New Roman"/>
          <w:b/>
          <w:noProof/>
          <w:color w:val="000000"/>
          <w:sz w:val="28"/>
          <w:szCs w:val="28"/>
          <w:shd w:val="clear" w:color="auto" w:fill="FFFFFF"/>
          <w:lang w:eastAsia="ru-RU"/>
        </w:rPr>
        <w:lastRenderedPageBreak/>
        <w:drawing>
          <wp:inline distT="0" distB="0" distL="0" distR="0" wp14:anchorId="74ECDEE6" wp14:editId="3E301CEF">
            <wp:extent cx="4954732" cy="3166472"/>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4967083" cy="3174365"/>
                    </a:xfrm>
                    <a:prstGeom prst="rect">
                      <a:avLst/>
                    </a:prstGeom>
                    <a:noFill/>
                    <a:ln w="9525">
                      <a:noFill/>
                      <a:miter lim="800000"/>
                      <a:headEnd/>
                      <a:tailEnd/>
                    </a:ln>
                  </pic:spPr>
                </pic:pic>
              </a:graphicData>
            </a:graphic>
          </wp:inline>
        </w:drawing>
      </w:r>
    </w:p>
    <w:p w:rsidR="00D63780" w:rsidRDefault="00D63780" w:rsidP="00D63780">
      <w:pPr>
        <w:tabs>
          <w:tab w:val="left" w:pos="142"/>
        </w:tabs>
        <w:spacing w:after="0"/>
        <w:jc w:val="center"/>
        <w:rPr>
          <w:rFonts w:ascii="Times New Roman" w:eastAsia="Calibri" w:hAnsi="Times New Roman" w:cs="Times New Roman"/>
          <w:i/>
          <w:color w:val="000000"/>
          <w:sz w:val="24"/>
          <w:szCs w:val="24"/>
        </w:rPr>
      </w:pPr>
      <w:r w:rsidRPr="00782A62">
        <w:rPr>
          <w:rFonts w:ascii="Times New Roman" w:eastAsia="Calibri" w:hAnsi="Times New Roman" w:cs="Times New Roman"/>
          <w:i/>
          <w:color w:val="000000"/>
          <w:sz w:val="24"/>
          <w:szCs w:val="24"/>
        </w:rPr>
        <w:t xml:space="preserve">1- </w:t>
      </w:r>
      <w:r w:rsidR="00087BB7" w:rsidRPr="00782A62">
        <w:rPr>
          <w:rFonts w:ascii="Times New Roman" w:eastAsia="Calibri" w:hAnsi="Times New Roman" w:cs="Times New Roman"/>
          <w:i/>
          <w:color w:val="000000"/>
          <w:sz w:val="24"/>
          <w:szCs w:val="24"/>
        </w:rPr>
        <w:t xml:space="preserve">емкость для загрузки жидкого продукта </w:t>
      </w:r>
      <w:r w:rsidRPr="00782A62">
        <w:rPr>
          <w:rFonts w:ascii="Times New Roman" w:eastAsia="Calibri" w:hAnsi="Times New Roman" w:cs="Times New Roman"/>
          <w:i/>
          <w:color w:val="000000"/>
          <w:sz w:val="24"/>
          <w:szCs w:val="24"/>
        </w:rPr>
        <w:t xml:space="preserve"> (</w:t>
      </w:r>
      <w:r w:rsidR="00087BB7" w:rsidRPr="00782A62">
        <w:rPr>
          <w:rFonts w:ascii="Times New Roman" w:eastAsia="Calibri" w:hAnsi="Times New Roman" w:cs="Times New Roman"/>
          <w:i/>
          <w:color w:val="000000"/>
          <w:sz w:val="24"/>
          <w:szCs w:val="24"/>
        </w:rPr>
        <w:t>вакуум – выпарной аппарат</w:t>
      </w:r>
      <w:r w:rsidRPr="00782A62">
        <w:rPr>
          <w:rFonts w:ascii="Times New Roman" w:eastAsia="Calibri" w:hAnsi="Times New Roman" w:cs="Times New Roman"/>
          <w:i/>
          <w:color w:val="000000"/>
          <w:sz w:val="24"/>
          <w:szCs w:val="24"/>
        </w:rPr>
        <w:t xml:space="preserve">);  2 – </w:t>
      </w:r>
      <w:r w:rsidR="00087BB7" w:rsidRPr="00782A62">
        <w:rPr>
          <w:rFonts w:ascii="Times New Roman" w:eastAsia="Calibri" w:hAnsi="Times New Roman" w:cs="Times New Roman"/>
          <w:i/>
          <w:color w:val="000000"/>
          <w:sz w:val="24"/>
          <w:szCs w:val="24"/>
        </w:rPr>
        <w:t>обратный холодильник</w:t>
      </w:r>
      <w:r w:rsidRPr="00782A62">
        <w:rPr>
          <w:rFonts w:ascii="Times New Roman" w:eastAsia="Calibri" w:hAnsi="Times New Roman" w:cs="Times New Roman"/>
          <w:i/>
          <w:color w:val="000000"/>
          <w:sz w:val="24"/>
          <w:szCs w:val="24"/>
        </w:rPr>
        <w:t xml:space="preserve">; 3- </w:t>
      </w:r>
      <w:r w:rsidR="00087BB7" w:rsidRPr="00782A62">
        <w:rPr>
          <w:rFonts w:ascii="Times New Roman" w:eastAsia="Calibri" w:hAnsi="Times New Roman" w:cs="Times New Roman"/>
          <w:i/>
          <w:color w:val="000000"/>
          <w:sz w:val="24"/>
          <w:szCs w:val="24"/>
        </w:rPr>
        <w:t>дополнительный элемент для регулирования вакуума в системе</w:t>
      </w:r>
      <w:r w:rsidRPr="00782A62">
        <w:rPr>
          <w:rFonts w:ascii="Times New Roman" w:eastAsia="Calibri" w:hAnsi="Times New Roman" w:cs="Times New Roman"/>
          <w:i/>
          <w:color w:val="000000"/>
          <w:sz w:val="24"/>
          <w:szCs w:val="24"/>
        </w:rPr>
        <w:t xml:space="preserve">; 4- </w:t>
      </w:r>
      <w:r w:rsidR="00087BB7" w:rsidRPr="00782A62">
        <w:rPr>
          <w:rFonts w:ascii="Times New Roman" w:eastAsia="Calibri" w:hAnsi="Times New Roman" w:cs="Times New Roman"/>
          <w:i/>
          <w:color w:val="000000"/>
          <w:sz w:val="24"/>
          <w:szCs w:val="24"/>
        </w:rPr>
        <w:t>емкость для сбора конденсата</w:t>
      </w:r>
      <w:r w:rsidRPr="00782A62">
        <w:rPr>
          <w:rFonts w:ascii="Times New Roman" w:eastAsia="Calibri" w:hAnsi="Times New Roman" w:cs="Times New Roman"/>
          <w:i/>
          <w:color w:val="000000"/>
          <w:sz w:val="24"/>
          <w:szCs w:val="24"/>
        </w:rPr>
        <w:t xml:space="preserve">;  5 – </w:t>
      </w:r>
      <w:r w:rsidR="00087BB7" w:rsidRPr="00782A62">
        <w:rPr>
          <w:rFonts w:ascii="Times New Roman" w:eastAsia="Calibri" w:hAnsi="Times New Roman" w:cs="Times New Roman"/>
          <w:i/>
          <w:color w:val="000000"/>
          <w:sz w:val="24"/>
          <w:szCs w:val="24"/>
        </w:rPr>
        <w:t>водонагревательный аппарат</w:t>
      </w:r>
      <w:r w:rsidRPr="00782A62">
        <w:rPr>
          <w:rFonts w:ascii="Times New Roman" w:eastAsia="Calibri" w:hAnsi="Times New Roman" w:cs="Times New Roman"/>
          <w:i/>
          <w:color w:val="000000"/>
          <w:sz w:val="24"/>
          <w:szCs w:val="24"/>
        </w:rPr>
        <w:t xml:space="preserve">;  6 – </w:t>
      </w:r>
      <w:r w:rsidR="00087BB7" w:rsidRPr="00782A62">
        <w:rPr>
          <w:rFonts w:ascii="Times New Roman" w:eastAsia="Calibri" w:hAnsi="Times New Roman" w:cs="Times New Roman"/>
          <w:i/>
          <w:color w:val="000000"/>
          <w:sz w:val="24"/>
          <w:szCs w:val="24"/>
        </w:rPr>
        <w:t>водокольцевой насос</w:t>
      </w:r>
      <w:r w:rsidRPr="00782A62">
        <w:rPr>
          <w:rFonts w:ascii="Times New Roman" w:eastAsia="Calibri" w:hAnsi="Times New Roman" w:cs="Times New Roman"/>
          <w:i/>
          <w:color w:val="000000"/>
          <w:sz w:val="24"/>
          <w:szCs w:val="24"/>
        </w:rPr>
        <w:t>; 7-</w:t>
      </w:r>
      <w:r w:rsidR="00087BB7" w:rsidRPr="00782A62">
        <w:rPr>
          <w:rFonts w:ascii="Times New Roman" w:eastAsia="Calibri" w:hAnsi="Times New Roman" w:cs="Times New Roman"/>
          <w:i/>
          <w:color w:val="000000"/>
          <w:sz w:val="24"/>
          <w:szCs w:val="24"/>
        </w:rPr>
        <w:t xml:space="preserve">бак для сбора воды из </w:t>
      </w:r>
      <w:r w:rsidR="009163A6" w:rsidRPr="00782A62">
        <w:rPr>
          <w:rFonts w:ascii="Times New Roman" w:eastAsia="Calibri" w:hAnsi="Times New Roman" w:cs="Times New Roman"/>
          <w:i/>
          <w:color w:val="000000"/>
          <w:sz w:val="24"/>
          <w:szCs w:val="24"/>
        </w:rPr>
        <w:t>водокольцевого насоса</w:t>
      </w:r>
      <w:r w:rsidRPr="00782A62">
        <w:rPr>
          <w:rFonts w:ascii="Times New Roman" w:eastAsia="Calibri" w:hAnsi="Times New Roman" w:cs="Times New Roman"/>
          <w:i/>
          <w:color w:val="000000"/>
          <w:sz w:val="24"/>
          <w:szCs w:val="24"/>
        </w:rPr>
        <w:t xml:space="preserve">;  8- </w:t>
      </w:r>
      <w:r w:rsidR="009163A6" w:rsidRPr="00782A62">
        <w:rPr>
          <w:rFonts w:ascii="Times New Roman" w:eastAsia="Calibri" w:hAnsi="Times New Roman" w:cs="Times New Roman"/>
          <w:i/>
          <w:color w:val="000000"/>
          <w:sz w:val="24"/>
          <w:szCs w:val="24"/>
        </w:rPr>
        <w:t>контрольно-измерительный прибор</w:t>
      </w:r>
      <w:r w:rsidRPr="00782A62">
        <w:rPr>
          <w:rFonts w:ascii="Times New Roman" w:eastAsia="Calibri" w:hAnsi="Times New Roman" w:cs="Times New Roman"/>
          <w:i/>
          <w:color w:val="000000"/>
          <w:sz w:val="24"/>
          <w:szCs w:val="24"/>
        </w:rPr>
        <w:t xml:space="preserve"> (</w:t>
      </w:r>
      <w:r w:rsidR="009163A6" w:rsidRPr="00782A62">
        <w:rPr>
          <w:rFonts w:ascii="Times New Roman" w:eastAsia="Calibri" w:hAnsi="Times New Roman" w:cs="Times New Roman"/>
          <w:i/>
          <w:color w:val="000000"/>
          <w:sz w:val="24"/>
          <w:szCs w:val="24"/>
        </w:rPr>
        <w:t>КИП</w:t>
      </w:r>
      <w:r w:rsidRPr="00782A62">
        <w:rPr>
          <w:rFonts w:ascii="Times New Roman" w:eastAsia="Calibri" w:hAnsi="Times New Roman" w:cs="Times New Roman"/>
          <w:i/>
          <w:color w:val="000000"/>
          <w:sz w:val="24"/>
          <w:szCs w:val="24"/>
        </w:rPr>
        <w:t xml:space="preserve">); 9 – </w:t>
      </w:r>
      <w:r w:rsidR="009163A6" w:rsidRPr="00782A62">
        <w:rPr>
          <w:rFonts w:ascii="Times New Roman" w:eastAsia="Calibri" w:hAnsi="Times New Roman" w:cs="Times New Roman"/>
          <w:i/>
          <w:color w:val="000000"/>
          <w:sz w:val="24"/>
          <w:szCs w:val="24"/>
        </w:rPr>
        <w:t>трубка для выхода водяных паров из молока</w:t>
      </w:r>
      <w:r w:rsidRPr="00782A62">
        <w:rPr>
          <w:rFonts w:ascii="Times New Roman" w:eastAsia="Calibri" w:hAnsi="Times New Roman" w:cs="Times New Roman"/>
          <w:i/>
          <w:color w:val="000000"/>
          <w:sz w:val="24"/>
          <w:szCs w:val="24"/>
        </w:rPr>
        <w:t xml:space="preserve">; 10 – </w:t>
      </w:r>
      <w:r w:rsidR="009163A6" w:rsidRPr="00782A62">
        <w:rPr>
          <w:rFonts w:ascii="Times New Roman" w:eastAsia="Calibri" w:hAnsi="Times New Roman" w:cs="Times New Roman"/>
          <w:i/>
          <w:color w:val="000000"/>
          <w:sz w:val="24"/>
          <w:szCs w:val="24"/>
        </w:rPr>
        <w:t>змеевиковая стеклянная  трубка для прогрева молока</w:t>
      </w:r>
      <w:r w:rsidRPr="00782A62">
        <w:rPr>
          <w:rFonts w:ascii="Times New Roman" w:eastAsia="Calibri" w:hAnsi="Times New Roman" w:cs="Times New Roman"/>
          <w:i/>
          <w:color w:val="000000"/>
          <w:sz w:val="24"/>
          <w:szCs w:val="24"/>
        </w:rPr>
        <w:t xml:space="preserve">;  11- </w:t>
      </w:r>
      <w:r w:rsidR="009163A6" w:rsidRPr="00782A62">
        <w:rPr>
          <w:rFonts w:ascii="Times New Roman" w:eastAsia="Calibri" w:hAnsi="Times New Roman" w:cs="Times New Roman"/>
          <w:i/>
          <w:color w:val="000000"/>
          <w:sz w:val="24"/>
          <w:szCs w:val="24"/>
        </w:rPr>
        <w:t>вакуумный сливной кран</w:t>
      </w:r>
      <w:r w:rsidRPr="00782A62">
        <w:rPr>
          <w:rFonts w:ascii="Times New Roman" w:eastAsia="Calibri" w:hAnsi="Times New Roman" w:cs="Times New Roman"/>
          <w:i/>
          <w:color w:val="000000"/>
          <w:sz w:val="24"/>
          <w:szCs w:val="24"/>
        </w:rPr>
        <w:t xml:space="preserve">; 12- </w:t>
      </w:r>
      <w:r w:rsidR="009163A6" w:rsidRPr="00782A62">
        <w:rPr>
          <w:rFonts w:ascii="Times New Roman" w:eastAsia="Calibri" w:hAnsi="Times New Roman" w:cs="Times New Roman"/>
          <w:i/>
          <w:color w:val="000000"/>
          <w:sz w:val="24"/>
          <w:szCs w:val="24"/>
        </w:rPr>
        <w:t>цилиндрическая емкость для конденсации водяных паров</w:t>
      </w:r>
      <w:r w:rsidRPr="00782A62">
        <w:rPr>
          <w:rFonts w:ascii="Times New Roman" w:eastAsia="Calibri" w:hAnsi="Times New Roman" w:cs="Times New Roman"/>
          <w:i/>
          <w:color w:val="000000"/>
          <w:sz w:val="24"/>
          <w:szCs w:val="24"/>
        </w:rPr>
        <w:t>; 13-</w:t>
      </w:r>
      <w:r w:rsidR="009163A6" w:rsidRPr="00782A62">
        <w:rPr>
          <w:rFonts w:ascii="Times New Roman" w:eastAsia="Calibri" w:hAnsi="Times New Roman" w:cs="Times New Roman"/>
          <w:i/>
          <w:color w:val="000000"/>
          <w:sz w:val="24"/>
          <w:szCs w:val="24"/>
        </w:rPr>
        <w:t xml:space="preserve"> змеевиковая стеклянная трубка для циркуляции холодной воды</w:t>
      </w:r>
      <w:r w:rsidRPr="00782A62">
        <w:rPr>
          <w:rFonts w:ascii="Times New Roman" w:eastAsia="Calibri" w:hAnsi="Times New Roman" w:cs="Times New Roman"/>
          <w:i/>
          <w:color w:val="000000"/>
          <w:sz w:val="24"/>
          <w:szCs w:val="24"/>
        </w:rPr>
        <w:t>.</w:t>
      </w:r>
    </w:p>
    <w:p w:rsidR="00782A62" w:rsidRPr="00782A62" w:rsidRDefault="00782A62" w:rsidP="00D63780">
      <w:pPr>
        <w:tabs>
          <w:tab w:val="left" w:pos="142"/>
        </w:tabs>
        <w:spacing w:after="0"/>
        <w:jc w:val="center"/>
        <w:rPr>
          <w:rFonts w:ascii="Times New Roman" w:eastAsia="Calibri" w:hAnsi="Times New Roman" w:cs="Times New Roman"/>
          <w:i/>
          <w:sz w:val="24"/>
          <w:szCs w:val="24"/>
        </w:rPr>
      </w:pPr>
    </w:p>
    <w:p w:rsidR="00782A62" w:rsidRPr="00D63780" w:rsidRDefault="00782A62" w:rsidP="00782A62">
      <w:pPr>
        <w:tabs>
          <w:tab w:val="left" w:pos="142"/>
        </w:tabs>
        <w:spacing w:after="0"/>
        <w:jc w:val="center"/>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Рисунок</w:t>
      </w:r>
      <w:r>
        <w:rPr>
          <w:rFonts w:ascii="Times New Roman" w:eastAsia="Calibri" w:hAnsi="Times New Roman" w:cs="Times New Roman"/>
          <w:color w:val="000000"/>
          <w:sz w:val="28"/>
          <w:szCs w:val="28"/>
          <w:shd w:val="clear" w:color="auto" w:fill="FFFFFF"/>
        </w:rPr>
        <w:t xml:space="preserve"> 5 - Вакуум- выпарная установка</w:t>
      </w:r>
    </w:p>
    <w:p w:rsidR="00D63780" w:rsidRPr="00D63780" w:rsidRDefault="00D63780" w:rsidP="00D63780">
      <w:pPr>
        <w:tabs>
          <w:tab w:val="left" w:pos="142"/>
        </w:tabs>
        <w:spacing w:after="0" w:line="240" w:lineRule="auto"/>
        <w:ind w:firstLine="709"/>
        <w:jc w:val="both"/>
        <w:rPr>
          <w:rFonts w:ascii="Times New Roman" w:eastAsia="Calibri" w:hAnsi="Times New Roman" w:cs="Times New Roman"/>
          <w:color w:val="000000"/>
          <w:sz w:val="28"/>
          <w:szCs w:val="28"/>
          <w:shd w:val="clear" w:color="auto" w:fill="FFFFFF"/>
        </w:rPr>
      </w:pPr>
    </w:p>
    <w:p w:rsidR="00D63780" w:rsidRPr="00D63780" w:rsidRDefault="00D63780" w:rsidP="00D63780">
      <w:pPr>
        <w:tabs>
          <w:tab w:val="left" w:pos="142"/>
        </w:tabs>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Методика проведения эксперимента.</w:t>
      </w:r>
      <w:r w:rsidRPr="00D63780">
        <w:rPr>
          <w:rFonts w:ascii="Times New Roman" w:eastAsia="Calibri" w:hAnsi="Times New Roman" w:cs="Times New Roman"/>
          <w:b/>
          <w:color w:val="000000"/>
          <w:sz w:val="28"/>
          <w:szCs w:val="28"/>
          <w:shd w:val="clear" w:color="auto" w:fill="FFFFFF"/>
        </w:rPr>
        <w:t xml:space="preserve">  </w:t>
      </w:r>
      <w:r w:rsidRPr="00D63780">
        <w:rPr>
          <w:rFonts w:ascii="Times New Roman" w:eastAsia="Calibri" w:hAnsi="Times New Roman" w:cs="Times New Roman"/>
          <w:color w:val="000000"/>
          <w:sz w:val="28"/>
          <w:szCs w:val="28"/>
          <w:shd w:val="clear" w:color="auto" w:fill="FFFFFF"/>
        </w:rPr>
        <w:t>После заполнения емкости 1 (вакуум-выпарного аппарата) верблюжьим молоком включает обратный холодильник 2, где происходят улавливания   водяных паров испарившейся из молока. Далее установив температуры 45</w:t>
      </w:r>
      <w:proofErr w:type="gramStart"/>
      <w:r w:rsidRPr="00D63780">
        <w:rPr>
          <w:rFonts w:ascii="Times New Roman" w:eastAsia="Calibri" w:hAnsi="Times New Roman" w:cs="Times New Roman"/>
          <w:sz w:val="28"/>
          <w:szCs w:val="28"/>
        </w:rPr>
        <w:t>ºС</w:t>
      </w:r>
      <w:proofErr w:type="gramEnd"/>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color w:val="000000"/>
          <w:sz w:val="28"/>
          <w:szCs w:val="28"/>
          <w:shd w:val="clear" w:color="auto" w:fill="FFFFFF"/>
        </w:rPr>
        <w:t>в электронном индикаторе контрольно-измерительном приборе 8 включает водонагревательный аппарат 5 для нагрева молока и водокольцевой насос 6 для создания вакуума в системе. Через каждое 30...40 мин. записывает снижающий уровень верблюжьего молока в вакуум-выпарном аппарате и уровень конденсата в емкости для сбора конденсата 4. После достижения необходимой влажности в молоке выключается водокольцевой насос 6, затем включается водонагревательный аппарат 5 и обратный холодильник 2. Далее открыв вакуумный кран, расположенный в дополнительном элементе 3 система заполняется воздухом, и из вакуум-выпарного аппарата изымается сгущенное верблюжье молоко в заранее подготовленную емкость.  Затем сгущенное верблюжье молоко направляется в холодильник на хранение или для дальнейшей переработки.</w:t>
      </w:r>
    </w:p>
    <w:p w:rsidR="00D63780" w:rsidRPr="00D63780" w:rsidRDefault="00D63780" w:rsidP="00D63780">
      <w:pPr>
        <w:tabs>
          <w:tab w:val="left" w:pos="1512"/>
        </w:tabs>
        <w:spacing w:after="0"/>
        <w:jc w:val="center"/>
        <w:rPr>
          <w:rFonts w:ascii="Times New Roman" w:eastAsia="Calibri" w:hAnsi="Times New Roman" w:cs="Times New Roman"/>
          <w:b/>
          <w:color w:val="000000"/>
          <w:sz w:val="28"/>
          <w:szCs w:val="28"/>
          <w:shd w:val="clear" w:color="auto" w:fill="FFFFFF"/>
        </w:rPr>
      </w:pPr>
    </w:p>
    <w:p w:rsidR="00D63780" w:rsidRPr="00D63780" w:rsidRDefault="00D63780" w:rsidP="00D63780">
      <w:pPr>
        <w:spacing w:after="0" w:line="240" w:lineRule="auto"/>
        <w:ind w:firstLine="709"/>
        <w:jc w:val="both"/>
        <w:rPr>
          <w:rFonts w:ascii="Times New Roman" w:eastAsia="Calibri" w:hAnsi="Times New Roman" w:cs="Times New Roman"/>
          <w:b/>
          <w:color w:val="000000"/>
          <w:sz w:val="28"/>
          <w:szCs w:val="28"/>
          <w:shd w:val="clear" w:color="auto" w:fill="FFFFFF"/>
          <w:lang w:val="kk-KZ"/>
        </w:rPr>
      </w:pPr>
    </w:p>
    <w:p w:rsidR="00D63780" w:rsidRPr="00D63780" w:rsidRDefault="00D63780" w:rsidP="00D63780">
      <w:pPr>
        <w:spacing w:after="0" w:line="240" w:lineRule="auto"/>
        <w:ind w:firstLine="709"/>
        <w:jc w:val="both"/>
        <w:rPr>
          <w:rFonts w:ascii="Times New Roman" w:eastAsia="Calibri" w:hAnsi="Times New Roman" w:cs="Times New Roman"/>
          <w:b/>
          <w:color w:val="000000"/>
          <w:sz w:val="28"/>
          <w:szCs w:val="28"/>
          <w:shd w:val="clear" w:color="auto" w:fill="FFFFFF"/>
          <w:lang w:val="kk-KZ"/>
        </w:rPr>
      </w:pPr>
    </w:p>
    <w:p w:rsidR="00D63780" w:rsidRPr="00FE2D87" w:rsidRDefault="00D63780" w:rsidP="00D63780">
      <w:pPr>
        <w:spacing w:after="0" w:line="240" w:lineRule="auto"/>
        <w:ind w:firstLine="709"/>
        <w:jc w:val="both"/>
        <w:rPr>
          <w:rFonts w:ascii="Times New Roman" w:eastAsia="Calibri" w:hAnsi="Times New Roman" w:cs="Times New Roman"/>
          <w:color w:val="000000"/>
          <w:sz w:val="28"/>
          <w:szCs w:val="28"/>
          <w:shd w:val="clear" w:color="auto" w:fill="FFFFFF"/>
        </w:rPr>
      </w:pPr>
      <w:r w:rsidRPr="00FE2D87">
        <w:rPr>
          <w:rFonts w:ascii="Times New Roman" w:eastAsia="Calibri" w:hAnsi="Times New Roman" w:cs="Times New Roman"/>
          <w:color w:val="000000"/>
          <w:sz w:val="28"/>
          <w:szCs w:val="28"/>
          <w:shd w:val="clear" w:color="auto" w:fill="FFFFFF"/>
        </w:rPr>
        <w:t>2.2.3 Разработка установки и методика проведения эксперимента по сушке верблюжьего молока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proofErr w:type="gramStart"/>
      <w:r w:rsidRPr="00D63780">
        <w:rPr>
          <w:rFonts w:ascii="Times New Roman" w:eastAsia="Calibri" w:hAnsi="Times New Roman" w:cs="Times New Roman"/>
          <w:color w:val="333333"/>
          <w:sz w:val="28"/>
          <w:szCs w:val="28"/>
          <w:shd w:val="clear" w:color="auto" w:fill="FFFFFF"/>
        </w:rPr>
        <w:t>Принимая во внимание преимущество</w:t>
      </w:r>
      <w:r w:rsidRPr="00D63780">
        <w:rPr>
          <w:rFonts w:ascii="Times New Roman" w:eastAsia="Calibri" w:hAnsi="Times New Roman" w:cs="Times New Roman"/>
          <w:color w:val="000000"/>
          <w:sz w:val="28"/>
          <w:szCs w:val="28"/>
          <w:shd w:val="clear" w:color="auto" w:fill="FFFFFF"/>
        </w:rPr>
        <w:t xml:space="preserve"> вакуумной сублимационной сушки заключающиеся в том, что содержащиеся в нем питательные вещества и витамины не разрушаются, а также сублимированные продукты не требуют специального хранения, если они запечатаны и упакованы в течение длительного времени, кроме того после </w:t>
      </w:r>
      <w:proofErr w:type="spellStart"/>
      <w:r w:rsidRPr="00D63780">
        <w:rPr>
          <w:rFonts w:ascii="Times New Roman" w:eastAsia="Calibri" w:hAnsi="Times New Roman" w:cs="Times New Roman"/>
          <w:color w:val="000000"/>
          <w:sz w:val="28"/>
          <w:szCs w:val="28"/>
          <w:shd w:val="clear" w:color="auto" w:fill="FFFFFF"/>
        </w:rPr>
        <w:t>регидратации</w:t>
      </w:r>
      <w:proofErr w:type="spellEnd"/>
      <w:r w:rsidRPr="00D63780">
        <w:rPr>
          <w:rFonts w:ascii="Times New Roman" w:eastAsia="Calibri" w:hAnsi="Times New Roman" w:cs="Times New Roman"/>
          <w:color w:val="000000"/>
          <w:sz w:val="28"/>
          <w:szCs w:val="28"/>
          <w:shd w:val="clear" w:color="auto" w:fill="FFFFFF"/>
        </w:rPr>
        <w:t xml:space="preserve"> его цвет и вкус остается таким же, как и в свежем виде.</w:t>
      </w:r>
      <w:proofErr w:type="gramEnd"/>
      <w:r w:rsidRPr="00D63780">
        <w:rPr>
          <w:rFonts w:ascii="Times New Roman" w:eastAsia="Calibri" w:hAnsi="Times New Roman" w:cs="Times New Roman"/>
          <w:color w:val="000000"/>
          <w:sz w:val="28"/>
          <w:szCs w:val="28"/>
          <w:shd w:val="clear" w:color="auto" w:fill="FFFFFF"/>
        </w:rPr>
        <w:t xml:space="preserve"> Поэтому, для получения качественного молочного продукта из восстановленного верблюжьего молока нами был применён метод </w:t>
      </w:r>
      <w:proofErr w:type="gramStart"/>
      <w:r w:rsidRPr="00D63780">
        <w:rPr>
          <w:rFonts w:ascii="Times New Roman" w:eastAsia="Calibri" w:hAnsi="Times New Roman" w:cs="Times New Roman"/>
          <w:color w:val="000000"/>
          <w:sz w:val="28"/>
          <w:szCs w:val="28"/>
          <w:shd w:val="clear" w:color="auto" w:fill="FFFFFF"/>
        </w:rPr>
        <w:t>вакуум-сублимационной</w:t>
      </w:r>
      <w:proofErr w:type="gramEnd"/>
      <w:r w:rsidRPr="00D63780">
        <w:rPr>
          <w:rFonts w:ascii="Times New Roman" w:eastAsia="Calibri" w:hAnsi="Times New Roman" w:cs="Times New Roman"/>
          <w:color w:val="000000"/>
          <w:sz w:val="28"/>
          <w:szCs w:val="28"/>
          <w:shd w:val="clear" w:color="auto" w:fill="FFFFFF"/>
        </w:rPr>
        <w:t xml:space="preserve"> сушки. </w:t>
      </w:r>
      <w:r w:rsidRPr="00D63780">
        <w:rPr>
          <w:rFonts w:ascii="Times New Roman" w:eastAsia="Calibri" w:hAnsi="Times New Roman" w:cs="Times New Roman"/>
          <w:sz w:val="28"/>
          <w:szCs w:val="28"/>
        </w:rPr>
        <w:t>Принципиальная схема установки представлена на рисунке 6.</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Разработанная установка состоит четырех логично взаимосвязанных основных элементов. Первый и основной элемент — это сублимационная камера </w:t>
      </w:r>
      <w:r w:rsidRPr="00D63780">
        <w:rPr>
          <w:rFonts w:ascii="Times New Roman" w:eastAsia="Calibri" w:hAnsi="Times New Roman" w:cs="Times New Roman"/>
          <w:i/>
          <w:sz w:val="28"/>
          <w:szCs w:val="28"/>
        </w:rPr>
        <w:t>1</w:t>
      </w:r>
      <w:r w:rsidRPr="00D63780">
        <w:rPr>
          <w:rFonts w:ascii="Times New Roman" w:eastAsia="Calibri" w:hAnsi="Times New Roman" w:cs="Times New Roman"/>
          <w:sz w:val="28"/>
          <w:szCs w:val="28"/>
        </w:rPr>
        <w:t xml:space="preserve"> имеющая форму цилиндра.  Наружная поверхность цилиндра сильно прижата веткам медной трубкой </w:t>
      </w:r>
      <w:r w:rsidRPr="00D63780">
        <w:rPr>
          <w:rFonts w:ascii="Times New Roman" w:eastAsia="Calibri" w:hAnsi="Times New Roman" w:cs="Times New Roman"/>
          <w:i/>
          <w:sz w:val="28"/>
          <w:szCs w:val="28"/>
        </w:rPr>
        <w:t>2</w:t>
      </w:r>
      <w:r w:rsidRPr="00D63780">
        <w:rPr>
          <w:rFonts w:ascii="Times New Roman" w:eastAsia="Calibri" w:hAnsi="Times New Roman" w:cs="Times New Roman"/>
          <w:sz w:val="28"/>
          <w:szCs w:val="28"/>
        </w:rPr>
        <w:t xml:space="preserve">, </w:t>
      </w:r>
      <w:proofErr w:type="gramStart"/>
      <w:r w:rsidRPr="00D63780">
        <w:rPr>
          <w:rFonts w:ascii="Times New Roman" w:eastAsia="Calibri" w:hAnsi="Times New Roman" w:cs="Times New Roman"/>
          <w:sz w:val="28"/>
          <w:szCs w:val="28"/>
        </w:rPr>
        <w:t>выполняющий</w:t>
      </w:r>
      <w:proofErr w:type="gramEnd"/>
      <w:r w:rsidRPr="00D63780">
        <w:rPr>
          <w:rFonts w:ascii="Times New Roman" w:eastAsia="Calibri" w:hAnsi="Times New Roman" w:cs="Times New Roman"/>
          <w:sz w:val="28"/>
          <w:szCs w:val="28"/>
        </w:rPr>
        <w:t xml:space="preserve"> роли испарителя для получения минусовой температуры в сублимационной камере.  Для исключения потерь холода наружный поверхность медной трубки, покрытый теплоизолированным материалом </w:t>
      </w:r>
      <w:r w:rsidRPr="00D63780">
        <w:rPr>
          <w:rFonts w:ascii="Times New Roman" w:eastAsia="Calibri" w:hAnsi="Times New Roman" w:cs="Times New Roman"/>
          <w:i/>
          <w:sz w:val="28"/>
          <w:szCs w:val="28"/>
        </w:rPr>
        <w:t>3</w:t>
      </w:r>
      <w:r w:rsidRPr="00D63780">
        <w:rPr>
          <w:rFonts w:ascii="Times New Roman" w:eastAsia="Calibri" w:hAnsi="Times New Roman" w:cs="Times New Roman"/>
          <w:sz w:val="28"/>
          <w:szCs w:val="28"/>
        </w:rPr>
        <w:t xml:space="preserve">. Далее для исключения деформации медной трубки </w:t>
      </w:r>
      <w:proofErr w:type="gramStart"/>
      <w:r w:rsidRPr="00D63780">
        <w:rPr>
          <w:rFonts w:ascii="Times New Roman" w:eastAsia="Calibri" w:hAnsi="Times New Roman" w:cs="Times New Roman"/>
          <w:sz w:val="28"/>
          <w:szCs w:val="28"/>
        </w:rPr>
        <w:t>наружный</w:t>
      </w:r>
      <w:proofErr w:type="gramEnd"/>
      <w:r w:rsidRPr="00D63780">
        <w:rPr>
          <w:rFonts w:ascii="Times New Roman" w:eastAsia="Calibri" w:hAnsi="Times New Roman" w:cs="Times New Roman"/>
          <w:sz w:val="28"/>
          <w:szCs w:val="28"/>
        </w:rPr>
        <w:t xml:space="preserve"> поверхность теплоизолированного материала покрытый тонким листом стали </w:t>
      </w:r>
      <w:r w:rsidRPr="00D63780">
        <w:rPr>
          <w:rFonts w:ascii="Times New Roman" w:eastAsia="Calibri" w:hAnsi="Times New Roman" w:cs="Times New Roman"/>
          <w:i/>
          <w:sz w:val="28"/>
          <w:szCs w:val="28"/>
        </w:rPr>
        <w:t>4</w:t>
      </w:r>
      <w:r w:rsidRPr="00D63780">
        <w:rPr>
          <w:rFonts w:ascii="Times New Roman" w:eastAsia="Calibri" w:hAnsi="Times New Roman" w:cs="Times New Roman"/>
          <w:sz w:val="28"/>
          <w:szCs w:val="28"/>
        </w:rPr>
        <w:t xml:space="preserve"> и покрашены белой краской. В сублимационной   камере предусмотрены подогреваемые полки 5.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p>
    <w:p w:rsidR="00D63780" w:rsidRPr="00D63780" w:rsidRDefault="00D63780" w:rsidP="00D63780">
      <w:pPr>
        <w:spacing w:after="0"/>
        <w:jc w:val="center"/>
        <w:rPr>
          <w:rFonts w:ascii="Times New Roman" w:eastAsia="Calibri" w:hAnsi="Times New Roman" w:cs="Times New Roman"/>
          <w:b/>
          <w:color w:val="000000"/>
          <w:sz w:val="24"/>
          <w:szCs w:val="24"/>
          <w:shd w:val="clear" w:color="auto" w:fill="FFFFFF"/>
        </w:rPr>
      </w:pPr>
      <w:r w:rsidRPr="00D63780">
        <w:rPr>
          <w:rFonts w:ascii="Times New Roman" w:eastAsia="Calibri" w:hAnsi="Times New Roman" w:cs="Times New Roman"/>
          <w:b/>
          <w:noProof/>
          <w:color w:val="000000"/>
          <w:sz w:val="24"/>
          <w:szCs w:val="24"/>
          <w:shd w:val="clear" w:color="auto" w:fill="FFFFFF"/>
          <w:lang w:eastAsia="ru-RU"/>
        </w:rPr>
        <w:drawing>
          <wp:inline distT="0" distB="0" distL="0" distR="0" wp14:anchorId="091D2379" wp14:editId="3DE67F19">
            <wp:extent cx="4606474" cy="2780364"/>
            <wp:effectExtent l="19050" t="0" r="3626"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4607223" cy="2780816"/>
                    </a:xfrm>
                    <a:prstGeom prst="rect">
                      <a:avLst/>
                    </a:prstGeom>
                    <a:noFill/>
                    <a:ln w="9525">
                      <a:noFill/>
                      <a:miter lim="800000"/>
                      <a:headEnd/>
                      <a:tailEnd/>
                    </a:ln>
                  </pic:spPr>
                </pic:pic>
              </a:graphicData>
            </a:graphic>
          </wp:inline>
        </w:drawing>
      </w:r>
    </w:p>
    <w:p w:rsidR="00D63780" w:rsidRPr="00D63780" w:rsidRDefault="00D63780" w:rsidP="00D63780">
      <w:pPr>
        <w:spacing w:after="0"/>
        <w:jc w:val="center"/>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sz w:val="28"/>
          <w:szCs w:val="28"/>
        </w:rPr>
        <w:t xml:space="preserve">Рисунок 6 - Аксонометрическая схема </w:t>
      </w:r>
      <w:proofErr w:type="gramStart"/>
      <w:r w:rsidRPr="00D63780">
        <w:rPr>
          <w:rFonts w:ascii="Times New Roman" w:eastAsia="Calibri" w:hAnsi="Times New Roman" w:cs="Times New Roman"/>
          <w:color w:val="000000"/>
          <w:sz w:val="28"/>
          <w:szCs w:val="28"/>
          <w:shd w:val="clear" w:color="auto" w:fill="FFFFFF"/>
        </w:rPr>
        <w:t>вакуум-сублимационной</w:t>
      </w:r>
      <w:proofErr w:type="gramEnd"/>
      <w:r w:rsidRPr="00D63780">
        <w:rPr>
          <w:rFonts w:ascii="Times New Roman" w:eastAsia="Calibri" w:hAnsi="Times New Roman" w:cs="Times New Roman"/>
          <w:color w:val="000000"/>
          <w:sz w:val="28"/>
          <w:szCs w:val="28"/>
          <w:shd w:val="clear" w:color="auto" w:fill="FFFFFF"/>
        </w:rPr>
        <w:t xml:space="preserve"> сушки</w:t>
      </w:r>
    </w:p>
    <w:p w:rsidR="00D63780" w:rsidRPr="00D63780" w:rsidRDefault="00D63780" w:rsidP="00D63780">
      <w:pPr>
        <w:spacing w:after="0"/>
        <w:jc w:val="both"/>
        <w:rPr>
          <w:rFonts w:ascii="Times New Roman" w:eastAsia="Calibri" w:hAnsi="Times New Roman" w:cs="Times New Roman"/>
          <w:sz w:val="28"/>
          <w:szCs w:val="28"/>
        </w:rPr>
      </w:pP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Регулирование и поддержание температуры полки и воздуха, а также остаточное давление в сублимационной камере осуществляется комплексом измерительно-регулирующих приборов 6.  Второй основной элемент — это вакуумный насос </w:t>
      </w:r>
      <w:r w:rsidRPr="00D63780">
        <w:rPr>
          <w:rFonts w:ascii="Times New Roman" w:eastAsia="Calibri" w:hAnsi="Times New Roman" w:cs="Times New Roman"/>
          <w:i/>
          <w:sz w:val="28"/>
          <w:szCs w:val="28"/>
        </w:rPr>
        <w:t>7</w:t>
      </w:r>
      <w:r w:rsidRPr="00D63780">
        <w:rPr>
          <w:rFonts w:ascii="Times New Roman" w:eastAsia="Calibri" w:hAnsi="Times New Roman" w:cs="Times New Roman"/>
          <w:sz w:val="28"/>
          <w:szCs w:val="28"/>
        </w:rPr>
        <w:t xml:space="preserve">, который создает заданный вакуум в сублимационной камере. Третьи основной элемент эта холодильный агрегат </w:t>
      </w:r>
      <w:r w:rsidRPr="00D63780">
        <w:rPr>
          <w:rFonts w:ascii="Times New Roman" w:eastAsia="Calibri" w:hAnsi="Times New Roman" w:cs="Times New Roman"/>
          <w:i/>
          <w:sz w:val="28"/>
          <w:szCs w:val="28"/>
        </w:rPr>
        <w:t>8</w:t>
      </w:r>
      <w:r w:rsidRPr="00D63780">
        <w:rPr>
          <w:rFonts w:ascii="Times New Roman" w:eastAsia="Calibri" w:hAnsi="Times New Roman" w:cs="Times New Roman"/>
          <w:sz w:val="28"/>
          <w:szCs w:val="28"/>
        </w:rPr>
        <w:t xml:space="preserve"> с вентилятором </w:t>
      </w:r>
      <w:r w:rsidRPr="00D63780">
        <w:rPr>
          <w:rFonts w:ascii="Times New Roman" w:eastAsia="Calibri" w:hAnsi="Times New Roman" w:cs="Times New Roman"/>
          <w:sz w:val="28"/>
          <w:szCs w:val="28"/>
        </w:rPr>
        <w:lastRenderedPageBreak/>
        <w:t xml:space="preserve">в конденсаторе 9, обеспечивающий заданный минусовой температурный режим в сублимационной камере. Четвертый основной элемент эта система подогрева поддонов сублимационной камеры. С помощью этой системы поддерживаются заданная положительная температура, в полках под высушиваемым продуктом.   Данная система состоит из цилиндрической теплоизолированной емкости </w:t>
      </w:r>
      <w:r w:rsidRPr="00D63780">
        <w:rPr>
          <w:rFonts w:ascii="Times New Roman" w:eastAsia="Calibri" w:hAnsi="Times New Roman" w:cs="Times New Roman"/>
          <w:i/>
          <w:sz w:val="28"/>
          <w:szCs w:val="28"/>
        </w:rPr>
        <w:t>10</w:t>
      </w:r>
      <w:r w:rsidRPr="00D63780">
        <w:rPr>
          <w:rFonts w:ascii="Times New Roman" w:eastAsia="Calibri" w:hAnsi="Times New Roman" w:cs="Times New Roman"/>
          <w:sz w:val="28"/>
          <w:szCs w:val="28"/>
        </w:rPr>
        <w:t xml:space="preserve"> с датчиком температуры </w:t>
      </w:r>
      <w:r w:rsidRPr="00D63780">
        <w:rPr>
          <w:rFonts w:ascii="Times New Roman" w:eastAsia="Calibri" w:hAnsi="Times New Roman" w:cs="Times New Roman"/>
          <w:i/>
          <w:sz w:val="28"/>
          <w:szCs w:val="28"/>
        </w:rPr>
        <w:t>11</w:t>
      </w:r>
      <w:r w:rsidRPr="00D63780">
        <w:rPr>
          <w:rFonts w:ascii="Times New Roman" w:eastAsia="Calibri" w:hAnsi="Times New Roman" w:cs="Times New Roman"/>
          <w:sz w:val="28"/>
          <w:szCs w:val="28"/>
        </w:rPr>
        <w:t xml:space="preserve"> и водяного насоса </w:t>
      </w:r>
      <w:r w:rsidRPr="00D63780">
        <w:rPr>
          <w:rFonts w:ascii="Times New Roman" w:eastAsia="Calibri" w:hAnsi="Times New Roman" w:cs="Times New Roman"/>
          <w:i/>
          <w:sz w:val="28"/>
          <w:szCs w:val="28"/>
        </w:rPr>
        <w:t>12</w:t>
      </w:r>
      <w:r w:rsidRPr="00D63780">
        <w:rPr>
          <w:rFonts w:ascii="Times New Roman" w:eastAsia="Calibri" w:hAnsi="Times New Roman" w:cs="Times New Roman"/>
          <w:sz w:val="28"/>
          <w:szCs w:val="28"/>
        </w:rPr>
        <w:t xml:space="preserve">. </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shd w:val="clear" w:color="auto" w:fill="FFFFFF"/>
        </w:rPr>
        <w:t>Методика проведения эксперимента.</w:t>
      </w:r>
      <w:r w:rsidRPr="00D63780">
        <w:rPr>
          <w:rFonts w:ascii="Times New Roman" w:eastAsia="Calibri" w:hAnsi="Times New Roman" w:cs="Times New Roman"/>
          <w:b/>
          <w:color w:val="000000"/>
          <w:sz w:val="28"/>
          <w:szCs w:val="28"/>
          <w:shd w:val="clear" w:color="auto" w:fill="FFFFFF"/>
        </w:rPr>
        <w:t xml:space="preserve"> </w:t>
      </w:r>
      <w:r w:rsidRPr="00D63780">
        <w:rPr>
          <w:rFonts w:ascii="Times New Roman" w:eastAsia="Calibri" w:hAnsi="Times New Roman" w:cs="Times New Roman"/>
          <w:sz w:val="28"/>
          <w:szCs w:val="28"/>
        </w:rPr>
        <w:t>Перед сушкой исследуемый продукт разливают в противни с толщиной 2,5...3 мм и в ярусном порядке размещают в сублимационной камере. Затем закрыв крышку, проверяют плотность прилегания. Далее включают холодильную машину 8 для понижения температуры до -18</w:t>
      </w:r>
      <w:proofErr w:type="gramStart"/>
      <w:r w:rsidRPr="00D63780">
        <w:rPr>
          <w:rFonts w:ascii="Times New Roman" w:eastAsia="Calibri" w:hAnsi="Times New Roman" w:cs="Times New Roman"/>
          <w:sz w:val="28"/>
          <w:szCs w:val="28"/>
        </w:rPr>
        <w:t>ºС</w:t>
      </w:r>
      <w:proofErr w:type="gramEnd"/>
      <w:r w:rsidRPr="00D63780">
        <w:rPr>
          <w:rFonts w:ascii="Times New Roman" w:eastAsia="Calibri" w:hAnsi="Times New Roman" w:cs="Times New Roman"/>
          <w:sz w:val="28"/>
          <w:szCs w:val="28"/>
        </w:rPr>
        <w:t xml:space="preserve"> сублимационной камере, и в этой камере высушиваемый продукт замораживается в течение 2,5...3,0 часов. Затем для </w:t>
      </w:r>
      <w:proofErr w:type="spellStart"/>
      <w:r w:rsidRPr="00D63780">
        <w:rPr>
          <w:rFonts w:ascii="Times New Roman" w:eastAsia="Calibri" w:hAnsi="Times New Roman" w:cs="Times New Roman"/>
          <w:sz w:val="28"/>
          <w:szCs w:val="28"/>
        </w:rPr>
        <w:t>сублимирования</w:t>
      </w:r>
      <w:proofErr w:type="spellEnd"/>
      <w:r w:rsidRPr="00D63780">
        <w:rPr>
          <w:rFonts w:ascii="Times New Roman" w:eastAsia="Calibri" w:hAnsi="Times New Roman" w:cs="Times New Roman"/>
          <w:sz w:val="28"/>
          <w:szCs w:val="28"/>
        </w:rPr>
        <w:t xml:space="preserve"> замороженного продукта в вакууме включает вакуумный насос 7. Когда температура продукта начинает подниматься, отключив холодильный агрегат, постепенно поднимает температуры полки под высушиваемым продуктом. </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Измерение температур</w:t>
      </w:r>
      <w:r w:rsidRPr="00D63780">
        <w:rPr>
          <w:rFonts w:ascii="Times New Roman" w:eastAsia="Calibri" w:hAnsi="Times New Roman" w:cs="Times New Roman"/>
          <w:sz w:val="28"/>
          <w:szCs w:val="28"/>
          <w:lang w:val="kk-KZ"/>
        </w:rPr>
        <w:t>ы воздуха в сублимационной камере</w:t>
      </w:r>
      <w:r w:rsidRPr="00D63780">
        <w:rPr>
          <w:rFonts w:ascii="Times New Roman" w:eastAsia="Calibri" w:hAnsi="Times New Roman" w:cs="Times New Roman"/>
          <w:sz w:val="28"/>
          <w:szCs w:val="28"/>
        </w:rPr>
        <w:t xml:space="preserve"> проводится с помощью датчика 6.</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Интенсивность сублимации или скорость испарения оценивается по кривым сушки, как принято в технологии сушки [126]. Кривая сушки характеризует изменение влажности сушимого объекта во времени.</w:t>
      </w:r>
    </w:p>
    <w:p w:rsidR="00D63780" w:rsidRPr="00D63780" w:rsidRDefault="00E02F84" w:rsidP="00E02F84">
      <w:pPr>
        <w:tabs>
          <w:tab w:val="left" w:pos="94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6079460" cy="1686296"/>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0412" cy="1686560"/>
                    </a:xfrm>
                    <a:prstGeom prst="rect">
                      <a:avLst/>
                    </a:prstGeom>
                    <a:noFill/>
                    <a:ln>
                      <a:noFill/>
                    </a:ln>
                  </pic:spPr>
                </pic:pic>
              </a:graphicData>
            </a:graphic>
          </wp:inline>
        </w:drawing>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sz w:val="28"/>
          <w:szCs w:val="28"/>
        </w:rPr>
      </w:pPr>
    </w:p>
    <w:p w:rsidR="00D63780" w:rsidRPr="00FE2D87" w:rsidRDefault="00D63780" w:rsidP="00D63780">
      <w:pPr>
        <w:tabs>
          <w:tab w:val="left" w:pos="945"/>
        </w:tabs>
        <w:spacing w:after="0"/>
        <w:ind w:firstLine="567"/>
        <w:jc w:val="both"/>
        <w:outlineLvl w:val="0"/>
        <w:rPr>
          <w:rFonts w:ascii="Times New Roman" w:eastAsia="Calibri" w:hAnsi="Times New Roman" w:cs="Times New Roman"/>
          <w:color w:val="000000"/>
          <w:sz w:val="28"/>
          <w:szCs w:val="28"/>
          <w:shd w:val="clear" w:color="auto" w:fill="FFFFFF"/>
        </w:rPr>
      </w:pPr>
      <w:r w:rsidRPr="00FE2D87">
        <w:rPr>
          <w:rFonts w:ascii="Times New Roman" w:eastAsia="Calibri" w:hAnsi="Times New Roman" w:cs="Times New Roman"/>
          <w:color w:val="000000"/>
          <w:sz w:val="28"/>
          <w:szCs w:val="28"/>
          <w:shd w:val="clear" w:color="auto" w:fill="FFFFFF"/>
        </w:rPr>
        <w:t xml:space="preserve">2.2.4 </w:t>
      </w:r>
      <w:r w:rsidRPr="00FE2D87">
        <w:rPr>
          <w:rFonts w:ascii="Times New Roman" w:eastAsia="Calibri" w:hAnsi="Times New Roman" w:cs="Times New Roman"/>
          <w:sz w:val="28"/>
          <w:szCs w:val="28"/>
        </w:rPr>
        <w:t>Методик</w:t>
      </w:r>
      <w:r w:rsidRPr="00FE2D87">
        <w:rPr>
          <w:rFonts w:ascii="Times New Roman" w:eastAsia="Calibri" w:hAnsi="Times New Roman" w:cs="Times New Roman"/>
          <w:sz w:val="28"/>
          <w:szCs w:val="28"/>
          <w:lang w:val="kk-KZ"/>
        </w:rPr>
        <w:t xml:space="preserve">а </w:t>
      </w:r>
      <w:r w:rsidRPr="00FE2D87">
        <w:rPr>
          <w:rFonts w:ascii="Times New Roman" w:eastAsia="Calibri" w:hAnsi="Times New Roman" w:cs="Times New Roman"/>
          <w:color w:val="000000"/>
          <w:sz w:val="28"/>
          <w:szCs w:val="28"/>
          <w:shd w:val="clear" w:color="auto" w:fill="FFFFFF"/>
        </w:rPr>
        <w:t>восстановления сухого верблюжьего молока</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При восстановлении за критерий оценки взято содержание сухого вещества в верблюжьем молоке.  Экспериментальными исследованиями установлены, что содержание сухого вещества в исследуемом верблюжьем молоке составило 13%.  Далее стандартным метод высушивания определяли остаточное влажность верблюжьего молока после сушки, и этот показатель составил 3,5%. Для достижения содержания сухих веществ в исходном верблюжьем молоке количество дистиллированной воды на восстановление определяли расчетным путем следующим образом:</w:t>
      </w:r>
    </w:p>
    <w:p w:rsidR="00D63780" w:rsidRPr="00D63780" w:rsidRDefault="00D63780" w:rsidP="00D63780">
      <w:pPr>
        <w:spacing w:after="0" w:line="240" w:lineRule="auto"/>
        <w:ind w:firstLine="567"/>
        <w:jc w:val="center"/>
        <w:rPr>
          <w:rFonts w:ascii="Times New Roman" w:eastAsia="Calibri" w:hAnsi="Times New Roman" w:cs="Times New Roman"/>
          <w:sz w:val="28"/>
          <w:szCs w:val="28"/>
        </w:rPr>
      </w:pPr>
    </w:p>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100- </w:t>
      </w:r>
      <w:proofErr w:type="spellStart"/>
      <w:r w:rsidRPr="00D63780">
        <w:rPr>
          <w:rFonts w:ascii="Times New Roman" w:eastAsia="Calibri" w:hAnsi="Times New Roman" w:cs="Times New Roman"/>
          <w:sz w:val="28"/>
          <w:szCs w:val="28"/>
          <w:lang w:val="en-US"/>
        </w:rPr>
        <w:t>W</w:t>
      </w:r>
      <w:r w:rsidRPr="00D63780">
        <w:rPr>
          <w:rFonts w:ascii="Times New Roman" w:eastAsia="Calibri" w:hAnsi="Times New Roman" w:cs="Times New Roman"/>
          <w:sz w:val="28"/>
          <w:szCs w:val="28"/>
          <w:vertAlign w:val="subscript"/>
          <w:lang w:val="en-US"/>
        </w:rPr>
        <w:t>c</w:t>
      </w:r>
      <w:proofErr w:type="spellEnd"/>
      <w:r w:rsidRPr="00D63780">
        <w:rPr>
          <w:rFonts w:ascii="Times New Roman" w:eastAsia="Calibri" w:hAnsi="Times New Roman" w:cs="Times New Roman"/>
          <w:sz w:val="28"/>
          <w:szCs w:val="28"/>
        </w:rPr>
        <w:t>= 100- 3,5= 96,5%</w:t>
      </w:r>
    </w:p>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или</w:t>
      </w:r>
    </w:p>
    <w:p w:rsidR="00D63780" w:rsidRPr="00D63780" w:rsidRDefault="00D63780" w:rsidP="00D63780">
      <w:pPr>
        <w:spacing w:after="0"/>
        <w:ind w:firstLine="425"/>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96,5/13= 7,4%                                           (2)</w:t>
      </w:r>
    </w:p>
    <w:p w:rsidR="00481045" w:rsidRPr="00481045" w:rsidRDefault="00D63780" w:rsidP="00481045">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 xml:space="preserve">Перед процессом растворения дистиллированную воду нагревали до            </w:t>
      </w:r>
      <w:r w:rsidRPr="00D63780">
        <w:rPr>
          <w:rFonts w:ascii="Times New Roman" w:eastAsia="Calibri" w:hAnsi="Times New Roman" w:cs="Times New Roman"/>
          <w:sz w:val="28"/>
          <w:szCs w:val="28"/>
          <w:lang w:val="en-US"/>
        </w:rPr>
        <w:t>t</w:t>
      </w:r>
      <w:r w:rsidRPr="00D63780">
        <w:rPr>
          <w:rFonts w:ascii="Times New Roman" w:eastAsia="Calibri" w:hAnsi="Times New Roman" w:cs="Times New Roman"/>
          <w:sz w:val="28"/>
          <w:szCs w:val="28"/>
        </w:rPr>
        <w:t xml:space="preserve"> =45-50°С.  Далее на необходимое количество порошка небольшими порциями заливали первую часть воды и тщательно перемешивали до консистенции густой однородной кашицы, а затем добавляли остальную воду. </w:t>
      </w:r>
      <w:r w:rsidR="00481045" w:rsidRPr="00481045">
        <w:rPr>
          <w:rFonts w:ascii="Times New Roman" w:eastAsia="Calibri" w:hAnsi="Times New Roman" w:cs="Times New Roman"/>
          <w:sz w:val="28"/>
          <w:szCs w:val="28"/>
        </w:rPr>
        <w:t>Для полного растворения твердых частиц смесь тщательно перемешивают миксером при 3000 оборотах в минуту в течение 7-8 минут, затем охлаждают до 20-24°C и выдерживают в течение 15 минут.</w:t>
      </w:r>
    </w:p>
    <w:p w:rsidR="00D63780" w:rsidRPr="00D63780" w:rsidRDefault="00D63780" w:rsidP="00D63780">
      <w:pPr>
        <w:spacing w:after="0"/>
        <w:ind w:firstLine="425"/>
        <w:jc w:val="both"/>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708"/>
        <w:jc w:val="both"/>
        <w:rPr>
          <w:rFonts w:ascii="Times New Roman" w:eastAsia="Times New Roman" w:hAnsi="Times New Roman" w:cs="Times New Roman"/>
          <w:b/>
          <w:color w:val="000000"/>
          <w:sz w:val="28"/>
          <w:szCs w:val="28"/>
          <w:lang w:eastAsia="ru-RU"/>
        </w:rPr>
      </w:pPr>
      <w:r w:rsidRPr="00D63780">
        <w:rPr>
          <w:rFonts w:ascii="Times New Roman" w:eastAsia="Times New Roman" w:hAnsi="Times New Roman" w:cs="Times New Roman"/>
          <w:b/>
          <w:color w:val="000000"/>
          <w:sz w:val="28"/>
          <w:szCs w:val="28"/>
          <w:lang w:eastAsia="ru-RU"/>
        </w:rPr>
        <w:t>Выводы по второй главе</w:t>
      </w:r>
    </w:p>
    <w:p w:rsidR="00D63780" w:rsidRPr="00D63780" w:rsidRDefault="00D63780" w:rsidP="00441A7C">
      <w:pPr>
        <w:tabs>
          <w:tab w:val="left" w:pos="270"/>
          <w:tab w:val="left" w:pos="765"/>
          <w:tab w:val="left" w:pos="2880"/>
          <w:tab w:val="left" w:pos="3240"/>
        </w:tabs>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sz w:val="28"/>
          <w:szCs w:val="28"/>
        </w:rPr>
        <w:t>Анализ литературных источников, посвящённых сушке пищевых, включая молочные продукты, показал, что большинство исследователей сходятся во мнении, что с точки зрения максимального сохранения исходных каче</w:t>
      </w:r>
      <w:proofErr w:type="gramStart"/>
      <w:r w:rsidRPr="00D63780">
        <w:rPr>
          <w:rFonts w:ascii="Times New Roman" w:eastAsia="Calibri" w:hAnsi="Times New Roman" w:cs="Times New Roman"/>
          <w:sz w:val="28"/>
          <w:szCs w:val="28"/>
        </w:rPr>
        <w:t>ств пр</w:t>
      </w:r>
      <w:proofErr w:type="gramEnd"/>
      <w:r w:rsidRPr="00D63780">
        <w:rPr>
          <w:rFonts w:ascii="Times New Roman" w:eastAsia="Calibri" w:hAnsi="Times New Roman" w:cs="Times New Roman"/>
          <w:sz w:val="28"/>
          <w:szCs w:val="28"/>
        </w:rPr>
        <w:t>одукта перспективным методом является сушка в замороженном состоянии в вакууме</w:t>
      </w:r>
      <w:r w:rsidR="00441A7C">
        <w:rPr>
          <w:rFonts w:ascii="Times New Roman" w:eastAsia="Calibri" w:hAnsi="Times New Roman" w:cs="Times New Roman"/>
          <w:sz w:val="28"/>
          <w:szCs w:val="28"/>
        </w:rPr>
        <w:t>.</w:t>
      </w:r>
    </w:p>
    <w:p w:rsidR="00D63780" w:rsidRPr="00D63780" w:rsidRDefault="00D63780" w:rsidP="00D63780">
      <w:pPr>
        <w:tabs>
          <w:tab w:val="left" w:pos="270"/>
          <w:tab w:val="left" w:pos="765"/>
          <w:tab w:val="left" w:pos="2880"/>
          <w:tab w:val="left" w:pos="324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Анализ работ, посвященных изучению закономерности восстановления сухих молочных продуктов [444, С. 45-47] показывает, что восстанавливаемость зависит от многих факторов (физико-химические свойства продукта, способ и режим его восстановления, степени измельчения и параметры воды, применяемой для восстановления и др.). Среди этих факторов наибольшее влияние на восстанавливаемость оказывают температура воды и интенсивность перемешивания. </w:t>
      </w:r>
    </w:p>
    <w:p w:rsidR="00D63780" w:rsidRPr="00D63780" w:rsidRDefault="00D63780" w:rsidP="00D63780">
      <w:pPr>
        <w:tabs>
          <w:tab w:val="left" w:pos="270"/>
          <w:tab w:val="left" w:pos="765"/>
          <w:tab w:val="left" w:pos="2880"/>
          <w:tab w:val="left" w:pos="324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Однако, несмотря на то, что исследованию восстановления сухих молочных продуктов посвящено немало изысканий, но вместе с тем до настоящего времени предложенные методы и рекомендуемые температуры и интенсивность перемешивания в полном объем</w:t>
      </w:r>
      <w:r w:rsidRPr="00D63780">
        <w:rPr>
          <w:rFonts w:ascii="Times New Roman" w:eastAsia="Calibri" w:hAnsi="Times New Roman" w:cs="Times New Roman"/>
          <w:color w:val="000000"/>
          <w:sz w:val="28"/>
          <w:szCs w:val="28"/>
        </w:rPr>
        <w:t xml:space="preserve">е обеспечивает полноты растворения сухого молока [444]. </w:t>
      </w:r>
    </w:p>
    <w:p w:rsidR="00D63780" w:rsidRPr="00D63780" w:rsidRDefault="00D63780" w:rsidP="00D63780">
      <w:pPr>
        <w:tabs>
          <w:tab w:val="left" w:pos="270"/>
          <w:tab w:val="left" w:pos="765"/>
          <w:tab w:val="left" w:pos="2880"/>
          <w:tab w:val="left" w:pos="3240"/>
        </w:tabs>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Многими исследователями достаточно подробно аргументируются необходимость расширения ассортимента молочных продуктов, </w:t>
      </w:r>
      <w:r w:rsidRPr="00D63780">
        <w:rPr>
          <w:rFonts w:ascii="Times New Roman" w:eastAsia="Calibri" w:hAnsi="Times New Roman" w:cs="Times New Roman"/>
          <w:color w:val="000000"/>
          <w:sz w:val="28"/>
          <w:szCs w:val="28"/>
          <w:shd w:val="clear" w:color="auto" w:fill="FFFFFF"/>
        </w:rPr>
        <w:t>которые при регулярном употреблении, обеспечивают полезное воздействие на организм человека или на его определенные функции. О</w:t>
      </w:r>
      <w:r w:rsidRPr="00D63780">
        <w:rPr>
          <w:rFonts w:ascii="Times New Roman" w:eastAsia="Calibri" w:hAnsi="Times New Roman" w:cs="Times New Roman"/>
          <w:color w:val="000000"/>
          <w:sz w:val="28"/>
          <w:szCs w:val="28"/>
        </w:rPr>
        <w:t xml:space="preserve">собое место среди всех молочных продуктов благодаря </w:t>
      </w:r>
      <w:r w:rsidRPr="00D63780">
        <w:rPr>
          <w:rFonts w:ascii="Times New Roman" w:eastAsia="Calibri" w:hAnsi="Times New Roman" w:cs="Times New Roman"/>
          <w:color w:val="000000"/>
          <w:sz w:val="28"/>
          <w:szCs w:val="28"/>
          <w:shd w:val="clear" w:color="auto" w:fill="FFFFFF"/>
        </w:rPr>
        <w:t xml:space="preserve">своим </w:t>
      </w:r>
      <w:r w:rsidRPr="00D63780">
        <w:rPr>
          <w:rFonts w:ascii="Times New Roman" w:eastAsia="Calibri" w:hAnsi="Times New Roman" w:cs="Times New Roman"/>
          <w:color w:val="000000"/>
          <w:sz w:val="28"/>
          <w:szCs w:val="28"/>
        </w:rPr>
        <w:t xml:space="preserve">диетическими, лечебными, </w:t>
      </w:r>
      <w:r w:rsidRPr="00D63780">
        <w:rPr>
          <w:rFonts w:ascii="Times New Roman" w:eastAsia="Calibri" w:hAnsi="Times New Roman" w:cs="Times New Roman"/>
          <w:color w:val="000000"/>
          <w:sz w:val="28"/>
          <w:szCs w:val="28"/>
          <w:shd w:val="clear" w:color="auto" w:fill="FFFFFF"/>
        </w:rPr>
        <w:t xml:space="preserve">тонизирующими </w:t>
      </w:r>
      <w:r w:rsidRPr="00D63780">
        <w:rPr>
          <w:rFonts w:ascii="Times New Roman" w:eastAsia="Calibri" w:hAnsi="Times New Roman" w:cs="Times New Roman"/>
          <w:color w:val="000000"/>
          <w:sz w:val="28"/>
          <w:szCs w:val="28"/>
        </w:rPr>
        <w:t>свойствами, а также легко свариваемостью занимают кисломолочные продукты. Однако, основу больших групп кисломолочных продуктов, вырабатываемых предприятиями молочной промышленностью составляет коровье молок</w:t>
      </w:r>
      <w:r w:rsidRPr="00D63780">
        <w:rPr>
          <w:rFonts w:ascii="Times New Roman" w:eastAsia="Calibri" w:hAnsi="Times New Roman" w:cs="Times New Roman"/>
          <w:color w:val="000000"/>
          <w:sz w:val="28"/>
          <w:szCs w:val="28"/>
          <w:lang w:val="kk-KZ"/>
        </w:rPr>
        <w:t>о</w:t>
      </w:r>
      <w:r w:rsidRPr="00D63780">
        <w:rPr>
          <w:rFonts w:ascii="Times New Roman" w:eastAsia="Calibri" w:hAnsi="Times New Roman" w:cs="Times New Roman"/>
          <w:color w:val="000000"/>
          <w:sz w:val="28"/>
          <w:szCs w:val="28"/>
        </w:rPr>
        <w:t>, а кисломолочные продукты, вырабатываемые на основе восстановленного верблюжьего молока практический, отсутствуют.</w:t>
      </w:r>
    </w:p>
    <w:p w:rsidR="00D63780" w:rsidRPr="00D63780" w:rsidRDefault="00D63780" w:rsidP="00D63780">
      <w:pPr>
        <w:tabs>
          <w:tab w:val="left" w:pos="270"/>
          <w:tab w:val="left" w:pos="765"/>
          <w:tab w:val="left" w:pos="2880"/>
          <w:tab w:val="left" w:pos="3240"/>
        </w:tabs>
        <w:spacing w:after="0" w:line="240" w:lineRule="auto"/>
        <w:ind w:firstLine="709"/>
        <w:jc w:val="both"/>
        <w:rPr>
          <w:rFonts w:ascii="Times New Roman" w:eastAsia="Calibri" w:hAnsi="Times New Roman" w:cs="Times New Roman"/>
          <w:color w:val="000000"/>
          <w:sz w:val="28"/>
          <w:szCs w:val="28"/>
          <w:lang w:val="kk-KZ"/>
        </w:rPr>
      </w:pPr>
      <w:r w:rsidRPr="00D63780">
        <w:rPr>
          <w:rFonts w:ascii="Times New Roman" w:eastAsia="Calibri" w:hAnsi="Times New Roman" w:cs="Times New Roman"/>
          <w:color w:val="000000"/>
          <w:sz w:val="28"/>
          <w:szCs w:val="28"/>
          <w:lang w:val="kk-KZ"/>
        </w:rPr>
        <w:t>В этой связи, о</w:t>
      </w:r>
      <w:proofErr w:type="spellStart"/>
      <w:r w:rsidRPr="00D63780">
        <w:rPr>
          <w:rFonts w:ascii="Times New Roman" w:eastAsia="Calibri" w:hAnsi="Times New Roman" w:cs="Times New Roman"/>
          <w:color w:val="000000"/>
          <w:sz w:val="28"/>
          <w:szCs w:val="28"/>
        </w:rPr>
        <w:t>дним</w:t>
      </w:r>
      <w:proofErr w:type="spellEnd"/>
      <w:r w:rsidRPr="00D63780">
        <w:rPr>
          <w:rFonts w:ascii="Times New Roman" w:eastAsia="Calibri" w:hAnsi="Times New Roman" w:cs="Times New Roman"/>
          <w:color w:val="000000"/>
          <w:sz w:val="28"/>
          <w:szCs w:val="28"/>
        </w:rPr>
        <w:t xml:space="preserve"> из важных направлений в расширении ассортимента кисломолочных продуктов на основе восстановленного верблюжьего молока является разработка инновационной технологии производства молочных продуктов, обогащённых сбалансированными </w:t>
      </w:r>
      <w:proofErr w:type="spellStart"/>
      <w:r w:rsidRPr="00D63780">
        <w:rPr>
          <w:rFonts w:ascii="Times New Roman" w:eastAsia="Calibri" w:hAnsi="Times New Roman" w:cs="Times New Roman"/>
          <w:color w:val="000000"/>
          <w:sz w:val="28"/>
          <w:szCs w:val="28"/>
        </w:rPr>
        <w:t>макронутриентами</w:t>
      </w:r>
      <w:proofErr w:type="spellEnd"/>
      <w:r w:rsidRPr="00D63780">
        <w:rPr>
          <w:rFonts w:ascii="Times New Roman" w:eastAsia="Calibri" w:hAnsi="Times New Roman" w:cs="Times New Roman"/>
          <w:color w:val="000000"/>
          <w:sz w:val="28"/>
          <w:szCs w:val="28"/>
        </w:rPr>
        <w:t>, микронутриентами и минорными пищевыми веществами. Это позволит создать продукты с повышенной питательной ценностью и улучшенными функциональными свойствами.</w:t>
      </w:r>
    </w:p>
    <w:p w:rsidR="00D63780" w:rsidRPr="00D63780" w:rsidRDefault="00D63780" w:rsidP="00D63780">
      <w:pPr>
        <w:tabs>
          <w:tab w:val="left" w:pos="270"/>
          <w:tab w:val="left" w:pos="765"/>
          <w:tab w:val="left" w:pos="2880"/>
          <w:tab w:val="left" w:pos="324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Все изложенное подчеркивает важность, значимость и актуальность работ по созданию инновационной технологии производства молочных продуктов на основе восстановленного верблюжьего молока.</w:t>
      </w:r>
    </w:p>
    <w:p w:rsidR="00D63780" w:rsidRPr="00D63780" w:rsidRDefault="00D63780" w:rsidP="00D63780">
      <w:pPr>
        <w:tabs>
          <w:tab w:val="left" w:pos="300"/>
          <w:tab w:val="left" w:pos="765"/>
          <w:tab w:val="left" w:pos="2880"/>
          <w:tab w:val="left" w:pos="324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Для решения поставленной проблемы необходимо решить следующие взаимосвязанные между собой задачи:</w:t>
      </w:r>
    </w:p>
    <w:p w:rsidR="00D63780" w:rsidRPr="00D63780" w:rsidRDefault="00F23EFF" w:rsidP="00F23EFF">
      <w:pPr>
        <w:spacing w:after="0" w:line="240" w:lineRule="auto"/>
        <w:jc w:val="both"/>
        <w:rPr>
          <w:rFonts w:ascii="Times New Roman" w:eastAsia="Times New Roman" w:hAnsi="Times New Roman" w:cs="Times New Roman"/>
          <w:b/>
          <w:color w:val="000000"/>
          <w:sz w:val="24"/>
          <w:szCs w:val="24"/>
          <w:lang w:eastAsia="ru-RU"/>
        </w:rPr>
      </w:pPr>
      <w:r>
        <w:rPr>
          <w:rFonts w:ascii="Times New Roman" w:eastAsia="Calibri" w:hAnsi="Times New Roman" w:cs="Times New Roman"/>
          <w:noProof/>
          <w:sz w:val="28"/>
          <w:szCs w:val="28"/>
          <w:lang w:eastAsia="ru-RU"/>
        </w:rPr>
        <w:drawing>
          <wp:inline distT="0" distB="0" distL="0" distR="0">
            <wp:extent cx="6092041" cy="2636322"/>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2499" cy="2636520"/>
                    </a:xfrm>
                    <a:prstGeom prst="rect">
                      <a:avLst/>
                    </a:prstGeom>
                    <a:noFill/>
                    <a:ln>
                      <a:noFill/>
                    </a:ln>
                  </pic:spPr>
                </pic:pic>
              </a:graphicData>
            </a:graphic>
          </wp:inline>
        </w:drawing>
      </w: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3D46F0" w:rsidRDefault="003D46F0" w:rsidP="00D63780">
      <w:pPr>
        <w:spacing w:after="0"/>
        <w:ind w:firstLine="425"/>
        <w:jc w:val="center"/>
        <w:rPr>
          <w:rFonts w:ascii="Times New Roman" w:eastAsia="Times New Roman" w:hAnsi="Times New Roman" w:cs="Times New Roman"/>
          <w:b/>
          <w:color w:val="000000"/>
          <w:sz w:val="24"/>
          <w:szCs w:val="24"/>
          <w:lang w:eastAsia="ru-RU"/>
        </w:rPr>
      </w:pPr>
    </w:p>
    <w:p w:rsidR="003D46F0" w:rsidRPr="00D63780" w:rsidRDefault="003D46F0" w:rsidP="00D63780">
      <w:pPr>
        <w:spacing w:after="0"/>
        <w:ind w:firstLine="425"/>
        <w:jc w:val="center"/>
        <w:rPr>
          <w:rFonts w:ascii="Times New Roman" w:eastAsia="Times New Roman" w:hAnsi="Times New Roman" w:cs="Times New Roman"/>
          <w:b/>
          <w:color w:val="000000"/>
          <w:sz w:val="24"/>
          <w:szCs w:val="24"/>
          <w:lang w:eastAsia="ru-RU"/>
        </w:rPr>
      </w:pPr>
    </w:p>
    <w:p w:rsid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300E09" w:rsidRDefault="00300E09" w:rsidP="00D63780">
      <w:pPr>
        <w:spacing w:after="0"/>
        <w:ind w:firstLine="425"/>
        <w:jc w:val="center"/>
        <w:rPr>
          <w:rFonts w:ascii="Times New Roman" w:eastAsia="Times New Roman" w:hAnsi="Times New Roman" w:cs="Times New Roman"/>
          <w:b/>
          <w:color w:val="000000"/>
          <w:sz w:val="24"/>
          <w:szCs w:val="24"/>
          <w:lang w:eastAsia="ru-RU"/>
        </w:rPr>
      </w:pPr>
    </w:p>
    <w:p w:rsidR="00300E09" w:rsidRDefault="00300E09" w:rsidP="00D63780">
      <w:pPr>
        <w:spacing w:after="0"/>
        <w:ind w:firstLine="425"/>
        <w:jc w:val="center"/>
        <w:rPr>
          <w:rFonts w:ascii="Times New Roman" w:eastAsia="Times New Roman" w:hAnsi="Times New Roman" w:cs="Times New Roman"/>
          <w:b/>
          <w:color w:val="000000"/>
          <w:sz w:val="24"/>
          <w:szCs w:val="24"/>
          <w:lang w:eastAsia="ru-RU"/>
        </w:rPr>
      </w:pPr>
    </w:p>
    <w:p w:rsidR="00300E09" w:rsidRDefault="00300E09" w:rsidP="00D63780">
      <w:pPr>
        <w:spacing w:after="0"/>
        <w:ind w:firstLine="425"/>
        <w:jc w:val="center"/>
        <w:rPr>
          <w:rFonts w:ascii="Times New Roman" w:eastAsia="Times New Roman" w:hAnsi="Times New Roman" w:cs="Times New Roman"/>
          <w:b/>
          <w:color w:val="000000"/>
          <w:sz w:val="24"/>
          <w:szCs w:val="24"/>
          <w:lang w:eastAsia="ru-RU"/>
        </w:rPr>
      </w:pPr>
    </w:p>
    <w:p w:rsidR="00300E09" w:rsidRDefault="00300E09" w:rsidP="00D63780">
      <w:pPr>
        <w:spacing w:after="0"/>
        <w:ind w:firstLine="425"/>
        <w:jc w:val="center"/>
        <w:rPr>
          <w:rFonts w:ascii="Times New Roman" w:eastAsia="Times New Roman" w:hAnsi="Times New Roman" w:cs="Times New Roman"/>
          <w:b/>
          <w:color w:val="000000"/>
          <w:sz w:val="24"/>
          <w:szCs w:val="24"/>
          <w:lang w:eastAsia="ru-RU"/>
        </w:rPr>
      </w:pPr>
    </w:p>
    <w:p w:rsidR="00300E09" w:rsidRDefault="00300E09" w:rsidP="00D63780">
      <w:pPr>
        <w:spacing w:after="0"/>
        <w:ind w:firstLine="425"/>
        <w:jc w:val="center"/>
        <w:rPr>
          <w:rFonts w:ascii="Times New Roman" w:eastAsia="Times New Roman" w:hAnsi="Times New Roman" w:cs="Times New Roman"/>
          <w:b/>
          <w:color w:val="000000"/>
          <w:sz w:val="24"/>
          <w:szCs w:val="24"/>
          <w:lang w:eastAsia="ru-RU"/>
        </w:rPr>
      </w:pPr>
    </w:p>
    <w:p w:rsidR="000B515A" w:rsidRPr="00D63780" w:rsidRDefault="000B515A"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D63780" w:rsidP="00D63780">
      <w:pPr>
        <w:spacing w:after="0"/>
        <w:ind w:firstLine="708"/>
        <w:jc w:val="center"/>
        <w:rPr>
          <w:rFonts w:ascii="Times New Roman" w:eastAsia="Times New Roman" w:hAnsi="Times New Roman" w:cs="Times New Roman"/>
          <w:b/>
          <w:color w:val="000000"/>
          <w:sz w:val="24"/>
          <w:szCs w:val="24"/>
          <w:lang w:eastAsia="ru-RU"/>
        </w:rPr>
      </w:pPr>
      <w:r w:rsidRPr="00D63780">
        <w:rPr>
          <w:rFonts w:ascii="Times New Roman" w:eastAsia="Times New Roman" w:hAnsi="Times New Roman" w:cs="Times New Roman"/>
          <w:b/>
          <w:color w:val="000000"/>
          <w:sz w:val="24"/>
          <w:szCs w:val="24"/>
          <w:lang w:eastAsia="ru-RU"/>
        </w:rPr>
        <w:lastRenderedPageBreak/>
        <w:t>3 РАЗРАБОТКА ТЕХНОЛОГИИ ВАКУУМ - СУБЛИМАЦИОННОЙ СУШКИ ВЕРБЛЮЖЬЕГО МОЛОКА</w:t>
      </w:r>
    </w:p>
    <w:p w:rsidR="00D63780" w:rsidRPr="00D63780" w:rsidRDefault="00D63780" w:rsidP="00D63780">
      <w:pPr>
        <w:spacing w:after="0"/>
        <w:ind w:firstLine="425"/>
        <w:jc w:val="center"/>
        <w:rPr>
          <w:rFonts w:ascii="Times New Roman" w:eastAsia="Times New Roman" w:hAnsi="Times New Roman" w:cs="Times New Roman"/>
          <w:b/>
          <w:color w:val="000000"/>
          <w:sz w:val="24"/>
          <w:szCs w:val="24"/>
          <w:lang w:eastAsia="ru-RU"/>
        </w:rPr>
      </w:pPr>
    </w:p>
    <w:p w:rsidR="00D63780" w:rsidRPr="00D63780" w:rsidRDefault="000B515A" w:rsidP="000B515A">
      <w:pPr>
        <w:spacing w:after="0" w:line="240" w:lineRule="auto"/>
        <w:jc w:val="both"/>
        <w:rPr>
          <w:rFonts w:ascii="Times New Roman" w:eastAsia="Calibri" w:hAnsi="Times New Roman" w:cs="Times New Roman"/>
          <w:color w:val="000000"/>
          <w:sz w:val="28"/>
          <w:szCs w:val="28"/>
          <w:shd w:val="clear" w:color="auto" w:fill="FFFFFF"/>
        </w:rPr>
      </w:pPr>
      <w:r>
        <w:rPr>
          <w:rFonts w:ascii="Times New Roman" w:eastAsia="Calibri" w:hAnsi="Times New Roman" w:cs="Times New Roman"/>
          <w:noProof/>
          <w:color w:val="000000"/>
          <w:sz w:val="28"/>
          <w:szCs w:val="28"/>
          <w:shd w:val="clear" w:color="auto" w:fill="FFFFFF"/>
          <w:lang w:eastAsia="ru-RU"/>
        </w:rPr>
        <w:drawing>
          <wp:inline distT="0" distB="0" distL="0" distR="0">
            <wp:extent cx="6156251" cy="4433777"/>
            <wp:effectExtent l="0" t="0" r="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6544" cy="4441190"/>
                    </a:xfrm>
                    <a:prstGeom prst="rect">
                      <a:avLst/>
                    </a:prstGeom>
                    <a:noFill/>
                    <a:ln>
                      <a:noFill/>
                    </a:ln>
                  </pic:spPr>
                </pic:pic>
              </a:graphicData>
            </a:graphic>
          </wp:inline>
        </w:drawing>
      </w:r>
    </w:p>
    <w:p w:rsidR="00D63780" w:rsidRPr="00D63780" w:rsidRDefault="002823E8" w:rsidP="00D63780">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2823E8">
        <w:rPr>
          <w:rFonts w:ascii="Times New Roman" w:eastAsia="Calibri" w:hAnsi="Times New Roman" w:cs="Times New Roman"/>
          <w:color w:val="000000"/>
          <w:sz w:val="28"/>
          <w:szCs w:val="28"/>
          <w:shd w:val="clear" w:color="auto" w:fill="FFFFFF"/>
        </w:rPr>
        <w:t xml:space="preserve">В авторском исследовании температура сублимации в регулируемом конденсаторе колеблется от -55°C до -110 ° C, а вакуумный насос может поддерживать максимальную скорость потока 4*10-5 кПа. При температуре сублимации в конденсаторе от -55 до -80 градусов по Цельсию верблюжье молоко, полученное в течение 24 часов, становится слегка вязким, гигроскопичным и не слишком разлагается. Такой порошок не выдерживает дополнительной механической обработки, так как при его сборке образуется неравномерная масса. Кроме того, увеличенное время воздействия приводит к дополнительному расходу энергии. Поэтому для получения сухого молока и сухого молока использовались следующие параметры сушки: температура замерзания в конденсаторе 110ос, вакуум 4* 10-5 кПа, время сушки - 24 часа. </w:t>
      </w:r>
      <w:r w:rsidR="00CC35FE" w:rsidRPr="00CC35FE">
        <w:rPr>
          <w:rFonts w:ascii="Times New Roman" w:eastAsia="Calibri" w:hAnsi="Times New Roman" w:cs="Times New Roman"/>
          <w:color w:val="000000"/>
          <w:sz w:val="28"/>
          <w:szCs w:val="28"/>
          <w:shd w:val="clear" w:color="auto" w:fill="FFFFFF"/>
        </w:rPr>
        <w:t>[1020]</w:t>
      </w:r>
      <w:r w:rsidR="00D63780" w:rsidRPr="00D63780">
        <w:rPr>
          <w:rFonts w:ascii="Times New Roman" w:eastAsia="Calibri" w:hAnsi="Times New Roman" w:cs="Times New Roman"/>
          <w:color w:val="000000"/>
          <w:sz w:val="28"/>
          <w:szCs w:val="28"/>
          <w:shd w:val="clear" w:color="auto" w:fill="FFFFFF"/>
          <w:lang w:val="kk-KZ"/>
        </w:rPr>
        <w:t>.</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shd w:val="clear" w:color="auto" w:fill="FFFFFF"/>
        </w:rPr>
        <w:t xml:space="preserve">Одним из вариантов совершенствования технологии сублимационной сушки жидких продуктов в вакууме, по нашему мнению, является удаления слабосвязанной влаги в продукте до сушки </w:t>
      </w:r>
      <w:r w:rsidRPr="00D63780">
        <w:rPr>
          <w:rFonts w:ascii="Times New Roman" w:eastAsia="Calibri" w:hAnsi="Times New Roman" w:cs="Times New Roman"/>
          <w:sz w:val="28"/>
          <w:szCs w:val="28"/>
        </w:rPr>
        <w:t>без снижения их исходных качеств.</w:t>
      </w:r>
    </w:p>
    <w:p w:rsidR="00D63780" w:rsidRPr="00D63780" w:rsidRDefault="00D63780" w:rsidP="00D63780">
      <w:pPr>
        <w:spacing w:after="0" w:line="240" w:lineRule="auto"/>
        <w:ind w:firstLine="709"/>
        <w:jc w:val="both"/>
        <w:rPr>
          <w:rFonts w:ascii="Times New Roman" w:eastAsia="Times New Roman" w:hAnsi="Times New Roman" w:cs="Times New Roman"/>
          <w:b/>
          <w:color w:val="000000"/>
          <w:sz w:val="28"/>
          <w:szCs w:val="28"/>
          <w:highlight w:val="yellow"/>
          <w:lang w:eastAsia="ru-RU"/>
        </w:rPr>
      </w:pPr>
    </w:p>
    <w:p w:rsidR="00D63780" w:rsidRPr="00D63780" w:rsidRDefault="00D63780" w:rsidP="00D63780">
      <w:pPr>
        <w:spacing w:after="0"/>
        <w:ind w:firstLine="708"/>
        <w:jc w:val="both"/>
        <w:rPr>
          <w:rFonts w:ascii="Times New Roman" w:eastAsia="Times New Roman" w:hAnsi="Times New Roman" w:cs="Times New Roman"/>
          <w:b/>
          <w:color w:val="000000"/>
          <w:sz w:val="28"/>
          <w:szCs w:val="28"/>
          <w:lang w:eastAsia="ru-RU"/>
        </w:rPr>
      </w:pPr>
      <w:r w:rsidRPr="00D63780">
        <w:rPr>
          <w:rFonts w:ascii="Times New Roman" w:eastAsia="Times New Roman" w:hAnsi="Times New Roman" w:cs="Times New Roman"/>
          <w:b/>
          <w:color w:val="000000"/>
          <w:sz w:val="28"/>
          <w:szCs w:val="28"/>
          <w:lang w:eastAsia="ru-RU"/>
        </w:rPr>
        <w:t>3.1 Исследование процесса сгущения верблюжьего молока</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Одним их основных параметров, оказывающих существенное влияние на качественные параметры сухого молока и формирование его </w:t>
      </w:r>
      <w:r w:rsidRPr="00D63780">
        <w:rPr>
          <w:rFonts w:ascii="Times New Roman" w:eastAsia="Times New Roman" w:hAnsi="Times New Roman" w:cs="Times New Roman"/>
          <w:color w:val="000000"/>
          <w:sz w:val="28"/>
          <w:szCs w:val="28"/>
          <w:lang w:eastAsia="ru-RU"/>
        </w:rPr>
        <w:lastRenderedPageBreak/>
        <w:t xml:space="preserve">технологических свойств (восстанавливаемость, </w:t>
      </w:r>
      <w:proofErr w:type="spellStart"/>
      <w:r w:rsidRPr="00D63780">
        <w:rPr>
          <w:rFonts w:ascii="Times New Roman" w:eastAsia="Times New Roman" w:hAnsi="Times New Roman" w:cs="Times New Roman"/>
          <w:color w:val="000000"/>
          <w:sz w:val="28"/>
          <w:szCs w:val="28"/>
          <w:lang w:eastAsia="ru-RU"/>
        </w:rPr>
        <w:t>термостабильность</w:t>
      </w:r>
      <w:proofErr w:type="spellEnd"/>
      <w:r w:rsidRPr="00D63780">
        <w:rPr>
          <w:rFonts w:ascii="Times New Roman" w:eastAsia="Times New Roman" w:hAnsi="Times New Roman" w:cs="Times New Roman"/>
          <w:color w:val="000000"/>
          <w:sz w:val="28"/>
          <w:szCs w:val="28"/>
          <w:lang w:eastAsia="ru-RU"/>
        </w:rPr>
        <w:t>, сыро пригодность и др.) является процессы, применяемые при его производстве, в том числе такой важный обязательный процесс, как сгущение.</w:t>
      </w:r>
    </w:p>
    <w:p w:rsidR="00D63780" w:rsidRPr="00D63780" w:rsidRDefault="00D63780" w:rsidP="00D63780">
      <w:pPr>
        <w:spacing w:after="0" w:line="240" w:lineRule="auto"/>
        <w:ind w:firstLine="709"/>
        <w:jc w:val="both"/>
        <w:rPr>
          <w:rFonts w:ascii="Times New Roman" w:eastAsia="Calibri" w:hAnsi="Times New Roman" w:cs="Times New Roman"/>
          <w:color w:val="231F20"/>
          <w:sz w:val="28"/>
          <w:szCs w:val="28"/>
        </w:rPr>
      </w:pPr>
      <w:r w:rsidRPr="00D63780">
        <w:rPr>
          <w:rFonts w:ascii="Times New Roman" w:eastAsia="Calibri" w:hAnsi="Times New Roman" w:cs="Times New Roman"/>
          <w:color w:val="231F20"/>
          <w:sz w:val="28"/>
          <w:szCs w:val="28"/>
        </w:rPr>
        <w:t>В настоящее время для сгущения молока используются различные оборудования, основанные на физические методы, позволяющие максимально сохранить все питательные свойства и произвести практически только влагоудаление [126,127,128,129].</w:t>
      </w:r>
    </w:p>
    <w:p w:rsidR="00D63780" w:rsidRDefault="00D63780" w:rsidP="00D63780">
      <w:pPr>
        <w:spacing w:after="0" w:line="240" w:lineRule="auto"/>
        <w:ind w:firstLine="709"/>
        <w:jc w:val="both"/>
        <w:rPr>
          <w:rFonts w:ascii="Times New Roman" w:eastAsia="Calibri" w:hAnsi="Times New Roman" w:cs="Times New Roman"/>
          <w:color w:val="231F20"/>
          <w:sz w:val="28"/>
          <w:szCs w:val="28"/>
          <w:lang w:val="kk-KZ"/>
        </w:rPr>
      </w:pPr>
      <w:r w:rsidRPr="00D63780">
        <w:rPr>
          <w:rFonts w:ascii="Times New Roman" w:eastAsia="Calibri" w:hAnsi="Times New Roman" w:cs="Times New Roman"/>
          <w:color w:val="231F20"/>
          <w:sz w:val="28"/>
          <w:szCs w:val="28"/>
        </w:rPr>
        <w:t>В данной работе для сгущения верблюжьего молока была использована вакуум-выпарная установка, описание, которая приведена на рисунке 5. Для сгущения было взято 11,3 кг верблюжьего молока.  Результаты исследования процесса сгущения представлены на рисунках 7 и 8.</w:t>
      </w:r>
    </w:p>
    <w:p w:rsidR="00D63780" w:rsidRPr="00D63780" w:rsidRDefault="00D63780" w:rsidP="00D63780">
      <w:pPr>
        <w:spacing w:after="0" w:line="240" w:lineRule="auto"/>
        <w:ind w:firstLine="709"/>
        <w:jc w:val="both"/>
        <w:rPr>
          <w:rFonts w:ascii="Times New Roman" w:eastAsia="Calibri" w:hAnsi="Times New Roman" w:cs="Times New Roman"/>
          <w:color w:val="231F20"/>
          <w:sz w:val="28"/>
          <w:szCs w:val="28"/>
          <w:lang w:val="kk-KZ"/>
        </w:rPr>
      </w:pPr>
    </w:p>
    <w:p w:rsidR="000B515A" w:rsidRDefault="000B515A" w:rsidP="00D63780">
      <w:pPr>
        <w:spacing w:after="0"/>
        <w:jc w:val="center"/>
        <w:rPr>
          <w:rFonts w:ascii="Times New Roman" w:eastAsia="Calibri" w:hAnsi="Times New Roman" w:cs="Times New Roman"/>
          <w:color w:val="231F20"/>
          <w:sz w:val="28"/>
          <w:szCs w:val="28"/>
        </w:rPr>
      </w:pPr>
    </w:p>
    <w:p w:rsidR="00D63780" w:rsidRDefault="00D63780" w:rsidP="00D63780">
      <w:pPr>
        <w:spacing w:after="0"/>
        <w:jc w:val="center"/>
        <w:rPr>
          <w:rFonts w:ascii="Times New Roman" w:eastAsia="Calibri" w:hAnsi="Times New Roman" w:cs="Times New Roman"/>
          <w:color w:val="231F20"/>
          <w:sz w:val="28"/>
          <w:szCs w:val="28"/>
        </w:rPr>
      </w:pPr>
      <w:r w:rsidRPr="00D63780">
        <w:rPr>
          <w:rFonts w:ascii="Times New Roman" w:eastAsia="Calibri" w:hAnsi="Times New Roman" w:cs="Times New Roman"/>
          <w:color w:val="231F20"/>
          <w:sz w:val="28"/>
          <w:szCs w:val="28"/>
        </w:rPr>
        <w:t>.</w:t>
      </w:r>
      <w:r w:rsidRPr="00D63780">
        <w:rPr>
          <w:rFonts w:ascii="Calibri" w:eastAsia="Calibri" w:hAnsi="Calibri" w:cs="Times New Roman"/>
          <w:noProof/>
          <w:lang w:eastAsia="ru-RU"/>
        </w:rPr>
        <w:drawing>
          <wp:inline distT="0" distB="0" distL="0" distR="0" wp14:anchorId="214ED5AC" wp14:editId="6867E8BF">
            <wp:extent cx="4658995" cy="2428875"/>
            <wp:effectExtent l="0" t="0" r="8255" b="9525"/>
            <wp:docPr id="17" name="Объект 3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B515A" w:rsidRPr="00D63780" w:rsidRDefault="000B515A" w:rsidP="00D63780">
      <w:pPr>
        <w:spacing w:after="0"/>
        <w:jc w:val="center"/>
        <w:rPr>
          <w:rFonts w:ascii="Times New Roman" w:eastAsia="Calibri" w:hAnsi="Times New Roman" w:cs="Times New Roman"/>
          <w:color w:val="231F20"/>
          <w:sz w:val="28"/>
          <w:szCs w:val="28"/>
        </w:rPr>
      </w:pPr>
    </w:p>
    <w:p w:rsidR="00D63780" w:rsidRPr="00D63780" w:rsidRDefault="00D63780" w:rsidP="00D63780">
      <w:pPr>
        <w:spacing w:after="0"/>
        <w:jc w:val="center"/>
        <w:rPr>
          <w:rFonts w:ascii="Times New Roman" w:eastAsia="Calibri" w:hAnsi="Times New Roman" w:cs="Times New Roman"/>
          <w:color w:val="231F20"/>
          <w:sz w:val="28"/>
          <w:szCs w:val="28"/>
        </w:rPr>
      </w:pPr>
      <w:r w:rsidRPr="00D63780">
        <w:rPr>
          <w:rFonts w:ascii="Times New Roman" w:eastAsia="Calibri" w:hAnsi="Times New Roman" w:cs="Times New Roman"/>
          <w:color w:val="231F20"/>
          <w:sz w:val="28"/>
          <w:szCs w:val="28"/>
        </w:rPr>
        <w:t>Рисунок 7- Динамика удаления влаги из продукта в процессе его сгущения</w:t>
      </w:r>
    </w:p>
    <w:p w:rsidR="00FE2D87" w:rsidRDefault="00FE2D87" w:rsidP="000B515A">
      <w:pPr>
        <w:spacing w:after="0" w:line="240" w:lineRule="auto"/>
        <w:jc w:val="both"/>
        <w:rPr>
          <w:rFonts w:ascii="Calibri" w:eastAsia="Calibri" w:hAnsi="Calibri" w:cs="Times New Roman"/>
        </w:rPr>
      </w:pPr>
    </w:p>
    <w:p w:rsidR="00D63780" w:rsidRPr="00D63780" w:rsidRDefault="000B515A" w:rsidP="000B515A">
      <w:pPr>
        <w:spacing w:after="0" w:line="240" w:lineRule="auto"/>
        <w:jc w:val="both"/>
        <w:rPr>
          <w:rFonts w:ascii="Calibri" w:eastAsia="Calibri" w:hAnsi="Calibri" w:cs="Times New Roman"/>
        </w:rPr>
      </w:pPr>
      <w:r>
        <w:rPr>
          <w:rFonts w:ascii="Times New Roman" w:eastAsia="Calibri" w:hAnsi="Times New Roman" w:cs="Times New Roman"/>
          <w:noProof/>
          <w:color w:val="231F20"/>
          <w:sz w:val="28"/>
          <w:szCs w:val="28"/>
          <w:lang w:eastAsia="ru-RU"/>
        </w:rPr>
        <w:drawing>
          <wp:inline distT="0" distB="0" distL="0" distR="0">
            <wp:extent cx="6056415" cy="2280063"/>
            <wp:effectExtent l="0" t="0" r="1905"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6167" cy="2279970"/>
                    </a:xfrm>
                    <a:prstGeom prst="rect">
                      <a:avLst/>
                    </a:prstGeom>
                    <a:noFill/>
                    <a:ln>
                      <a:noFill/>
                    </a:ln>
                  </pic:spPr>
                </pic:pic>
              </a:graphicData>
            </a:graphic>
          </wp:inline>
        </w:drawing>
      </w:r>
    </w:p>
    <w:p w:rsidR="00D63780" w:rsidRPr="00D63780" w:rsidRDefault="00D63780" w:rsidP="00D63780">
      <w:pPr>
        <w:jc w:val="center"/>
        <w:rPr>
          <w:rFonts w:ascii="Calibri" w:eastAsia="Calibri" w:hAnsi="Calibri" w:cs="Times New Roman"/>
        </w:rPr>
      </w:pPr>
      <w:r w:rsidRPr="00D63780">
        <w:rPr>
          <w:rFonts w:ascii="Calibri" w:eastAsia="Calibri" w:hAnsi="Calibri" w:cs="Times New Roman"/>
          <w:noProof/>
          <w:lang w:eastAsia="ru-RU"/>
        </w:rPr>
        <w:lastRenderedPageBreak/>
        <w:drawing>
          <wp:inline distT="0" distB="0" distL="0" distR="0" wp14:anchorId="51EC2ECE" wp14:editId="6CCC76D7">
            <wp:extent cx="4658995" cy="2343150"/>
            <wp:effectExtent l="0" t="0" r="8255" b="0"/>
            <wp:docPr id="18" name="Объект 3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63780" w:rsidRPr="00D63780" w:rsidRDefault="00D63780" w:rsidP="00D63780">
      <w:pPr>
        <w:spacing w:after="0"/>
        <w:jc w:val="center"/>
        <w:rPr>
          <w:rFonts w:ascii="Times New Roman" w:eastAsia="Calibri" w:hAnsi="Times New Roman" w:cs="Times New Roman"/>
          <w:color w:val="231F20"/>
          <w:sz w:val="28"/>
          <w:szCs w:val="28"/>
        </w:rPr>
      </w:pPr>
      <w:r w:rsidRPr="00D63780">
        <w:rPr>
          <w:rFonts w:ascii="Times New Roman" w:eastAsia="Calibri" w:hAnsi="Times New Roman" w:cs="Times New Roman"/>
          <w:color w:val="231F20"/>
          <w:sz w:val="28"/>
          <w:szCs w:val="28"/>
        </w:rPr>
        <w:t>Рисунок 8 – Кривая сгущения верблюжьего молока</w:t>
      </w:r>
    </w:p>
    <w:p w:rsidR="00D63780" w:rsidRPr="00D63780" w:rsidRDefault="00D63780" w:rsidP="00D63780">
      <w:pPr>
        <w:spacing w:after="0" w:line="240" w:lineRule="auto"/>
        <w:ind w:firstLine="709"/>
        <w:jc w:val="both"/>
        <w:rPr>
          <w:rFonts w:ascii="Times New Roman" w:eastAsia="Calibri" w:hAnsi="Times New Roman" w:cs="Times New Roman"/>
          <w:color w:val="231F20"/>
          <w:sz w:val="28"/>
          <w:szCs w:val="28"/>
        </w:rPr>
      </w:pPr>
      <w:r w:rsidRPr="00D63780">
        <w:rPr>
          <w:rFonts w:ascii="Times New Roman" w:eastAsia="Calibri" w:hAnsi="Times New Roman" w:cs="Times New Roman"/>
          <w:color w:val="231F20"/>
          <w:sz w:val="28"/>
          <w:szCs w:val="28"/>
        </w:rPr>
        <w:t xml:space="preserve">Как видно из рисунка 8, что в процессе сгущения верблюжьего молока наблюдается три этапы протекания процесса. В начале, наблюдается период прогрева продукта. Затем наступает периоды постоянной и падающей скорости </w:t>
      </w:r>
      <w:r w:rsidRPr="00D63780">
        <w:rPr>
          <w:rFonts w:ascii="Times New Roman" w:eastAsia="Calibri" w:hAnsi="Times New Roman" w:cs="Times New Roman"/>
          <w:sz w:val="28"/>
          <w:szCs w:val="28"/>
        </w:rPr>
        <w:t xml:space="preserve">сгущения. Продолжительность периода прогрева продукта составляет 9...12 мин. Далее наступает период постоянной скорости сгущения. В </w:t>
      </w:r>
      <w:r w:rsidRPr="00D63780">
        <w:rPr>
          <w:rFonts w:ascii="Times New Roman" w:eastAsia="Calibri" w:hAnsi="Times New Roman" w:cs="Times New Roman"/>
          <w:color w:val="231F20"/>
          <w:sz w:val="28"/>
          <w:szCs w:val="28"/>
        </w:rPr>
        <w:t xml:space="preserve">этом периоде влажность продукта снижается от 86% до 40%. Продолжительность этого периода составляет 68...71мин. Затем наступает период падающего сгущения. Длительность этого периода сгущения составляет 21…24 минут. </w:t>
      </w:r>
    </w:p>
    <w:p w:rsidR="00D63780" w:rsidRPr="00D63780" w:rsidRDefault="00D63780" w:rsidP="00D63780">
      <w:pPr>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color w:val="231F20"/>
          <w:sz w:val="28"/>
          <w:szCs w:val="28"/>
        </w:rPr>
        <w:t xml:space="preserve">Таким образом, на основании анализа кривой сгущения верблюжьего молока можно сделать вывод о том, что рациональным вариантом является сгущения верблюжьего молока </w:t>
      </w:r>
      <w:r w:rsidRPr="00D63780">
        <w:rPr>
          <w:rFonts w:ascii="Times New Roman" w:eastAsia="Calibri" w:hAnsi="Times New Roman" w:cs="Times New Roman"/>
          <w:sz w:val="28"/>
          <w:szCs w:val="28"/>
        </w:rPr>
        <w:t>до влажности 41...43%.  При такой влажности сгущаемом молоке содержится незначительная часть слабосвязанной и в основном связанная влага с сухими веществами.</w:t>
      </w:r>
    </w:p>
    <w:p w:rsidR="00D63780" w:rsidRPr="00D63780" w:rsidRDefault="00D63780" w:rsidP="00D63780">
      <w:pPr>
        <w:spacing w:after="0"/>
        <w:ind w:firstLine="425"/>
        <w:jc w:val="center"/>
        <w:rPr>
          <w:rFonts w:ascii="Times New Roman" w:eastAsia="Times New Roman" w:hAnsi="Times New Roman" w:cs="Times New Roman"/>
          <w:b/>
          <w:color w:val="000000"/>
          <w:sz w:val="28"/>
          <w:szCs w:val="28"/>
          <w:lang w:eastAsia="ru-RU"/>
        </w:rPr>
      </w:pPr>
    </w:p>
    <w:p w:rsidR="00D63780" w:rsidRPr="00D63780" w:rsidRDefault="00D63780" w:rsidP="00D63780">
      <w:pPr>
        <w:tabs>
          <w:tab w:val="left" w:pos="2145"/>
        </w:tabs>
        <w:spacing w:after="0" w:line="240" w:lineRule="auto"/>
        <w:ind w:firstLine="709"/>
        <w:jc w:val="both"/>
        <w:rPr>
          <w:rFonts w:ascii="Times New Roman" w:eastAsia="Times New Roman" w:hAnsi="Times New Roman" w:cs="Times New Roman"/>
          <w:b/>
          <w:color w:val="000000"/>
          <w:sz w:val="28"/>
          <w:szCs w:val="28"/>
          <w:lang w:eastAsia="ru-RU"/>
        </w:rPr>
      </w:pPr>
      <w:r w:rsidRPr="00D63780">
        <w:rPr>
          <w:rFonts w:ascii="Times New Roman" w:eastAsia="Times New Roman" w:hAnsi="Times New Roman" w:cs="Times New Roman"/>
          <w:b/>
          <w:color w:val="000000"/>
          <w:sz w:val="28"/>
          <w:szCs w:val="28"/>
          <w:lang w:eastAsia="ru-RU"/>
        </w:rPr>
        <w:t>3.2 Обоснование и выбор температуры сублимации</w:t>
      </w:r>
    </w:p>
    <w:p w:rsidR="00481045" w:rsidRPr="00481045" w:rsidRDefault="00D63780" w:rsidP="00481045">
      <w:pPr>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 xml:space="preserve">Анализ научно-технической литературы посвященных </w:t>
      </w:r>
      <w:proofErr w:type="gramStart"/>
      <w:r w:rsidRPr="00D63780">
        <w:rPr>
          <w:rFonts w:ascii="Times New Roman" w:eastAsia="Calibri" w:hAnsi="Times New Roman" w:cs="Times New Roman"/>
          <w:color w:val="000000"/>
          <w:sz w:val="28"/>
          <w:szCs w:val="28"/>
          <w:shd w:val="clear" w:color="auto" w:fill="FFFFFF"/>
        </w:rPr>
        <w:t>вакуум-сублимационной</w:t>
      </w:r>
      <w:proofErr w:type="gramEnd"/>
      <w:r w:rsidRPr="00D63780">
        <w:rPr>
          <w:rFonts w:ascii="Times New Roman" w:eastAsia="Calibri" w:hAnsi="Times New Roman" w:cs="Times New Roman"/>
          <w:color w:val="000000"/>
          <w:sz w:val="28"/>
          <w:szCs w:val="28"/>
          <w:shd w:val="clear" w:color="auto" w:fill="FFFFFF"/>
        </w:rPr>
        <w:t xml:space="preserve"> сушке пищевых продуктов показывает, что одним из важных параметров оказывающие наибольшие влияние на качественные показатели получаемых продуктов при сушке является температура сублимации продукта в сублимационной камере </w:t>
      </w:r>
      <w:r w:rsidRPr="00FE2D87">
        <w:rPr>
          <w:rFonts w:ascii="Times New Roman" w:eastAsia="Calibri" w:hAnsi="Times New Roman" w:cs="Times New Roman"/>
          <w:color w:val="000000"/>
          <w:sz w:val="28"/>
          <w:szCs w:val="28"/>
          <w:shd w:val="clear" w:color="auto" w:fill="FFFFFF"/>
        </w:rPr>
        <w:t>[</w:t>
      </w:r>
      <w:r w:rsidR="009D6E01">
        <w:rPr>
          <w:rFonts w:ascii="Times New Roman" w:eastAsia="Calibri" w:hAnsi="Times New Roman" w:cs="Times New Roman"/>
          <w:color w:val="000000"/>
          <w:sz w:val="28"/>
          <w:szCs w:val="28"/>
          <w:shd w:val="clear" w:color="auto" w:fill="FFFFFF"/>
          <w:lang w:val="kk-KZ"/>
        </w:rPr>
        <w:t>111</w:t>
      </w:r>
      <w:r w:rsidRPr="00FE2D87">
        <w:rPr>
          <w:rFonts w:ascii="Times New Roman" w:eastAsia="Calibri" w:hAnsi="Times New Roman" w:cs="Times New Roman"/>
          <w:color w:val="000000"/>
          <w:sz w:val="28"/>
          <w:szCs w:val="28"/>
          <w:shd w:val="clear" w:color="auto" w:fill="FFFFFF"/>
        </w:rPr>
        <w:t>].</w:t>
      </w:r>
      <w:r w:rsidRPr="00D63780">
        <w:rPr>
          <w:rFonts w:ascii="Times New Roman" w:eastAsia="Calibri" w:hAnsi="Times New Roman" w:cs="Times New Roman"/>
          <w:color w:val="000000"/>
          <w:sz w:val="28"/>
          <w:szCs w:val="28"/>
          <w:shd w:val="clear" w:color="auto" w:fill="FFFFFF"/>
        </w:rPr>
        <w:t xml:space="preserve"> </w:t>
      </w:r>
      <w:r w:rsidR="00481045" w:rsidRPr="00481045">
        <w:rPr>
          <w:rFonts w:ascii="Times New Roman" w:eastAsia="Calibri" w:hAnsi="Times New Roman" w:cs="Times New Roman"/>
          <w:color w:val="000000"/>
          <w:sz w:val="28"/>
          <w:szCs w:val="28"/>
          <w:shd w:val="clear" w:color="auto" w:fill="FFFFFF"/>
        </w:rPr>
        <w:t xml:space="preserve">Стоимость энергии для сушки также зависит от небольшого значения этой температуры.  </w:t>
      </w:r>
    </w:p>
    <w:p w:rsidR="00D63780" w:rsidRPr="00D63780" w:rsidRDefault="00481045" w:rsidP="00481045">
      <w:pPr>
        <w:spacing w:after="0" w:line="240" w:lineRule="auto"/>
        <w:ind w:firstLine="709"/>
        <w:jc w:val="both"/>
        <w:rPr>
          <w:rFonts w:ascii="Times New Roman" w:eastAsia="Calibri" w:hAnsi="Times New Roman" w:cs="Times New Roman"/>
          <w:color w:val="000000"/>
          <w:sz w:val="28"/>
          <w:szCs w:val="28"/>
          <w:shd w:val="clear" w:color="auto" w:fill="FFFFFF"/>
        </w:rPr>
      </w:pPr>
      <w:r w:rsidRPr="00481045">
        <w:rPr>
          <w:rFonts w:ascii="Times New Roman" w:eastAsia="Calibri" w:hAnsi="Times New Roman" w:cs="Times New Roman"/>
          <w:color w:val="000000"/>
          <w:sz w:val="28"/>
          <w:szCs w:val="28"/>
          <w:shd w:val="clear" w:color="auto" w:fill="FFFFFF"/>
        </w:rPr>
        <w:t xml:space="preserve">Однако в настоящее время среди исследователей, занимающихся сушкой пищевых продуктов, нет единого мнения о выборе более низкого порога температуры сублимации. </w:t>
      </w:r>
      <w:r w:rsidR="00D63780" w:rsidRPr="00D63780">
        <w:rPr>
          <w:rFonts w:ascii="Times New Roman" w:eastAsia="Calibri" w:hAnsi="Times New Roman" w:cs="Times New Roman"/>
          <w:color w:val="000000"/>
          <w:sz w:val="28"/>
          <w:szCs w:val="28"/>
          <w:shd w:val="clear" w:color="auto" w:fill="FFFFFF"/>
        </w:rPr>
        <w:t>[131]. Например, если в работе [</w:t>
      </w:r>
      <w:r w:rsidR="00D63780" w:rsidRPr="00D63780">
        <w:rPr>
          <w:rFonts w:ascii="Times New Roman" w:eastAsia="Calibri" w:hAnsi="Times New Roman" w:cs="Times New Roman"/>
          <w:sz w:val="28"/>
          <w:szCs w:val="28"/>
        </w:rPr>
        <w:t>132</w:t>
      </w:r>
      <w:r w:rsidR="00D63780" w:rsidRPr="00D63780">
        <w:rPr>
          <w:rFonts w:ascii="Times New Roman" w:eastAsia="Calibri" w:hAnsi="Times New Roman" w:cs="Times New Roman"/>
          <w:color w:val="000000"/>
          <w:sz w:val="28"/>
          <w:szCs w:val="28"/>
          <w:shd w:val="clear" w:color="auto" w:fill="FFFFFF"/>
        </w:rPr>
        <w:t>] авторы считают, что для сохранения исходного состояния продукта нижней границы температуры сублимации должно быть не выше -40</w:t>
      </w:r>
      <w:r w:rsidR="00D63780" w:rsidRPr="00D63780">
        <w:rPr>
          <w:rFonts w:ascii="Times New Roman" w:eastAsia="Calibri" w:hAnsi="Times New Roman" w:cs="Times New Roman"/>
          <w:color w:val="000000"/>
          <w:sz w:val="28"/>
          <w:szCs w:val="28"/>
          <w:shd w:val="clear" w:color="auto" w:fill="FFFFFF"/>
          <w:vertAlign w:val="superscript"/>
        </w:rPr>
        <w:t>0</w:t>
      </w:r>
      <w:r w:rsidR="00D63780" w:rsidRPr="00D63780">
        <w:rPr>
          <w:rFonts w:ascii="Times New Roman" w:eastAsia="Calibri" w:hAnsi="Times New Roman" w:cs="Times New Roman"/>
          <w:color w:val="000000"/>
          <w:sz w:val="28"/>
          <w:szCs w:val="28"/>
          <w:shd w:val="clear" w:color="auto" w:fill="FFFFFF"/>
        </w:rPr>
        <w:t>С, то авторы в работе [133] исследуя качественные показатели при сушке молока рекомендует нижней границы температуры сублимации в сублимационной камере не выше -20</w:t>
      </w:r>
      <w:r w:rsidR="00D63780" w:rsidRPr="00D63780">
        <w:rPr>
          <w:rFonts w:ascii="Times New Roman" w:eastAsia="Calibri" w:hAnsi="Times New Roman" w:cs="Times New Roman"/>
          <w:color w:val="000000"/>
          <w:sz w:val="28"/>
          <w:szCs w:val="28"/>
          <w:shd w:val="clear" w:color="auto" w:fill="FFFFFF"/>
          <w:vertAlign w:val="superscript"/>
        </w:rPr>
        <w:t>0</w:t>
      </w:r>
      <w:r w:rsidR="00D63780" w:rsidRPr="00D63780">
        <w:rPr>
          <w:rFonts w:ascii="Times New Roman" w:eastAsia="Calibri" w:hAnsi="Times New Roman" w:cs="Times New Roman"/>
          <w:color w:val="000000"/>
          <w:sz w:val="28"/>
          <w:szCs w:val="28"/>
          <w:shd w:val="clear" w:color="auto" w:fill="FFFFFF"/>
        </w:rPr>
        <w:t>С.</w:t>
      </w:r>
    </w:p>
    <w:p w:rsidR="00D63780" w:rsidRPr="00D63780" w:rsidRDefault="00D63780" w:rsidP="00D63780">
      <w:pPr>
        <w:tabs>
          <w:tab w:val="left" w:pos="923"/>
        </w:tabs>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lastRenderedPageBreak/>
        <w:t>Исходя из вышеизложенного можно предположить, что в настоящее время никем из исследователей не установлена нижняя граница температуры сублимации, которая позволяет получить продукт с максимальным сохранением исходного качества.</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color w:val="000000"/>
          <w:sz w:val="28"/>
          <w:szCs w:val="28"/>
          <w:lang w:val="kk-KZ"/>
        </w:rPr>
      </w:pPr>
      <w:r w:rsidRPr="00D63780">
        <w:rPr>
          <w:rFonts w:ascii="Times New Roman" w:eastAsia="Calibri" w:hAnsi="Times New Roman" w:cs="Times New Roman"/>
          <w:color w:val="000000"/>
          <w:sz w:val="28"/>
          <w:szCs w:val="28"/>
          <w:lang w:val="kk-KZ"/>
        </w:rPr>
        <w:t xml:space="preserve">Известно, что при вакуум – сублимационной сушке  влага, содержащиеся в продукте  удаляются в замороженном состояний минуя жидкое состояние.  </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Одним из ключевых параметров, характеризующих процесс замораживания пищевых продуктов, является количество вымороженной влаги в продукте. Этот показатель оказывает значительное влияние на теплофизические, термодинамические и механические свойства продукта, а также на биохимические и микробиологические процессы, протекающие во время замораживания. Количество вымороженной влаги также определяет расход электроэнергии, необходимой для создания искусственного холода при замораживании молока. Поэтому, обоснование и выбор нижней температуры сублимации продукта должен на основе показателя количество вымороженной влаги, так как этот показатель характеризует какое количество слабосвязанной влаги заморожено в составе продукта подвергаемой сушке.</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Разработке методов и средств определения количества вымороженной влаги в продукте посвящены многочисленные исследования [134</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sz w:val="28"/>
          <w:szCs w:val="28"/>
        </w:rPr>
        <w:t xml:space="preserve">. Среди этих методов в настоящее время, наиболее простым и надежным является метод, предложенный Г.Б. Чижовым и Д.Г. </w:t>
      </w:r>
      <w:proofErr w:type="spellStart"/>
      <w:r w:rsidRPr="00D63780">
        <w:rPr>
          <w:rFonts w:ascii="Times New Roman" w:eastAsia="Calibri" w:hAnsi="Times New Roman" w:cs="Times New Roman"/>
          <w:sz w:val="28"/>
          <w:szCs w:val="28"/>
        </w:rPr>
        <w:t>Рютовым</w:t>
      </w:r>
      <w:proofErr w:type="spellEnd"/>
      <w:r w:rsidRPr="00D63780">
        <w:rPr>
          <w:rFonts w:ascii="Times New Roman" w:eastAsia="Calibri" w:hAnsi="Times New Roman" w:cs="Times New Roman"/>
          <w:sz w:val="28"/>
          <w:szCs w:val="28"/>
        </w:rPr>
        <w:t>, базирующийся на законе Рауля, и учитывающий влияние связанной воды на образование льда в пищевых продуктах при их замораживании</w:t>
      </w:r>
      <w:r w:rsidRPr="00D63780">
        <w:rPr>
          <w:rFonts w:ascii="Times New Roman" w:eastAsia="Calibri" w:hAnsi="Times New Roman" w:cs="Times New Roman"/>
          <w:sz w:val="28"/>
          <w:szCs w:val="28"/>
          <w:lang w:val="kk-KZ"/>
        </w:rPr>
        <w:t>:</w:t>
      </w:r>
    </w:p>
    <w:p w:rsidR="00D63780" w:rsidRPr="00D63780" w:rsidRDefault="00D63780" w:rsidP="00D63780">
      <w:pPr>
        <w:tabs>
          <w:tab w:val="left" w:pos="0"/>
        </w:tabs>
        <w:spacing w:after="0" w:line="240" w:lineRule="auto"/>
        <w:ind w:firstLine="709"/>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position w:val="-32"/>
          <w:sz w:val="28"/>
          <w:szCs w:val="28"/>
        </w:rPr>
        <w:object w:dxaOrig="250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4pt;height:37.65pt" o:ole="">
            <v:imagedata r:id="rId31" o:title=""/>
          </v:shape>
          <o:OLEObject Type="Embed" ProgID="Equation.3" ShapeID="_x0000_i1025" DrawAspect="Content" ObjectID="_1792784684" r:id="rId32"/>
        </w:objec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kk-KZ"/>
        </w:rPr>
        <w:t>3</w:t>
      </w:r>
      <w:r w:rsidRPr="00D63780">
        <w:rPr>
          <w:rFonts w:ascii="Times New Roman" w:eastAsia="Calibri" w:hAnsi="Times New Roman" w:cs="Times New Roman"/>
          <w:sz w:val="28"/>
          <w:szCs w:val="28"/>
        </w:rPr>
        <w:t>)</w:t>
      </w:r>
    </w:p>
    <w:p w:rsidR="00D63780" w:rsidRPr="00D63780" w:rsidRDefault="00D63780" w:rsidP="00D63780">
      <w:pPr>
        <w:tabs>
          <w:tab w:val="left" w:pos="0"/>
          <w:tab w:val="left" w:pos="241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Из представленного уравнения видно, что количество вымороженной влаги в продукте зависит от трех независимых характеристик продукта </w:t>
      </w:r>
      <w:r w:rsidRPr="00D63780">
        <w:rPr>
          <w:rFonts w:ascii="Times New Roman" w:eastAsia="Calibri" w:hAnsi="Times New Roman" w:cs="Times New Roman"/>
          <w:sz w:val="28"/>
          <w:szCs w:val="28"/>
          <w:lang w:val="en-US"/>
        </w:rPr>
        <w:t>t</w:t>
      </w:r>
      <w:proofErr w:type="spellStart"/>
      <w:r w:rsidRPr="00D63780">
        <w:rPr>
          <w:rFonts w:ascii="Times New Roman" w:eastAsia="Calibri" w:hAnsi="Times New Roman" w:cs="Times New Roman"/>
          <w:sz w:val="28"/>
          <w:szCs w:val="28"/>
          <w:vertAlign w:val="subscript"/>
        </w:rPr>
        <w:t>кр</w:t>
      </w:r>
      <w:proofErr w:type="spellEnd"/>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en-US"/>
        </w:rPr>
        <w:t>b</w:t>
      </w:r>
      <w:r w:rsidRPr="00D63780">
        <w:rPr>
          <w:rFonts w:ascii="Times New Roman" w:eastAsia="Calibri" w:hAnsi="Times New Roman" w:cs="Times New Roman"/>
          <w:sz w:val="28"/>
          <w:szCs w:val="28"/>
        </w:rPr>
        <w:t xml:space="preserve"> и </w:t>
      </w:r>
      <w:r w:rsidRPr="00D63780">
        <w:rPr>
          <w:rFonts w:ascii="Times New Roman" w:eastAsia="Calibri" w:hAnsi="Times New Roman" w:cs="Times New Roman"/>
          <w:sz w:val="28"/>
          <w:szCs w:val="28"/>
          <w:lang w:val="en-US"/>
        </w:rPr>
        <w:t>W</w:t>
      </w:r>
      <w:r w:rsidRPr="00D63780">
        <w:rPr>
          <w:rFonts w:ascii="Times New Roman" w:eastAsia="Calibri" w:hAnsi="Times New Roman" w:cs="Times New Roman"/>
          <w:sz w:val="28"/>
          <w:szCs w:val="28"/>
        </w:rPr>
        <w:t>, которые можно определить только экспериментально.</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Количество вымороженной влаги ω выражают в долях единицы или процентах от общего содержания воды в продукте.</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На характер изменения кривой зависимости количества вымороженной влаги от температуры из вышеперечисленных независимых характеристик наибольшее влияние оказывает </w:t>
      </w:r>
      <w:proofErr w:type="spellStart"/>
      <w:r w:rsidRPr="00D63780">
        <w:rPr>
          <w:rFonts w:ascii="Times New Roman" w:eastAsia="Calibri" w:hAnsi="Times New Roman" w:cs="Times New Roman"/>
          <w:sz w:val="28"/>
          <w:szCs w:val="28"/>
        </w:rPr>
        <w:t>криоскопическая</w:t>
      </w:r>
      <w:proofErr w:type="spellEnd"/>
      <w:r w:rsidRPr="00D63780">
        <w:rPr>
          <w:rFonts w:ascii="Times New Roman" w:eastAsia="Calibri" w:hAnsi="Times New Roman" w:cs="Times New Roman"/>
          <w:sz w:val="28"/>
          <w:szCs w:val="28"/>
        </w:rPr>
        <w:t xml:space="preserve"> температура, которая в свою очередь определяется концентрацией растворенных минеральных, органических и неорганических веществ</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sz w:val="28"/>
          <w:szCs w:val="28"/>
        </w:rPr>
        <w:t xml:space="preserve"> содержащихся в продукте</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w:t>
      </w:r>
      <w:r w:rsidR="009D6E01">
        <w:rPr>
          <w:rFonts w:ascii="Times New Roman" w:eastAsia="Calibri" w:hAnsi="Times New Roman" w:cs="Times New Roman"/>
          <w:sz w:val="28"/>
          <w:szCs w:val="28"/>
        </w:rPr>
        <w:t>135</w:t>
      </w:r>
      <w:r w:rsidRPr="00D63780">
        <w:rPr>
          <w:rFonts w:ascii="Times New Roman" w:eastAsia="Calibri" w:hAnsi="Times New Roman" w:cs="Times New Roman"/>
          <w:sz w:val="28"/>
          <w:szCs w:val="28"/>
        </w:rPr>
        <w:t>].</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Поэтому на первом этапе исследования были экспериментально определены </w:t>
      </w:r>
      <w:proofErr w:type="spellStart"/>
      <w:r w:rsidRPr="00D63780">
        <w:rPr>
          <w:rFonts w:ascii="Times New Roman" w:eastAsia="Calibri" w:hAnsi="Times New Roman" w:cs="Times New Roman"/>
          <w:sz w:val="28"/>
          <w:szCs w:val="28"/>
        </w:rPr>
        <w:t>криоскопическая</w:t>
      </w:r>
      <w:proofErr w:type="spellEnd"/>
      <w:r w:rsidRPr="00D63780">
        <w:rPr>
          <w:rFonts w:ascii="Times New Roman" w:eastAsia="Calibri" w:hAnsi="Times New Roman" w:cs="Times New Roman"/>
          <w:sz w:val="28"/>
          <w:szCs w:val="28"/>
        </w:rPr>
        <w:t xml:space="preserve"> температура верблюжьего молока, а также для сравнительного анализа были определены </w:t>
      </w:r>
      <w:proofErr w:type="spellStart"/>
      <w:r w:rsidRPr="00D63780">
        <w:rPr>
          <w:rFonts w:ascii="Times New Roman" w:eastAsia="Calibri" w:hAnsi="Times New Roman" w:cs="Times New Roman"/>
          <w:sz w:val="28"/>
          <w:szCs w:val="28"/>
        </w:rPr>
        <w:t>криоскопическая</w:t>
      </w:r>
      <w:proofErr w:type="spellEnd"/>
      <w:r w:rsidRPr="00D63780">
        <w:rPr>
          <w:rFonts w:ascii="Times New Roman" w:eastAsia="Calibri" w:hAnsi="Times New Roman" w:cs="Times New Roman"/>
          <w:sz w:val="28"/>
          <w:szCs w:val="28"/>
        </w:rPr>
        <w:t xml:space="preserve"> температура коровьего молока. Результаты исследования приведены на рисунке 9.</w:t>
      </w:r>
    </w:p>
    <w:p w:rsidR="00D63780" w:rsidRPr="00D63780" w:rsidRDefault="00D63780" w:rsidP="00D63780">
      <w:pPr>
        <w:tabs>
          <w:tab w:val="left" w:pos="0"/>
        </w:tabs>
        <w:spacing w:after="0"/>
        <w:ind w:firstLine="567"/>
        <w:jc w:val="both"/>
        <w:rPr>
          <w:rFonts w:ascii="Times New Roman" w:eastAsia="Calibri" w:hAnsi="Times New Roman" w:cs="Times New Roman"/>
          <w:sz w:val="28"/>
          <w:szCs w:val="28"/>
        </w:rPr>
      </w:pPr>
    </w:p>
    <w:p w:rsidR="00D63780" w:rsidRPr="00D63780" w:rsidRDefault="00D63780" w:rsidP="00D63780">
      <w:pPr>
        <w:spacing w:after="0" w:line="240" w:lineRule="auto"/>
        <w:jc w:val="center"/>
        <w:rPr>
          <w:rFonts w:ascii="Times New Roman" w:eastAsia="Calibri" w:hAnsi="Times New Roman" w:cs="Times New Roman"/>
          <w:color w:val="000000"/>
          <w:sz w:val="28"/>
          <w:szCs w:val="28"/>
          <w:shd w:val="clear" w:color="auto" w:fill="FFFFFF"/>
        </w:rPr>
      </w:pPr>
      <w:r w:rsidRPr="00D63780">
        <w:rPr>
          <w:rFonts w:ascii="Kz Times New Roman" w:eastAsia="Calibri" w:hAnsi="Kz Times New Roman" w:cs="Kz Times New Roman"/>
          <w:noProof/>
          <w:sz w:val="28"/>
          <w:szCs w:val="28"/>
          <w:lang w:eastAsia="ru-RU"/>
        </w:rPr>
        <w:lastRenderedPageBreak/>
        <w:drawing>
          <wp:inline distT="0" distB="0" distL="0" distR="0" wp14:anchorId="52C36D16" wp14:editId="2E3CBAC9">
            <wp:extent cx="4658995" cy="2343150"/>
            <wp:effectExtent l="0" t="0" r="8255" b="0"/>
            <wp:docPr id="19" name="Объект 3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63780" w:rsidRPr="00D63780" w:rsidRDefault="00D63780" w:rsidP="00D63780">
      <w:pPr>
        <w:spacing w:after="0" w:line="240" w:lineRule="auto"/>
        <w:jc w:val="center"/>
        <w:rPr>
          <w:rFonts w:ascii="Times New Roman" w:eastAsia="Calibri" w:hAnsi="Times New Roman" w:cs="Times New Roman"/>
          <w:color w:val="000000"/>
          <w:sz w:val="28"/>
          <w:szCs w:val="28"/>
          <w:shd w:val="clear" w:color="auto" w:fill="FFFFFF"/>
        </w:rPr>
      </w:pPr>
    </w:p>
    <w:p w:rsidR="00D63780" w:rsidRPr="00D63780" w:rsidRDefault="00D63780" w:rsidP="00D63780">
      <w:pPr>
        <w:tabs>
          <w:tab w:val="left" w:pos="4065"/>
          <w:tab w:val="left" w:pos="6795"/>
        </w:tabs>
        <w:spacing w:after="0" w:line="240" w:lineRule="auto"/>
        <w:jc w:val="center"/>
        <w:rPr>
          <w:rFonts w:ascii="Times New Roman" w:eastAsia="Calibri" w:hAnsi="Times New Roman" w:cs="Times New Roman"/>
          <w:sz w:val="28"/>
          <w:szCs w:val="28"/>
        </w:rPr>
      </w:pPr>
      <w:r w:rsidRPr="00D63780">
        <w:rPr>
          <w:rFonts w:ascii="Kz Times New Roman" w:eastAsia="Calibri" w:hAnsi="Kz Times New Roman" w:cs="Kz Times New Roman"/>
          <w:noProof/>
          <w:sz w:val="28"/>
          <w:szCs w:val="28"/>
        </w:rPr>
        <w:t>Рисунок  9</w:t>
      </w:r>
      <w:r w:rsidRPr="00D63780">
        <w:rPr>
          <w:rFonts w:ascii="Kz Times New Roman" w:eastAsia="Calibri" w:hAnsi="Kz Times New Roman" w:cs="Kz Times New Roman"/>
          <w:noProof/>
          <w:sz w:val="28"/>
          <w:szCs w:val="28"/>
          <w:lang w:val="kk-KZ"/>
        </w:rPr>
        <w:t xml:space="preserve"> –</w:t>
      </w:r>
      <w:r w:rsidRPr="00D63780">
        <w:rPr>
          <w:rFonts w:ascii="Kz Times New Roman" w:eastAsia="Calibri" w:hAnsi="Kz Times New Roman" w:cs="Kz Times New Roman"/>
          <w:noProof/>
          <w:sz w:val="28"/>
          <w:szCs w:val="28"/>
        </w:rPr>
        <w:t xml:space="preserve"> Термограмма замораживания </w:t>
      </w:r>
      <w:r w:rsidRPr="00D63780">
        <w:rPr>
          <w:rFonts w:ascii="Times New Roman" w:eastAsia="Calibri" w:hAnsi="Times New Roman" w:cs="Times New Roman"/>
          <w:sz w:val="28"/>
          <w:szCs w:val="28"/>
        </w:rPr>
        <w:t>верблюжьего</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color w:val="C00000"/>
          <w:lang w:val="kk-KZ"/>
        </w:rPr>
        <w:t>∆</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и коровьего</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color w:val="C00000"/>
          <w:lang w:val="kk-KZ"/>
        </w:rPr>
        <w:t>□</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sz w:val="28"/>
          <w:szCs w:val="28"/>
        </w:rPr>
        <w:t xml:space="preserve"> молока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noProof/>
          <w:sz w:val="28"/>
          <w:szCs w:val="28"/>
        </w:rPr>
        <w:t xml:space="preserve">Анализ  термограммы показывает, что в процессе замораживания </w:t>
      </w:r>
      <w:r w:rsidRPr="00D63780">
        <w:rPr>
          <w:rFonts w:ascii="Times New Roman" w:eastAsia="Calibri" w:hAnsi="Times New Roman" w:cs="Times New Roman"/>
          <w:sz w:val="28"/>
          <w:szCs w:val="28"/>
        </w:rPr>
        <w:t xml:space="preserve">верблюжьего </w:t>
      </w:r>
      <w:r w:rsidRPr="00D63780">
        <w:rPr>
          <w:rFonts w:ascii="Times New Roman" w:eastAsia="Calibri" w:hAnsi="Times New Roman" w:cs="Times New Roman"/>
          <w:sz w:val="28"/>
          <w:szCs w:val="28"/>
          <w:lang w:val="kk-KZ"/>
        </w:rPr>
        <w:t xml:space="preserve">и корвьего </w:t>
      </w:r>
      <w:r w:rsidRPr="00D63780">
        <w:rPr>
          <w:rFonts w:ascii="Times New Roman" w:eastAsia="Calibri" w:hAnsi="Times New Roman" w:cs="Times New Roman"/>
          <w:sz w:val="28"/>
          <w:szCs w:val="28"/>
        </w:rPr>
        <w:t>молока</w:t>
      </w:r>
      <w:r w:rsidRPr="00D63780">
        <w:rPr>
          <w:rFonts w:ascii="Times New Roman" w:eastAsia="Calibri" w:hAnsi="Times New Roman" w:cs="Times New Roman"/>
          <w:noProof/>
          <w:sz w:val="28"/>
          <w:szCs w:val="28"/>
        </w:rPr>
        <w:t xml:space="preserve"> имеется три участка изменения температуры. В первом участке, обе</w:t>
      </w:r>
      <w:r w:rsidRPr="00D63780">
        <w:rPr>
          <w:rFonts w:ascii="Times New Roman" w:eastAsia="Calibri" w:hAnsi="Times New Roman" w:cs="Times New Roman"/>
          <w:sz w:val="28"/>
          <w:szCs w:val="28"/>
          <w:lang w:val="kk-KZ"/>
        </w:rPr>
        <w:t xml:space="preserve"> вида</w:t>
      </w:r>
      <w:r w:rsidRPr="00D63780">
        <w:rPr>
          <w:rFonts w:ascii="Times New Roman" w:eastAsia="Calibri" w:hAnsi="Times New Roman" w:cs="Times New Roman"/>
          <w:sz w:val="28"/>
          <w:szCs w:val="28"/>
        </w:rPr>
        <w:t xml:space="preserve"> молока</w:t>
      </w:r>
      <w:r w:rsidRPr="00D63780">
        <w:rPr>
          <w:rFonts w:ascii="Times New Roman" w:eastAsia="Calibri" w:hAnsi="Times New Roman" w:cs="Times New Roman"/>
          <w:noProof/>
          <w:sz w:val="28"/>
          <w:szCs w:val="28"/>
        </w:rPr>
        <w:t xml:space="preserve"> не только охлаждается, но и переохлаждается до криоскопической температуры. Продолжительность этого периода </w:t>
      </w:r>
      <w:r w:rsidRPr="00D63780">
        <w:rPr>
          <w:rFonts w:ascii="Times New Roman" w:eastAsia="Calibri" w:hAnsi="Times New Roman" w:cs="Times New Roman"/>
          <w:noProof/>
          <w:sz w:val="28"/>
          <w:szCs w:val="28"/>
          <w:lang w:val="kk-KZ"/>
        </w:rPr>
        <w:t>для верблюжьего молока</w:t>
      </w:r>
      <w:r w:rsidRPr="00D63780">
        <w:rPr>
          <w:rFonts w:ascii="Times New Roman" w:eastAsia="Calibri" w:hAnsi="Times New Roman" w:cs="Times New Roman"/>
          <w:noProof/>
          <w:sz w:val="28"/>
          <w:szCs w:val="28"/>
        </w:rPr>
        <w:t xml:space="preserve">  составляет 46 минут</w:t>
      </w:r>
      <w:r w:rsidRPr="00D63780">
        <w:rPr>
          <w:rFonts w:ascii="Times New Roman" w:eastAsia="Calibri" w:hAnsi="Times New Roman" w:cs="Times New Roman"/>
          <w:noProof/>
          <w:sz w:val="28"/>
          <w:szCs w:val="28"/>
          <w:lang w:val="kk-KZ"/>
        </w:rPr>
        <w:t xml:space="preserve">, а для коровьего молока составляет 72 минуты. </w:t>
      </w:r>
      <w:r w:rsidRPr="00D63780">
        <w:rPr>
          <w:rFonts w:ascii="Times New Roman" w:eastAsia="Calibri" w:hAnsi="Times New Roman" w:cs="Times New Roman"/>
          <w:noProof/>
          <w:sz w:val="28"/>
          <w:szCs w:val="28"/>
        </w:rPr>
        <w:t xml:space="preserve">Далее наступает </w:t>
      </w:r>
      <w:r w:rsidRPr="00D63780">
        <w:rPr>
          <w:rFonts w:ascii="Times New Roman" w:eastAsia="Calibri" w:hAnsi="Times New Roman" w:cs="Times New Roman"/>
          <w:sz w:val="28"/>
          <w:szCs w:val="28"/>
        </w:rPr>
        <w:t xml:space="preserve">достаточно продолжительная по времени изотермическая площадка, т.е. </w:t>
      </w:r>
      <w:r w:rsidRPr="00D63780">
        <w:rPr>
          <w:rFonts w:ascii="Times New Roman" w:eastAsia="Calibri" w:hAnsi="Times New Roman" w:cs="Times New Roman"/>
          <w:noProof/>
          <w:sz w:val="28"/>
          <w:szCs w:val="28"/>
        </w:rPr>
        <w:t>участок фазового превращения воды содержащи</w:t>
      </w:r>
      <w:r w:rsidRPr="00D63780">
        <w:rPr>
          <w:rFonts w:ascii="Times New Roman" w:eastAsia="Calibri" w:hAnsi="Times New Roman" w:cs="Times New Roman"/>
          <w:noProof/>
          <w:sz w:val="28"/>
          <w:szCs w:val="28"/>
          <w:lang w:val="kk-KZ"/>
        </w:rPr>
        <w:t>е</w:t>
      </w:r>
      <w:r w:rsidRPr="00D63780">
        <w:rPr>
          <w:rFonts w:ascii="Times New Roman" w:eastAsia="Calibri" w:hAnsi="Times New Roman" w:cs="Times New Roman"/>
          <w:noProof/>
          <w:sz w:val="28"/>
          <w:szCs w:val="28"/>
        </w:rPr>
        <w:t xml:space="preserve">ся </w:t>
      </w:r>
      <w:r w:rsidRPr="00D63780">
        <w:rPr>
          <w:rFonts w:ascii="Times New Roman" w:eastAsia="Calibri" w:hAnsi="Times New Roman" w:cs="Times New Roman"/>
          <w:sz w:val="28"/>
          <w:szCs w:val="28"/>
        </w:rPr>
        <w:t>верблюжьем</w:t>
      </w:r>
      <w:r w:rsidRPr="00D63780">
        <w:rPr>
          <w:rFonts w:ascii="Times New Roman" w:eastAsia="Calibri" w:hAnsi="Times New Roman" w:cs="Times New Roman"/>
          <w:sz w:val="28"/>
          <w:szCs w:val="28"/>
          <w:lang w:val="kk-KZ"/>
        </w:rPr>
        <w:t xml:space="preserve"> и коровьем</w:t>
      </w:r>
      <w:r w:rsidRPr="00D63780">
        <w:rPr>
          <w:rFonts w:ascii="Times New Roman" w:eastAsia="Calibri" w:hAnsi="Times New Roman" w:cs="Times New Roman"/>
          <w:sz w:val="28"/>
          <w:szCs w:val="28"/>
        </w:rPr>
        <w:t xml:space="preserve"> молоке в лед.  Продолжительность второго участка </w:t>
      </w:r>
      <w:r w:rsidRPr="00D63780">
        <w:rPr>
          <w:rFonts w:ascii="Times New Roman" w:eastAsia="Calibri" w:hAnsi="Times New Roman" w:cs="Times New Roman"/>
          <w:noProof/>
          <w:sz w:val="28"/>
          <w:szCs w:val="28"/>
          <w:lang w:val="kk-KZ"/>
        </w:rPr>
        <w:t>для верблюжьего молока</w:t>
      </w:r>
      <w:r w:rsidRPr="00D63780">
        <w:rPr>
          <w:rFonts w:ascii="Times New Roman" w:eastAsia="Calibri" w:hAnsi="Times New Roman" w:cs="Times New Roman"/>
          <w:noProof/>
          <w:sz w:val="28"/>
          <w:szCs w:val="28"/>
        </w:rPr>
        <w:t xml:space="preserve">  составляет 70 мин, т.е. от 46 мин до 116 мин</w:t>
      </w:r>
      <w:r w:rsidRPr="00D63780">
        <w:rPr>
          <w:rFonts w:ascii="Times New Roman" w:eastAsia="Calibri" w:hAnsi="Times New Roman" w:cs="Times New Roman"/>
          <w:noProof/>
          <w:sz w:val="28"/>
          <w:szCs w:val="28"/>
          <w:lang w:val="kk-KZ"/>
        </w:rPr>
        <w:t xml:space="preserve">, а для коровьего молока составляет 44 минут, т.е. от 72 мин до 116 мин.  </w:t>
      </w:r>
      <w:r w:rsidRPr="00D63780">
        <w:rPr>
          <w:rFonts w:ascii="Times New Roman" w:eastAsia="Calibri" w:hAnsi="Times New Roman" w:cs="Times New Roman"/>
          <w:sz w:val="28"/>
          <w:szCs w:val="28"/>
        </w:rPr>
        <w:t>Как известно</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 xml:space="preserve">из холодильной технологии процесс замораживания считается законченным, когда в центре замораживаемого продукта достигается температура -8°С. В этом аспекте </w:t>
      </w:r>
      <w:r w:rsidRPr="00D63780">
        <w:rPr>
          <w:rFonts w:ascii="Times New Roman" w:eastAsia="Calibri" w:hAnsi="Times New Roman" w:cs="Times New Roman"/>
          <w:noProof/>
          <w:sz w:val="28"/>
          <w:szCs w:val="28"/>
        </w:rPr>
        <w:t>третьий участок является коротким,  и в этом участке вода содержащиеся верблюжьем</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kk-KZ"/>
        </w:rPr>
        <w:t xml:space="preserve">и коровьем </w:t>
      </w:r>
      <w:r w:rsidRPr="00D63780">
        <w:rPr>
          <w:rFonts w:ascii="Times New Roman" w:eastAsia="Calibri" w:hAnsi="Times New Roman" w:cs="Times New Roman"/>
          <w:sz w:val="28"/>
          <w:szCs w:val="28"/>
        </w:rPr>
        <w:t>молок</w:t>
      </w:r>
      <w:r w:rsidRPr="00D63780">
        <w:rPr>
          <w:rFonts w:ascii="Times New Roman" w:eastAsia="Calibri" w:hAnsi="Times New Roman" w:cs="Times New Roman"/>
          <w:sz w:val="28"/>
          <w:szCs w:val="28"/>
          <w:lang w:val="kk-KZ"/>
        </w:rPr>
        <w:t>ах</w:t>
      </w:r>
      <w:r w:rsidRPr="00D63780">
        <w:rPr>
          <w:rFonts w:ascii="Times New Roman" w:eastAsia="Calibri" w:hAnsi="Times New Roman" w:cs="Times New Roman"/>
          <w:sz w:val="28"/>
          <w:szCs w:val="28"/>
        </w:rPr>
        <w:t xml:space="preserve"> переходят в лед. Продолжительность этого участка</w:t>
      </w:r>
      <w:r w:rsidRPr="00D63780">
        <w:rPr>
          <w:rFonts w:ascii="Times New Roman" w:eastAsia="Calibri" w:hAnsi="Times New Roman" w:cs="Times New Roman"/>
          <w:sz w:val="28"/>
          <w:szCs w:val="28"/>
          <w:lang w:val="kk-KZ"/>
        </w:rPr>
        <w:t xml:space="preserve"> для обоих видов молока </w:t>
      </w:r>
      <w:r w:rsidRPr="00D63780">
        <w:rPr>
          <w:rFonts w:ascii="Times New Roman" w:eastAsia="Calibri" w:hAnsi="Times New Roman" w:cs="Times New Roman"/>
          <w:sz w:val="28"/>
          <w:szCs w:val="28"/>
        </w:rPr>
        <w:t>составляет 15 мин, т.е. от 116 мин до 135 мин.</w:t>
      </w:r>
    </w:p>
    <w:p w:rsidR="00D63780" w:rsidRPr="00D63780" w:rsidRDefault="00D63780" w:rsidP="00D63780">
      <w:pPr>
        <w:spacing w:after="0" w:line="240" w:lineRule="auto"/>
        <w:ind w:firstLine="709"/>
        <w:jc w:val="both"/>
        <w:rPr>
          <w:rFonts w:ascii="Times New Roman" w:eastAsia="Calibri" w:hAnsi="Times New Roman" w:cs="Times New Roman"/>
          <w:sz w:val="28"/>
          <w:szCs w:val="28"/>
          <w:lang w:val="en-US"/>
        </w:rPr>
      </w:pPr>
      <w:r w:rsidRPr="00D63780">
        <w:rPr>
          <w:rFonts w:ascii="Times New Roman" w:eastAsia="Calibri" w:hAnsi="Times New Roman" w:cs="Times New Roman"/>
          <w:sz w:val="28"/>
          <w:szCs w:val="28"/>
        </w:rPr>
        <w:t>Для более детального анализа процесса фазового перехода воды, содержащейся в верблюжьем молоке, термограммы замораживания (рисунок 3) были дифференцированы по времени, что позволило получить зависимость темпа охлаждения верблюжьего молока от времени. Результаты данного анализа представлены на рисунке 10.</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lastRenderedPageBreak/>
        <w:drawing>
          <wp:inline distT="0" distB="0" distL="0" distR="0" wp14:anchorId="786382E8" wp14:editId="1CA1ED67">
            <wp:extent cx="4216400" cy="2400300"/>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srcRect/>
                    <a:stretch>
                      <a:fillRect/>
                    </a:stretch>
                  </pic:blipFill>
                  <pic:spPr bwMode="auto">
                    <a:xfrm>
                      <a:off x="0" y="0"/>
                      <a:ext cx="4216400" cy="2400300"/>
                    </a:xfrm>
                    <a:prstGeom prst="rect">
                      <a:avLst/>
                    </a:prstGeom>
                    <a:noFill/>
                    <a:ln w="9525">
                      <a:noFill/>
                      <a:miter lim="800000"/>
                      <a:headEnd/>
                      <a:tailEnd/>
                    </a:ln>
                  </pic:spPr>
                </pic:pic>
              </a:graphicData>
            </a:graphic>
          </wp:inline>
        </w:drawing>
      </w:r>
    </w:p>
    <w:p w:rsidR="00D63780" w:rsidRPr="00D63780" w:rsidRDefault="00D63780" w:rsidP="00D63780">
      <w:pPr>
        <w:spacing w:after="0"/>
        <w:ind w:firstLine="567"/>
        <w:jc w:val="center"/>
        <w:rPr>
          <w:rFonts w:ascii="Times New Roman" w:eastAsia="Calibri" w:hAnsi="Times New Roman" w:cs="Times New Roman"/>
          <w:sz w:val="28"/>
          <w:szCs w:val="28"/>
        </w:rPr>
      </w:pPr>
    </w:p>
    <w:p w:rsidR="00D63780" w:rsidRPr="00D63780" w:rsidRDefault="00D63780" w:rsidP="00D63780">
      <w:pPr>
        <w:tabs>
          <w:tab w:val="left" w:pos="1890"/>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10</w:t>
      </w:r>
      <w:r w:rsidRPr="00D63780">
        <w:rPr>
          <w:rFonts w:ascii="Times New Roman" w:eastAsia="Calibri" w:hAnsi="Times New Roman" w:cs="Times New Roman"/>
          <w:sz w:val="28"/>
          <w:szCs w:val="28"/>
          <w:lang w:val="kk-KZ"/>
        </w:rPr>
        <w:t xml:space="preserve"> – </w:t>
      </w:r>
      <w:r w:rsidRPr="00D63780">
        <w:rPr>
          <w:rFonts w:ascii="Times New Roman" w:eastAsia="Calibri" w:hAnsi="Times New Roman" w:cs="Times New Roman"/>
          <w:sz w:val="28"/>
          <w:szCs w:val="28"/>
        </w:rPr>
        <w:t xml:space="preserve">Кинетика скорости </w:t>
      </w:r>
      <w:r w:rsidRPr="00D63780">
        <w:rPr>
          <w:rFonts w:ascii="Times New Roman" w:eastAsia="Calibri" w:hAnsi="Times New Roman" w:cs="Times New Roman"/>
          <w:sz w:val="28"/>
          <w:szCs w:val="28"/>
          <w:lang w:val="kk-KZ"/>
        </w:rPr>
        <w:t xml:space="preserve">охлаждения </w:t>
      </w:r>
      <w:r w:rsidRPr="00D63780">
        <w:rPr>
          <w:rFonts w:ascii="Times New Roman" w:eastAsia="Calibri" w:hAnsi="Times New Roman" w:cs="Times New Roman"/>
          <w:sz w:val="28"/>
          <w:szCs w:val="28"/>
        </w:rPr>
        <w:t>верблюжьего молока</w:t>
      </w:r>
    </w:p>
    <w:p w:rsidR="00D63780" w:rsidRPr="00D63780" w:rsidRDefault="00D63780" w:rsidP="00D63780">
      <w:pPr>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Из рисунка 10 видно, что имеется участок с нулевым темпом охлаждения, соответствующий изотермической площадке начала кристаллизации влаги в верблюжьем молоке. Кроме того, из анализа диаграммы темпа охлаждения, можно определить точку окончания процесса кристаллизации слабосвязанной влаги: она соответствует точке перегиба на кривой темп охлаждения (точка 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Из термограммы замораживания и диаграммы темпа охлаждения верблюжьего молока можно сделать вывод о том, что точка окончания процесса кристаллизации соответствует температуре -2,1°С.</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Из термограммы замораживания также видно, что </w:t>
      </w:r>
      <w:proofErr w:type="spellStart"/>
      <w:r w:rsidRPr="00D63780">
        <w:rPr>
          <w:rFonts w:ascii="Times New Roman" w:eastAsia="Calibri" w:hAnsi="Times New Roman" w:cs="Times New Roman"/>
          <w:sz w:val="28"/>
          <w:szCs w:val="28"/>
        </w:rPr>
        <w:t>криоскопическая</w:t>
      </w:r>
      <w:proofErr w:type="spellEnd"/>
      <w:r w:rsidRPr="00D63780">
        <w:rPr>
          <w:rFonts w:ascii="Times New Roman" w:eastAsia="Calibri" w:hAnsi="Times New Roman" w:cs="Times New Roman"/>
          <w:sz w:val="28"/>
          <w:szCs w:val="28"/>
        </w:rPr>
        <w:t xml:space="preserve"> температура верблюжье</w:t>
      </w:r>
      <w:r w:rsidRPr="00D63780">
        <w:rPr>
          <w:rFonts w:ascii="Times New Roman" w:eastAsia="Calibri" w:hAnsi="Times New Roman" w:cs="Times New Roman"/>
          <w:sz w:val="28"/>
          <w:szCs w:val="28"/>
          <w:lang w:val="kk-KZ"/>
        </w:rPr>
        <w:t>го</w:t>
      </w:r>
      <w:r w:rsidRPr="00D63780">
        <w:rPr>
          <w:rFonts w:ascii="Times New Roman" w:eastAsia="Calibri" w:hAnsi="Times New Roman" w:cs="Times New Roman"/>
          <w:sz w:val="28"/>
          <w:szCs w:val="28"/>
        </w:rPr>
        <w:t xml:space="preserve"> молока отличается от коровьего (соответственно -0,55°С и -0,75°С). Разница </w:t>
      </w:r>
      <w:proofErr w:type="spellStart"/>
      <w:r w:rsidRPr="00D63780">
        <w:rPr>
          <w:rFonts w:ascii="Times New Roman" w:eastAsia="Calibri" w:hAnsi="Times New Roman" w:cs="Times New Roman"/>
          <w:sz w:val="28"/>
          <w:szCs w:val="28"/>
        </w:rPr>
        <w:t>криоскопических</w:t>
      </w:r>
      <w:proofErr w:type="spellEnd"/>
      <w:r w:rsidRPr="00D63780">
        <w:rPr>
          <w:rFonts w:ascii="Times New Roman" w:eastAsia="Calibri" w:hAnsi="Times New Roman" w:cs="Times New Roman"/>
          <w:sz w:val="28"/>
          <w:szCs w:val="28"/>
        </w:rPr>
        <w:t xml:space="preserve"> температур объясняется химическим составом и формой связи влаги в продукте.</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Для определения значения коэффициента </w:t>
      </w:r>
      <w:r w:rsidRPr="00D63780">
        <w:rPr>
          <w:rFonts w:ascii="Times New Roman" w:eastAsia="Calibri" w:hAnsi="Times New Roman" w:cs="Times New Roman"/>
          <w:sz w:val="28"/>
          <w:szCs w:val="28"/>
          <w:lang w:val="en-US"/>
        </w:rPr>
        <w:t>b</w:t>
      </w:r>
      <w:r w:rsidRPr="00D63780">
        <w:rPr>
          <w:rFonts w:ascii="Times New Roman" w:eastAsia="Calibri" w:hAnsi="Times New Roman" w:cs="Times New Roman"/>
          <w:sz w:val="28"/>
          <w:szCs w:val="28"/>
        </w:rPr>
        <w:t xml:space="preserve">, входящего в уравнение (3), и учитывающего присутствие верблюжьем молоке доли связанной воды, по экспериментальным данным термограммы замораживания вначале находит </w:t>
      </w:r>
      <w:proofErr w:type="spellStart"/>
      <w:r w:rsidRPr="00D63780">
        <w:rPr>
          <w:rFonts w:ascii="Times New Roman" w:eastAsia="Calibri" w:hAnsi="Times New Roman" w:cs="Times New Roman"/>
          <w:sz w:val="28"/>
          <w:szCs w:val="28"/>
        </w:rPr>
        <w:t>криоскопической</w:t>
      </w:r>
      <w:proofErr w:type="spellEnd"/>
      <w:r w:rsidRPr="00D63780">
        <w:rPr>
          <w:rFonts w:ascii="Times New Roman" w:eastAsia="Calibri" w:hAnsi="Times New Roman" w:cs="Times New Roman"/>
          <w:sz w:val="28"/>
          <w:szCs w:val="28"/>
        </w:rPr>
        <w:t xml:space="preserve"> температуры продукта, а затем по формуле Г.Б. Чижова вычисляют количество вымороженной влаги. </w:t>
      </w:r>
      <w:proofErr w:type="gramStart"/>
      <w:r w:rsidRPr="00D63780">
        <w:rPr>
          <w:rFonts w:ascii="Times New Roman" w:eastAsia="Calibri" w:hAnsi="Times New Roman" w:cs="Times New Roman"/>
          <w:sz w:val="28"/>
          <w:szCs w:val="28"/>
        </w:rPr>
        <w:t>Далее вычисленные значения ω располагают в виде точек на графике (</w:t>
      </w:r>
      <w:r w:rsidRPr="00D63780">
        <w:rPr>
          <w:rFonts w:ascii="Times New Roman" w:eastAsia="Calibri" w:hAnsi="Times New Roman" w:cs="Times New Roman"/>
          <w:position w:val="-28"/>
          <w:sz w:val="28"/>
          <w:szCs w:val="28"/>
        </w:rPr>
        <w:object w:dxaOrig="600" w:dyaOrig="680">
          <v:shape id="_x0000_i1026" type="#_x0000_t75" style="width:26.8pt;height:34.35pt" o:ole="">
            <v:imagedata r:id="rId35" o:title=""/>
          </v:shape>
          <o:OLEObject Type="Embed" ProgID="Equation.3" ShapeID="_x0000_i1026" DrawAspect="Content" ObjectID="_1792784685" r:id="rId36"/>
        </w:object>
      </w:r>
      <w:r w:rsidRPr="00D63780">
        <w:rPr>
          <w:rFonts w:ascii="Times New Roman" w:eastAsia="Calibri" w:hAnsi="Times New Roman" w:cs="Times New Roman"/>
          <w:sz w:val="28"/>
          <w:szCs w:val="28"/>
        </w:rPr>
        <w:t>, ω). Поскольку зависимость ω от</w:t>
      </w:r>
      <w:r w:rsidRPr="00D63780">
        <w:rPr>
          <w:rFonts w:ascii="Times New Roman" w:eastAsia="Calibri" w:hAnsi="Times New Roman" w:cs="Times New Roman"/>
          <w:position w:val="-28"/>
          <w:sz w:val="28"/>
          <w:szCs w:val="28"/>
        </w:rPr>
        <w:object w:dxaOrig="600" w:dyaOrig="680">
          <v:shape id="_x0000_i1027" type="#_x0000_t75" style="width:26.8pt;height:34.35pt" o:ole="">
            <v:imagedata r:id="rId37" o:title=""/>
          </v:shape>
          <o:OLEObject Type="Embed" ProgID="Equation.3" ShapeID="_x0000_i1027" DrawAspect="Content" ObjectID="_1792784686" r:id="rId38"/>
        </w:object>
      </w:r>
      <w:r w:rsidRPr="00D63780">
        <w:rPr>
          <w:rFonts w:ascii="Times New Roman" w:eastAsia="Calibri" w:hAnsi="Times New Roman" w:cs="Times New Roman"/>
          <w:sz w:val="28"/>
          <w:szCs w:val="28"/>
        </w:rPr>
        <w:t xml:space="preserve"> прямолинейная, то через две точки проводится прямая линия.</w:t>
      </w:r>
      <w:proofErr w:type="gramEnd"/>
      <w:r w:rsidRPr="00D63780">
        <w:rPr>
          <w:rFonts w:ascii="Times New Roman" w:eastAsia="Calibri" w:hAnsi="Times New Roman" w:cs="Times New Roman"/>
          <w:sz w:val="28"/>
          <w:szCs w:val="28"/>
        </w:rPr>
        <w:t xml:space="preserve"> Результаты исследования приведены на рисунке 51. </w:t>
      </w:r>
    </w:p>
    <w:p w:rsidR="00D63780" w:rsidRPr="00D63780" w:rsidRDefault="00D63780" w:rsidP="00D63780">
      <w:pPr>
        <w:spacing w:after="0" w:line="240" w:lineRule="auto"/>
        <w:ind w:firstLine="708"/>
        <w:jc w:val="both"/>
        <w:rPr>
          <w:rFonts w:ascii="Times New Roman" w:eastAsia="Calibri" w:hAnsi="Times New Roman" w:cs="Times New Roman"/>
          <w:sz w:val="28"/>
          <w:szCs w:val="28"/>
          <w:lang w:val="kk-KZ"/>
        </w:rPr>
      </w:pPr>
    </w:p>
    <w:p w:rsidR="00D63780" w:rsidRPr="00D63780" w:rsidRDefault="00D63780" w:rsidP="00D63780">
      <w:pPr>
        <w:tabs>
          <w:tab w:val="left" w:pos="6795"/>
        </w:tabs>
        <w:spacing w:after="0" w:line="240" w:lineRule="auto"/>
        <w:rPr>
          <w:rFonts w:ascii="Times New Roman" w:eastAsia="Calibri" w:hAnsi="Times New Roman" w:cs="Times New Roman"/>
          <w:b/>
          <w:sz w:val="28"/>
          <w:szCs w:val="28"/>
        </w:rPr>
      </w:pPr>
      <w:r w:rsidRPr="00D63780">
        <w:rPr>
          <w:rFonts w:ascii="Times New Roman" w:eastAsia="Calibri" w:hAnsi="Times New Roman" w:cs="Times New Roman"/>
          <w:b/>
          <w:noProof/>
          <w:sz w:val="28"/>
          <w:szCs w:val="28"/>
          <w:lang w:eastAsia="ru-RU"/>
        </w:rPr>
        <w:lastRenderedPageBreak/>
        <w:drawing>
          <wp:anchor distT="0" distB="0" distL="114300" distR="114300" simplePos="0" relativeHeight="251659264" behindDoc="0" locked="0" layoutInCell="1" allowOverlap="1" wp14:anchorId="2976C210" wp14:editId="4BFFA472">
            <wp:simplePos x="0" y="0"/>
            <wp:positionH relativeFrom="column">
              <wp:posOffset>1080135</wp:posOffset>
            </wp:positionH>
            <wp:positionV relativeFrom="paragraph">
              <wp:align>top</wp:align>
            </wp:positionV>
            <wp:extent cx="4258481" cy="2397418"/>
            <wp:effectExtent l="19050" t="0" r="27769" b="2882"/>
            <wp:wrapSquare wrapText="bothSides"/>
            <wp:docPr id="21" name="Объект 1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Pr="00D63780">
        <w:rPr>
          <w:rFonts w:ascii="Times New Roman" w:eastAsia="Calibri" w:hAnsi="Times New Roman" w:cs="Times New Roman"/>
          <w:b/>
          <w:sz w:val="28"/>
          <w:szCs w:val="28"/>
        </w:rPr>
        <w:br w:type="textWrapping" w:clear="all"/>
      </w:r>
    </w:p>
    <w:p w:rsidR="00D63780" w:rsidRPr="00D63780" w:rsidRDefault="00D63780" w:rsidP="00D63780">
      <w:pPr>
        <w:tabs>
          <w:tab w:val="left" w:pos="783"/>
          <w:tab w:val="left" w:pos="6795"/>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11- Зависимость количества вымороженной влаги от обратной температуры</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На оси ординат при </w:t>
      </w:r>
      <w:r w:rsidRPr="00D63780">
        <w:rPr>
          <w:rFonts w:ascii="Times New Roman" w:eastAsia="Calibri" w:hAnsi="Times New Roman" w:cs="Times New Roman"/>
          <w:position w:val="-28"/>
          <w:sz w:val="28"/>
          <w:szCs w:val="28"/>
        </w:rPr>
        <w:object w:dxaOrig="600" w:dyaOrig="680">
          <v:shape id="_x0000_i1028" type="#_x0000_t75" style="width:26.8pt;height:34.35pt" o:ole="">
            <v:imagedata r:id="rId37" o:title=""/>
          </v:shape>
          <o:OLEObject Type="Embed" ProgID="Equation.3" ShapeID="_x0000_i1028" DrawAspect="Content" ObjectID="_1792784687" r:id="rId40"/>
        </w:object>
      </w:r>
      <w:r w:rsidRPr="00D63780">
        <w:rPr>
          <w:rFonts w:ascii="Times New Roman" w:eastAsia="Calibri" w:hAnsi="Times New Roman" w:cs="Times New Roman"/>
          <w:sz w:val="28"/>
          <w:szCs w:val="28"/>
        </w:rPr>
        <w:t xml:space="preserve"> = 0 линия отсекает отрезок равной</w:t>
      </w:r>
      <w:r w:rsidRPr="00D63780">
        <w:rPr>
          <w:rFonts w:ascii="Times New Roman" w:eastAsia="Calibri" w:hAnsi="Times New Roman" w:cs="Times New Roman"/>
          <w:position w:val="-10"/>
          <w:sz w:val="28"/>
          <w:szCs w:val="28"/>
        </w:rPr>
        <w:object w:dxaOrig="180" w:dyaOrig="340">
          <v:shape id="_x0000_i1029" type="#_x0000_t75" style="width:11.7pt;height:19.25pt" o:ole="">
            <v:imagedata r:id="rId41" o:title=""/>
          </v:shape>
          <o:OLEObject Type="Embed" ProgID="Equation.3" ShapeID="_x0000_i1029" DrawAspect="Content" ObjectID="_1792784688" r:id="rId42"/>
        </w:object>
      </w:r>
      <w:proofErr w:type="spellStart"/>
      <w:r w:rsidRPr="00D63780">
        <w:rPr>
          <w:rFonts w:ascii="Times New Roman" w:eastAsia="Calibri" w:hAnsi="Times New Roman" w:cs="Times New Roman"/>
          <w:sz w:val="28"/>
          <w:szCs w:val="28"/>
        </w:rPr>
        <w:t>ω</w:t>
      </w:r>
      <w:r w:rsidRPr="00D63780">
        <w:rPr>
          <w:rFonts w:ascii="Times New Roman" w:eastAsia="Calibri" w:hAnsi="Times New Roman" w:cs="Times New Roman"/>
          <w:sz w:val="28"/>
          <w:szCs w:val="28"/>
          <w:vertAlign w:val="subscript"/>
        </w:rPr>
        <w:t>о</w:t>
      </w:r>
      <w:proofErr w:type="spellEnd"/>
      <w:r w:rsidRPr="00D63780">
        <w:rPr>
          <w:rFonts w:ascii="Times New Roman" w:eastAsia="Calibri" w:hAnsi="Times New Roman" w:cs="Times New Roman"/>
          <w:sz w:val="28"/>
          <w:szCs w:val="28"/>
        </w:rPr>
        <w:t xml:space="preserve">, величина которого приравнивается </w:t>
      </w:r>
      <w:r w:rsidRPr="00D63780">
        <w:rPr>
          <w:rFonts w:ascii="Times New Roman" w:eastAsia="Calibri" w:hAnsi="Times New Roman" w:cs="Times New Roman"/>
          <w:position w:val="-28"/>
          <w:sz w:val="28"/>
          <w:szCs w:val="28"/>
        </w:rPr>
        <w:object w:dxaOrig="1280" w:dyaOrig="680">
          <v:shape id="_x0000_i1030" type="#_x0000_t75" style="width:71.15pt;height:34.35pt" o:ole="">
            <v:imagedata r:id="rId43" o:title=""/>
          </v:shape>
          <o:OLEObject Type="Embed" ProgID="Equation.3" ShapeID="_x0000_i1030" DrawAspect="Content" ObjectID="_1792784689" r:id="rId44"/>
        </w:object>
      </w:r>
      <w:r w:rsidRPr="00D63780">
        <w:rPr>
          <w:rFonts w:ascii="Times New Roman" w:eastAsia="Calibri" w:hAnsi="Times New Roman" w:cs="Times New Roman"/>
          <w:sz w:val="28"/>
          <w:szCs w:val="28"/>
        </w:rPr>
        <w:t xml:space="preserve">. Из этого равенства находит величину </w:t>
      </w:r>
      <w:r w:rsidRPr="00D63780">
        <w:rPr>
          <w:rFonts w:ascii="Times New Roman" w:eastAsia="Calibri" w:hAnsi="Times New Roman" w:cs="Times New Roman"/>
          <w:sz w:val="28"/>
          <w:szCs w:val="28"/>
          <w:lang w:val="en-US"/>
        </w:rPr>
        <w:t>b</w:t>
      </w:r>
      <w:r w:rsidRPr="00D63780">
        <w:rPr>
          <w:rFonts w:ascii="Times New Roman" w:eastAsia="Calibri" w:hAnsi="Times New Roman" w:cs="Times New Roman"/>
          <w:sz w:val="28"/>
          <w:szCs w:val="28"/>
        </w:rPr>
        <w:t xml:space="preserve">, </w:t>
      </w:r>
      <w:proofErr w:type="gramStart"/>
      <w:r w:rsidRPr="00D63780">
        <w:rPr>
          <w:rFonts w:ascii="Times New Roman" w:eastAsia="Calibri" w:hAnsi="Times New Roman" w:cs="Times New Roman"/>
          <w:sz w:val="28"/>
          <w:szCs w:val="28"/>
        </w:rPr>
        <w:t>так</w:t>
      </w:r>
      <w:proofErr w:type="gramEnd"/>
      <w:r w:rsidRPr="00D63780">
        <w:rPr>
          <w:rFonts w:ascii="Times New Roman" w:eastAsia="Calibri" w:hAnsi="Times New Roman" w:cs="Times New Roman"/>
          <w:sz w:val="28"/>
          <w:szCs w:val="28"/>
        </w:rPr>
        <w:t xml:space="preserve"> как содержание воды </w:t>
      </w:r>
      <w:r w:rsidRPr="00D63780">
        <w:rPr>
          <w:rFonts w:ascii="Times New Roman" w:eastAsia="Calibri" w:hAnsi="Times New Roman" w:cs="Times New Roman"/>
          <w:sz w:val="28"/>
          <w:szCs w:val="28"/>
          <w:lang w:val="en-US"/>
        </w:rPr>
        <w:t>W</w:t>
      </w:r>
      <w:r w:rsidRPr="00D63780">
        <w:rPr>
          <w:rFonts w:ascii="Times New Roman" w:eastAsia="Calibri" w:hAnsi="Times New Roman" w:cs="Times New Roman"/>
          <w:sz w:val="28"/>
          <w:szCs w:val="28"/>
        </w:rPr>
        <w:t xml:space="preserve"> в верблюжьем молоке известно. Например, для верблюжьего молока, из графика получено </w:t>
      </w:r>
      <w:proofErr w:type="spellStart"/>
      <w:r w:rsidRPr="00D63780">
        <w:rPr>
          <w:rFonts w:ascii="Times New Roman" w:eastAsia="Calibri" w:hAnsi="Times New Roman" w:cs="Times New Roman"/>
          <w:sz w:val="28"/>
          <w:szCs w:val="28"/>
        </w:rPr>
        <w:t>ω</w:t>
      </w:r>
      <w:r w:rsidRPr="00D63780">
        <w:rPr>
          <w:rFonts w:ascii="Times New Roman" w:eastAsia="Calibri" w:hAnsi="Times New Roman" w:cs="Times New Roman"/>
          <w:sz w:val="28"/>
          <w:szCs w:val="28"/>
          <w:vertAlign w:val="subscript"/>
        </w:rPr>
        <w:t>о</w:t>
      </w:r>
      <w:proofErr w:type="spellEnd"/>
      <w:r w:rsidRPr="00D63780">
        <w:rPr>
          <w:rFonts w:ascii="Times New Roman" w:eastAsia="Calibri" w:hAnsi="Times New Roman" w:cs="Times New Roman"/>
          <w:sz w:val="28"/>
          <w:szCs w:val="28"/>
          <w:vertAlign w:val="subscript"/>
        </w:rPr>
        <w:t xml:space="preserve"> </w:t>
      </w:r>
      <w:r w:rsidRPr="00D63780">
        <w:rPr>
          <w:rFonts w:ascii="Times New Roman" w:eastAsia="Calibri" w:hAnsi="Times New Roman" w:cs="Times New Roman"/>
          <w:sz w:val="28"/>
          <w:szCs w:val="28"/>
        </w:rPr>
        <w:t xml:space="preserve">= 0,98, откуда определено значение коэффициента </w:t>
      </w:r>
      <w:r w:rsidRPr="00D63780">
        <w:rPr>
          <w:rFonts w:ascii="Times New Roman" w:eastAsia="Calibri" w:hAnsi="Times New Roman" w:cs="Times New Roman"/>
          <w:sz w:val="28"/>
          <w:szCs w:val="28"/>
          <w:lang w:val="en-US"/>
        </w:rPr>
        <w:t>b</w:t>
      </w:r>
      <w:r w:rsidRPr="00D63780">
        <w:rPr>
          <w:rFonts w:ascii="Times New Roman" w:eastAsia="Calibri" w:hAnsi="Times New Roman" w:cs="Times New Roman"/>
          <w:sz w:val="28"/>
          <w:szCs w:val="28"/>
        </w:rPr>
        <w:t xml:space="preserve"> = 0,0752, для коровьего молоко </w:t>
      </w:r>
      <w:proofErr w:type="spellStart"/>
      <w:r w:rsidRPr="00D63780">
        <w:rPr>
          <w:rFonts w:ascii="Times New Roman" w:eastAsia="Calibri" w:hAnsi="Times New Roman" w:cs="Times New Roman"/>
          <w:sz w:val="28"/>
          <w:szCs w:val="28"/>
        </w:rPr>
        <w:t>ω</w:t>
      </w:r>
      <w:r w:rsidRPr="00D63780">
        <w:rPr>
          <w:rFonts w:ascii="Times New Roman" w:eastAsia="Calibri" w:hAnsi="Times New Roman" w:cs="Times New Roman"/>
          <w:sz w:val="28"/>
          <w:szCs w:val="28"/>
          <w:vertAlign w:val="subscript"/>
        </w:rPr>
        <w:t>о</w:t>
      </w:r>
      <w:proofErr w:type="spellEnd"/>
      <w:r w:rsidRPr="00D63780">
        <w:rPr>
          <w:rFonts w:ascii="Times New Roman" w:eastAsia="Calibri" w:hAnsi="Times New Roman" w:cs="Times New Roman"/>
          <w:sz w:val="28"/>
          <w:szCs w:val="28"/>
          <w:vertAlign w:val="subscript"/>
        </w:rPr>
        <w:t xml:space="preserve"> </w:t>
      </w:r>
      <w:r w:rsidRPr="00D63780">
        <w:rPr>
          <w:rFonts w:ascii="Times New Roman" w:eastAsia="Calibri" w:hAnsi="Times New Roman" w:cs="Times New Roman"/>
          <w:sz w:val="28"/>
          <w:szCs w:val="28"/>
        </w:rPr>
        <w:t xml:space="preserve">= 0,97, а коэффициента </w:t>
      </w:r>
      <w:r w:rsidRPr="00D63780">
        <w:rPr>
          <w:rFonts w:ascii="Times New Roman" w:eastAsia="Calibri" w:hAnsi="Times New Roman" w:cs="Times New Roman"/>
          <w:sz w:val="28"/>
          <w:szCs w:val="28"/>
          <w:lang w:val="en-US"/>
        </w:rPr>
        <w:t>b</w:t>
      </w:r>
      <w:r w:rsidRPr="00D63780">
        <w:rPr>
          <w:rFonts w:ascii="Times New Roman" w:eastAsia="Calibri" w:hAnsi="Times New Roman" w:cs="Times New Roman"/>
          <w:sz w:val="28"/>
          <w:szCs w:val="28"/>
        </w:rPr>
        <w:t xml:space="preserve"> = 0,0771.</w:t>
      </w:r>
    </w:p>
    <w:p w:rsidR="00D63780" w:rsidRPr="00D63780" w:rsidRDefault="00D63780" w:rsidP="00D63780">
      <w:pPr>
        <w:spacing w:after="0" w:line="240" w:lineRule="auto"/>
        <w:ind w:firstLine="709"/>
        <w:jc w:val="both"/>
        <w:rPr>
          <w:rFonts w:ascii="Times New Roman" w:eastAsia="Calibri" w:hAnsi="Times New Roman" w:cs="Times New Roman"/>
          <w:b/>
          <w:sz w:val="28"/>
          <w:szCs w:val="28"/>
        </w:rPr>
      </w:pPr>
      <w:r w:rsidRPr="00D63780">
        <w:rPr>
          <w:rFonts w:ascii="Times New Roman" w:eastAsia="Calibri" w:hAnsi="Times New Roman" w:cs="Times New Roman"/>
          <w:sz w:val="28"/>
          <w:szCs w:val="28"/>
        </w:rPr>
        <w:t xml:space="preserve">На основании экспериментальных данных </w:t>
      </w:r>
      <w:proofErr w:type="spellStart"/>
      <w:r w:rsidRPr="00D63780">
        <w:rPr>
          <w:rFonts w:ascii="Times New Roman" w:eastAsia="Calibri" w:hAnsi="Times New Roman" w:cs="Times New Roman"/>
          <w:sz w:val="28"/>
          <w:szCs w:val="28"/>
        </w:rPr>
        <w:t>t</w:t>
      </w:r>
      <w:r w:rsidRPr="00D63780">
        <w:rPr>
          <w:rFonts w:ascii="Times New Roman" w:eastAsia="Calibri" w:hAnsi="Times New Roman" w:cs="Times New Roman"/>
          <w:sz w:val="28"/>
          <w:szCs w:val="28"/>
          <w:vertAlign w:val="subscript"/>
        </w:rPr>
        <w:t>кр</w:t>
      </w:r>
      <w:proofErr w:type="spellEnd"/>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en-US"/>
        </w:rPr>
        <w:t>b</w:t>
      </w:r>
      <w:r w:rsidRPr="00D63780">
        <w:rPr>
          <w:rFonts w:ascii="Times New Roman" w:eastAsia="Calibri" w:hAnsi="Times New Roman" w:cs="Times New Roman"/>
          <w:sz w:val="28"/>
          <w:szCs w:val="28"/>
        </w:rPr>
        <w:t xml:space="preserve"> и </w:t>
      </w:r>
      <w:r w:rsidRPr="00D63780">
        <w:rPr>
          <w:rFonts w:ascii="Times New Roman" w:eastAsia="Calibri" w:hAnsi="Times New Roman" w:cs="Times New Roman"/>
          <w:sz w:val="28"/>
          <w:szCs w:val="28"/>
          <w:lang w:val="en-US"/>
        </w:rPr>
        <w:t>W</w:t>
      </w:r>
      <w:r w:rsidRPr="00D63780">
        <w:rPr>
          <w:rFonts w:ascii="Times New Roman" w:eastAsia="Calibri" w:hAnsi="Times New Roman" w:cs="Times New Roman"/>
          <w:sz w:val="28"/>
          <w:szCs w:val="28"/>
        </w:rPr>
        <w:t xml:space="preserve"> были установлены зависимость количества вымороженной воды от температуры. Результаты исследования представлены на рисунке 12.</w:t>
      </w:r>
    </w:p>
    <w:p w:rsidR="00D63780" w:rsidRPr="00D63780" w:rsidRDefault="00D63780" w:rsidP="00D63780">
      <w:pPr>
        <w:jc w:val="center"/>
        <w:rPr>
          <w:rFonts w:ascii="Kz Times New Roman" w:eastAsia="Calibri" w:hAnsi="Kz Times New Roman" w:cs="Kz Times New Roman"/>
          <w:noProof/>
          <w:sz w:val="28"/>
          <w:szCs w:val="28"/>
        </w:rPr>
      </w:pPr>
      <w:r w:rsidRPr="00D63780">
        <w:rPr>
          <w:rFonts w:ascii="Calibri" w:eastAsia="Calibri" w:hAnsi="Calibri" w:cs="Times New Roman"/>
          <w:noProof/>
          <w:lang w:eastAsia="ru-RU"/>
        </w:rPr>
        <w:drawing>
          <wp:inline distT="0" distB="0" distL="0" distR="0" wp14:anchorId="12E78217" wp14:editId="56766DEB">
            <wp:extent cx="4597400" cy="2524125"/>
            <wp:effectExtent l="0" t="0" r="12700" b="9525"/>
            <wp:docPr id="22"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63780" w:rsidRPr="00D63780" w:rsidRDefault="00D63780" w:rsidP="00D63780">
      <w:pPr>
        <w:tabs>
          <w:tab w:val="left" w:pos="6795"/>
        </w:tabs>
        <w:spacing w:after="0" w:line="240" w:lineRule="auto"/>
        <w:jc w:val="center"/>
        <w:rPr>
          <w:rFonts w:ascii="Times New Roman" w:eastAsia="Calibri" w:hAnsi="Times New Roman" w:cs="Times New Roman"/>
          <w:sz w:val="28"/>
          <w:szCs w:val="28"/>
          <w:lang w:val="kk-KZ"/>
        </w:rPr>
      </w:pPr>
      <w:r w:rsidRPr="00D63780">
        <w:rPr>
          <w:rFonts w:ascii="Kz Times New Roman" w:eastAsia="Calibri" w:hAnsi="Kz Times New Roman" w:cs="Kz Times New Roman"/>
          <w:noProof/>
          <w:sz w:val="28"/>
          <w:szCs w:val="28"/>
        </w:rPr>
        <w:t>Рисунок 12</w:t>
      </w:r>
      <w:r w:rsidRPr="00D63780">
        <w:rPr>
          <w:rFonts w:ascii="Kz Times New Roman" w:eastAsia="Calibri" w:hAnsi="Kz Times New Roman" w:cs="Kz Times New Roman"/>
          <w:noProof/>
          <w:sz w:val="28"/>
          <w:szCs w:val="28"/>
          <w:lang w:val="kk-KZ"/>
        </w:rPr>
        <w:t xml:space="preserve"> – </w:t>
      </w:r>
      <w:r w:rsidRPr="00D63780">
        <w:rPr>
          <w:rFonts w:ascii="Kz Times New Roman" w:eastAsia="Calibri" w:hAnsi="Kz Times New Roman" w:cs="Kz Times New Roman"/>
          <w:noProof/>
          <w:sz w:val="28"/>
          <w:szCs w:val="28"/>
        </w:rPr>
        <w:t>Количество вымороженной воды в верблюжьем</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color w:val="C00000"/>
          <w:lang w:val="kk-KZ"/>
        </w:rPr>
        <w:t>∆</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и коровье</w:t>
      </w:r>
      <w:r w:rsidRPr="00D63780">
        <w:rPr>
          <w:rFonts w:ascii="Times New Roman" w:eastAsia="Calibri" w:hAnsi="Times New Roman" w:cs="Times New Roman"/>
          <w:sz w:val="28"/>
          <w:szCs w:val="28"/>
          <w:lang w:val="kk-KZ"/>
        </w:rPr>
        <w:t>м (</w:t>
      </w:r>
      <w:r w:rsidRPr="00D63780">
        <w:rPr>
          <w:rFonts w:ascii="Times New Roman" w:eastAsia="Calibri" w:hAnsi="Times New Roman" w:cs="Times New Roman"/>
          <w:color w:val="C00000"/>
          <w:lang w:val="kk-KZ"/>
        </w:rPr>
        <w:t>□</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sz w:val="28"/>
          <w:szCs w:val="28"/>
        </w:rPr>
        <w:t xml:space="preserve"> молоках</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rPr>
      </w:pP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Анализ рисунка 12 показывает, что в интервале температур от </w:t>
      </w:r>
      <w:proofErr w:type="spellStart"/>
      <w:r w:rsidRPr="00D63780">
        <w:rPr>
          <w:rFonts w:ascii="Times New Roman" w:eastAsia="Calibri" w:hAnsi="Times New Roman" w:cs="Times New Roman"/>
          <w:sz w:val="28"/>
          <w:szCs w:val="28"/>
        </w:rPr>
        <w:t>криоскопической</w:t>
      </w:r>
      <w:proofErr w:type="spellEnd"/>
      <w:r w:rsidRPr="00D63780">
        <w:rPr>
          <w:rFonts w:ascii="Times New Roman" w:eastAsia="Calibri" w:hAnsi="Times New Roman" w:cs="Times New Roman"/>
          <w:sz w:val="28"/>
          <w:szCs w:val="28"/>
        </w:rPr>
        <w:t xml:space="preserve"> температуры до -5°С в составе верблюжьего молока </w:t>
      </w:r>
      <w:r w:rsidRPr="00D63780">
        <w:rPr>
          <w:rFonts w:ascii="Times New Roman" w:eastAsia="Calibri" w:hAnsi="Times New Roman" w:cs="Times New Roman"/>
          <w:sz w:val="28"/>
          <w:szCs w:val="28"/>
        </w:rPr>
        <w:lastRenderedPageBreak/>
        <w:t xml:space="preserve">замораживается свыше 70% влаги, а </w:t>
      </w:r>
      <w:r w:rsidRPr="00D63780">
        <w:rPr>
          <w:rFonts w:ascii="Times New Roman" w:eastAsia="Calibri" w:hAnsi="Times New Roman" w:cs="Times New Roman"/>
          <w:sz w:val="28"/>
          <w:szCs w:val="28"/>
          <w:lang w:val="kk-KZ"/>
        </w:rPr>
        <w:t xml:space="preserve">у коровьего молока замораживается </w:t>
      </w:r>
      <w:r w:rsidRPr="00D63780">
        <w:rPr>
          <w:rFonts w:ascii="Times New Roman" w:eastAsia="Calibri" w:hAnsi="Times New Roman" w:cs="Times New Roman"/>
          <w:sz w:val="28"/>
          <w:szCs w:val="28"/>
        </w:rPr>
        <w:t xml:space="preserve">свыше </w:t>
      </w:r>
      <w:r w:rsidRPr="00D63780">
        <w:rPr>
          <w:rFonts w:ascii="Times New Roman" w:eastAsia="Calibri" w:hAnsi="Times New Roman" w:cs="Times New Roman"/>
          <w:sz w:val="28"/>
          <w:szCs w:val="28"/>
          <w:lang w:val="kk-KZ"/>
        </w:rPr>
        <w:t>80</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kk-KZ"/>
        </w:rPr>
        <w:t>воды. П</w:t>
      </w:r>
      <w:proofErr w:type="spellStart"/>
      <w:r w:rsidRPr="00D63780">
        <w:rPr>
          <w:rFonts w:ascii="Times New Roman" w:eastAsia="Calibri" w:hAnsi="Times New Roman" w:cs="Times New Roman"/>
          <w:sz w:val="28"/>
          <w:szCs w:val="28"/>
        </w:rPr>
        <w:t>ри</w:t>
      </w:r>
      <w:proofErr w:type="spellEnd"/>
      <w:r w:rsidRPr="00D63780">
        <w:rPr>
          <w:rFonts w:ascii="Times New Roman" w:eastAsia="Calibri" w:hAnsi="Times New Roman" w:cs="Times New Roman"/>
          <w:sz w:val="28"/>
          <w:szCs w:val="28"/>
        </w:rPr>
        <w:t xml:space="preserve"> последующем понижения температуры зависимость </w:t>
      </w:r>
      <w:r w:rsidRPr="00D63780">
        <w:rPr>
          <w:rFonts w:ascii="Kz Times New Roman" w:eastAsia="Calibri" w:hAnsi="Kz Times New Roman" w:cs="Kz Times New Roman"/>
          <w:noProof/>
          <w:sz w:val="28"/>
          <w:szCs w:val="28"/>
        </w:rPr>
        <w:t xml:space="preserve">количество вымороженной воды от температурыи </w:t>
      </w:r>
      <w:r w:rsidRPr="00D63780">
        <w:rPr>
          <w:rFonts w:ascii="Kz Times New Roman" w:eastAsia="Calibri" w:hAnsi="Kz Times New Roman" w:cs="Kz Times New Roman"/>
          <w:noProof/>
          <w:sz w:val="28"/>
          <w:szCs w:val="28"/>
          <w:lang w:val="kk-KZ"/>
        </w:rPr>
        <w:t>для обеих видов молока и</w:t>
      </w:r>
      <w:r w:rsidRPr="00D63780">
        <w:rPr>
          <w:rFonts w:ascii="Kz Times New Roman" w:eastAsia="Calibri" w:hAnsi="Kz Times New Roman" w:cs="Kz Times New Roman"/>
          <w:noProof/>
          <w:sz w:val="28"/>
          <w:szCs w:val="28"/>
        </w:rPr>
        <w:t xml:space="preserve">меет  </w:t>
      </w:r>
      <w:r w:rsidRPr="00D63780">
        <w:rPr>
          <w:rFonts w:ascii="Times New Roman" w:eastAsia="Calibri" w:hAnsi="Times New Roman" w:cs="Times New Roman"/>
          <w:sz w:val="28"/>
          <w:szCs w:val="28"/>
        </w:rPr>
        <w:t xml:space="preserve"> монотонно возрастающий характер. Например, </w:t>
      </w:r>
      <w:r w:rsidRPr="00D63780">
        <w:rPr>
          <w:rFonts w:ascii="Times New Roman" w:eastAsia="Calibri" w:hAnsi="Times New Roman" w:cs="Times New Roman"/>
          <w:sz w:val="28"/>
          <w:szCs w:val="28"/>
          <w:lang w:val="kk-KZ"/>
        </w:rPr>
        <w:t xml:space="preserve">в верблюжьем молоке, </w:t>
      </w:r>
      <w:r w:rsidRPr="00D63780">
        <w:rPr>
          <w:rFonts w:ascii="Times New Roman" w:eastAsia="Calibri" w:hAnsi="Times New Roman" w:cs="Times New Roman"/>
          <w:sz w:val="28"/>
          <w:szCs w:val="28"/>
        </w:rPr>
        <w:t>если в интервале температур от -5</w:t>
      </w:r>
      <w:proofErr w:type="gramStart"/>
      <w:r w:rsidRPr="00D63780">
        <w:rPr>
          <w:rFonts w:ascii="Times New Roman" w:eastAsia="Calibri" w:hAnsi="Times New Roman" w:cs="Times New Roman"/>
          <w:sz w:val="28"/>
          <w:szCs w:val="28"/>
        </w:rPr>
        <w:t>°С</w:t>
      </w:r>
      <w:proofErr w:type="gramEnd"/>
      <w:r w:rsidRPr="00D63780">
        <w:rPr>
          <w:rFonts w:ascii="Times New Roman" w:eastAsia="Calibri" w:hAnsi="Times New Roman" w:cs="Times New Roman"/>
          <w:sz w:val="28"/>
          <w:szCs w:val="28"/>
        </w:rPr>
        <w:t xml:space="preserve"> до -10°С замораживается 88% влаги, то в отрезке температур от -10°С до -15°С замораживается   до 95 % влаги, а при температуре -20°С 96% влаги</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w:t>
      </w:r>
      <w:r w:rsidR="009D6E01">
        <w:rPr>
          <w:rFonts w:ascii="Times New Roman" w:eastAsia="Calibri" w:hAnsi="Times New Roman" w:cs="Times New Roman"/>
          <w:sz w:val="28"/>
          <w:szCs w:val="28"/>
        </w:rPr>
        <w:t>136</w:t>
      </w:r>
      <w:r w:rsidRPr="00D63780">
        <w:rPr>
          <w:rFonts w:ascii="Times New Roman" w:eastAsia="Calibri" w:hAnsi="Times New Roman" w:cs="Times New Roman"/>
          <w:sz w:val="28"/>
          <w:szCs w:val="28"/>
        </w:rPr>
        <w:t xml:space="preserve">]. </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Исходя из вышеизложенного можно сделать вывод о том, что с точки зрения энергетических затрат понижения температуры ниже -20°С является экономической невыгодным если учесть, что в холодильной машине, где вырабатываются холод, на понижение температуры один градус затраты электроэнергии на выработку холода возрастают 4,5%.</w:t>
      </w:r>
    </w:p>
    <w:p w:rsidR="00D63780" w:rsidRPr="00D63780" w:rsidRDefault="00D63780" w:rsidP="00D63780">
      <w:pPr>
        <w:tabs>
          <w:tab w:val="left" w:pos="6795"/>
        </w:tabs>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На основе изучения </w:t>
      </w:r>
      <w:r w:rsidRPr="00D63780">
        <w:rPr>
          <w:rFonts w:ascii="Times New Roman" w:eastAsia="Calibri" w:hAnsi="Times New Roman" w:cs="Times New Roman"/>
          <w:sz w:val="28"/>
          <w:szCs w:val="28"/>
          <w:lang w:val="kk-KZ"/>
        </w:rPr>
        <w:t xml:space="preserve">закономерности </w:t>
      </w:r>
      <w:r w:rsidRPr="00D63780">
        <w:rPr>
          <w:rFonts w:ascii="Times New Roman" w:eastAsia="Calibri" w:hAnsi="Times New Roman" w:cs="Times New Roman"/>
          <w:sz w:val="28"/>
          <w:szCs w:val="28"/>
        </w:rPr>
        <w:t xml:space="preserve">процесса замораживания можно сделать вывод о том, что основная часть воды, содержащиеся </w:t>
      </w:r>
      <w:r w:rsidRPr="00D63780">
        <w:rPr>
          <w:rFonts w:ascii="Times New Roman" w:eastAsia="Calibri" w:hAnsi="Times New Roman" w:cs="Times New Roman"/>
          <w:sz w:val="28"/>
          <w:szCs w:val="28"/>
          <w:lang w:val="kk-KZ"/>
        </w:rPr>
        <w:t xml:space="preserve">в </w:t>
      </w:r>
      <w:r w:rsidRPr="00D63780">
        <w:rPr>
          <w:rFonts w:ascii="Times New Roman" w:eastAsia="Calibri" w:hAnsi="Times New Roman" w:cs="Times New Roman"/>
          <w:sz w:val="28"/>
          <w:szCs w:val="28"/>
        </w:rPr>
        <w:t>верблюжьем молок</w:t>
      </w:r>
      <w:r w:rsidRPr="00D63780">
        <w:rPr>
          <w:rFonts w:ascii="Times New Roman" w:eastAsia="Calibri" w:hAnsi="Times New Roman" w:cs="Times New Roman"/>
          <w:sz w:val="28"/>
          <w:szCs w:val="28"/>
          <w:lang w:val="kk-KZ"/>
        </w:rPr>
        <w:t>е</w:t>
      </w:r>
      <w:r w:rsidRPr="00D63780">
        <w:rPr>
          <w:rFonts w:ascii="Times New Roman" w:eastAsia="Calibri" w:hAnsi="Times New Roman" w:cs="Times New Roman"/>
          <w:sz w:val="28"/>
          <w:szCs w:val="28"/>
        </w:rPr>
        <w:t>, замораживается до температуры -1</w:t>
      </w:r>
      <w:r w:rsidRPr="00D63780">
        <w:rPr>
          <w:rFonts w:ascii="Times New Roman" w:eastAsia="Calibri" w:hAnsi="Times New Roman" w:cs="Times New Roman"/>
          <w:sz w:val="28"/>
          <w:szCs w:val="28"/>
          <w:lang w:val="kk-KZ"/>
        </w:rPr>
        <w:t>0</w:t>
      </w:r>
      <w:r w:rsidRPr="00D63780">
        <w:rPr>
          <w:rFonts w:ascii="Times New Roman" w:eastAsia="Calibri" w:hAnsi="Times New Roman" w:cs="Times New Roman"/>
          <w:sz w:val="28"/>
          <w:szCs w:val="28"/>
        </w:rPr>
        <w:t>°С</w:t>
      </w:r>
      <w:r w:rsidRPr="00D63780">
        <w:rPr>
          <w:rFonts w:ascii="Times New Roman" w:eastAsia="Calibri" w:hAnsi="Times New Roman" w:cs="Times New Roman"/>
          <w:sz w:val="28"/>
          <w:szCs w:val="28"/>
          <w:lang w:val="kk-KZ"/>
        </w:rPr>
        <w:t>. С</w:t>
      </w:r>
      <w:r w:rsidRPr="00D63780">
        <w:rPr>
          <w:rFonts w:ascii="Times New Roman" w:eastAsia="Calibri" w:hAnsi="Times New Roman" w:cs="Times New Roman"/>
          <w:sz w:val="28"/>
          <w:szCs w:val="28"/>
        </w:rPr>
        <w:t xml:space="preserve"> точки зрения энергетических затрат понижения температуры ниже -18°С  является экономической невыгодным. Поэтому при вакууме - сублимационной сушке верблюжьего молока нижней границей температуры сублимации рекомендуется температура -15 ...-16°С. </w:t>
      </w:r>
    </w:p>
    <w:p w:rsidR="00D63780" w:rsidRPr="00D63780" w:rsidRDefault="00D63780" w:rsidP="00D63780">
      <w:pPr>
        <w:spacing w:after="0"/>
        <w:jc w:val="both"/>
        <w:rPr>
          <w:rFonts w:ascii="Times New Roman" w:eastAsia="Calibri" w:hAnsi="Times New Roman" w:cs="Times New Roman"/>
          <w:color w:val="000000"/>
          <w:sz w:val="28"/>
          <w:szCs w:val="28"/>
        </w:rPr>
      </w:pPr>
    </w:p>
    <w:p w:rsidR="00D63780" w:rsidRPr="00D63780" w:rsidRDefault="00D63780" w:rsidP="00D63780">
      <w:pPr>
        <w:spacing w:after="0"/>
        <w:ind w:firstLine="708"/>
        <w:rPr>
          <w:rFonts w:ascii="Times New Roman" w:eastAsia="Calibri" w:hAnsi="Times New Roman" w:cs="Times New Roman"/>
          <w:b/>
          <w:color w:val="000000"/>
          <w:sz w:val="28"/>
          <w:szCs w:val="28"/>
        </w:rPr>
      </w:pPr>
      <w:r w:rsidRPr="00D63780">
        <w:rPr>
          <w:rFonts w:ascii="Times New Roman" w:eastAsia="Calibri" w:hAnsi="Times New Roman" w:cs="Times New Roman"/>
          <w:b/>
          <w:color w:val="000000"/>
          <w:sz w:val="28"/>
          <w:szCs w:val="28"/>
        </w:rPr>
        <w:t>3.3 Анализ кривой сушки сгущенного верблюжьего молока</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sz w:val="28"/>
          <w:szCs w:val="28"/>
        </w:rPr>
        <w:t>Перед сушкой сгущенное верблюжье молоко разливали в противни с толщиной 2,5...3 мм и в ярусном порядке размещали в сублимационной камере.</w:t>
      </w:r>
      <w:r w:rsidRPr="00D63780">
        <w:rPr>
          <w:rFonts w:ascii="Times New Roman" w:eastAsia="Calibri" w:hAnsi="Times New Roman" w:cs="Times New Roman"/>
          <w:color w:val="000000"/>
          <w:sz w:val="28"/>
          <w:szCs w:val="28"/>
        </w:rPr>
        <w:t xml:space="preserve"> </w:t>
      </w:r>
      <w:r w:rsidRPr="00D63780">
        <w:rPr>
          <w:rFonts w:ascii="Times New Roman" w:eastAsia="Calibri" w:hAnsi="Times New Roman" w:cs="Times New Roman"/>
          <w:sz w:val="28"/>
          <w:szCs w:val="28"/>
        </w:rPr>
        <w:t xml:space="preserve">Затем, включив холодильную машину, температуру воздуха в сублимационной камере понизили до -15°C. После того как температура в центре высушиваемого продукта достигла -8°C, был включён вакуумный насос. Сушку проводили при следующих режимах: температура воздуха в сублимационной камере составляла -15...-16°C, а остаточное давление в камере поддерживалось на уровне 75...85 Па. Эксперименты по сушке сгущенного верблюжьего молока проводились многократно. Результаты исследования процесса сушки сгущенного </w:t>
      </w:r>
      <w:r w:rsidR="00A03D0B">
        <w:rPr>
          <w:rFonts w:ascii="Times New Roman" w:eastAsia="Calibri" w:hAnsi="Times New Roman" w:cs="Times New Roman"/>
          <w:sz w:val="28"/>
          <w:szCs w:val="28"/>
        </w:rPr>
        <w:t>верблюжьего молока</w:t>
      </w:r>
      <w:r w:rsidRPr="00D63780">
        <w:rPr>
          <w:rFonts w:ascii="Times New Roman" w:eastAsia="Calibri" w:hAnsi="Times New Roman" w:cs="Times New Roman"/>
          <w:sz w:val="28"/>
          <w:szCs w:val="28"/>
        </w:rPr>
        <w:t xml:space="preserve"> </w:t>
      </w:r>
      <w:r w:rsidR="00A03D0B">
        <w:rPr>
          <w:rFonts w:ascii="Times New Roman" w:eastAsia="Calibri" w:hAnsi="Times New Roman" w:cs="Times New Roman"/>
          <w:sz w:val="28"/>
          <w:szCs w:val="28"/>
        </w:rPr>
        <w:t>представлены на рисунке 13</w:t>
      </w:r>
      <w:r w:rsidRPr="00D63780">
        <w:rPr>
          <w:rFonts w:ascii="Times New Roman" w:eastAsia="Calibri" w:hAnsi="Times New Roman" w:cs="Times New Roman"/>
          <w:sz w:val="28"/>
          <w:szCs w:val="28"/>
        </w:rPr>
        <w:t>.</w:t>
      </w:r>
    </w:p>
    <w:p w:rsidR="00D63780" w:rsidRPr="00D63780" w:rsidRDefault="00D63780" w:rsidP="00D63780">
      <w:pPr>
        <w:spacing w:after="0" w:line="240" w:lineRule="auto"/>
        <w:ind w:firstLine="709"/>
        <w:jc w:val="both"/>
        <w:rPr>
          <w:rFonts w:ascii="Times New Roman" w:eastAsia="Calibri" w:hAnsi="Times New Roman" w:cs="Times New Roman"/>
          <w:b/>
          <w:color w:val="000000"/>
          <w:sz w:val="24"/>
          <w:szCs w:val="24"/>
          <w:lang w:val="kk-KZ"/>
        </w:rPr>
      </w:pPr>
      <w:r w:rsidRPr="00D63780">
        <w:rPr>
          <w:rFonts w:ascii="Times New Roman" w:eastAsia="Calibri" w:hAnsi="Times New Roman" w:cs="Times New Roman"/>
          <w:b/>
          <w:color w:val="000000"/>
          <w:sz w:val="28"/>
          <w:szCs w:val="28"/>
        </w:rPr>
        <w:t xml:space="preserve">          </w:t>
      </w:r>
    </w:p>
    <w:p w:rsidR="00D63780" w:rsidRPr="00D63780" w:rsidRDefault="00D63780" w:rsidP="00D63780">
      <w:pPr>
        <w:spacing w:after="0"/>
        <w:jc w:val="center"/>
        <w:rPr>
          <w:rFonts w:ascii="Times New Roman" w:eastAsia="Calibri" w:hAnsi="Times New Roman" w:cs="Times New Roman"/>
          <w:b/>
          <w:color w:val="000000"/>
          <w:sz w:val="24"/>
          <w:szCs w:val="24"/>
        </w:rPr>
      </w:pPr>
      <w:r w:rsidRPr="00D63780">
        <w:rPr>
          <w:rFonts w:ascii="Times New Roman" w:eastAsia="Calibri" w:hAnsi="Times New Roman" w:cs="Times New Roman"/>
          <w:b/>
          <w:noProof/>
          <w:color w:val="000000"/>
          <w:sz w:val="24"/>
          <w:szCs w:val="24"/>
          <w:lang w:eastAsia="ru-RU"/>
        </w:rPr>
        <w:drawing>
          <wp:inline distT="0" distB="0" distL="0" distR="0" wp14:anchorId="1486E3DC" wp14:editId="15E0338F">
            <wp:extent cx="4667002" cy="2030681"/>
            <wp:effectExtent l="0" t="0" r="19685" b="27305"/>
            <wp:docPr id="24" name="Объект 3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63780" w:rsidRPr="00D63780" w:rsidRDefault="00D63780" w:rsidP="00D63780">
      <w:pPr>
        <w:spacing w:after="0"/>
        <w:jc w:val="both"/>
        <w:rPr>
          <w:rFonts w:ascii="Times New Roman" w:eastAsia="Calibri" w:hAnsi="Times New Roman" w:cs="Times New Roman"/>
          <w:b/>
          <w:color w:val="000000"/>
          <w:sz w:val="24"/>
          <w:szCs w:val="24"/>
        </w:rPr>
      </w:pPr>
    </w:p>
    <w:p w:rsidR="00D63780" w:rsidRPr="00D63780" w:rsidRDefault="000B515A" w:rsidP="000B515A">
      <w:pPr>
        <w:spacing w:after="0"/>
        <w:jc w:val="center"/>
        <w:rPr>
          <w:rFonts w:ascii="Times New Roman" w:eastAsia="Calibri" w:hAnsi="Times New Roman" w:cs="Times New Roman"/>
          <w:color w:val="000000"/>
          <w:sz w:val="28"/>
          <w:szCs w:val="28"/>
        </w:rPr>
      </w:pPr>
      <w:r>
        <w:rPr>
          <w:rFonts w:ascii="Times New Roman" w:eastAsia="Calibri" w:hAnsi="Times New Roman" w:cs="Times New Roman"/>
          <w:noProof/>
          <w:color w:val="000000"/>
          <w:sz w:val="28"/>
          <w:szCs w:val="28"/>
          <w:lang w:eastAsia="ru-RU"/>
        </w:rPr>
        <w:lastRenderedPageBreak/>
        <w:drawing>
          <wp:inline distT="0" distB="0" distL="0" distR="0" wp14:anchorId="480F878D" wp14:editId="16CFFA60">
            <wp:extent cx="5225415" cy="260985"/>
            <wp:effectExtent l="0" t="0" r="0"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25415" cy="260985"/>
                    </a:xfrm>
                    <a:prstGeom prst="rect">
                      <a:avLst/>
                    </a:prstGeom>
                    <a:noFill/>
                    <a:ln>
                      <a:noFill/>
                    </a:ln>
                  </pic:spPr>
                </pic:pic>
              </a:graphicData>
            </a:graphic>
          </wp:inline>
        </w:drawing>
      </w:r>
    </w:p>
    <w:p w:rsidR="00D63780" w:rsidRPr="00D63780" w:rsidRDefault="00E02F84" w:rsidP="00D63780">
      <w:pPr>
        <w:spacing w:after="0"/>
        <w:jc w:val="center"/>
        <w:rPr>
          <w:rFonts w:ascii="Times New Roman" w:eastAsia="Times New Roman" w:hAnsi="Times New Roman" w:cs="Times New Roman"/>
          <w:b/>
          <w:color w:val="000000"/>
          <w:sz w:val="24"/>
          <w:szCs w:val="24"/>
          <w:lang w:val="kk-KZ" w:eastAsia="ru-RU"/>
        </w:rPr>
      </w:pPr>
      <w:r>
        <w:rPr>
          <w:rFonts w:ascii="Times New Roman" w:eastAsia="Calibri" w:hAnsi="Times New Roman" w:cs="Times New Roman"/>
          <w:noProof/>
          <w:color w:val="000000"/>
          <w:sz w:val="28"/>
          <w:szCs w:val="28"/>
          <w:lang w:eastAsia="ru-RU"/>
        </w:rPr>
        <w:drawing>
          <wp:inline distT="0" distB="0" distL="0" distR="0">
            <wp:extent cx="6091281" cy="1995054"/>
            <wp:effectExtent l="0" t="0" r="508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2291" cy="1995385"/>
                    </a:xfrm>
                    <a:prstGeom prst="rect">
                      <a:avLst/>
                    </a:prstGeom>
                    <a:noFill/>
                    <a:ln>
                      <a:noFill/>
                    </a:ln>
                  </pic:spPr>
                </pic:pic>
              </a:graphicData>
            </a:graphic>
          </wp:inline>
        </w:drawing>
      </w: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line="240" w:lineRule="auto"/>
        <w:ind w:firstLine="709"/>
        <w:jc w:val="both"/>
        <w:rPr>
          <w:rFonts w:ascii="Times New Roman" w:eastAsia="Calibri" w:hAnsi="Times New Roman" w:cs="Times New Roman"/>
          <w:b/>
          <w:color w:val="000000"/>
          <w:sz w:val="28"/>
          <w:szCs w:val="28"/>
        </w:rPr>
      </w:pPr>
      <w:r w:rsidRPr="00D63780">
        <w:rPr>
          <w:rFonts w:ascii="Times New Roman" w:eastAsia="Times New Roman" w:hAnsi="Times New Roman" w:cs="Times New Roman"/>
          <w:b/>
          <w:color w:val="000000"/>
          <w:sz w:val="28"/>
          <w:szCs w:val="28"/>
          <w:lang w:val="kk-KZ" w:eastAsia="ru-RU"/>
        </w:rPr>
        <w:lastRenderedPageBreak/>
        <w:t xml:space="preserve">4. РАЗРАБОТКА ТЕХНОЛОГИИ ПРОИЗВОДСТВА КОМБИНИРОВАННОГО ЭКСТРАКТА ДЛЯ ОБОГАЩЕНИЯ СОСТАВА </w:t>
      </w:r>
      <w:r w:rsidRPr="00D63780">
        <w:rPr>
          <w:rFonts w:ascii="Times New Roman" w:eastAsia="Calibri" w:hAnsi="Times New Roman" w:cs="Times New Roman"/>
          <w:b/>
          <w:color w:val="000000"/>
          <w:sz w:val="28"/>
          <w:szCs w:val="28"/>
        </w:rPr>
        <w:t>ВОССТАНОВЛЕННОГО ВЕРБЛЮЖЬЕГО МОЛОКА</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p>
    <w:p w:rsidR="00D63780" w:rsidRDefault="000B515A" w:rsidP="000B515A">
      <w:pPr>
        <w:spacing w:after="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noProof/>
          <w:sz w:val="28"/>
          <w:szCs w:val="28"/>
          <w:lang w:eastAsia="ru-RU"/>
        </w:rPr>
        <w:drawing>
          <wp:inline distT="0" distB="0" distL="0" distR="0">
            <wp:extent cx="5937885" cy="2232660"/>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7885" cy="2232660"/>
                    </a:xfrm>
                    <a:prstGeom prst="rect">
                      <a:avLst/>
                    </a:prstGeom>
                    <a:noFill/>
                    <a:ln>
                      <a:noFill/>
                    </a:ln>
                  </pic:spPr>
                </pic:pic>
              </a:graphicData>
            </a:graphic>
          </wp:inline>
        </w:drawing>
      </w:r>
    </w:p>
    <w:p w:rsidR="000B515A" w:rsidRPr="00D63780" w:rsidRDefault="000B515A" w:rsidP="000B515A">
      <w:pPr>
        <w:spacing w:after="0" w:line="240" w:lineRule="auto"/>
        <w:jc w:val="both"/>
        <w:rPr>
          <w:rFonts w:ascii="Times New Roman" w:eastAsia="Calibri" w:hAnsi="Times New Roman" w:cs="Times New Roman"/>
          <w:b/>
          <w:color w:val="000000"/>
          <w:sz w:val="28"/>
          <w:szCs w:val="28"/>
        </w:rPr>
      </w:pPr>
    </w:p>
    <w:p w:rsidR="00D63780" w:rsidRPr="00D63780" w:rsidRDefault="00D63780" w:rsidP="00D63780">
      <w:pPr>
        <w:jc w:val="center"/>
        <w:rPr>
          <w:rFonts w:ascii="Calibri" w:eastAsia="Calibri" w:hAnsi="Calibri" w:cs="Times New Roman"/>
        </w:rPr>
      </w:pPr>
      <w:r w:rsidRPr="00D63780">
        <w:rPr>
          <w:rFonts w:ascii="Calibri" w:eastAsia="Calibri" w:hAnsi="Calibri" w:cs="Times New Roman"/>
          <w:noProof/>
          <w:lang w:eastAsia="ru-RU"/>
        </w:rPr>
        <w:drawing>
          <wp:inline distT="0" distB="0" distL="0" distR="0" wp14:anchorId="79BEF965" wp14:editId="2E729499">
            <wp:extent cx="5640780" cy="2125683"/>
            <wp:effectExtent l="0" t="0" r="17145" b="27305"/>
            <wp:docPr id="25" name="Объект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D63780" w:rsidRPr="00D63780" w:rsidRDefault="00D63780" w:rsidP="00D63780">
      <w:pPr>
        <w:jc w:val="center"/>
        <w:rPr>
          <w:rFonts w:ascii="Calibri" w:eastAsia="Calibri" w:hAnsi="Calibri" w:cs="Times New Roman"/>
          <w:sz w:val="28"/>
          <w:szCs w:val="28"/>
        </w:rPr>
      </w:pPr>
      <w:r w:rsidRPr="00D63780">
        <w:rPr>
          <w:rFonts w:ascii="Times New Roman" w:eastAsia="Calibri" w:hAnsi="Times New Roman" w:cs="Times New Roman"/>
          <w:sz w:val="28"/>
          <w:szCs w:val="28"/>
        </w:rPr>
        <w:t>Рисунок 14 - Аминокислотный состав верблюжьего молока и ВВМ ноябрьского удоя 2020 года</w:t>
      </w:r>
    </w:p>
    <w:p w:rsidR="00D63780" w:rsidRPr="00D63780" w:rsidRDefault="00D63780" w:rsidP="00D63780">
      <w:pPr>
        <w:jc w:val="center"/>
        <w:rPr>
          <w:rFonts w:ascii="Calibri" w:eastAsia="Calibri" w:hAnsi="Calibri" w:cs="Times New Roman"/>
        </w:rPr>
      </w:pPr>
      <w:r w:rsidRPr="00D63780">
        <w:rPr>
          <w:rFonts w:ascii="Calibri" w:eastAsia="Calibri" w:hAnsi="Calibri" w:cs="Times New Roman"/>
          <w:noProof/>
          <w:lang w:eastAsia="ru-RU"/>
        </w:rPr>
        <w:drawing>
          <wp:inline distT="0" distB="0" distL="0" distR="0" wp14:anchorId="0FFCBC32" wp14:editId="6DCC7F5C">
            <wp:extent cx="5640780" cy="2101932"/>
            <wp:effectExtent l="0" t="0" r="17145" b="12700"/>
            <wp:docPr id="26" name="Объект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D63780" w:rsidRPr="00D63780" w:rsidRDefault="00D63780" w:rsidP="00D63780">
      <w:pPr>
        <w:jc w:val="center"/>
        <w:rPr>
          <w:rFonts w:ascii="Calibri" w:eastAsia="Calibri" w:hAnsi="Calibri" w:cs="Times New Roman"/>
          <w:sz w:val="28"/>
          <w:szCs w:val="28"/>
        </w:rPr>
      </w:pPr>
      <w:r w:rsidRPr="00D63780">
        <w:rPr>
          <w:rFonts w:ascii="Times New Roman" w:eastAsia="Calibri" w:hAnsi="Times New Roman" w:cs="Times New Roman"/>
          <w:sz w:val="28"/>
          <w:szCs w:val="28"/>
        </w:rPr>
        <w:t>Рисунок 15 - Аминокислотный состав верблюжьего молока и ВВМ апрельского удоя 2021 года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 xml:space="preserve">Сравнительный анализ аминокислотного состава с точки зрения влияния сезона года показывает, что в молоке ноябрьского 2020 года и апрельского 2021 года все компоненты аминокислотного состава ноябрьского удоя несколько раз больше чем апрельском  удое. Например, содержание </w:t>
      </w:r>
      <w:proofErr w:type="spellStart"/>
      <w:r w:rsidRPr="00D63780">
        <w:rPr>
          <w:rFonts w:ascii="Times New Roman" w:eastAsia="Calibri" w:hAnsi="Times New Roman" w:cs="Times New Roman"/>
          <w:sz w:val="28"/>
          <w:szCs w:val="28"/>
        </w:rPr>
        <w:t>валина</w:t>
      </w:r>
      <w:proofErr w:type="spellEnd"/>
      <w:r w:rsidRPr="00D63780">
        <w:rPr>
          <w:rFonts w:ascii="Times New Roman" w:eastAsia="Calibri" w:hAnsi="Times New Roman" w:cs="Times New Roman"/>
          <w:sz w:val="28"/>
          <w:szCs w:val="28"/>
        </w:rPr>
        <w:t xml:space="preserve"> в сыром молоке ноябрьского удоя 5,71 раза больше чем в молоке апрельского удоя, а содержание лейцин+ изолейцина 6,2 раза меньше апрельского удоя по сравнению с верблюжьим молоком ноябрьского удоя. </w:t>
      </w:r>
    </w:p>
    <w:p w:rsidR="00D63780" w:rsidRDefault="00D63780" w:rsidP="00D63780">
      <w:pPr>
        <w:spacing w:after="0" w:line="240" w:lineRule="auto"/>
        <w:ind w:firstLine="709"/>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Аналогичная закономерность наблюдается и с восстановленным верблюжьим молоком (ВВМ). Например, содержание </w:t>
      </w:r>
      <w:proofErr w:type="spellStart"/>
      <w:r w:rsidRPr="00D63780">
        <w:rPr>
          <w:rFonts w:ascii="Times New Roman" w:eastAsia="Calibri" w:hAnsi="Times New Roman" w:cs="Times New Roman"/>
          <w:sz w:val="28"/>
          <w:szCs w:val="28"/>
        </w:rPr>
        <w:t>валина</w:t>
      </w:r>
      <w:proofErr w:type="spellEnd"/>
      <w:r w:rsidRPr="00D63780">
        <w:rPr>
          <w:rFonts w:ascii="Times New Roman" w:eastAsia="Calibri" w:hAnsi="Times New Roman" w:cs="Times New Roman"/>
          <w:sz w:val="28"/>
          <w:szCs w:val="28"/>
        </w:rPr>
        <w:t xml:space="preserve"> в восстановленном верблюжьем молоке ноябрьского удоя 2,33 раза меньше чем в молоке апрельского удоя.     Сравнительный анализ содержание лейцин+ изолейцина показывает, что их значения в восстановленном молоке ноябрьского удоя 3 раза больше чем в молоке апрельского удоя. </w:t>
      </w:r>
    </w:p>
    <w:p w:rsidR="00D63780" w:rsidRPr="001C2880" w:rsidRDefault="00A21D52" w:rsidP="001C2880">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На рисунках 14 и 15 показан аминокислотный состав сырого верблюжьего молока по сравнению с восстановленным верблюжьим молоком. </w:t>
      </w:r>
      <w:r w:rsidR="00D63780" w:rsidRPr="00D63780">
        <w:rPr>
          <w:rFonts w:ascii="Times New Roman" w:eastAsia="Calibri" w:hAnsi="Times New Roman" w:cs="Times New Roman"/>
          <w:sz w:val="28"/>
          <w:szCs w:val="28"/>
        </w:rPr>
        <w:t>А количество лизина (52мг)  после сушки и восстановления остается неизменным. А гистидина в ВВМ обнаружить не удалось или же его содержание оказался незначительным. В целом потери были не значительные.</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Сравнительный анализ аминокислотного состава верблюжьего молока и ВВМ апрельского удоя 2021 года имеет такой же характер. Например, содержание </w:t>
      </w:r>
      <w:proofErr w:type="spellStart"/>
      <w:r w:rsidRPr="00D63780">
        <w:rPr>
          <w:rFonts w:ascii="Times New Roman" w:eastAsia="Calibri" w:hAnsi="Times New Roman" w:cs="Times New Roman"/>
          <w:sz w:val="28"/>
          <w:szCs w:val="28"/>
        </w:rPr>
        <w:t>валина</w:t>
      </w:r>
      <w:proofErr w:type="spellEnd"/>
      <w:r w:rsidRPr="00D63780">
        <w:rPr>
          <w:rFonts w:ascii="Times New Roman" w:eastAsia="Calibri" w:hAnsi="Times New Roman" w:cs="Times New Roman"/>
          <w:sz w:val="28"/>
          <w:szCs w:val="28"/>
        </w:rPr>
        <w:t xml:space="preserve"> в молоке было 18 мг, а в ВВМ – 7 мг. Содержание лизина в молоке было 8,6 мг, а в ВВМ  - 8,3 мг и т.д.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В связи с вышеизложенными данными, а также учитывая влияние сезона года, после восстановления аминокислотный состав верблюжьего молока имеет незначительные потери.</w:t>
      </w:r>
    </w:p>
    <w:p w:rsidR="00D63780" w:rsidRPr="00D63780" w:rsidRDefault="00D63780" w:rsidP="00D63780">
      <w:pPr>
        <w:spacing w:after="0" w:line="240" w:lineRule="auto"/>
        <w:ind w:firstLine="709"/>
        <w:jc w:val="both"/>
        <w:rPr>
          <w:rFonts w:ascii="Times New Roman" w:eastAsia="Calibri" w:hAnsi="Times New Roman" w:cs="Times New Roman"/>
          <w:sz w:val="24"/>
          <w:szCs w:val="24"/>
        </w:rPr>
      </w:pPr>
    </w:p>
    <w:p w:rsidR="00D63780" w:rsidRPr="00D63780" w:rsidRDefault="00D63780" w:rsidP="00D63780">
      <w:pPr>
        <w:spacing w:after="0"/>
        <w:jc w:val="both"/>
        <w:rPr>
          <w:rFonts w:ascii="Times New Roman" w:eastAsia="Calibri" w:hAnsi="Times New Roman" w:cs="Times New Roman"/>
          <w:sz w:val="24"/>
          <w:szCs w:val="24"/>
        </w:rPr>
      </w:pPr>
      <w:r w:rsidRPr="00D63780">
        <w:rPr>
          <w:rFonts w:ascii="Times New Roman" w:eastAsia="Calibri" w:hAnsi="Times New Roman" w:cs="Times New Roman"/>
          <w:noProof/>
          <w:sz w:val="24"/>
          <w:szCs w:val="24"/>
          <w:lang w:eastAsia="ru-RU"/>
        </w:rPr>
        <w:drawing>
          <wp:inline distT="0" distB="0" distL="0" distR="0" wp14:anchorId="6504BA04" wp14:editId="016112C9">
            <wp:extent cx="2771775" cy="2175510"/>
            <wp:effectExtent l="0" t="0" r="9525" b="1524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D63780">
        <w:rPr>
          <w:rFonts w:ascii="Times New Roman" w:eastAsia="Calibri" w:hAnsi="Times New Roman" w:cs="Times New Roman"/>
          <w:noProof/>
          <w:sz w:val="24"/>
          <w:szCs w:val="24"/>
          <w:lang w:eastAsia="ru-RU"/>
        </w:rPr>
        <w:drawing>
          <wp:inline distT="0" distB="0" distL="0" distR="0" wp14:anchorId="041A48A5" wp14:editId="7F618814">
            <wp:extent cx="2933700" cy="2177415"/>
            <wp:effectExtent l="0" t="0" r="0" b="13335"/>
            <wp:docPr id="28"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63780" w:rsidRPr="00D63780" w:rsidRDefault="00D63780" w:rsidP="00D63780">
      <w:pPr>
        <w:spacing w:after="0"/>
        <w:jc w:val="both"/>
        <w:rPr>
          <w:rFonts w:ascii="Times New Roman" w:eastAsia="Calibri" w:hAnsi="Times New Roman" w:cs="Times New Roman"/>
          <w:sz w:val="24"/>
          <w:szCs w:val="24"/>
        </w:rPr>
      </w:pP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16 - Витаминный    состав верблюжьего молока  и  ВВМ ноябрьского удоя 2020 года</w:t>
      </w:r>
    </w:p>
    <w:p w:rsidR="00D63780" w:rsidRPr="00D63780" w:rsidRDefault="00D63780" w:rsidP="00D63780">
      <w:pPr>
        <w:rPr>
          <w:rFonts w:ascii="Times New Roman" w:eastAsia="Calibri" w:hAnsi="Times New Roman" w:cs="Times New Roman"/>
          <w:sz w:val="24"/>
          <w:szCs w:val="24"/>
        </w:rPr>
      </w:pPr>
      <w:r w:rsidRPr="00D63780">
        <w:rPr>
          <w:rFonts w:ascii="Times New Roman" w:eastAsia="Calibri" w:hAnsi="Times New Roman" w:cs="Times New Roman"/>
          <w:noProof/>
          <w:sz w:val="24"/>
          <w:szCs w:val="24"/>
          <w:lang w:eastAsia="ru-RU"/>
        </w:rPr>
        <w:lastRenderedPageBreak/>
        <w:drawing>
          <wp:inline distT="0" distB="0" distL="0" distR="0" wp14:anchorId="25AAEB94" wp14:editId="291C4676">
            <wp:extent cx="2804795" cy="1880870"/>
            <wp:effectExtent l="0" t="0" r="14605" b="508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D63780">
        <w:rPr>
          <w:rFonts w:ascii="Times New Roman" w:eastAsia="Calibri" w:hAnsi="Times New Roman" w:cs="Times New Roman"/>
          <w:noProof/>
          <w:sz w:val="24"/>
          <w:szCs w:val="24"/>
          <w:lang w:eastAsia="ru-RU"/>
        </w:rPr>
        <w:drawing>
          <wp:inline distT="0" distB="0" distL="0" distR="0" wp14:anchorId="3CC7F176" wp14:editId="5D87187A">
            <wp:extent cx="2846705" cy="1876425"/>
            <wp:effectExtent l="0" t="0" r="10795" b="9525"/>
            <wp:docPr id="30"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D63780" w:rsidRPr="00D63780" w:rsidRDefault="00D63780" w:rsidP="00D63780">
      <w:pPr>
        <w:jc w:val="center"/>
        <w:rPr>
          <w:rFonts w:ascii="Calibri" w:eastAsia="Calibri" w:hAnsi="Calibri" w:cs="Times New Roman"/>
          <w:sz w:val="28"/>
          <w:szCs w:val="28"/>
        </w:rPr>
      </w:pPr>
      <w:r w:rsidRPr="00D63780">
        <w:rPr>
          <w:rFonts w:ascii="Times New Roman" w:eastAsia="Calibri" w:hAnsi="Times New Roman" w:cs="Times New Roman"/>
          <w:sz w:val="28"/>
          <w:szCs w:val="28"/>
        </w:rPr>
        <w:t>Рисунок 17 - Витаминный   состав верблюжьего молока и ВВМ апрельского удоя 2021 года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Анализ содержания витаминного состава верблюжьего молока показывает, что динамика изменения имеет иной характер. Например, в молоке апрельского удоя не оказался витамина В</w:t>
      </w:r>
      <w:r w:rsidRPr="00D63780">
        <w:rPr>
          <w:rFonts w:ascii="Times New Roman" w:eastAsia="Calibri" w:hAnsi="Times New Roman" w:cs="Times New Roman"/>
          <w:sz w:val="28"/>
          <w:szCs w:val="28"/>
          <w:vertAlign w:val="subscript"/>
        </w:rPr>
        <w:t>6</w:t>
      </w:r>
      <w:r w:rsidRPr="00D63780">
        <w:rPr>
          <w:rFonts w:ascii="Times New Roman" w:eastAsia="Calibri" w:hAnsi="Times New Roman" w:cs="Times New Roman"/>
          <w:sz w:val="28"/>
          <w:szCs w:val="28"/>
        </w:rPr>
        <w:t xml:space="preserve"> , за то</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в молоке ноябрьского удоя содержание витамина В</w:t>
      </w:r>
      <w:r w:rsidRPr="00D63780">
        <w:rPr>
          <w:rFonts w:ascii="Times New Roman" w:eastAsia="Calibri" w:hAnsi="Times New Roman" w:cs="Times New Roman"/>
          <w:sz w:val="28"/>
          <w:szCs w:val="28"/>
          <w:vertAlign w:val="subscript"/>
        </w:rPr>
        <w:t xml:space="preserve">6 </w:t>
      </w:r>
      <w:r w:rsidRPr="00D63780">
        <w:rPr>
          <w:rFonts w:ascii="Times New Roman" w:eastAsia="Calibri" w:hAnsi="Times New Roman" w:cs="Times New Roman"/>
          <w:sz w:val="28"/>
          <w:szCs w:val="28"/>
        </w:rPr>
        <w:t xml:space="preserve">оказался 0,099 мг/100г.  Содержание витамина  С  в молоке ноябрьского удоя на 14,85% больше чем в молоке апрельского удоя.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Сравнительный анализ рисунка  16 показывает, что витаминный состав верблюжьего молока после восстановления подвергается некоторым изменениям. Например, содержание витамина С уменьшается на 1,8 раза. А содержание витамина В</w:t>
      </w:r>
      <w:r w:rsidRPr="00D63780">
        <w:rPr>
          <w:rFonts w:ascii="Times New Roman" w:eastAsia="Calibri" w:hAnsi="Times New Roman" w:cs="Times New Roman"/>
          <w:sz w:val="28"/>
          <w:szCs w:val="28"/>
          <w:vertAlign w:val="subscript"/>
        </w:rPr>
        <w:t>6</w:t>
      </w:r>
      <w:r w:rsidRPr="00D63780">
        <w:rPr>
          <w:rFonts w:ascii="Times New Roman" w:eastAsia="Calibri" w:hAnsi="Times New Roman" w:cs="Times New Roman"/>
          <w:sz w:val="28"/>
          <w:szCs w:val="28"/>
        </w:rPr>
        <w:t xml:space="preserve">  5,8 раза. Незначительные потери наблюдается витамина В</w:t>
      </w:r>
      <w:r w:rsidRPr="00D63780">
        <w:rPr>
          <w:rFonts w:ascii="Times New Roman" w:eastAsia="Calibri" w:hAnsi="Times New Roman" w:cs="Times New Roman"/>
          <w:sz w:val="28"/>
          <w:szCs w:val="28"/>
          <w:vertAlign w:val="subscript"/>
        </w:rPr>
        <w:t xml:space="preserve">2 </w:t>
      </w:r>
      <w:r w:rsidRPr="00D63780">
        <w:rPr>
          <w:rFonts w:ascii="Times New Roman" w:eastAsia="Calibri" w:hAnsi="Times New Roman" w:cs="Times New Roman"/>
          <w:sz w:val="28"/>
          <w:szCs w:val="28"/>
        </w:rPr>
        <w:t xml:space="preserve"> и 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Аналогичные изменения и потери наблюдается и с  витаминным  составом верблюжьего молока и ВВМ апрельского удоя 2021 года.</w:t>
      </w:r>
    </w:p>
    <w:p w:rsidR="00D63780" w:rsidRPr="00D63780" w:rsidRDefault="00D63780" w:rsidP="00D63780">
      <w:pPr>
        <w:spacing w:after="0" w:line="240" w:lineRule="auto"/>
        <w:ind w:firstLine="709"/>
        <w:jc w:val="both"/>
        <w:rPr>
          <w:rFonts w:ascii="Times New Roman" w:eastAsia="Calibri" w:hAnsi="Times New Roman" w:cs="Times New Roman"/>
          <w:sz w:val="20"/>
          <w:szCs w:val="20"/>
        </w:rPr>
      </w:pPr>
    </w:p>
    <w:p w:rsidR="00D63780" w:rsidRPr="00D63780" w:rsidRDefault="00D63780" w:rsidP="00D63780">
      <w:pPr>
        <w:spacing w:after="0"/>
        <w:jc w:val="both"/>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drawing>
          <wp:inline distT="0" distB="0" distL="0" distR="0" wp14:anchorId="667BCE68" wp14:editId="36AA59C7">
            <wp:extent cx="2839720" cy="2388870"/>
            <wp:effectExtent l="19050" t="0" r="17780" b="1143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D63780">
        <w:rPr>
          <w:rFonts w:ascii="Times New Roman" w:eastAsia="Calibri" w:hAnsi="Times New Roman" w:cs="Times New Roman"/>
          <w:noProof/>
          <w:sz w:val="28"/>
          <w:szCs w:val="28"/>
          <w:lang w:eastAsia="ru-RU"/>
        </w:rPr>
        <w:drawing>
          <wp:inline distT="0" distB="0" distL="0" distR="0" wp14:anchorId="4042F3A5" wp14:editId="6389DE4D">
            <wp:extent cx="3009900" cy="2388870"/>
            <wp:effectExtent l="0" t="0" r="0" b="11430"/>
            <wp:docPr id="32"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63780" w:rsidRPr="00D63780" w:rsidRDefault="00D63780" w:rsidP="00D63780">
      <w:pPr>
        <w:spacing w:after="0"/>
        <w:jc w:val="both"/>
        <w:rPr>
          <w:rFonts w:ascii="Times New Roman" w:eastAsia="Calibri" w:hAnsi="Times New Roman" w:cs="Times New Roman"/>
          <w:sz w:val="28"/>
          <w:szCs w:val="28"/>
        </w:rPr>
      </w:pPr>
    </w:p>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8"/>
          <w:szCs w:val="28"/>
        </w:rPr>
        <w:t>Рисунок 18 - Минеральный     состав верблюжьего молока  и ВВМ апрельского удоя 2020 года</w:t>
      </w:r>
    </w:p>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noProof/>
          <w:sz w:val="24"/>
          <w:szCs w:val="24"/>
          <w:lang w:eastAsia="ru-RU"/>
        </w:rPr>
        <w:lastRenderedPageBreak/>
        <w:drawing>
          <wp:inline distT="0" distB="0" distL="0" distR="0" wp14:anchorId="0F6DEE53" wp14:editId="075CA8C4">
            <wp:extent cx="2683823" cy="2113808"/>
            <wp:effectExtent l="0" t="0" r="40640" b="20320"/>
            <wp:docPr id="33"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D63780">
        <w:rPr>
          <w:rFonts w:ascii="Times New Roman" w:eastAsia="Calibri" w:hAnsi="Times New Roman" w:cs="Times New Roman"/>
          <w:noProof/>
          <w:sz w:val="24"/>
          <w:szCs w:val="24"/>
          <w:lang w:eastAsia="ru-RU"/>
        </w:rPr>
        <w:drawing>
          <wp:inline distT="0" distB="0" distL="0" distR="0" wp14:anchorId="08C32D0A" wp14:editId="42A39733">
            <wp:extent cx="2980706" cy="2125683"/>
            <wp:effectExtent l="0" t="0" r="10160" b="2730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noProof/>
          <w:sz w:val="24"/>
          <w:szCs w:val="24"/>
          <w:lang w:eastAsia="ru-RU"/>
        </w:rPr>
        <w:drawing>
          <wp:inline distT="0" distB="0" distL="0" distR="0" wp14:anchorId="3C4772AD" wp14:editId="1C073629">
            <wp:extent cx="2731325" cy="2113808"/>
            <wp:effectExtent l="0" t="0" r="50165" b="20320"/>
            <wp:docPr id="35"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D63780">
        <w:rPr>
          <w:rFonts w:ascii="Times New Roman" w:eastAsia="Calibri" w:hAnsi="Times New Roman" w:cs="Times New Roman"/>
          <w:noProof/>
          <w:sz w:val="24"/>
          <w:szCs w:val="24"/>
          <w:lang w:eastAsia="ru-RU"/>
        </w:rPr>
        <w:drawing>
          <wp:inline distT="0" distB="0" distL="0" distR="0" wp14:anchorId="5BB5782B" wp14:editId="5BCFE914">
            <wp:extent cx="2921329" cy="2113808"/>
            <wp:effectExtent l="0" t="0" r="12700" b="20320"/>
            <wp:docPr id="3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D63780" w:rsidRPr="00D63780" w:rsidRDefault="00D63780" w:rsidP="00D63780">
      <w:pPr>
        <w:jc w:val="center"/>
        <w:rPr>
          <w:rFonts w:ascii="Calibri" w:eastAsia="Calibri" w:hAnsi="Calibri" w:cs="Times New Roman"/>
          <w:sz w:val="28"/>
          <w:szCs w:val="28"/>
        </w:rPr>
      </w:pPr>
      <w:r w:rsidRPr="00D63780">
        <w:rPr>
          <w:rFonts w:ascii="Times New Roman" w:eastAsia="Calibri" w:hAnsi="Times New Roman" w:cs="Times New Roman"/>
          <w:sz w:val="28"/>
          <w:szCs w:val="28"/>
        </w:rPr>
        <w:t>Рисунок 19 - Минеральный   состав верблюжьего молока и  ВВМ  ноябрьского удоя 2021 года</w:t>
      </w:r>
    </w:p>
    <w:p w:rsidR="00D63780" w:rsidRPr="00D63780" w:rsidRDefault="00232A38" w:rsidP="00232A38">
      <w:pPr>
        <w:spacing w:after="0" w:line="240" w:lineRule="auto"/>
        <w:jc w:val="both"/>
        <w:rPr>
          <w:rFonts w:ascii="Times New Roman" w:eastAsia="Calibri" w:hAnsi="Times New Roman" w:cs="Times New Roman"/>
          <w:color w:val="000000"/>
          <w:sz w:val="28"/>
          <w:szCs w:val="28"/>
          <w:shd w:val="clear" w:color="auto" w:fill="FFFFFF"/>
        </w:rPr>
      </w:pPr>
      <w:r>
        <w:rPr>
          <w:rFonts w:ascii="Times New Roman" w:eastAsia="Calibri" w:hAnsi="Times New Roman" w:cs="Times New Roman"/>
          <w:noProof/>
          <w:sz w:val="28"/>
          <w:szCs w:val="28"/>
          <w:lang w:eastAsia="ru-RU"/>
        </w:rPr>
        <w:drawing>
          <wp:inline distT="0" distB="0" distL="0" distR="0">
            <wp:extent cx="5937885" cy="2672080"/>
            <wp:effectExtent l="0" t="0" r="571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7885" cy="2672080"/>
                    </a:xfrm>
                    <a:prstGeom prst="rect">
                      <a:avLst/>
                    </a:prstGeom>
                    <a:noFill/>
                    <a:ln>
                      <a:noFill/>
                    </a:ln>
                  </pic:spPr>
                </pic:pic>
              </a:graphicData>
            </a:graphic>
          </wp:inline>
        </w:drawing>
      </w:r>
      <w:r w:rsidR="00D63780" w:rsidRPr="00D63780">
        <w:rPr>
          <w:rFonts w:ascii="Times New Roman" w:eastAsia="Calibri" w:hAnsi="Times New Roman" w:cs="Times New Roman"/>
          <w:sz w:val="28"/>
          <w:szCs w:val="28"/>
        </w:rPr>
        <w:t xml:space="preserve">Одним из важных компонентов в составе верблюжьего молока является состав </w:t>
      </w:r>
      <w:r w:rsidR="00D63780" w:rsidRPr="00D63780">
        <w:rPr>
          <w:rFonts w:ascii="Times New Roman" w:eastAsia="Calibri" w:hAnsi="Times New Roman" w:cs="Times New Roman"/>
          <w:color w:val="000000"/>
          <w:sz w:val="28"/>
          <w:szCs w:val="28"/>
        </w:rPr>
        <w:t xml:space="preserve">молочного жира. </w:t>
      </w:r>
      <w:r w:rsidR="00D63780" w:rsidRPr="00D63780">
        <w:rPr>
          <w:rFonts w:ascii="Times New Roman" w:eastAsia="Calibri" w:hAnsi="Times New Roman" w:cs="Times New Roman"/>
          <w:color w:val="000000"/>
          <w:sz w:val="28"/>
          <w:szCs w:val="28"/>
          <w:shd w:val="clear" w:color="auto" w:fill="FFFFFF"/>
        </w:rPr>
        <w:t>Результаты исследования приведены на рисунках 20 и 21.</w:t>
      </w:r>
    </w:p>
    <w:p w:rsidR="00D63780" w:rsidRPr="00D63780" w:rsidRDefault="00D63780" w:rsidP="00D63780">
      <w:pPr>
        <w:spacing w:after="0" w:line="240" w:lineRule="auto"/>
        <w:ind w:firstLine="709"/>
        <w:rPr>
          <w:rFonts w:ascii="Times New Roman" w:eastAsia="Calibri" w:hAnsi="Times New Roman" w:cs="Times New Roman"/>
          <w:sz w:val="28"/>
          <w:szCs w:val="28"/>
        </w:rPr>
      </w:pP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lastRenderedPageBreak/>
        <w:drawing>
          <wp:inline distT="0" distB="0" distL="0" distR="0" wp14:anchorId="4F526A5A" wp14:editId="27C6E952">
            <wp:extent cx="5207635" cy="2816352"/>
            <wp:effectExtent l="19050" t="0" r="12065" b="3048"/>
            <wp:docPr id="37" name="Объект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20 – Жирно-кислотный  состав верблюжьего молока ноябрьского удоя 2020 года</w:t>
      </w: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drawing>
          <wp:inline distT="0" distB="0" distL="0" distR="0" wp14:anchorId="3DEBABB2" wp14:editId="1526A834">
            <wp:extent cx="5139123" cy="3073940"/>
            <wp:effectExtent l="19050" t="0" r="23427" b="0"/>
            <wp:docPr id="38" name="Объект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63780" w:rsidRPr="00D63780" w:rsidRDefault="00D63780" w:rsidP="00D63780">
      <w:pPr>
        <w:jc w:val="center"/>
        <w:rPr>
          <w:rFonts w:ascii="Calibri" w:eastAsia="Calibri" w:hAnsi="Calibri" w:cs="Times New Roman"/>
          <w:sz w:val="28"/>
          <w:szCs w:val="28"/>
        </w:rPr>
      </w:pPr>
      <w:r w:rsidRPr="00D63780">
        <w:rPr>
          <w:rFonts w:ascii="Times New Roman" w:eastAsia="Calibri" w:hAnsi="Times New Roman" w:cs="Times New Roman"/>
          <w:sz w:val="28"/>
          <w:szCs w:val="28"/>
        </w:rPr>
        <w:t>Рисунок 21 – Жирно-кислотный  состав верблюжьего молока  и ВВМ апрельского удоя 2021 года</w:t>
      </w:r>
    </w:p>
    <w:p w:rsidR="00D63780" w:rsidRPr="00D63780" w:rsidRDefault="00D63780" w:rsidP="00D63780">
      <w:pPr>
        <w:spacing w:after="0" w:line="240" w:lineRule="auto"/>
        <w:ind w:firstLine="708"/>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Анализ состава молочного жира показывает, что как в ноябрьских, так и в апрельских удоях молока преобладают насыщенные жирные кислоты. Например, в ноябрьском удое молока больше капроновой кислоты (С6:0), тогда как в апрельском — </w:t>
      </w:r>
      <w:proofErr w:type="spellStart"/>
      <w:r w:rsidRPr="00D63780">
        <w:rPr>
          <w:rFonts w:ascii="Times New Roman" w:eastAsia="Times New Roman" w:hAnsi="Times New Roman" w:cs="Times New Roman"/>
          <w:color w:val="000000"/>
          <w:sz w:val="28"/>
          <w:szCs w:val="28"/>
          <w:lang w:eastAsia="ru-RU"/>
        </w:rPr>
        <w:t>каприновой</w:t>
      </w:r>
      <w:proofErr w:type="spellEnd"/>
      <w:r w:rsidRPr="00D63780">
        <w:rPr>
          <w:rFonts w:ascii="Times New Roman" w:eastAsia="Times New Roman" w:hAnsi="Times New Roman" w:cs="Times New Roman"/>
          <w:color w:val="000000"/>
          <w:sz w:val="28"/>
          <w:szCs w:val="28"/>
          <w:lang w:eastAsia="ru-RU"/>
        </w:rPr>
        <w:t xml:space="preserve"> кислоты (С10:0). Другие насыщенные жирные кислоты, такие как пальмитиновая (С16:0) и </w:t>
      </w:r>
      <w:proofErr w:type="spellStart"/>
      <w:r w:rsidRPr="00D63780">
        <w:rPr>
          <w:rFonts w:ascii="Times New Roman" w:eastAsia="Times New Roman" w:hAnsi="Times New Roman" w:cs="Times New Roman"/>
          <w:color w:val="000000"/>
          <w:sz w:val="28"/>
          <w:szCs w:val="28"/>
          <w:lang w:eastAsia="ru-RU"/>
        </w:rPr>
        <w:t>арахиновая</w:t>
      </w:r>
      <w:proofErr w:type="spellEnd"/>
      <w:r w:rsidRPr="00D63780">
        <w:rPr>
          <w:rFonts w:ascii="Times New Roman" w:eastAsia="Times New Roman" w:hAnsi="Times New Roman" w:cs="Times New Roman"/>
          <w:color w:val="000000"/>
          <w:sz w:val="28"/>
          <w:szCs w:val="28"/>
          <w:lang w:eastAsia="ru-RU"/>
        </w:rPr>
        <w:t xml:space="preserve"> (С20:0), содержатся в незначительных количествах в обоих удоях.</w:t>
      </w:r>
    </w:p>
    <w:p w:rsidR="00D63780" w:rsidRPr="00D63780" w:rsidRDefault="00D63780" w:rsidP="00D63780">
      <w:pPr>
        <w:spacing w:after="0" w:line="240" w:lineRule="auto"/>
        <w:ind w:firstLine="708"/>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 xml:space="preserve">Молочный жир также содержит биологически важные (незаменимые) жирные кислоты — </w:t>
      </w:r>
      <w:proofErr w:type="spellStart"/>
      <w:r w:rsidRPr="00D63780">
        <w:rPr>
          <w:rFonts w:ascii="Times New Roman" w:eastAsia="Times New Roman" w:hAnsi="Times New Roman" w:cs="Times New Roman"/>
          <w:color w:val="000000"/>
          <w:sz w:val="28"/>
          <w:szCs w:val="28"/>
          <w:lang w:eastAsia="ru-RU"/>
        </w:rPr>
        <w:t>линолевую</w:t>
      </w:r>
      <w:proofErr w:type="spellEnd"/>
      <w:r w:rsidRPr="00D63780">
        <w:rPr>
          <w:rFonts w:ascii="Times New Roman" w:eastAsia="Times New Roman" w:hAnsi="Times New Roman" w:cs="Times New Roman"/>
          <w:color w:val="000000"/>
          <w:sz w:val="28"/>
          <w:szCs w:val="28"/>
          <w:lang w:eastAsia="ru-RU"/>
        </w:rPr>
        <w:t xml:space="preserve"> (С18:2), линоленовую (С18:3) и </w:t>
      </w:r>
      <w:proofErr w:type="spellStart"/>
      <w:r w:rsidRPr="00D63780">
        <w:rPr>
          <w:rFonts w:ascii="Times New Roman" w:eastAsia="Times New Roman" w:hAnsi="Times New Roman" w:cs="Times New Roman"/>
          <w:color w:val="000000"/>
          <w:sz w:val="28"/>
          <w:szCs w:val="28"/>
          <w:lang w:eastAsia="ru-RU"/>
        </w:rPr>
        <w:lastRenderedPageBreak/>
        <w:t>арахидоновую</w:t>
      </w:r>
      <w:proofErr w:type="spellEnd"/>
      <w:r w:rsidRPr="00D63780">
        <w:rPr>
          <w:rFonts w:ascii="Times New Roman" w:eastAsia="Times New Roman" w:hAnsi="Times New Roman" w:cs="Times New Roman"/>
          <w:color w:val="000000"/>
          <w:sz w:val="28"/>
          <w:szCs w:val="28"/>
          <w:lang w:eastAsia="ru-RU"/>
        </w:rPr>
        <w:t xml:space="preserve"> (С20:4). Их содержание, за исключением линоленовой кислоты (С18:3), незначительно как в ноябрьском, так и в апрельском удое молока.</w:t>
      </w:r>
      <w:r w:rsidRPr="00D63780">
        <w:rPr>
          <w:rFonts w:ascii="Times New Roman" w:eastAsia="Times New Roman" w:hAnsi="Times New Roman" w:cs="Times New Roman"/>
          <w:color w:val="000000"/>
          <w:sz w:val="28"/>
          <w:szCs w:val="28"/>
          <w:lang w:eastAsia="ru-RU"/>
        </w:rPr>
        <w:tab/>
        <w:t>Сравнительный анализ жирно-кислотного состава молока сырья и ВВМ показал, что после сушки  и восстановления их содержание подвергается незначительным изменениям. А в качественном  составе  жирных кислот преобладают в основном насыщенные жирные кислоты.</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eastAsia="ru-RU"/>
        </w:rPr>
      </w:pPr>
      <w:r w:rsidRPr="00D63780">
        <w:rPr>
          <w:rFonts w:ascii="Times New Roman" w:eastAsia="Times New Roman" w:hAnsi="Times New Roman" w:cs="Times New Roman"/>
          <w:color w:val="000000"/>
          <w:sz w:val="28"/>
          <w:szCs w:val="28"/>
          <w:lang w:eastAsia="ru-RU"/>
        </w:rPr>
        <w:t>Соотношение насыщенных и ненасыщенных жирных кислот в основном зависит от липидного состава кормов.</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Изучение  и сравнение аминокислотного, жирно-кислотного, витаминного и минерального  составов верблюжьего молока и ВВМ показывает, что состав верблюжьего молока осеннее - зимний периоды года не сбалансированы жизненно </w:t>
      </w:r>
      <w:r w:rsidRPr="00D63780">
        <w:rPr>
          <w:rFonts w:ascii="Times New Roman" w:eastAsia="Calibri" w:hAnsi="Times New Roman" w:cs="Times New Roman"/>
          <w:sz w:val="28"/>
          <w:szCs w:val="28"/>
          <w:shd w:val="clear" w:color="auto" w:fill="FFFFFF"/>
        </w:rPr>
        <w:t xml:space="preserve">важными питательными веществами: белками, жирами, углеводами и т.д. и после сушки и восстановления имеет снижения и потери  витаминов и минералов.  </w:t>
      </w:r>
      <w:r w:rsidRPr="00D63780">
        <w:rPr>
          <w:rFonts w:ascii="Times New Roman" w:eastAsia="Calibri" w:hAnsi="Times New Roman" w:cs="Times New Roman"/>
          <w:sz w:val="28"/>
          <w:szCs w:val="28"/>
        </w:rPr>
        <w:t xml:space="preserve">Поэтому для производства качественных молочных продуктов на основе сухого верблюжьего молока его состав нуждается обогащению недостающими </w:t>
      </w:r>
      <w:r w:rsidRPr="00D63780">
        <w:rPr>
          <w:rFonts w:ascii="Times New Roman" w:eastAsia="Calibri" w:hAnsi="Times New Roman" w:cs="Times New Roman"/>
          <w:sz w:val="28"/>
          <w:szCs w:val="28"/>
          <w:shd w:val="clear" w:color="auto" w:fill="FFFFFF"/>
        </w:rPr>
        <w:t xml:space="preserve">полезными компонентами, растительного происхождения </w:t>
      </w:r>
      <w:r w:rsidRPr="00D63780">
        <w:rPr>
          <w:rFonts w:ascii="Times New Roman" w:eastAsia="Calibri" w:hAnsi="Times New Roman" w:cs="Times New Roman"/>
          <w:sz w:val="28"/>
          <w:szCs w:val="28"/>
        </w:rPr>
        <w:t>до уровня, соответствующего физиологическим потребностям человека.</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Близость к местам переработки способствует сохранению сырья в его </w:t>
      </w:r>
      <w:proofErr w:type="spellStart"/>
      <w:r w:rsidRPr="00D63780">
        <w:rPr>
          <w:rFonts w:ascii="Times New Roman" w:eastAsia="Calibri" w:hAnsi="Times New Roman" w:cs="Times New Roman"/>
          <w:color w:val="000000"/>
          <w:sz w:val="28"/>
          <w:szCs w:val="28"/>
        </w:rPr>
        <w:t>нативном</w:t>
      </w:r>
      <w:proofErr w:type="spellEnd"/>
      <w:r w:rsidRPr="00D63780">
        <w:rPr>
          <w:rFonts w:ascii="Times New Roman" w:eastAsia="Calibri" w:hAnsi="Times New Roman" w:cs="Times New Roman"/>
          <w:color w:val="000000"/>
          <w:sz w:val="28"/>
          <w:szCs w:val="28"/>
        </w:rPr>
        <w:t xml:space="preserve"> состоянии, обеспечивая максимальное сохранение пищевой и биологической ценности [</w:t>
      </w:r>
      <w:r w:rsidR="009D6E01">
        <w:rPr>
          <w:rFonts w:ascii="Times New Roman" w:eastAsia="Calibri" w:hAnsi="Times New Roman" w:cs="Times New Roman"/>
          <w:color w:val="000000"/>
          <w:sz w:val="28"/>
          <w:szCs w:val="28"/>
        </w:rPr>
        <w:t>136</w:t>
      </w:r>
      <w:r w:rsidRPr="00D63780">
        <w:rPr>
          <w:rFonts w:ascii="Times New Roman" w:eastAsia="Calibri" w:hAnsi="Times New Roman" w:cs="Times New Roman"/>
          <w:color w:val="000000"/>
          <w:sz w:val="28"/>
          <w:szCs w:val="28"/>
        </w:rPr>
        <w:t>].</w:t>
      </w:r>
    </w:p>
    <w:p w:rsidR="00D63780" w:rsidRPr="00232A38"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Такой подход был использован при подборе растительного сырья для производства комбинированного экстракта для обогащения.</w:t>
      </w:r>
    </w:p>
    <w:p w:rsidR="00D63780" w:rsidRPr="00232A38"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Однако при организации производства таких полезных веществ основной проблемой является правильный выбор пищевых ингредиентов. Решение этой проблемы может дать мировой опыт в этой области, который показывает, что для удовлетворения потребностей организма человека в биологически активных веществах основной упор делается на растительное сырье.</w:t>
      </w:r>
    </w:p>
    <w:p w:rsidR="00D63780" w:rsidRPr="00232A38"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 xml:space="preserve">Перспективность использования виноградных косточек для обогащения восстановленного верблюжьего молока при разработке и производстве новых обогащенных продуктов обосновывается тем, что они являются источником уникальных химических соединений. Виноградные косточки содержат полифенолы, </w:t>
      </w:r>
      <w:proofErr w:type="spellStart"/>
      <w:r w:rsidRPr="00232A38">
        <w:rPr>
          <w:rFonts w:ascii="Times New Roman" w:eastAsia="Calibri" w:hAnsi="Times New Roman" w:cs="Times New Roman"/>
          <w:sz w:val="28"/>
          <w:szCs w:val="28"/>
        </w:rPr>
        <w:t>флавоноиды</w:t>
      </w:r>
      <w:proofErr w:type="spellEnd"/>
      <w:r w:rsidRPr="00232A38">
        <w:rPr>
          <w:rFonts w:ascii="Times New Roman" w:eastAsia="Calibri" w:hAnsi="Times New Roman" w:cs="Times New Roman"/>
          <w:sz w:val="28"/>
          <w:szCs w:val="28"/>
        </w:rPr>
        <w:t>, бета-</w:t>
      </w:r>
      <w:proofErr w:type="spellStart"/>
      <w:r w:rsidRPr="00232A38">
        <w:rPr>
          <w:rFonts w:ascii="Times New Roman" w:eastAsia="Calibri" w:hAnsi="Times New Roman" w:cs="Times New Roman"/>
          <w:sz w:val="28"/>
          <w:szCs w:val="28"/>
        </w:rPr>
        <w:t>ситостерин</w:t>
      </w:r>
      <w:proofErr w:type="spellEnd"/>
      <w:r w:rsidRPr="00232A38">
        <w:rPr>
          <w:rFonts w:ascii="Times New Roman" w:eastAsia="Calibri" w:hAnsi="Times New Roman" w:cs="Times New Roman"/>
          <w:sz w:val="28"/>
          <w:szCs w:val="28"/>
        </w:rPr>
        <w:t xml:space="preserve">, </w:t>
      </w:r>
      <w:proofErr w:type="spellStart"/>
      <w:r w:rsidRPr="00232A38">
        <w:rPr>
          <w:rFonts w:ascii="Times New Roman" w:eastAsia="Calibri" w:hAnsi="Times New Roman" w:cs="Times New Roman"/>
          <w:sz w:val="28"/>
          <w:szCs w:val="28"/>
        </w:rPr>
        <w:t>стигмастерин</w:t>
      </w:r>
      <w:proofErr w:type="spellEnd"/>
      <w:r w:rsidRPr="00232A38">
        <w:rPr>
          <w:rFonts w:ascii="Times New Roman" w:eastAsia="Calibri" w:hAnsi="Times New Roman" w:cs="Times New Roman"/>
          <w:sz w:val="28"/>
          <w:szCs w:val="28"/>
        </w:rPr>
        <w:t xml:space="preserve">, </w:t>
      </w:r>
      <w:proofErr w:type="spellStart"/>
      <w:r w:rsidRPr="00232A38">
        <w:rPr>
          <w:rFonts w:ascii="Times New Roman" w:eastAsia="Calibri" w:hAnsi="Times New Roman" w:cs="Times New Roman"/>
          <w:sz w:val="28"/>
          <w:szCs w:val="28"/>
        </w:rPr>
        <w:t>каротиноиды</w:t>
      </w:r>
      <w:proofErr w:type="spellEnd"/>
      <w:r w:rsidRPr="00232A38">
        <w:rPr>
          <w:rFonts w:ascii="Times New Roman" w:eastAsia="Calibri" w:hAnsi="Times New Roman" w:cs="Times New Roman"/>
          <w:sz w:val="28"/>
          <w:szCs w:val="28"/>
        </w:rPr>
        <w:t>, комплексы фруктовых и фенольных кислот, а также комплекс витаминов и микроэлементов [14].</w:t>
      </w:r>
    </w:p>
    <w:p w:rsidR="00D63780" w:rsidRPr="00232A38"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Кроме того, во многих пищевых отраслях они являются вторичным сырьем, получаемым из отходов переработки винограда. Поэтому их применение также будет способствовать созданию малоотходной технологии производства продуктов питания.</w:t>
      </w:r>
    </w:p>
    <w:p w:rsidR="00D63780" w:rsidRPr="00232A38"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Перспективность использования семян льна для обогащения верблюжьего молока обосновывается также богатым их химического состава.</w:t>
      </w:r>
    </w:p>
    <w:p w:rsidR="00D63780" w:rsidRPr="00232A38" w:rsidRDefault="00AE7E23" w:rsidP="00D63780">
      <w:pPr>
        <w:spacing w:after="0" w:line="240" w:lineRule="auto"/>
        <w:ind w:firstLine="709"/>
        <w:jc w:val="both"/>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Льнян</w:t>
      </w:r>
      <w:proofErr w:type="spellEnd"/>
      <w:r>
        <w:rPr>
          <w:rFonts w:ascii="Times New Roman" w:eastAsia="Calibri" w:hAnsi="Times New Roman" w:cs="Times New Roman"/>
          <w:sz w:val="28"/>
          <w:szCs w:val="28"/>
          <w:lang w:val="kk-KZ"/>
        </w:rPr>
        <w:t xml:space="preserve">ые семена </w:t>
      </w:r>
      <w:r w:rsidR="00D63780" w:rsidRPr="00232A38">
        <w:rPr>
          <w:rFonts w:ascii="Times New Roman" w:eastAsia="Calibri" w:hAnsi="Times New Roman" w:cs="Times New Roman"/>
          <w:sz w:val="28"/>
          <w:szCs w:val="28"/>
        </w:rPr>
        <w:t>(</w:t>
      </w:r>
      <w:proofErr w:type="spellStart"/>
      <w:r w:rsidR="00D63780" w:rsidRPr="00232A38">
        <w:rPr>
          <w:rFonts w:ascii="Times New Roman" w:eastAsia="Calibri" w:hAnsi="Times New Roman" w:cs="Times New Roman"/>
          <w:sz w:val="28"/>
          <w:szCs w:val="28"/>
        </w:rPr>
        <w:t>Linumusitatissimum</w:t>
      </w:r>
      <w:proofErr w:type="spellEnd"/>
      <w:r w:rsidR="00D63780" w:rsidRPr="00232A38">
        <w:rPr>
          <w:rFonts w:ascii="Times New Roman" w:eastAsia="Calibri" w:hAnsi="Times New Roman" w:cs="Times New Roman"/>
          <w:sz w:val="28"/>
          <w:szCs w:val="28"/>
        </w:rPr>
        <w:t xml:space="preserve">) является источником </w:t>
      </w:r>
      <w:proofErr w:type="gramStart"/>
      <w:r w:rsidR="00D63780" w:rsidRPr="00232A38">
        <w:rPr>
          <w:rFonts w:ascii="Times New Roman" w:eastAsia="Calibri" w:hAnsi="Times New Roman" w:cs="Times New Roman"/>
          <w:sz w:val="28"/>
          <w:szCs w:val="28"/>
        </w:rPr>
        <w:t>α-</w:t>
      </w:r>
      <w:proofErr w:type="gramEnd"/>
      <w:r w:rsidR="00D63780" w:rsidRPr="00232A38">
        <w:rPr>
          <w:rFonts w:ascii="Times New Roman" w:eastAsia="Calibri" w:hAnsi="Times New Roman" w:cs="Times New Roman"/>
          <w:sz w:val="28"/>
          <w:szCs w:val="28"/>
        </w:rPr>
        <w:t xml:space="preserve">линоленовой кислоты и </w:t>
      </w:r>
      <w:proofErr w:type="spellStart"/>
      <w:r w:rsidR="00D63780" w:rsidRPr="00232A38">
        <w:rPr>
          <w:rFonts w:ascii="Times New Roman" w:eastAsia="Calibri" w:hAnsi="Times New Roman" w:cs="Times New Roman"/>
          <w:sz w:val="28"/>
          <w:szCs w:val="28"/>
        </w:rPr>
        <w:t>лигнанов</w:t>
      </w:r>
      <w:proofErr w:type="spellEnd"/>
      <w:r w:rsidR="00D63780" w:rsidRPr="00232A38">
        <w:rPr>
          <w:rFonts w:ascii="Times New Roman" w:eastAsia="Calibri" w:hAnsi="Times New Roman" w:cs="Times New Roman"/>
          <w:sz w:val="28"/>
          <w:szCs w:val="28"/>
        </w:rPr>
        <w:t xml:space="preserve"> в функциональном питании. Значительные </w:t>
      </w:r>
      <w:r w:rsidR="00D63780" w:rsidRPr="00232A38">
        <w:rPr>
          <w:rFonts w:ascii="Times New Roman" w:eastAsia="Calibri" w:hAnsi="Times New Roman" w:cs="Times New Roman"/>
          <w:sz w:val="28"/>
          <w:szCs w:val="28"/>
        </w:rPr>
        <w:lastRenderedPageBreak/>
        <w:t xml:space="preserve">доказательства указывают на то, что </w:t>
      </w:r>
      <w:r>
        <w:rPr>
          <w:rFonts w:ascii="Times New Roman" w:eastAsia="Calibri" w:hAnsi="Times New Roman" w:cs="Times New Roman"/>
          <w:sz w:val="28"/>
          <w:szCs w:val="28"/>
          <w:lang w:val="kk-KZ"/>
        </w:rPr>
        <w:t>льняные семена</w:t>
      </w:r>
      <w:r w:rsidR="00D63780" w:rsidRPr="00232A38">
        <w:rPr>
          <w:rFonts w:ascii="Times New Roman" w:eastAsia="Calibri" w:hAnsi="Times New Roman" w:cs="Times New Roman"/>
          <w:sz w:val="28"/>
          <w:szCs w:val="28"/>
        </w:rPr>
        <w:t xml:space="preserve"> </w:t>
      </w:r>
      <w:proofErr w:type="spellStart"/>
      <w:r w:rsidR="00D63780" w:rsidRPr="00232A38">
        <w:rPr>
          <w:rFonts w:ascii="Times New Roman" w:eastAsia="Calibri" w:hAnsi="Times New Roman" w:cs="Times New Roman"/>
          <w:sz w:val="28"/>
          <w:szCs w:val="28"/>
        </w:rPr>
        <w:t>облада</w:t>
      </w:r>
      <w:proofErr w:type="spellEnd"/>
      <w:r>
        <w:rPr>
          <w:rFonts w:ascii="Times New Roman" w:eastAsia="Calibri" w:hAnsi="Times New Roman" w:cs="Times New Roman"/>
          <w:sz w:val="28"/>
          <w:szCs w:val="28"/>
          <w:lang w:val="kk-KZ"/>
        </w:rPr>
        <w:t>ю</w:t>
      </w:r>
      <w:r w:rsidR="00D63780" w:rsidRPr="00232A38">
        <w:rPr>
          <w:rFonts w:ascii="Times New Roman" w:eastAsia="Calibri" w:hAnsi="Times New Roman" w:cs="Times New Roman"/>
          <w:sz w:val="28"/>
          <w:szCs w:val="28"/>
        </w:rPr>
        <w:t>т различными биологическими активностями, такими как противораковая активность, активность против ожирения, антидиабетическая активность и т. д. [15].</w:t>
      </w:r>
    </w:p>
    <w:p w:rsidR="00D63780" w:rsidRPr="00232A38"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Все богатство семян льна позволяет использовать их в качестве пищевой добавки для повышения пищевой ценности различных видов молочных продуктов.</w:t>
      </w:r>
    </w:p>
    <w:p w:rsidR="00D63780" w:rsidRPr="00232A38" w:rsidRDefault="00481045"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 xml:space="preserve">Однако виноградные косточки и </w:t>
      </w:r>
      <w:r w:rsidR="002D493D" w:rsidRPr="00232A38">
        <w:rPr>
          <w:rFonts w:ascii="Times New Roman" w:eastAsia="Calibri" w:hAnsi="Times New Roman" w:cs="Times New Roman"/>
          <w:sz w:val="28"/>
          <w:szCs w:val="28"/>
          <w:lang w:val="kk-KZ"/>
        </w:rPr>
        <w:t>семена льна</w:t>
      </w:r>
      <w:r w:rsidRPr="00232A38">
        <w:rPr>
          <w:rFonts w:ascii="Times New Roman" w:eastAsia="Calibri" w:hAnsi="Times New Roman" w:cs="Times New Roman"/>
          <w:sz w:val="28"/>
          <w:szCs w:val="28"/>
        </w:rPr>
        <w:t xml:space="preserve"> нельзя использовать непосредственно для обогащения состава верблюжьего молока и кисломолочных продуктов, полученных из него. Поэтому необходимо выбрать способ получения из него необходимых питательных веществ. Предпочтительнее выбрать метод экстракции, чтобы отделить эти вещества от желаемых зерен </w:t>
      </w:r>
      <w:r w:rsidR="00D63780" w:rsidRPr="00232A38">
        <w:rPr>
          <w:rFonts w:ascii="Times New Roman" w:eastAsia="Calibri" w:hAnsi="Times New Roman" w:cs="Times New Roman"/>
          <w:sz w:val="28"/>
          <w:szCs w:val="28"/>
        </w:rPr>
        <w:t>[16].</w:t>
      </w:r>
    </w:p>
    <w:p w:rsidR="00D63780" w:rsidRPr="00232A38"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С использованием низкочастотной вакуумно-ультразвуковой технологии комбинированный экстракт растительного сырья - виноградных косточек и семян льна - обогащает пищевую ценность восстановленного верблюжьего молока [17].</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232A38">
        <w:rPr>
          <w:rFonts w:ascii="Times New Roman" w:eastAsia="Calibri" w:hAnsi="Times New Roman" w:cs="Times New Roman"/>
          <w:sz w:val="28"/>
          <w:szCs w:val="28"/>
        </w:rPr>
        <w:t>Результаты этих исследований указывают на необходимость использования растительного экстракта для обогащения восстановленного верблюжьего молока. Все это позволяет утверждать о целесообразности проведения исследования влияния комбинированного экстракта на качественные показатели кисломолочного продукта. Все это позволяет утверждать, что целесообразно проведение исследования, посвященного изучению физико-химических показателей, аминокислот, жирных кислот, витаминов, минерального и антиоксидантного состава кисломолочных продуктов, обогащенных растительным экстрактом.</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ind w:firstLine="708"/>
        <w:jc w:val="both"/>
        <w:rPr>
          <w:rFonts w:ascii="Times New Roman" w:eastAsia="Calibri" w:hAnsi="Times New Roman" w:cs="Times New Roman"/>
          <w:b/>
          <w:color w:val="000000"/>
          <w:sz w:val="28"/>
          <w:szCs w:val="28"/>
        </w:rPr>
      </w:pPr>
      <w:r w:rsidRPr="00D63780">
        <w:rPr>
          <w:rFonts w:ascii="Times New Roman" w:eastAsia="Calibri" w:hAnsi="Times New Roman" w:cs="Times New Roman"/>
          <w:b/>
          <w:color w:val="000000"/>
          <w:sz w:val="28"/>
          <w:szCs w:val="28"/>
        </w:rPr>
        <w:t xml:space="preserve">4.2 Разработка технологии производства комбинированного экстракта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Экспериментальные исследования по выделению полезных для человека веществ из косточек винограда и семян льна проводились методом экстракции в два этапа. На первом этапе осуществляли экстракцию полезных компонентов из растительного сырья с использованием ультразвуковой обработки отдельно для каждого вида семян. На втором этапе, чтобы повысить эффективность извлечения веществ, дополнительно применяли вакуум наряду с ультразвуком. Для ускорения процесса экстракции семена винограда и льна предварительно измельчали до размеров частиц 1–1,5 мм, после чего фильтровали через сетку с диаметром отверстий 1,5 мм.</w:t>
      </w:r>
    </w:p>
    <w:p w:rsidR="002D493D" w:rsidRPr="00CC04D6" w:rsidRDefault="002D493D" w:rsidP="002D493D">
      <w:pPr>
        <w:spacing w:after="0" w:line="240" w:lineRule="auto"/>
        <w:ind w:firstLine="567"/>
        <w:jc w:val="both"/>
        <w:rPr>
          <w:rFonts w:ascii="Times New Roman" w:eastAsia="Calibri" w:hAnsi="Times New Roman" w:cs="Times New Roman"/>
          <w:sz w:val="28"/>
          <w:szCs w:val="28"/>
        </w:rPr>
      </w:pPr>
      <w:r w:rsidRPr="00CC04D6">
        <w:rPr>
          <w:rFonts w:ascii="Times New Roman" w:eastAsia="Calibri" w:hAnsi="Times New Roman" w:cs="Times New Roman"/>
          <w:sz w:val="28"/>
          <w:szCs w:val="28"/>
        </w:rPr>
        <w:t xml:space="preserve">Исследования процессов экстрагирования сухих веществ из косточек винограда и семян льна проведены на экспериментальной установке с использованием блока В – экстрактора с низкочастотным ультразвуковым генератором - рисунок 5. Основными целями экспериментальных исследований были определение влияния температуры экстрагирования и содержания косточек винограда и семян льна в </w:t>
      </w:r>
      <w:proofErr w:type="spellStart"/>
      <w:r w:rsidRPr="00CC04D6">
        <w:rPr>
          <w:rFonts w:ascii="Times New Roman" w:eastAsia="Calibri" w:hAnsi="Times New Roman" w:cs="Times New Roman"/>
          <w:sz w:val="28"/>
          <w:szCs w:val="28"/>
        </w:rPr>
        <w:t>экстрагенте</w:t>
      </w:r>
      <w:proofErr w:type="spellEnd"/>
      <w:r w:rsidRPr="00CC04D6">
        <w:rPr>
          <w:rFonts w:ascii="Times New Roman" w:eastAsia="Calibri" w:hAnsi="Times New Roman" w:cs="Times New Roman"/>
          <w:sz w:val="28"/>
          <w:szCs w:val="28"/>
        </w:rPr>
        <w:t xml:space="preserve"> на процесс экстракции. </w:t>
      </w:r>
    </w:p>
    <w:p w:rsidR="00D63780" w:rsidRPr="00D63780" w:rsidRDefault="00DC4FD8" w:rsidP="00DC4FD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6032587" cy="2113808"/>
            <wp:effectExtent l="0" t="0" r="6350"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2892" cy="2113915"/>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14:anchorId="12165DAA" wp14:editId="7F13EA9E">
            <wp:extent cx="6009289" cy="289757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09136" cy="2897505"/>
                    </a:xfrm>
                    <a:prstGeom prst="rect">
                      <a:avLst/>
                    </a:prstGeom>
                    <a:noFill/>
                    <a:ln>
                      <a:noFill/>
                    </a:ln>
                  </pic:spPr>
                </pic:pic>
              </a:graphicData>
            </a:graphic>
          </wp:inline>
        </w:drawing>
      </w: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4800"/>
      </w:tblGrid>
      <w:tr w:rsidR="00D63780" w:rsidRPr="00D63780" w:rsidTr="00B76B4D">
        <w:tc>
          <w:tcPr>
            <w:tcW w:w="4658" w:type="dxa"/>
          </w:tcPr>
          <w:p w:rsidR="00D63780" w:rsidRPr="00D63780" w:rsidRDefault="00D63780" w:rsidP="00D63780">
            <w:pPr>
              <w:jc w:val="both"/>
              <w:rPr>
                <w:rFonts w:ascii="Times New Roman" w:eastAsia="Calibri" w:hAnsi="Times New Roman" w:cs="Times New Roman"/>
                <w:color w:val="7030A0"/>
                <w:sz w:val="28"/>
                <w:szCs w:val="28"/>
              </w:rPr>
            </w:pPr>
            <w:r w:rsidRPr="00D63780">
              <w:rPr>
                <w:rFonts w:ascii="Times New Roman" w:eastAsia="Calibri" w:hAnsi="Times New Roman" w:cs="Times New Roman"/>
                <w:noProof/>
                <w:color w:val="7030A0"/>
                <w:sz w:val="28"/>
                <w:szCs w:val="28"/>
                <w:lang w:eastAsia="ru-RU"/>
              </w:rPr>
              <w:drawing>
                <wp:inline distT="0" distB="0" distL="0" distR="0" wp14:anchorId="3283C219" wp14:editId="03BA0344">
                  <wp:extent cx="2876550" cy="2314575"/>
                  <wp:effectExtent l="19050" t="0" r="19050" b="0"/>
                  <wp:docPr id="3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sz w:val="28"/>
                <w:szCs w:val="28"/>
              </w:rPr>
              <w:t>а)</w:t>
            </w:r>
          </w:p>
        </w:tc>
        <w:tc>
          <w:tcPr>
            <w:tcW w:w="4687" w:type="dxa"/>
          </w:tcPr>
          <w:p w:rsidR="00D63780" w:rsidRPr="00D63780" w:rsidRDefault="00D63780" w:rsidP="00D63780">
            <w:pPr>
              <w:jc w:val="both"/>
              <w:rPr>
                <w:rFonts w:ascii="Times New Roman" w:eastAsia="Calibri" w:hAnsi="Times New Roman" w:cs="Times New Roman"/>
                <w:color w:val="7030A0"/>
                <w:sz w:val="28"/>
                <w:szCs w:val="28"/>
              </w:rPr>
            </w:pPr>
            <w:r w:rsidRPr="00D63780">
              <w:rPr>
                <w:rFonts w:ascii="Times New Roman" w:eastAsia="Calibri" w:hAnsi="Times New Roman" w:cs="Times New Roman"/>
                <w:noProof/>
                <w:color w:val="7030A0"/>
                <w:sz w:val="28"/>
                <w:szCs w:val="28"/>
                <w:lang w:eastAsia="ru-RU"/>
              </w:rPr>
              <w:drawing>
                <wp:inline distT="0" distB="0" distL="0" distR="0" wp14:anchorId="3ECE7FD5" wp14:editId="130AE141">
                  <wp:extent cx="2895600" cy="2314575"/>
                  <wp:effectExtent l="19050" t="0" r="19050" b="0"/>
                  <wp:docPr id="4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sz w:val="28"/>
                <w:szCs w:val="28"/>
              </w:rPr>
              <w:t>в)</w:t>
            </w:r>
          </w:p>
        </w:tc>
      </w:tr>
      <w:tr w:rsidR="00D63780" w:rsidRPr="00D63780" w:rsidTr="00B76B4D">
        <w:trPr>
          <w:trHeight w:val="273"/>
        </w:trPr>
        <w:tc>
          <w:tcPr>
            <w:tcW w:w="9345" w:type="dxa"/>
            <w:gridSpan w:val="2"/>
          </w:tcPr>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noProof/>
                <w:color w:val="7030A0"/>
                <w:sz w:val="28"/>
                <w:szCs w:val="28"/>
                <w:lang w:eastAsia="ru-RU"/>
              </w:rPr>
              <w:lastRenderedPageBreak/>
              <w:drawing>
                <wp:inline distT="0" distB="0" distL="0" distR="0" wp14:anchorId="0A3C2F1B" wp14:editId="41E7C28D">
                  <wp:extent cx="2876550" cy="2133600"/>
                  <wp:effectExtent l="0" t="0" r="0" b="0"/>
                  <wp:docPr id="4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sz w:val="28"/>
                <w:szCs w:val="28"/>
              </w:rPr>
              <w:t>с)</w:t>
            </w:r>
          </w:p>
        </w:tc>
      </w:tr>
    </w:tbl>
    <w:p w:rsidR="00D63780" w:rsidRPr="00D63780" w:rsidRDefault="00D63780" w:rsidP="00D63780">
      <w:pPr>
        <w:spacing w:after="0" w:line="240" w:lineRule="auto"/>
        <w:ind w:firstLine="567"/>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22- Результаты исследования выхода сухих веществ из косточек винограда в зависимости от продолжительности экстракции:</w:t>
      </w:r>
    </w:p>
    <w:p w:rsidR="00D63780" w:rsidRPr="00D63780" w:rsidRDefault="00D63780" w:rsidP="00D63780">
      <w:pPr>
        <w:spacing w:after="0" w:line="240" w:lineRule="auto"/>
        <w:ind w:firstLine="567"/>
        <w:jc w:val="center"/>
        <w:rPr>
          <w:rFonts w:ascii="Times New Roman" w:eastAsia="Calibri" w:hAnsi="Times New Roman" w:cs="Times New Roman"/>
          <w:i/>
          <w:sz w:val="24"/>
          <w:szCs w:val="24"/>
        </w:rPr>
      </w:pPr>
      <w:r w:rsidRPr="00D63780">
        <w:rPr>
          <w:rFonts w:ascii="Times New Roman" w:eastAsia="Calibri" w:hAnsi="Times New Roman" w:cs="Times New Roman"/>
          <w:i/>
          <w:sz w:val="24"/>
          <w:szCs w:val="24"/>
        </w:rPr>
        <w:t xml:space="preserve">а) экстракция при температуре </w:t>
      </w:r>
      <w:proofErr w:type="spellStart"/>
      <w:r w:rsidRPr="00D63780">
        <w:rPr>
          <w:rFonts w:ascii="Times New Roman" w:eastAsia="Calibri" w:hAnsi="Times New Roman" w:cs="Times New Roman"/>
          <w:i/>
          <w:sz w:val="24"/>
          <w:szCs w:val="24"/>
        </w:rPr>
        <w:t>экстрагента</w:t>
      </w:r>
      <w:proofErr w:type="spellEnd"/>
      <w:r w:rsidRPr="00D63780">
        <w:rPr>
          <w:rFonts w:ascii="Times New Roman" w:eastAsia="Calibri" w:hAnsi="Times New Roman" w:cs="Times New Roman"/>
          <w:i/>
          <w:sz w:val="24"/>
          <w:szCs w:val="24"/>
        </w:rPr>
        <w:t xml:space="preserve"> 30</w:t>
      </w:r>
      <w:r w:rsidRPr="00D63780">
        <w:rPr>
          <w:rFonts w:ascii="Times New Roman" w:eastAsia="Calibri" w:hAnsi="Times New Roman" w:cs="Times New Roman"/>
          <w:i/>
          <w:sz w:val="24"/>
          <w:szCs w:val="24"/>
          <w:vertAlign w:val="superscript"/>
        </w:rPr>
        <w:t>0</w:t>
      </w:r>
      <w:r w:rsidRPr="00D63780">
        <w:rPr>
          <w:rFonts w:ascii="Times New Roman" w:eastAsia="Calibri" w:hAnsi="Times New Roman" w:cs="Times New Roman"/>
          <w:i/>
          <w:sz w:val="24"/>
          <w:szCs w:val="24"/>
        </w:rPr>
        <w:t xml:space="preserve">С; в) экстракция при температуре </w:t>
      </w:r>
      <w:proofErr w:type="spellStart"/>
      <w:r w:rsidRPr="00D63780">
        <w:rPr>
          <w:rFonts w:ascii="Times New Roman" w:eastAsia="Calibri" w:hAnsi="Times New Roman" w:cs="Times New Roman"/>
          <w:i/>
          <w:sz w:val="24"/>
          <w:szCs w:val="24"/>
        </w:rPr>
        <w:t>экстрагента</w:t>
      </w:r>
      <w:proofErr w:type="spellEnd"/>
      <w:r w:rsidRPr="00D63780">
        <w:rPr>
          <w:rFonts w:ascii="Times New Roman" w:eastAsia="Calibri" w:hAnsi="Times New Roman" w:cs="Times New Roman"/>
          <w:i/>
          <w:sz w:val="24"/>
          <w:szCs w:val="24"/>
        </w:rPr>
        <w:t xml:space="preserve"> 40</w:t>
      </w:r>
      <w:r w:rsidRPr="00D63780">
        <w:rPr>
          <w:rFonts w:ascii="Times New Roman" w:eastAsia="Calibri" w:hAnsi="Times New Roman" w:cs="Times New Roman"/>
          <w:i/>
          <w:sz w:val="24"/>
          <w:szCs w:val="24"/>
          <w:vertAlign w:val="superscript"/>
        </w:rPr>
        <w:t>0</w:t>
      </w:r>
      <w:r w:rsidRPr="00D63780">
        <w:rPr>
          <w:rFonts w:ascii="Times New Roman" w:eastAsia="Calibri" w:hAnsi="Times New Roman" w:cs="Times New Roman"/>
          <w:i/>
          <w:sz w:val="24"/>
          <w:szCs w:val="24"/>
        </w:rPr>
        <w:t xml:space="preserve">С; с) экстракция при температуре </w:t>
      </w:r>
      <w:proofErr w:type="spellStart"/>
      <w:r w:rsidRPr="00D63780">
        <w:rPr>
          <w:rFonts w:ascii="Times New Roman" w:eastAsia="Calibri" w:hAnsi="Times New Roman" w:cs="Times New Roman"/>
          <w:i/>
          <w:sz w:val="24"/>
          <w:szCs w:val="24"/>
        </w:rPr>
        <w:t>экстрагента</w:t>
      </w:r>
      <w:proofErr w:type="spellEnd"/>
      <w:r w:rsidRPr="00D63780">
        <w:rPr>
          <w:rFonts w:ascii="Times New Roman" w:eastAsia="Calibri" w:hAnsi="Times New Roman" w:cs="Times New Roman"/>
          <w:i/>
          <w:sz w:val="24"/>
          <w:szCs w:val="24"/>
        </w:rPr>
        <w:t xml:space="preserve"> 50</w:t>
      </w:r>
      <w:r w:rsidRPr="00D63780">
        <w:rPr>
          <w:rFonts w:ascii="Times New Roman" w:eastAsia="Calibri" w:hAnsi="Times New Roman" w:cs="Times New Roman"/>
          <w:i/>
          <w:sz w:val="24"/>
          <w:szCs w:val="24"/>
          <w:vertAlign w:val="superscript"/>
        </w:rPr>
        <w:t>0</w:t>
      </w:r>
      <w:r w:rsidRPr="00D63780">
        <w:rPr>
          <w:rFonts w:ascii="Times New Roman" w:eastAsia="Calibri" w:hAnsi="Times New Roman" w:cs="Times New Roman"/>
          <w:i/>
          <w:sz w:val="24"/>
          <w:szCs w:val="24"/>
        </w:rPr>
        <w:t>С.</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p>
    <w:p w:rsidR="00481045" w:rsidRPr="00481045" w:rsidRDefault="00481045" w:rsidP="00481045">
      <w:pPr>
        <w:spacing w:after="0" w:line="240" w:lineRule="auto"/>
        <w:ind w:firstLine="567"/>
        <w:jc w:val="both"/>
        <w:rPr>
          <w:rFonts w:ascii="Times New Roman" w:eastAsia="Calibri" w:hAnsi="Times New Roman" w:cs="Times New Roman"/>
          <w:sz w:val="28"/>
          <w:szCs w:val="28"/>
        </w:rPr>
      </w:pPr>
      <w:r w:rsidRPr="00481045">
        <w:rPr>
          <w:rFonts w:ascii="Times New Roman" w:eastAsia="Calibri" w:hAnsi="Times New Roman" w:cs="Times New Roman"/>
          <w:sz w:val="28"/>
          <w:szCs w:val="28"/>
        </w:rPr>
        <w:t>Исходя из полученных экспериментальных данных и изучения продолжительности и температуры процесса экстрагирования сухого вещества из виноградных косточек ультразвуком с частотой 22 кГц, оптимальными условиями являются следующие: время экстрагирования составляет 70 минут, количество косточек при экстрагировании составляет 12% от его массы, а температура экстракции составляет 40 °C.</w:t>
      </w:r>
    </w:p>
    <w:p w:rsidR="00481045" w:rsidRPr="00481045" w:rsidRDefault="00481045" w:rsidP="00481045">
      <w:pPr>
        <w:spacing w:after="0" w:line="240" w:lineRule="auto"/>
        <w:ind w:firstLine="567"/>
        <w:jc w:val="both"/>
        <w:rPr>
          <w:rFonts w:ascii="Times New Roman" w:eastAsia="Calibri" w:hAnsi="Times New Roman" w:cs="Times New Roman"/>
          <w:sz w:val="28"/>
          <w:szCs w:val="28"/>
        </w:rPr>
      </w:pPr>
      <w:r w:rsidRPr="00481045">
        <w:rPr>
          <w:rFonts w:ascii="Times New Roman" w:eastAsia="Calibri" w:hAnsi="Times New Roman" w:cs="Times New Roman"/>
          <w:sz w:val="28"/>
          <w:szCs w:val="28"/>
        </w:rPr>
        <w:t>На рис. 3а-3С показаны результаты исследования свойств сухих веществ, полученных из льняного семени в экстракторе, при различных концентрациях льняного семени (6%, 10%, 12% и 14% от массы экстрактора) в зависимости от продолжительности экстракции и температуры экстракции 30°C, 40°C. И 50 °C.</w:t>
      </w:r>
    </w:p>
    <w:p w:rsidR="00481045" w:rsidRPr="00481045" w:rsidRDefault="00481045" w:rsidP="00481045">
      <w:pPr>
        <w:spacing w:after="0" w:line="240" w:lineRule="auto"/>
        <w:ind w:firstLine="567"/>
        <w:jc w:val="both"/>
        <w:rPr>
          <w:rFonts w:ascii="Times New Roman" w:eastAsia="Calibri" w:hAnsi="Times New Roman" w:cs="Times New Roman"/>
          <w:sz w:val="28"/>
          <w:szCs w:val="28"/>
        </w:rPr>
      </w:pPr>
      <w:r w:rsidRPr="00481045">
        <w:rPr>
          <w:rFonts w:ascii="Times New Roman" w:eastAsia="Calibri" w:hAnsi="Times New Roman" w:cs="Times New Roman"/>
          <w:sz w:val="28"/>
          <w:szCs w:val="28"/>
        </w:rPr>
        <w:t>Анализ экспериментальных диаграмм (рис.23А - 23С) показывает, что зависимость содержания твердых веществ в семенах льна в экстракторе варьируется от 6% до 14% в одном и том же виде. Максимальная эффективность извлечения твердых веществ наблюдается при температуре экстракции 30°C, 40°C. И 50°C., а время экстракции составляет около 65 минут. По мере увеличения времени экстракции эффективность извлечения твердых веществ постепенно снижается.</w:t>
      </w:r>
    </w:p>
    <w:p w:rsidR="00481045" w:rsidRPr="00481045" w:rsidRDefault="00481045" w:rsidP="00481045">
      <w:pPr>
        <w:spacing w:after="0" w:line="240" w:lineRule="auto"/>
        <w:ind w:firstLine="567"/>
        <w:jc w:val="both"/>
        <w:rPr>
          <w:rFonts w:ascii="Times New Roman" w:eastAsia="Calibri" w:hAnsi="Times New Roman" w:cs="Times New Roman"/>
          <w:sz w:val="28"/>
          <w:szCs w:val="28"/>
        </w:rPr>
      </w:pPr>
      <w:r w:rsidRPr="00481045">
        <w:rPr>
          <w:rFonts w:ascii="Times New Roman" w:eastAsia="Calibri" w:hAnsi="Times New Roman" w:cs="Times New Roman"/>
          <w:sz w:val="28"/>
          <w:szCs w:val="28"/>
        </w:rPr>
        <w:t>После двухчасовой экстракции увеличение выхода сухих веществ из семян льна будет незначительным. В интервале от двух до четырех часов экстракции наблюдается лишь небольшое увеличение содержания сухих веществ в процессе экстракции, что делает непрерывную экстракцию в этом диапазоне непригодной для практического использования.</w:t>
      </w:r>
    </w:p>
    <w:p w:rsidR="00D63780" w:rsidRPr="00D63780" w:rsidRDefault="00481045" w:rsidP="00481045">
      <w:pPr>
        <w:spacing w:after="0" w:line="240" w:lineRule="auto"/>
        <w:ind w:firstLine="567"/>
        <w:jc w:val="both"/>
        <w:rPr>
          <w:rFonts w:ascii="Times New Roman" w:eastAsia="Calibri" w:hAnsi="Times New Roman" w:cs="Times New Roman"/>
          <w:sz w:val="28"/>
          <w:szCs w:val="28"/>
        </w:rPr>
      </w:pPr>
      <w:r w:rsidRPr="00481045">
        <w:rPr>
          <w:rFonts w:ascii="Times New Roman" w:eastAsia="Calibri" w:hAnsi="Times New Roman" w:cs="Times New Roman"/>
          <w:sz w:val="28"/>
          <w:szCs w:val="28"/>
        </w:rPr>
        <w:t>Эффективное увеличение выхода сухого вещества из экстрагированных семян льна наблюдается, когда содержание семян в экстракте составляет от 6% до 12%. При концентрации семян льна в экстракте, равной 14%, последующее увеличение сбора сухого вещества незначительно.</w:t>
      </w: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771"/>
      </w:tblGrid>
      <w:tr w:rsidR="00D63780" w:rsidRPr="00D63780" w:rsidTr="00B76B4D">
        <w:tc>
          <w:tcPr>
            <w:tcW w:w="4800" w:type="dxa"/>
          </w:tcPr>
          <w:p w:rsidR="00D63780" w:rsidRPr="00D63780" w:rsidRDefault="00D63780" w:rsidP="00D63780">
            <w:pPr>
              <w:jc w:val="both"/>
              <w:rPr>
                <w:rFonts w:ascii="Times New Roman" w:eastAsia="Calibri" w:hAnsi="Times New Roman" w:cs="Times New Roman"/>
                <w:color w:val="7030A0"/>
                <w:sz w:val="28"/>
                <w:szCs w:val="28"/>
              </w:rPr>
            </w:pPr>
            <w:r w:rsidRPr="00D63780">
              <w:rPr>
                <w:rFonts w:ascii="Times New Roman" w:eastAsia="Calibri" w:hAnsi="Times New Roman" w:cs="Times New Roman"/>
                <w:noProof/>
                <w:color w:val="7030A0"/>
                <w:sz w:val="28"/>
                <w:szCs w:val="28"/>
                <w:lang w:eastAsia="ru-RU"/>
              </w:rPr>
              <w:lastRenderedPageBreak/>
              <w:drawing>
                <wp:inline distT="0" distB="0" distL="0" distR="0" wp14:anchorId="0E9FB173" wp14:editId="1F675189">
                  <wp:extent cx="2961860" cy="2612572"/>
                  <wp:effectExtent l="19050" t="0" r="9940" b="0"/>
                  <wp:docPr id="4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color w:val="7030A0"/>
                <w:sz w:val="28"/>
                <w:szCs w:val="28"/>
              </w:rPr>
              <w:t>а)</w:t>
            </w:r>
          </w:p>
        </w:tc>
        <w:tc>
          <w:tcPr>
            <w:tcW w:w="4771" w:type="dxa"/>
          </w:tcPr>
          <w:p w:rsidR="00D63780" w:rsidRPr="00D63780" w:rsidRDefault="00D63780" w:rsidP="00D63780">
            <w:pPr>
              <w:jc w:val="both"/>
              <w:rPr>
                <w:rFonts w:ascii="Times New Roman" w:eastAsia="Calibri" w:hAnsi="Times New Roman" w:cs="Times New Roman"/>
                <w:color w:val="7030A0"/>
                <w:sz w:val="28"/>
                <w:szCs w:val="28"/>
              </w:rPr>
            </w:pPr>
            <w:r w:rsidRPr="00D63780">
              <w:rPr>
                <w:rFonts w:ascii="Times New Roman" w:eastAsia="Calibri" w:hAnsi="Times New Roman" w:cs="Times New Roman"/>
                <w:noProof/>
                <w:color w:val="7030A0"/>
                <w:sz w:val="28"/>
                <w:szCs w:val="28"/>
                <w:lang w:eastAsia="ru-RU"/>
              </w:rPr>
              <w:drawing>
                <wp:inline distT="0" distB="0" distL="0" distR="0" wp14:anchorId="78802A74" wp14:editId="67E9938F">
                  <wp:extent cx="2938754" cy="2612572"/>
                  <wp:effectExtent l="19050" t="0" r="13996" b="0"/>
                  <wp:docPr id="4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color w:val="7030A0"/>
                <w:sz w:val="28"/>
                <w:szCs w:val="28"/>
              </w:rPr>
              <w:t>в)</w:t>
            </w:r>
          </w:p>
        </w:tc>
      </w:tr>
      <w:tr w:rsidR="00D63780" w:rsidRPr="00D63780" w:rsidTr="00B76B4D">
        <w:trPr>
          <w:trHeight w:val="3981"/>
        </w:trPr>
        <w:tc>
          <w:tcPr>
            <w:tcW w:w="9571" w:type="dxa"/>
            <w:gridSpan w:val="2"/>
          </w:tcPr>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noProof/>
                <w:color w:val="7030A0"/>
                <w:sz w:val="28"/>
                <w:szCs w:val="28"/>
                <w:lang w:eastAsia="ru-RU"/>
              </w:rPr>
              <w:drawing>
                <wp:inline distT="0" distB="0" distL="0" distR="0" wp14:anchorId="24C2C017" wp14:editId="5E5006CC">
                  <wp:extent cx="2938754" cy="2472613"/>
                  <wp:effectExtent l="19050" t="0" r="13996" b="3887"/>
                  <wp:docPr id="4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D63780" w:rsidRPr="00D63780" w:rsidRDefault="00D63780" w:rsidP="00D63780">
            <w:pPr>
              <w:jc w:val="center"/>
              <w:rPr>
                <w:rFonts w:ascii="Times New Roman" w:eastAsia="Calibri" w:hAnsi="Times New Roman" w:cs="Times New Roman"/>
                <w:color w:val="7030A0"/>
                <w:sz w:val="28"/>
                <w:szCs w:val="28"/>
              </w:rPr>
            </w:pPr>
            <w:r w:rsidRPr="00D63780">
              <w:rPr>
                <w:rFonts w:ascii="Times New Roman" w:eastAsia="Calibri" w:hAnsi="Times New Roman" w:cs="Times New Roman"/>
                <w:color w:val="7030A0"/>
                <w:sz w:val="28"/>
                <w:szCs w:val="28"/>
              </w:rPr>
              <w:t>с)</w:t>
            </w:r>
          </w:p>
        </w:tc>
      </w:tr>
    </w:tbl>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23</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sz w:val="28"/>
          <w:szCs w:val="28"/>
        </w:rPr>
        <w:t xml:space="preserve"> Результаты исследования выхода сухих веществ из семян льна в зависимости от продолжительности экстракции: </w:t>
      </w:r>
    </w:p>
    <w:p w:rsidR="00D63780" w:rsidRPr="00D63780" w:rsidRDefault="00D63780" w:rsidP="00D63780">
      <w:pPr>
        <w:spacing w:after="0" w:line="240" w:lineRule="auto"/>
        <w:jc w:val="center"/>
        <w:rPr>
          <w:rFonts w:ascii="Times New Roman" w:eastAsia="Calibri" w:hAnsi="Times New Roman" w:cs="Times New Roman"/>
          <w:i/>
          <w:sz w:val="24"/>
          <w:szCs w:val="24"/>
        </w:rPr>
      </w:pPr>
      <w:r w:rsidRPr="00D63780">
        <w:rPr>
          <w:rFonts w:ascii="Times New Roman" w:eastAsia="Calibri" w:hAnsi="Times New Roman" w:cs="Times New Roman"/>
          <w:i/>
          <w:sz w:val="24"/>
          <w:szCs w:val="24"/>
        </w:rPr>
        <w:t xml:space="preserve">а) экстракция при температуре </w:t>
      </w:r>
      <w:proofErr w:type="spellStart"/>
      <w:r w:rsidRPr="00D63780">
        <w:rPr>
          <w:rFonts w:ascii="Times New Roman" w:eastAsia="Calibri" w:hAnsi="Times New Roman" w:cs="Times New Roman"/>
          <w:i/>
          <w:sz w:val="24"/>
          <w:szCs w:val="24"/>
        </w:rPr>
        <w:t>экстрагента</w:t>
      </w:r>
      <w:proofErr w:type="spellEnd"/>
      <w:r w:rsidRPr="00D63780">
        <w:rPr>
          <w:rFonts w:ascii="Times New Roman" w:eastAsia="Calibri" w:hAnsi="Times New Roman" w:cs="Times New Roman"/>
          <w:i/>
          <w:sz w:val="24"/>
          <w:szCs w:val="24"/>
        </w:rPr>
        <w:t xml:space="preserve"> 30</w:t>
      </w:r>
      <w:r w:rsidRPr="00D63780">
        <w:rPr>
          <w:rFonts w:ascii="Times New Roman" w:eastAsia="Calibri" w:hAnsi="Times New Roman" w:cs="Times New Roman"/>
          <w:i/>
          <w:sz w:val="24"/>
          <w:szCs w:val="24"/>
          <w:vertAlign w:val="superscript"/>
        </w:rPr>
        <w:t>0</w:t>
      </w:r>
      <w:r w:rsidRPr="00D63780">
        <w:rPr>
          <w:rFonts w:ascii="Times New Roman" w:eastAsia="Calibri" w:hAnsi="Times New Roman" w:cs="Times New Roman"/>
          <w:i/>
          <w:sz w:val="24"/>
          <w:szCs w:val="24"/>
        </w:rPr>
        <w:t xml:space="preserve">С; в) экстракция при температуре  </w:t>
      </w:r>
      <w:proofErr w:type="spellStart"/>
      <w:r w:rsidRPr="00D63780">
        <w:rPr>
          <w:rFonts w:ascii="Times New Roman" w:eastAsia="Calibri" w:hAnsi="Times New Roman" w:cs="Times New Roman"/>
          <w:i/>
          <w:sz w:val="24"/>
          <w:szCs w:val="24"/>
        </w:rPr>
        <w:t>экстрагента</w:t>
      </w:r>
      <w:proofErr w:type="spellEnd"/>
      <w:r w:rsidRPr="00D63780">
        <w:rPr>
          <w:rFonts w:ascii="Times New Roman" w:eastAsia="Calibri" w:hAnsi="Times New Roman" w:cs="Times New Roman"/>
          <w:i/>
          <w:sz w:val="24"/>
          <w:szCs w:val="24"/>
        </w:rPr>
        <w:t xml:space="preserve"> 40</w:t>
      </w:r>
      <w:r w:rsidRPr="00D63780">
        <w:rPr>
          <w:rFonts w:ascii="Times New Roman" w:eastAsia="Calibri" w:hAnsi="Times New Roman" w:cs="Times New Roman"/>
          <w:i/>
          <w:sz w:val="24"/>
          <w:szCs w:val="24"/>
          <w:vertAlign w:val="superscript"/>
        </w:rPr>
        <w:t>0</w:t>
      </w:r>
      <w:r w:rsidRPr="00D63780">
        <w:rPr>
          <w:rFonts w:ascii="Times New Roman" w:eastAsia="Calibri" w:hAnsi="Times New Roman" w:cs="Times New Roman"/>
          <w:i/>
          <w:sz w:val="24"/>
          <w:szCs w:val="24"/>
        </w:rPr>
        <w:t xml:space="preserve">С; с) экстракция при температуре  </w:t>
      </w:r>
      <w:proofErr w:type="spellStart"/>
      <w:r w:rsidRPr="00D63780">
        <w:rPr>
          <w:rFonts w:ascii="Times New Roman" w:eastAsia="Calibri" w:hAnsi="Times New Roman" w:cs="Times New Roman"/>
          <w:i/>
          <w:sz w:val="24"/>
          <w:szCs w:val="24"/>
        </w:rPr>
        <w:t>экстрагента</w:t>
      </w:r>
      <w:proofErr w:type="spellEnd"/>
      <w:r w:rsidRPr="00D63780">
        <w:rPr>
          <w:rFonts w:ascii="Times New Roman" w:eastAsia="Calibri" w:hAnsi="Times New Roman" w:cs="Times New Roman"/>
          <w:i/>
          <w:sz w:val="24"/>
          <w:szCs w:val="24"/>
        </w:rPr>
        <w:t xml:space="preserve"> 50</w:t>
      </w:r>
      <w:r w:rsidRPr="00D63780">
        <w:rPr>
          <w:rFonts w:ascii="Times New Roman" w:eastAsia="Calibri" w:hAnsi="Times New Roman" w:cs="Times New Roman"/>
          <w:i/>
          <w:sz w:val="24"/>
          <w:szCs w:val="24"/>
          <w:vertAlign w:val="superscript"/>
        </w:rPr>
        <w:t>0</w:t>
      </w:r>
      <w:r w:rsidRPr="00D63780">
        <w:rPr>
          <w:rFonts w:ascii="Times New Roman" w:eastAsia="Calibri" w:hAnsi="Times New Roman" w:cs="Times New Roman"/>
          <w:i/>
          <w:sz w:val="24"/>
          <w:szCs w:val="24"/>
        </w:rPr>
        <w:t>С.</w:t>
      </w:r>
    </w:p>
    <w:p w:rsidR="00D63780" w:rsidRPr="00D63780" w:rsidRDefault="00D63780" w:rsidP="00D63780">
      <w:pPr>
        <w:spacing w:after="0" w:line="240" w:lineRule="auto"/>
        <w:jc w:val="center"/>
        <w:rPr>
          <w:rFonts w:ascii="Times New Roman" w:eastAsia="Calibri" w:hAnsi="Times New Roman" w:cs="Times New Roman"/>
          <w:i/>
          <w:sz w:val="24"/>
          <w:szCs w:val="24"/>
        </w:rPr>
      </w:pPr>
    </w:p>
    <w:p w:rsidR="00D63780" w:rsidRPr="00D63780" w:rsidRDefault="00DC4FD8" w:rsidP="00DC4FD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6008914" cy="2054432"/>
            <wp:effectExtent l="0" t="0" r="0" b="317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08309" cy="2054225"/>
                    </a:xfrm>
                    <a:prstGeom prst="rect">
                      <a:avLst/>
                    </a:prstGeom>
                    <a:noFill/>
                    <a:ln>
                      <a:noFill/>
                    </a:ln>
                  </pic:spPr>
                </pic:pic>
              </a:graphicData>
            </a:graphic>
          </wp:inline>
        </w:drawing>
      </w:r>
      <w:r w:rsidR="00481045" w:rsidRPr="00481045">
        <w:rPr>
          <w:rFonts w:ascii="Times New Roman" w:eastAsia="Calibri" w:hAnsi="Times New Roman" w:cs="Times New Roman"/>
          <w:sz w:val="28"/>
          <w:szCs w:val="28"/>
        </w:rPr>
        <w:t xml:space="preserve">Состав смешанного экстракта определяли путем выбора соотношения между виноградным экстрактом и льняным семенем, а также с учетом органолептических показателей смешанного экстракта (таблица 4). На </w:t>
      </w:r>
      <w:r w:rsidR="00481045" w:rsidRPr="00481045">
        <w:rPr>
          <w:rFonts w:ascii="Times New Roman" w:eastAsia="Calibri" w:hAnsi="Times New Roman" w:cs="Times New Roman"/>
          <w:sz w:val="28"/>
          <w:szCs w:val="28"/>
        </w:rPr>
        <w:lastRenderedPageBreak/>
        <w:t>основании проведенных испытаний было определено оптимальное соотношение экстрактов: 50% экстракта виноградных косточек и 50% экстракта семян льна.</w:t>
      </w: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Таблица 4 - </w:t>
      </w:r>
      <w:r w:rsidRPr="00D63780">
        <w:rPr>
          <w:rFonts w:ascii="Times New Roman" w:eastAsia="Calibri" w:hAnsi="Times New Roman" w:cs="Times New Roman"/>
          <w:sz w:val="28"/>
          <w:szCs w:val="28"/>
          <w:lang w:val="kk-KZ"/>
        </w:rPr>
        <w:t xml:space="preserve">Органолептические показатели </w:t>
      </w:r>
      <w:r w:rsidRPr="00D63780">
        <w:rPr>
          <w:rFonts w:ascii="Times New Roman" w:eastAsia="Calibri" w:hAnsi="Times New Roman" w:cs="Times New Roman"/>
          <w:sz w:val="28"/>
          <w:szCs w:val="28"/>
        </w:rPr>
        <w:t>комбинированного экстракта при содержании компонентов - 50% экстракта из виноградных косточек и 50% экстракта из семян льна</w:t>
      </w:r>
    </w:p>
    <w:p w:rsidR="00D63780" w:rsidRPr="00D63780" w:rsidRDefault="00D63780" w:rsidP="00D63780">
      <w:pPr>
        <w:spacing w:after="0" w:line="240" w:lineRule="auto"/>
        <w:jc w:val="both"/>
        <w:rPr>
          <w:rFonts w:ascii="Times New Roman" w:eastAsia="Calibri" w:hAnsi="Times New Roman" w:cs="Times New Roman"/>
          <w:sz w:val="28"/>
          <w:szCs w:val="28"/>
        </w:rPr>
      </w:pPr>
    </w:p>
    <w:tbl>
      <w:tblPr>
        <w:tblStyle w:val="21"/>
        <w:tblW w:w="9351" w:type="dxa"/>
        <w:jc w:val="center"/>
        <w:tblLook w:val="04A0" w:firstRow="1" w:lastRow="0" w:firstColumn="1" w:lastColumn="0" w:noHBand="0" w:noVBand="1"/>
      </w:tblPr>
      <w:tblGrid>
        <w:gridCol w:w="2376"/>
        <w:gridCol w:w="3828"/>
        <w:gridCol w:w="3147"/>
      </w:tblGrid>
      <w:tr w:rsidR="00D63780" w:rsidRPr="00D63780" w:rsidTr="00B76B4D">
        <w:trPr>
          <w:jc w:val="center"/>
        </w:trPr>
        <w:tc>
          <w:tcPr>
            <w:tcW w:w="9351" w:type="dxa"/>
            <w:gridSpan w:val="3"/>
          </w:tcPr>
          <w:p w:rsidR="00D63780" w:rsidRPr="00D63780" w:rsidRDefault="00D63780" w:rsidP="00D63780">
            <w:pPr>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Органолептические показатели</w:t>
            </w:r>
          </w:p>
        </w:tc>
      </w:tr>
      <w:tr w:rsidR="00D63780" w:rsidRPr="00D63780" w:rsidTr="00B76B4D">
        <w:trPr>
          <w:jc w:val="center"/>
        </w:trPr>
        <w:tc>
          <w:tcPr>
            <w:tcW w:w="2376" w:type="dxa"/>
          </w:tcPr>
          <w:p w:rsidR="00D63780" w:rsidRPr="00D63780" w:rsidRDefault="00D63780" w:rsidP="00D63780">
            <w:pPr>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Цвет и прозрачность</w:t>
            </w:r>
          </w:p>
        </w:tc>
        <w:tc>
          <w:tcPr>
            <w:tcW w:w="3828" w:type="dxa"/>
          </w:tcPr>
          <w:p w:rsidR="00D63780" w:rsidRPr="00D63780" w:rsidRDefault="00D63780" w:rsidP="00D63780">
            <w:pPr>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Запах</w:t>
            </w:r>
          </w:p>
        </w:tc>
        <w:tc>
          <w:tcPr>
            <w:tcW w:w="3147" w:type="dxa"/>
          </w:tcPr>
          <w:p w:rsidR="00D63780" w:rsidRPr="00D63780" w:rsidRDefault="00D63780" w:rsidP="00D63780">
            <w:pPr>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Вкус</w:t>
            </w:r>
          </w:p>
        </w:tc>
      </w:tr>
      <w:tr w:rsidR="00D63780" w:rsidRPr="00D63780" w:rsidTr="00B76B4D">
        <w:trPr>
          <w:jc w:val="center"/>
        </w:trPr>
        <w:tc>
          <w:tcPr>
            <w:tcW w:w="237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светло-коричневый</w:t>
            </w:r>
          </w:p>
        </w:tc>
        <w:tc>
          <w:tcPr>
            <w:tcW w:w="3828" w:type="dxa"/>
          </w:tcPr>
          <w:p w:rsidR="00D63780" w:rsidRPr="00D63780" w:rsidRDefault="00D63780" w:rsidP="00D63780">
            <w:pPr>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букет ароматов из виноградных косточек и семян льна с преобладанием запаха семян льна</w:t>
            </w:r>
          </w:p>
        </w:tc>
        <w:tc>
          <w:tcPr>
            <w:tcW w:w="3147" w:type="dxa"/>
          </w:tcPr>
          <w:p w:rsidR="00D63780" w:rsidRPr="00D63780" w:rsidRDefault="00D63780" w:rsidP="00D63780">
            <w:pPr>
              <w:jc w:val="center"/>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 xml:space="preserve">насыщенный, </w:t>
            </w:r>
            <w:r w:rsidRPr="00D63780">
              <w:rPr>
                <w:rFonts w:ascii="Times New Roman" w:eastAsia="Calibri" w:hAnsi="Times New Roman" w:cs="Times New Roman"/>
                <w:sz w:val="28"/>
                <w:szCs w:val="28"/>
                <w:lang w:val="kk-KZ"/>
              </w:rPr>
              <w:t>выраженный вкус виноградных косточек и семян льна</w:t>
            </w:r>
          </w:p>
        </w:tc>
      </w:tr>
    </w:tbl>
    <w:p w:rsidR="00D63780" w:rsidRPr="00D63780" w:rsidRDefault="00D63780" w:rsidP="00D63780">
      <w:pPr>
        <w:spacing w:after="0" w:line="240" w:lineRule="auto"/>
        <w:ind w:firstLine="567"/>
        <w:jc w:val="both"/>
        <w:rPr>
          <w:rFonts w:ascii="Times New Roman" w:eastAsia="Calibri" w:hAnsi="Times New Roman" w:cs="Times New Roman"/>
          <w:color w:val="FF0000"/>
          <w:sz w:val="28"/>
          <w:szCs w:val="28"/>
        </w:rPr>
      </w:pP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Для более полного извлечения сухих веществ и повышения эффективности экстракции была проведена дополнительная экстракция комбинированного экстракта. Экстракция осуществлялась в 40%-м водно-спиртовом растворе с применением ультразвука с частотой 22 кГц, мощностью ультразвукового воздействия 0,3 кВт и степенью разрежения в экстракторе 0,0012 МПа. Установленное давление обеспечивало проведение процесса экстракции в кипящем слое жидкости.</w:t>
      </w:r>
    </w:p>
    <w:p w:rsidR="00D63780" w:rsidRPr="00D63780" w:rsidRDefault="00D63780" w:rsidP="00D63780">
      <w:pPr>
        <w:spacing w:after="0" w:line="240" w:lineRule="auto"/>
        <w:ind w:firstLine="709"/>
        <w:jc w:val="both"/>
        <w:rPr>
          <w:rFonts w:ascii="Times New Roman" w:eastAsia="Calibri" w:hAnsi="Times New Roman" w:cs="Times New Roman"/>
          <w:color w:val="00B050"/>
          <w:sz w:val="28"/>
          <w:szCs w:val="28"/>
        </w:rPr>
      </w:pPr>
      <w:r w:rsidRPr="00D63780">
        <w:rPr>
          <w:rFonts w:ascii="Times New Roman" w:eastAsia="Calibri" w:hAnsi="Times New Roman" w:cs="Times New Roman"/>
          <w:sz w:val="28"/>
          <w:szCs w:val="28"/>
        </w:rPr>
        <w:t>Перед проведением экспериментов с помощью рефрактометра было определено содержание сухих веществ в комбинированном экстракте, которое составило 14,6%. В ходе экспериментов исследовался выход сухих веществ из комбинированного экстракта в зависимости от продолжительности ультразвуковой обработки при температуре экстрагирования 45°C. Выход сухих веществ измеряли на 5-й, 10-й, 15-й и 20-й минутах экстракции. Результаты исследования приведены на рисунке 24.</w:t>
      </w:r>
    </w:p>
    <w:p w:rsidR="00D63780" w:rsidRPr="00D63780" w:rsidRDefault="00D63780" w:rsidP="00D63780">
      <w:pPr>
        <w:spacing w:after="0" w:line="240" w:lineRule="auto"/>
        <w:jc w:val="center"/>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w:drawing>
          <wp:inline distT="0" distB="0" distL="0" distR="0" wp14:anchorId="2E2B0EF9" wp14:editId="44EA4564">
            <wp:extent cx="4914900" cy="2152650"/>
            <wp:effectExtent l="19050" t="0" r="19050" b="0"/>
            <wp:docPr id="4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D63780" w:rsidRPr="00D63780" w:rsidRDefault="00D63780" w:rsidP="00D63780">
      <w:pPr>
        <w:spacing w:after="0" w:line="240" w:lineRule="auto"/>
        <w:jc w:val="center"/>
        <w:rPr>
          <w:rFonts w:ascii="Times New Roman" w:eastAsia="Calibri" w:hAnsi="Times New Roman" w:cs="Times New Roman"/>
          <w:b/>
          <w:color w:val="000000"/>
          <w:sz w:val="28"/>
          <w:szCs w:val="28"/>
        </w:rPr>
      </w:pPr>
    </w:p>
    <w:p w:rsidR="00D63780" w:rsidRPr="00D63780" w:rsidRDefault="00D63780" w:rsidP="00D63780">
      <w:pPr>
        <w:spacing w:after="0" w:line="240" w:lineRule="auto"/>
        <w:jc w:val="center"/>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Рисунок 24 -  </w:t>
      </w:r>
      <w:r w:rsidR="00143E9C">
        <w:rPr>
          <w:rFonts w:ascii="Times New Roman" w:eastAsia="Calibri" w:hAnsi="Times New Roman" w:cs="Times New Roman"/>
          <w:color w:val="000000"/>
          <w:sz w:val="28"/>
          <w:szCs w:val="28"/>
        </w:rPr>
        <w:t xml:space="preserve">График зависимости выхода сухих веществ из комбинированного экстракта от продолжительности обработки ультразвуком. </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C4FD8" w:rsidRDefault="00DC4FD8" w:rsidP="00DC4FD8">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noProof/>
          <w:color w:val="000000"/>
          <w:sz w:val="28"/>
          <w:szCs w:val="28"/>
          <w:lang w:eastAsia="ru-RU"/>
        </w:rPr>
        <w:drawing>
          <wp:inline distT="0" distB="0" distL="0" distR="0">
            <wp:extent cx="6008914" cy="3218213"/>
            <wp:effectExtent l="0" t="0" r="0" b="127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08852" cy="3218180"/>
                    </a:xfrm>
                    <a:prstGeom prst="rect">
                      <a:avLst/>
                    </a:prstGeom>
                    <a:noFill/>
                    <a:ln>
                      <a:noFill/>
                    </a:ln>
                  </pic:spPr>
                </pic:pic>
              </a:graphicData>
            </a:graphic>
          </wp:inline>
        </w:drawing>
      </w:r>
    </w:p>
    <w:p w:rsidR="00DC4FD8" w:rsidRDefault="00DC4FD8" w:rsidP="00DC4FD8">
      <w:pPr>
        <w:spacing w:after="0" w:line="240" w:lineRule="auto"/>
        <w:jc w:val="center"/>
        <w:rPr>
          <w:rFonts w:ascii="Times New Roman" w:eastAsia="Calibri" w:hAnsi="Times New Roman" w:cs="Times New Roman"/>
          <w:color w:val="000000"/>
          <w:sz w:val="28"/>
          <w:szCs w:val="28"/>
        </w:rPr>
      </w:pPr>
    </w:p>
    <w:p w:rsidR="00D63780" w:rsidRPr="00D63780" w:rsidRDefault="00D63780" w:rsidP="00DC4FD8">
      <w:pPr>
        <w:spacing w:after="0" w:line="240" w:lineRule="auto"/>
        <w:jc w:val="center"/>
        <w:rPr>
          <w:rFonts w:ascii="Times New Roman" w:eastAsia="Calibri" w:hAnsi="Times New Roman" w:cs="Times New Roman"/>
          <w:color w:val="000000"/>
          <w:sz w:val="28"/>
          <w:szCs w:val="28"/>
        </w:rPr>
      </w:pPr>
      <w:r w:rsidRPr="00D63780">
        <w:rPr>
          <w:rFonts w:ascii="Times New Roman" w:eastAsia="Calibri" w:hAnsi="Times New Roman" w:cs="Times New Roman"/>
          <w:noProof/>
          <w:color w:val="000000"/>
          <w:sz w:val="28"/>
          <w:szCs w:val="28"/>
          <w:lang w:eastAsia="ru-RU"/>
        </w:rPr>
        <w:drawing>
          <wp:inline distT="0" distB="0" distL="0" distR="0" wp14:anchorId="470D46E0" wp14:editId="6364EA98">
            <wp:extent cx="2980706" cy="1353787"/>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79774" cy="1353364"/>
                    </a:xfrm>
                    <a:prstGeom prst="rect">
                      <a:avLst/>
                    </a:prstGeom>
                    <a:noFill/>
                  </pic:spPr>
                </pic:pic>
              </a:graphicData>
            </a:graphic>
          </wp:inline>
        </w:drawing>
      </w:r>
    </w:p>
    <w:p w:rsidR="00D63780" w:rsidRPr="00D63780" w:rsidRDefault="00D63780" w:rsidP="00D63780">
      <w:pPr>
        <w:spacing w:after="0" w:line="240" w:lineRule="auto"/>
        <w:ind w:firstLine="567"/>
        <w:jc w:val="center"/>
        <w:rPr>
          <w:rFonts w:ascii="Times New Roman" w:eastAsia="Calibri" w:hAnsi="Times New Roman" w:cs="Times New Roman"/>
          <w:color w:val="000000"/>
          <w:sz w:val="28"/>
          <w:szCs w:val="28"/>
        </w:rPr>
      </w:pPr>
    </w:p>
    <w:p w:rsidR="00D63780" w:rsidRPr="00D63780" w:rsidRDefault="00D63780" w:rsidP="00D63780">
      <w:pPr>
        <w:spacing w:after="0" w:line="240" w:lineRule="auto"/>
        <w:ind w:firstLine="567"/>
        <w:jc w:val="center"/>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Рисунок 25- Экстракт из семян льна и из косточек винограда</w:t>
      </w:r>
    </w:p>
    <w:p w:rsidR="00D63780" w:rsidRPr="00D63780" w:rsidRDefault="00D63780" w:rsidP="00D63780">
      <w:pPr>
        <w:spacing w:after="0" w:line="240" w:lineRule="auto"/>
        <w:ind w:firstLine="567"/>
        <w:jc w:val="center"/>
        <w:rPr>
          <w:rFonts w:ascii="Times New Roman" w:eastAsia="Calibri" w:hAnsi="Times New Roman" w:cs="Times New Roman"/>
          <w:color w:val="000000"/>
          <w:sz w:val="28"/>
          <w:szCs w:val="28"/>
        </w:rPr>
      </w:pPr>
    </w:p>
    <w:p w:rsidR="00D63780" w:rsidRPr="00D63780" w:rsidRDefault="009D6E01" w:rsidP="00D63780">
      <w:pPr>
        <w:spacing w:after="0"/>
        <w:ind w:firstLine="425"/>
        <w:jc w:val="center"/>
        <w:rPr>
          <w:rFonts w:ascii="Times New Roman" w:eastAsia="Times New Roman" w:hAnsi="Times New Roman" w:cs="Times New Roman"/>
          <w:sz w:val="28"/>
          <w:szCs w:val="28"/>
          <w:lang w:val="kk-KZ"/>
        </w:rPr>
      </w:pPr>
      <w:r>
        <w:rPr>
          <w:noProof/>
          <w:lang w:eastAsia="ru-RU"/>
        </w:rPr>
        <w:lastRenderedPageBreak/>
        <w:drawing>
          <wp:inline distT="0" distB="0" distL="0" distR="0" wp14:anchorId="6B3BAD25" wp14:editId="6B6E586E">
            <wp:extent cx="5940425" cy="6176441"/>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53006" t="24081" r="12345" b="11836"/>
                    <a:stretch/>
                  </pic:blipFill>
                  <pic:spPr bwMode="auto">
                    <a:xfrm>
                      <a:off x="0" y="0"/>
                      <a:ext cx="5940425" cy="6176441"/>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spacing w:after="0"/>
        <w:ind w:firstLine="425"/>
        <w:jc w:val="both"/>
        <w:rPr>
          <w:rFonts w:ascii="Times New Roman" w:eastAsia="Times New Roman" w:hAnsi="Times New Roman" w:cs="Times New Roman"/>
          <w:sz w:val="28"/>
          <w:szCs w:val="28"/>
          <w:lang w:val="kk-KZ"/>
        </w:rPr>
      </w:pPr>
    </w:p>
    <w:p w:rsidR="00D63780" w:rsidRDefault="00DC4FD8" w:rsidP="00DC4FD8">
      <w:pPr>
        <w:spacing w:after="0" w:line="240" w:lineRule="auto"/>
        <w:jc w:val="center"/>
        <w:rPr>
          <w:rFonts w:ascii="Times New Roman" w:eastAsia="Calibri" w:hAnsi="Times New Roman" w:cs="Times New Roman"/>
          <w:b/>
          <w:color w:val="000000"/>
          <w:sz w:val="28"/>
          <w:szCs w:val="28"/>
        </w:rPr>
      </w:pPr>
      <w:r>
        <w:rPr>
          <w:rFonts w:ascii="Times New Roman" w:eastAsia="Calibri" w:hAnsi="Times New Roman" w:cs="Times New Roman"/>
          <w:noProof/>
          <w:color w:val="000000"/>
          <w:sz w:val="28"/>
          <w:szCs w:val="28"/>
          <w:lang w:eastAsia="ru-RU"/>
        </w:rPr>
        <w:drawing>
          <wp:inline distT="0" distB="0" distL="0" distR="0">
            <wp:extent cx="5937885" cy="498475"/>
            <wp:effectExtent l="0" t="0" r="571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7885" cy="498475"/>
                    </a:xfrm>
                    <a:prstGeom prst="rect">
                      <a:avLst/>
                    </a:prstGeom>
                    <a:noFill/>
                    <a:ln>
                      <a:noFill/>
                    </a:ln>
                  </pic:spPr>
                </pic:pic>
              </a:graphicData>
            </a:graphic>
          </wp:inline>
        </w:drawing>
      </w:r>
    </w:p>
    <w:p w:rsidR="00DC4FD8" w:rsidRPr="00D63780" w:rsidRDefault="00DC4FD8" w:rsidP="00DC4FD8">
      <w:pPr>
        <w:spacing w:after="0" w:line="240" w:lineRule="auto"/>
        <w:jc w:val="center"/>
        <w:rPr>
          <w:rFonts w:ascii="Times New Roman" w:eastAsia="Calibri" w:hAnsi="Times New Roman" w:cs="Times New Roman"/>
          <w:b/>
          <w:color w:val="000000"/>
          <w:sz w:val="28"/>
          <w:szCs w:val="28"/>
        </w:rPr>
      </w:pPr>
    </w:p>
    <w:p w:rsidR="002E551D" w:rsidRDefault="002E551D" w:rsidP="00D63780">
      <w:pPr>
        <w:spacing w:after="0"/>
        <w:jc w:val="center"/>
        <w:rPr>
          <w:rFonts w:ascii="Times New Roman" w:eastAsia="Calibri" w:hAnsi="Times New Roman" w:cs="Times New Roman"/>
          <w:color w:val="000000"/>
          <w:sz w:val="28"/>
          <w:szCs w:val="28"/>
          <w:shd w:val="clear" w:color="auto" w:fill="FFFFFF"/>
        </w:rPr>
      </w:pPr>
      <w:r>
        <w:rPr>
          <w:rFonts w:ascii="Times New Roman" w:eastAsia="Calibri" w:hAnsi="Times New Roman" w:cs="Times New Roman"/>
          <w:b/>
          <w:noProof/>
          <w:color w:val="000000"/>
          <w:sz w:val="28"/>
          <w:szCs w:val="28"/>
          <w:lang w:eastAsia="ru-RU"/>
        </w:rPr>
        <w:drawing>
          <wp:inline distT="0" distB="0" distL="0" distR="0">
            <wp:extent cx="5937885" cy="1412875"/>
            <wp:effectExtent l="0" t="0" r="571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885" cy="1412875"/>
                    </a:xfrm>
                    <a:prstGeom prst="rect">
                      <a:avLst/>
                    </a:prstGeom>
                    <a:noFill/>
                    <a:ln>
                      <a:noFill/>
                    </a:ln>
                  </pic:spPr>
                </pic:pic>
              </a:graphicData>
            </a:graphic>
          </wp:inline>
        </w:drawing>
      </w:r>
    </w:p>
    <w:p w:rsidR="00D63780" w:rsidRPr="00D63780" w:rsidRDefault="00D63780" w:rsidP="00D63780">
      <w:pPr>
        <w:spacing w:after="0"/>
        <w:jc w:val="center"/>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noProof/>
          <w:color w:val="000000"/>
          <w:sz w:val="28"/>
          <w:szCs w:val="28"/>
          <w:shd w:val="clear" w:color="auto" w:fill="FFFFFF"/>
          <w:lang w:eastAsia="ru-RU"/>
        </w:rPr>
        <w:lastRenderedPageBreak/>
        <w:drawing>
          <wp:inline distT="0" distB="0" distL="0" distR="0" wp14:anchorId="412DF2C3" wp14:editId="1AC7029A">
            <wp:extent cx="4709160" cy="1876425"/>
            <wp:effectExtent l="0" t="0" r="15240"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D63780" w:rsidRPr="00D63780" w:rsidRDefault="00D63780" w:rsidP="00D63780">
      <w:pPr>
        <w:spacing w:after="0"/>
        <w:jc w:val="both"/>
        <w:rPr>
          <w:rFonts w:ascii="Times New Roman" w:eastAsia="Calibri" w:hAnsi="Times New Roman" w:cs="Times New Roman"/>
          <w:b/>
          <w:color w:val="000000"/>
          <w:sz w:val="24"/>
          <w:szCs w:val="24"/>
        </w:rPr>
      </w:pPr>
    </w:p>
    <w:p w:rsidR="00D63780" w:rsidRPr="00D63780" w:rsidRDefault="00D63780" w:rsidP="00D63780">
      <w:pPr>
        <w:tabs>
          <w:tab w:val="left" w:pos="1287"/>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27 -  Содержание макроэлементов в составе комбинированного экстракта</w:t>
      </w:r>
    </w:p>
    <w:p w:rsidR="00D63780" w:rsidRPr="00D63780" w:rsidRDefault="00D63780" w:rsidP="00D63780">
      <w:pPr>
        <w:tabs>
          <w:tab w:val="left" w:pos="1287"/>
        </w:tabs>
        <w:spacing w:after="0" w:line="240" w:lineRule="auto"/>
        <w:ind w:firstLine="709"/>
        <w:jc w:val="both"/>
        <w:rPr>
          <w:rFonts w:ascii="Times New Roman" w:eastAsia="Calibri" w:hAnsi="Times New Roman" w:cs="Times New Roman"/>
          <w:b/>
          <w:sz w:val="28"/>
          <w:szCs w:val="28"/>
        </w:rPr>
      </w:pPr>
      <w:r w:rsidRPr="00D63780">
        <w:rPr>
          <w:rFonts w:ascii="Times New Roman" w:eastAsia="Calibri" w:hAnsi="Times New Roman" w:cs="Times New Roman"/>
          <w:sz w:val="28"/>
          <w:szCs w:val="28"/>
        </w:rPr>
        <w:t xml:space="preserve">Анализ рисунка 27 показывает, что в составе комбинированного экстракта находится все необходимые основные макроэлементы, играющие важные роль в нормальной жизнедеятельности человека для разных возрастных групп. </w:t>
      </w:r>
      <w:r w:rsidRPr="00D63780">
        <w:rPr>
          <w:rFonts w:ascii="Times New Roman" w:eastAsia="Calibri" w:hAnsi="Times New Roman" w:cs="Times New Roman"/>
          <w:color w:val="000000"/>
          <w:sz w:val="28"/>
          <w:szCs w:val="28"/>
        </w:rPr>
        <w:t xml:space="preserve">Например, макроэлементы калий и натрий поддерживают кислотно-щелочное равновесие в организме человека, то макроэлемент кальций - </w:t>
      </w:r>
      <w:r w:rsidRPr="00D63780">
        <w:rPr>
          <w:rFonts w:ascii="Times New Roman" w:eastAsia="Calibri" w:hAnsi="Times New Roman" w:cs="Times New Roman"/>
          <w:color w:val="000000"/>
          <w:sz w:val="28"/>
          <w:szCs w:val="28"/>
          <w:shd w:val="clear" w:color="auto" w:fill="FFFFFF"/>
        </w:rPr>
        <w:t>основа костной ткани и зубов</w:t>
      </w:r>
      <w:r w:rsidRPr="00D63780">
        <w:rPr>
          <w:rFonts w:ascii="Times New Roman" w:eastAsia="Calibri" w:hAnsi="Times New Roman" w:cs="Times New Roman"/>
          <w:color w:val="000000"/>
          <w:sz w:val="28"/>
          <w:szCs w:val="28"/>
        </w:rPr>
        <w:t>, а макроэлемент магний</w:t>
      </w:r>
      <w:r w:rsidRPr="00D63780">
        <w:rPr>
          <w:rFonts w:ascii="Times New Roman" w:eastAsia="Calibri" w:hAnsi="Times New Roman" w:cs="Times New Roman"/>
          <w:color w:val="000000"/>
          <w:sz w:val="28"/>
          <w:szCs w:val="28"/>
          <w:shd w:val="clear" w:color="auto" w:fill="FFFFFF"/>
        </w:rPr>
        <w:t> принимает участие в энергетическом и электролитном обмене, выступает в качестве регулятора клеточного роста, необходим на всех этапах синтеза белковых молекул. </w:t>
      </w:r>
    </w:p>
    <w:p w:rsidR="00D63780" w:rsidRPr="00D63780" w:rsidRDefault="00D63780" w:rsidP="00D63780">
      <w:pPr>
        <w:tabs>
          <w:tab w:val="left" w:pos="1287"/>
        </w:tabs>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sz w:val="28"/>
          <w:szCs w:val="28"/>
        </w:rPr>
        <w:t xml:space="preserve">Результаты анализа рисунка 28 показывают, что в составе комбинированного экстракта в достаточном количестве находится важные для организма человека микроэлементы. Например, медь присутствует в системе антиоксидантной защиты организма, являясь </w:t>
      </w:r>
      <w:proofErr w:type="spellStart"/>
      <w:r w:rsidRPr="00D63780">
        <w:rPr>
          <w:rFonts w:ascii="Times New Roman" w:eastAsia="Calibri" w:hAnsi="Times New Roman" w:cs="Times New Roman"/>
          <w:sz w:val="28"/>
          <w:szCs w:val="28"/>
        </w:rPr>
        <w:t>кофактором</w:t>
      </w:r>
      <w:proofErr w:type="spellEnd"/>
      <w:r w:rsidRPr="00D63780">
        <w:rPr>
          <w:rFonts w:ascii="Times New Roman" w:eastAsia="Calibri" w:hAnsi="Times New Roman" w:cs="Times New Roman"/>
          <w:sz w:val="28"/>
          <w:szCs w:val="28"/>
        </w:rPr>
        <w:t xml:space="preserve"> фермента </w:t>
      </w:r>
      <w:proofErr w:type="spellStart"/>
      <w:r w:rsidRPr="00D63780">
        <w:rPr>
          <w:rFonts w:ascii="Times New Roman" w:eastAsia="Calibri" w:hAnsi="Times New Roman" w:cs="Times New Roman"/>
          <w:sz w:val="28"/>
          <w:szCs w:val="28"/>
        </w:rPr>
        <w:t>супероксиддисмутазы</w:t>
      </w:r>
      <w:proofErr w:type="spellEnd"/>
      <w:r w:rsidRPr="00D63780">
        <w:rPr>
          <w:rFonts w:ascii="Times New Roman" w:eastAsia="Calibri" w:hAnsi="Times New Roman" w:cs="Times New Roman"/>
          <w:sz w:val="28"/>
          <w:szCs w:val="28"/>
        </w:rPr>
        <w:t xml:space="preserve">, участвующей в нейтрализации свободных радикалов в организме человека. </w:t>
      </w:r>
      <w:r w:rsidRPr="00D63780">
        <w:rPr>
          <w:rFonts w:ascii="Times New Roman" w:eastAsia="Calibri" w:hAnsi="Times New Roman" w:cs="Times New Roman"/>
          <w:color w:val="000000"/>
          <w:sz w:val="28"/>
          <w:szCs w:val="28"/>
        </w:rPr>
        <w:t xml:space="preserve">Цинк в организме человека </w:t>
      </w:r>
      <w:r w:rsidRPr="00D63780">
        <w:rPr>
          <w:rFonts w:ascii="Times New Roman" w:eastAsia="Calibri" w:hAnsi="Times New Roman" w:cs="Times New Roman"/>
          <w:color w:val="000000"/>
          <w:sz w:val="28"/>
          <w:szCs w:val="28"/>
          <w:shd w:val="clear" w:color="auto" w:fill="FFFFFF"/>
        </w:rPr>
        <w:t>нужен для производства белков и ДНК, для роста и восстановления мышц, важен для правильного ощущения вкуса и запаха и др.</w:t>
      </w:r>
    </w:p>
    <w:p w:rsidR="00D63780" w:rsidRPr="00D63780" w:rsidRDefault="00D63780" w:rsidP="00D63780">
      <w:pPr>
        <w:tabs>
          <w:tab w:val="left" w:pos="1287"/>
        </w:tabs>
        <w:spacing w:after="0" w:line="240" w:lineRule="auto"/>
        <w:ind w:firstLine="709"/>
        <w:jc w:val="both"/>
        <w:rPr>
          <w:rFonts w:ascii="Times New Roman" w:eastAsia="Calibri" w:hAnsi="Times New Roman" w:cs="Times New Roman"/>
          <w:color w:val="000000"/>
          <w:sz w:val="28"/>
          <w:szCs w:val="28"/>
        </w:rPr>
      </w:pPr>
    </w:p>
    <w:p w:rsidR="00D63780" w:rsidRPr="00D63780" w:rsidRDefault="00D63780" w:rsidP="00D63780">
      <w:pPr>
        <w:tabs>
          <w:tab w:val="left" w:pos="2248"/>
        </w:tabs>
        <w:jc w:val="center"/>
        <w:rPr>
          <w:rFonts w:ascii="Times New Roman" w:eastAsia="Calibri" w:hAnsi="Times New Roman" w:cs="Times New Roman"/>
          <w:color w:val="000000"/>
          <w:sz w:val="24"/>
          <w:szCs w:val="24"/>
          <w:shd w:val="clear" w:color="auto" w:fill="FFFFFF"/>
        </w:rPr>
      </w:pPr>
      <w:r w:rsidRPr="00D63780">
        <w:rPr>
          <w:rFonts w:ascii="Times New Roman" w:eastAsia="Calibri" w:hAnsi="Times New Roman" w:cs="Times New Roman"/>
          <w:noProof/>
          <w:color w:val="000000"/>
          <w:sz w:val="24"/>
          <w:szCs w:val="24"/>
          <w:shd w:val="clear" w:color="auto" w:fill="FFFFFF"/>
          <w:lang w:eastAsia="ru-RU"/>
        </w:rPr>
        <w:drawing>
          <wp:inline distT="0" distB="0" distL="0" distR="0" wp14:anchorId="5CED799A" wp14:editId="1D5EFB37">
            <wp:extent cx="4754880" cy="1981200"/>
            <wp:effectExtent l="0" t="0" r="762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D63780" w:rsidRPr="00D63780" w:rsidRDefault="00D63780" w:rsidP="00D63780">
      <w:pPr>
        <w:tabs>
          <w:tab w:val="left" w:pos="1287"/>
        </w:tabs>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28 -  Содержание микроэлементов в составе комбинированного экстракта</w:t>
      </w:r>
    </w:p>
    <w:p w:rsidR="00D63780" w:rsidRPr="00D63780" w:rsidRDefault="00D63780" w:rsidP="00D63780">
      <w:pPr>
        <w:tabs>
          <w:tab w:val="left" w:pos="1287"/>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 xml:space="preserve">Исследование содержания витаминного состава проводилась в лабораторной на базе научно-исследовательской лаборатории по оценке качества и безопасности продовольственных продуктов при АТУ. На рисунке 29  приведены результаты исследования по содержанию витаминного состава комбинированного экстракта </w:t>
      </w:r>
      <w:r w:rsidRPr="00D63780">
        <w:rPr>
          <w:rFonts w:ascii="Times New Roman" w:eastAsia="Calibri" w:hAnsi="Times New Roman" w:cs="Times New Roman"/>
          <w:bCs/>
          <w:color w:val="000000"/>
          <w:sz w:val="28"/>
          <w:szCs w:val="28"/>
          <w:shd w:val="clear" w:color="auto" w:fill="FFFFFF"/>
        </w:rPr>
        <w:t>методом высокоэффективной жидкостной хроматографий.</w:t>
      </w: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r w:rsidRPr="00D63780">
        <w:rPr>
          <w:rFonts w:ascii="Arial" w:eastAsia="Calibri" w:hAnsi="Arial" w:cs="Arial"/>
          <w:noProof/>
          <w:sz w:val="20"/>
          <w:szCs w:val="20"/>
          <w:lang w:eastAsia="ru-RU"/>
        </w:rPr>
        <w:drawing>
          <wp:inline distT="0" distB="0" distL="0" distR="0" wp14:anchorId="1C96C417" wp14:editId="5EED6C56">
            <wp:extent cx="5983605" cy="2257425"/>
            <wp:effectExtent l="0" t="0" r="0" b="9525"/>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a:stretch>
                      <a:fillRect/>
                    </a:stretch>
                  </pic:blipFill>
                  <pic:spPr bwMode="auto">
                    <a:xfrm>
                      <a:off x="0" y="0"/>
                      <a:ext cx="5980787" cy="2256362"/>
                    </a:xfrm>
                    <a:prstGeom prst="rect">
                      <a:avLst/>
                    </a:prstGeom>
                    <a:noFill/>
                    <a:ln w="9525">
                      <a:noFill/>
                      <a:miter lim="800000"/>
                      <a:headEnd/>
                      <a:tailEnd/>
                    </a:ln>
                  </pic:spPr>
                </pic:pic>
              </a:graphicData>
            </a:graphic>
          </wp:inline>
        </w:drawing>
      </w: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Pr="00D63780" w:rsidRDefault="00D63780" w:rsidP="00D63780">
      <w:pPr>
        <w:tabs>
          <w:tab w:val="left" w:pos="1287"/>
        </w:tabs>
        <w:spacing w:after="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Рисунок 29 – </w:t>
      </w:r>
      <w:proofErr w:type="spellStart"/>
      <w:r w:rsidRPr="00D63780">
        <w:rPr>
          <w:rFonts w:ascii="Times New Roman" w:eastAsia="Calibri" w:hAnsi="Times New Roman" w:cs="Times New Roman"/>
          <w:sz w:val="28"/>
          <w:szCs w:val="28"/>
        </w:rPr>
        <w:t>Хроматограмма</w:t>
      </w:r>
      <w:proofErr w:type="spellEnd"/>
      <w:r w:rsidRPr="00D63780">
        <w:rPr>
          <w:rFonts w:ascii="Times New Roman" w:eastAsia="Calibri" w:hAnsi="Times New Roman" w:cs="Times New Roman"/>
          <w:sz w:val="28"/>
          <w:szCs w:val="28"/>
        </w:rPr>
        <w:t xml:space="preserve"> содержания витаминного состава комбинированного экстракта</w:t>
      </w:r>
    </w:p>
    <w:p w:rsidR="00D63780" w:rsidRPr="00D63780" w:rsidRDefault="00D63780" w:rsidP="00D63780">
      <w:pPr>
        <w:tabs>
          <w:tab w:val="left" w:pos="1287"/>
        </w:tabs>
        <w:spacing w:after="0"/>
        <w:rPr>
          <w:rFonts w:ascii="Times New Roman" w:eastAsia="Calibri" w:hAnsi="Times New Roman" w:cs="Times New Roman"/>
          <w:sz w:val="28"/>
          <w:szCs w:val="28"/>
        </w:rPr>
      </w:pPr>
    </w:p>
    <w:p w:rsidR="00D63780" w:rsidRPr="00D63780" w:rsidRDefault="00D63780" w:rsidP="00D63780">
      <w:pPr>
        <w:tabs>
          <w:tab w:val="left" w:pos="1287"/>
        </w:tabs>
        <w:spacing w:after="0"/>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Результаты обработки экспериментальных данных </w:t>
      </w:r>
      <w:proofErr w:type="spellStart"/>
      <w:r w:rsidRPr="00D63780">
        <w:rPr>
          <w:rFonts w:ascii="Times New Roman" w:eastAsia="Calibri" w:hAnsi="Times New Roman" w:cs="Times New Roman"/>
          <w:sz w:val="28"/>
          <w:szCs w:val="28"/>
        </w:rPr>
        <w:t>хроматограммы</w:t>
      </w:r>
      <w:proofErr w:type="spellEnd"/>
      <w:r w:rsidRPr="00D63780">
        <w:rPr>
          <w:rFonts w:ascii="Times New Roman" w:eastAsia="Calibri" w:hAnsi="Times New Roman" w:cs="Times New Roman"/>
          <w:sz w:val="28"/>
          <w:szCs w:val="28"/>
        </w:rPr>
        <w:t xml:space="preserve"> в виде круговой гистограммы представлены на рисунке 30.</w:t>
      </w:r>
    </w:p>
    <w:p w:rsidR="00D63780" w:rsidRPr="00D63780" w:rsidRDefault="00D63780" w:rsidP="00D63780">
      <w:pPr>
        <w:tabs>
          <w:tab w:val="left" w:pos="1287"/>
        </w:tabs>
        <w:spacing w:after="0"/>
        <w:rPr>
          <w:rFonts w:ascii="Times New Roman" w:eastAsia="Calibri" w:hAnsi="Times New Roman" w:cs="Times New Roman"/>
          <w:sz w:val="28"/>
          <w:szCs w:val="28"/>
        </w:rPr>
      </w:pPr>
    </w:p>
    <w:p w:rsidR="00D63780" w:rsidRPr="00D63780" w:rsidRDefault="00D63780" w:rsidP="00D63780">
      <w:pPr>
        <w:tabs>
          <w:tab w:val="left" w:pos="1287"/>
        </w:tabs>
        <w:spacing w:after="0"/>
        <w:jc w:val="center"/>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drawing>
          <wp:inline distT="0" distB="0" distL="0" distR="0" wp14:anchorId="55C11EE2" wp14:editId="6CCAB384">
            <wp:extent cx="5092065" cy="2533650"/>
            <wp:effectExtent l="0" t="0" r="13335"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D63780" w:rsidRPr="00D63780" w:rsidRDefault="00D63780" w:rsidP="00D63780">
      <w:pPr>
        <w:tabs>
          <w:tab w:val="left" w:pos="1287"/>
        </w:tabs>
        <w:spacing w:after="0"/>
        <w:rPr>
          <w:rFonts w:ascii="Times New Roman" w:eastAsia="Calibri" w:hAnsi="Times New Roman" w:cs="Times New Roman"/>
          <w:sz w:val="28"/>
          <w:szCs w:val="28"/>
        </w:rPr>
      </w:pP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30 – Витаминный состав комбинированного экстракта</w:t>
      </w:r>
    </w:p>
    <w:p w:rsidR="00D63780" w:rsidRPr="00D63780" w:rsidRDefault="00D63780" w:rsidP="00D63780">
      <w:pPr>
        <w:spacing w:after="0" w:line="240" w:lineRule="auto"/>
        <w:ind w:firstLine="709"/>
        <w:jc w:val="both"/>
        <w:rPr>
          <w:rFonts w:ascii="Times New Roman" w:eastAsia="Calibri" w:hAnsi="Times New Roman" w:cs="Times New Roman"/>
          <w:sz w:val="28"/>
          <w:szCs w:val="28"/>
          <w:shd w:val="clear" w:color="auto" w:fill="FFFFFF"/>
        </w:rPr>
      </w:pPr>
      <w:r w:rsidRPr="00D63780">
        <w:rPr>
          <w:rFonts w:ascii="Times New Roman" w:eastAsia="Calibri" w:hAnsi="Times New Roman" w:cs="Times New Roman"/>
          <w:color w:val="000000"/>
          <w:sz w:val="28"/>
          <w:szCs w:val="28"/>
        </w:rPr>
        <w:t xml:space="preserve">Анализ рисунка 29 показывает, что в составе комбинированного экстракта в наибольшем количестве содержится витамин С -  0,45 мг/100г. Следующим </w:t>
      </w:r>
      <w:r w:rsidRPr="00D63780">
        <w:rPr>
          <w:rFonts w:ascii="Times New Roman" w:eastAsia="Calibri" w:hAnsi="Times New Roman" w:cs="Times New Roman"/>
          <w:color w:val="000000"/>
          <w:sz w:val="28"/>
          <w:szCs w:val="28"/>
          <w:shd w:val="clear" w:color="auto" w:fill="FFFFFF"/>
        </w:rPr>
        <w:t xml:space="preserve">по содержанию </w:t>
      </w:r>
      <w:r w:rsidRPr="00D63780">
        <w:rPr>
          <w:rFonts w:ascii="Times New Roman" w:eastAsia="Calibri" w:hAnsi="Times New Roman" w:cs="Times New Roman"/>
          <w:color w:val="000000"/>
          <w:sz w:val="28"/>
          <w:szCs w:val="28"/>
        </w:rPr>
        <w:t xml:space="preserve">после </w:t>
      </w:r>
      <w:r w:rsidRPr="00D63780">
        <w:rPr>
          <w:rFonts w:ascii="Times New Roman" w:eastAsia="Calibri" w:hAnsi="Times New Roman" w:cs="Times New Roman"/>
          <w:color w:val="000000"/>
          <w:sz w:val="28"/>
          <w:szCs w:val="28"/>
          <w:shd w:val="clear" w:color="auto" w:fill="FFFFFF"/>
        </w:rPr>
        <w:t xml:space="preserve">аскорбиновой кислоты является </w:t>
      </w:r>
      <w:r w:rsidRPr="00D63780">
        <w:rPr>
          <w:rFonts w:ascii="Times New Roman" w:eastAsia="Calibri" w:hAnsi="Times New Roman" w:cs="Times New Roman"/>
          <w:sz w:val="28"/>
          <w:szCs w:val="28"/>
          <w:shd w:val="clear" w:color="auto" w:fill="FFFFFF"/>
        </w:rPr>
        <w:lastRenderedPageBreak/>
        <w:t>пантотеновая кислота, т.е. витамин В</w:t>
      </w:r>
      <w:r w:rsidRPr="00D63780">
        <w:rPr>
          <w:rFonts w:ascii="Times New Roman" w:eastAsia="Calibri" w:hAnsi="Times New Roman" w:cs="Times New Roman"/>
          <w:sz w:val="28"/>
          <w:szCs w:val="28"/>
          <w:shd w:val="clear" w:color="auto" w:fill="FFFFFF"/>
          <w:vertAlign w:val="subscript"/>
        </w:rPr>
        <w:t>5.</w:t>
      </w:r>
      <w:r w:rsidRPr="00D63780">
        <w:rPr>
          <w:rFonts w:ascii="Times New Roman" w:eastAsia="Calibri" w:hAnsi="Times New Roman" w:cs="Times New Roman"/>
          <w:sz w:val="28"/>
          <w:szCs w:val="28"/>
          <w:shd w:val="clear" w:color="auto" w:fill="FFFFFF"/>
        </w:rPr>
        <w:t xml:space="preserve"> </w:t>
      </w:r>
      <w:r w:rsidRPr="00D63780">
        <w:rPr>
          <w:rFonts w:ascii="Times New Roman" w:eastAsia="Calibri" w:hAnsi="Times New Roman" w:cs="Times New Roman"/>
          <w:sz w:val="28"/>
          <w:szCs w:val="28"/>
          <w:shd w:val="clear" w:color="auto" w:fill="FFFFFF"/>
          <w:lang w:val="kk-KZ"/>
        </w:rPr>
        <w:t>- 0,065мг/100г.</w:t>
      </w:r>
      <w:r w:rsidRPr="00D63780">
        <w:rPr>
          <w:rFonts w:ascii="Times New Roman" w:eastAsia="Calibri" w:hAnsi="Times New Roman" w:cs="Times New Roman"/>
          <w:sz w:val="28"/>
          <w:szCs w:val="28"/>
          <w:shd w:val="clear" w:color="auto" w:fill="FFFFFF"/>
        </w:rPr>
        <w:t xml:space="preserve">  Далее идет пиридоксин (В</w:t>
      </w:r>
      <w:r w:rsidRPr="00D63780">
        <w:rPr>
          <w:rFonts w:ascii="Times New Roman" w:eastAsia="Calibri" w:hAnsi="Times New Roman" w:cs="Times New Roman"/>
          <w:sz w:val="28"/>
          <w:szCs w:val="28"/>
          <w:shd w:val="clear" w:color="auto" w:fill="FFFFFF"/>
          <w:vertAlign w:val="subscript"/>
        </w:rPr>
        <w:t>6</w:t>
      </w:r>
      <w:r w:rsidRPr="00D63780">
        <w:rPr>
          <w:rFonts w:ascii="Times New Roman" w:eastAsia="Calibri" w:hAnsi="Times New Roman" w:cs="Times New Roman"/>
          <w:sz w:val="28"/>
          <w:szCs w:val="28"/>
          <w:shd w:val="clear" w:color="auto" w:fill="FFFFFF"/>
        </w:rPr>
        <w:t xml:space="preserve">) </w:t>
      </w:r>
      <w:r w:rsidRPr="00D63780">
        <w:rPr>
          <w:rFonts w:ascii="Times New Roman" w:eastAsia="Calibri" w:hAnsi="Times New Roman" w:cs="Times New Roman"/>
          <w:sz w:val="28"/>
          <w:szCs w:val="28"/>
          <w:shd w:val="clear" w:color="auto" w:fill="FFFFFF"/>
          <w:lang w:val="kk-KZ"/>
        </w:rPr>
        <w:t>0,027 мг/100г.</w:t>
      </w:r>
      <w:r w:rsidRPr="00D63780">
        <w:rPr>
          <w:rFonts w:ascii="Times New Roman" w:eastAsia="Calibri" w:hAnsi="Times New Roman" w:cs="Times New Roman"/>
          <w:sz w:val="28"/>
          <w:szCs w:val="28"/>
          <w:shd w:val="clear" w:color="auto" w:fill="FFFFFF"/>
        </w:rPr>
        <w:t xml:space="preserve">  и тиамин (В</w:t>
      </w:r>
      <w:r w:rsidRPr="00D63780">
        <w:rPr>
          <w:rFonts w:ascii="Times New Roman" w:eastAsia="Calibri" w:hAnsi="Times New Roman" w:cs="Times New Roman"/>
          <w:sz w:val="28"/>
          <w:szCs w:val="28"/>
          <w:shd w:val="clear" w:color="auto" w:fill="FFFFFF"/>
          <w:vertAlign w:val="subscript"/>
        </w:rPr>
        <w:t>1</w:t>
      </w:r>
      <w:r w:rsidRPr="00D63780">
        <w:rPr>
          <w:rFonts w:ascii="Times New Roman" w:eastAsia="Calibri" w:hAnsi="Times New Roman" w:cs="Times New Roman"/>
          <w:sz w:val="28"/>
          <w:szCs w:val="28"/>
          <w:shd w:val="clear" w:color="auto" w:fill="FFFFFF"/>
        </w:rPr>
        <w:t xml:space="preserve">). </w:t>
      </w:r>
      <w:r w:rsidRPr="00D63780">
        <w:rPr>
          <w:rFonts w:ascii="Times New Roman" w:eastAsia="Calibri" w:hAnsi="Times New Roman" w:cs="Times New Roman"/>
          <w:sz w:val="28"/>
          <w:szCs w:val="28"/>
          <w:shd w:val="clear" w:color="auto" w:fill="FFFFFF"/>
          <w:lang w:val="kk-KZ"/>
        </w:rPr>
        <w:t>– 0,014 мг/100г.</w:t>
      </w:r>
      <w:r w:rsidRPr="00D63780">
        <w:rPr>
          <w:rFonts w:ascii="Times New Roman" w:eastAsia="Calibri" w:hAnsi="Times New Roman" w:cs="Times New Roman"/>
          <w:sz w:val="28"/>
          <w:szCs w:val="28"/>
          <w:shd w:val="clear" w:color="auto" w:fill="FFFFFF"/>
        </w:rPr>
        <w:t xml:space="preserve"> </w:t>
      </w:r>
    </w:p>
    <w:p w:rsidR="00D63780" w:rsidRPr="00D63780" w:rsidRDefault="00D63780" w:rsidP="00D63780">
      <w:pPr>
        <w:spacing w:after="0" w:line="240" w:lineRule="auto"/>
        <w:ind w:firstLine="709"/>
        <w:jc w:val="both"/>
        <w:rPr>
          <w:rFonts w:ascii="Times New Roman" w:eastAsia="Calibri" w:hAnsi="Times New Roman" w:cs="Times New Roman"/>
          <w:sz w:val="28"/>
          <w:szCs w:val="28"/>
          <w:shd w:val="clear" w:color="auto" w:fill="FFFFFF"/>
        </w:rPr>
      </w:pPr>
      <w:r w:rsidRPr="00D63780">
        <w:rPr>
          <w:rFonts w:ascii="Times New Roman" w:eastAsia="Calibri" w:hAnsi="Times New Roman" w:cs="Times New Roman"/>
          <w:sz w:val="28"/>
          <w:szCs w:val="28"/>
          <w:shd w:val="clear" w:color="auto" w:fill="FFFFFF"/>
        </w:rPr>
        <w:t>Например, витамин В5 необходим организму для обмена жиров, углеводов и аминокислот, а также для синтеза жизненно важных веществ, таких как жирные кислоты, холестерин, гистамин, ацетилхолин и гемоглобин. В свою очередь, витамин B6 играет ключевую роль в поддержании нормального аминокислотного, углеводного и липидного обмена, а также участвует в синтезе многих ферментов и гормонов в организме.</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Исходя из вышеизложенного можно утверждать о том, что использование комбинированного экстракта для обогащения состава восстановленного верблюжьего молока не только восполняют недостающие компоненты, но и придают продукту функциональную направленность. </w:t>
      </w:r>
    </w:p>
    <w:p w:rsidR="00D63780" w:rsidRPr="00D63780" w:rsidRDefault="00D63780" w:rsidP="00D63780">
      <w:pPr>
        <w:spacing w:after="0"/>
        <w:jc w:val="both"/>
        <w:rPr>
          <w:rFonts w:ascii="Times New Roman" w:eastAsia="Calibri" w:hAnsi="Times New Roman" w:cs="Times New Roman"/>
          <w:b/>
          <w:color w:val="000000"/>
          <w:sz w:val="28"/>
          <w:szCs w:val="28"/>
        </w:rPr>
      </w:pPr>
    </w:p>
    <w:p w:rsidR="00D63780" w:rsidRPr="00D63780" w:rsidRDefault="00D63780" w:rsidP="00D63780">
      <w:pPr>
        <w:spacing w:after="0"/>
        <w:ind w:firstLine="708"/>
        <w:jc w:val="both"/>
        <w:rPr>
          <w:rFonts w:ascii="Times New Roman" w:eastAsia="Calibri" w:hAnsi="Times New Roman" w:cs="Times New Roman"/>
          <w:b/>
          <w:sz w:val="28"/>
          <w:szCs w:val="28"/>
        </w:rPr>
      </w:pPr>
      <w:r w:rsidRPr="00D63780">
        <w:rPr>
          <w:rFonts w:ascii="Times New Roman" w:eastAsia="Calibri" w:hAnsi="Times New Roman" w:cs="Times New Roman"/>
          <w:b/>
          <w:color w:val="000000"/>
          <w:sz w:val="28"/>
          <w:szCs w:val="28"/>
        </w:rPr>
        <w:t>4.4 Исследование содержания   антиоксидантных веществ в составе комбинированного экстракта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Флавоноиды</w:t>
      </w:r>
      <w:proofErr w:type="spellEnd"/>
      <w:r w:rsidRPr="00D63780">
        <w:rPr>
          <w:rFonts w:ascii="Times New Roman" w:eastAsia="Calibri" w:hAnsi="Times New Roman" w:cs="Times New Roman"/>
          <w:sz w:val="28"/>
          <w:szCs w:val="28"/>
        </w:rPr>
        <w:t xml:space="preserve"> играют важную роль в регуляции протекания свободно-радикальных превращений в организме, существенно влияя на его состояние, поэтому исследование содержания </w:t>
      </w:r>
      <w:proofErr w:type="spellStart"/>
      <w:r w:rsidRPr="00D63780">
        <w:rPr>
          <w:rFonts w:ascii="Times New Roman" w:eastAsia="Calibri" w:hAnsi="Times New Roman" w:cs="Times New Roman"/>
          <w:sz w:val="28"/>
          <w:szCs w:val="28"/>
        </w:rPr>
        <w:t>флавоноидов</w:t>
      </w:r>
      <w:proofErr w:type="spellEnd"/>
      <w:r w:rsidRPr="00D63780">
        <w:rPr>
          <w:rFonts w:ascii="Times New Roman" w:eastAsia="Calibri" w:hAnsi="Times New Roman" w:cs="Times New Roman"/>
          <w:sz w:val="28"/>
          <w:szCs w:val="28"/>
        </w:rPr>
        <w:t xml:space="preserve">  в комбинированном экстракте  представляет  большой научно-практический интерес, так как данный экстракт в дальнейшем используется для обогащения  состава восстановленного верблюжьего молока с целью  восполнения недостающих </w:t>
      </w:r>
      <w:r w:rsidRPr="00D63780">
        <w:rPr>
          <w:rFonts w:ascii="Times New Roman" w:eastAsia="Calibri" w:hAnsi="Times New Roman" w:cs="Times New Roman"/>
          <w:sz w:val="28"/>
          <w:szCs w:val="28"/>
          <w:shd w:val="clear" w:color="auto" w:fill="FFFFFF"/>
        </w:rPr>
        <w:t xml:space="preserve">компонентов </w:t>
      </w:r>
      <w:r w:rsidRPr="00D63780">
        <w:rPr>
          <w:rFonts w:ascii="Times New Roman" w:eastAsia="Calibri" w:hAnsi="Times New Roman" w:cs="Times New Roman"/>
          <w:sz w:val="28"/>
          <w:szCs w:val="28"/>
        </w:rPr>
        <w:t xml:space="preserve">в составе верблюжьего молока до уровня, соответствующего физиологическим потребностям человека.  </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sz w:val="28"/>
          <w:szCs w:val="28"/>
        </w:rPr>
        <w:t xml:space="preserve">Исследование состава комбинированного экстракта на содержание </w:t>
      </w:r>
      <w:proofErr w:type="spellStart"/>
      <w:r w:rsidRPr="00D63780">
        <w:rPr>
          <w:rFonts w:ascii="Times New Roman" w:eastAsia="Calibri" w:hAnsi="Times New Roman" w:cs="Times New Roman"/>
          <w:sz w:val="28"/>
          <w:szCs w:val="28"/>
        </w:rPr>
        <w:t>флавоноидов</w:t>
      </w:r>
      <w:proofErr w:type="spellEnd"/>
      <w:r w:rsidRPr="00D63780">
        <w:rPr>
          <w:rFonts w:ascii="Times New Roman" w:eastAsia="Calibri" w:hAnsi="Times New Roman" w:cs="Times New Roman"/>
          <w:sz w:val="28"/>
          <w:szCs w:val="28"/>
        </w:rPr>
        <w:t xml:space="preserve"> проводился в лабораторной базе ТОО «</w:t>
      </w:r>
      <w:proofErr w:type="spellStart"/>
      <w:r w:rsidRPr="00D63780">
        <w:rPr>
          <w:rFonts w:ascii="Times New Roman" w:eastAsia="Calibri" w:hAnsi="Times New Roman" w:cs="Times New Roman"/>
          <w:sz w:val="28"/>
          <w:szCs w:val="28"/>
        </w:rPr>
        <w:t>Нутритест</w:t>
      </w:r>
      <w:proofErr w:type="spellEnd"/>
      <w:r w:rsidRPr="00D63780">
        <w:rPr>
          <w:rFonts w:ascii="Times New Roman" w:eastAsia="Calibri" w:hAnsi="Times New Roman" w:cs="Times New Roman"/>
          <w:sz w:val="28"/>
          <w:szCs w:val="28"/>
        </w:rPr>
        <w:t xml:space="preserve">» с </w:t>
      </w:r>
      <w:r w:rsidRPr="00D63780">
        <w:rPr>
          <w:rFonts w:ascii="Times New Roman" w:eastAsia="Calibri" w:hAnsi="Times New Roman" w:cs="Times New Roman"/>
          <w:color w:val="000000"/>
          <w:sz w:val="28"/>
          <w:szCs w:val="28"/>
        </w:rPr>
        <w:t>помощью высокоэффективной жидкостной хроматографии</w:t>
      </w:r>
      <w:r w:rsidRPr="00D63780">
        <w:rPr>
          <w:rFonts w:ascii="Times New Roman" w:eastAsia="Calibri" w:hAnsi="Times New Roman" w:cs="Times New Roman"/>
          <w:color w:val="4D5156"/>
          <w:sz w:val="28"/>
          <w:szCs w:val="28"/>
          <w:shd w:val="clear" w:color="auto" w:fill="FFFFFF"/>
        </w:rPr>
        <w:t xml:space="preserve">. </w:t>
      </w:r>
      <w:r w:rsidRPr="00D63780">
        <w:rPr>
          <w:rFonts w:ascii="Times New Roman" w:eastAsia="Calibri" w:hAnsi="Times New Roman" w:cs="Times New Roman"/>
          <w:color w:val="000000"/>
          <w:sz w:val="28"/>
          <w:szCs w:val="28"/>
          <w:shd w:val="clear" w:color="auto" w:fill="FFFFFF"/>
        </w:rPr>
        <w:t>Результаты исследования приведены на рисунке 31,32,33.</w:t>
      </w:r>
    </w:p>
    <w:p w:rsidR="00D63780" w:rsidRPr="00D63780" w:rsidRDefault="00D63780" w:rsidP="00D63780">
      <w:pPr>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noProof/>
          <w:color w:val="000000"/>
          <w:sz w:val="28"/>
          <w:szCs w:val="28"/>
          <w:shd w:val="clear" w:color="auto" w:fill="FFFFFF"/>
          <w:lang w:eastAsia="ru-RU"/>
        </w:rPr>
        <w:drawing>
          <wp:inline distT="0" distB="0" distL="0" distR="0" wp14:anchorId="425EA882" wp14:editId="447359D8">
            <wp:extent cx="5745246" cy="2400300"/>
            <wp:effectExtent l="0" t="0" r="825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2145" t="35433" r="24586" b="16921"/>
                    <a:stretch/>
                  </pic:blipFill>
                  <pic:spPr bwMode="auto">
                    <a:xfrm>
                      <a:off x="0" y="0"/>
                      <a:ext cx="5763669" cy="2407997"/>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jc w:val="center"/>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 xml:space="preserve">Рисунок 31 – </w:t>
      </w:r>
      <w:proofErr w:type="spellStart"/>
      <w:r w:rsidRPr="00D63780">
        <w:rPr>
          <w:rFonts w:ascii="Times New Roman" w:eastAsia="Calibri" w:hAnsi="Times New Roman" w:cs="Times New Roman"/>
          <w:color w:val="000000"/>
          <w:sz w:val="28"/>
          <w:szCs w:val="28"/>
          <w:shd w:val="clear" w:color="auto" w:fill="FFFFFF"/>
        </w:rPr>
        <w:t>Хроматограмма</w:t>
      </w:r>
      <w:proofErr w:type="spellEnd"/>
      <w:r w:rsidRPr="00D63780">
        <w:rPr>
          <w:rFonts w:ascii="Times New Roman" w:eastAsia="Calibri" w:hAnsi="Times New Roman" w:cs="Times New Roman"/>
          <w:color w:val="000000"/>
          <w:sz w:val="28"/>
          <w:szCs w:val="28"/>
          <w:shd w:val="clear" w:color="auto" w:fill="FFFFFF"/>
        </w:rPr>
        <w:t xml:space="preserve"> комбинированного экстракта на  содержание катехина</w:t>
      </w:r>
    </w:p>
    <w:p w:rsidR="00D63780" w:rsidRPr="00D63780" w:rsidRDefault="00D63780" w:rsidP="00D63780">
      <w:pPr>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noProof/>
          <w:color w:val="000000"/>
          <w:sz w:val="28"/>
          <w:szCs w:val="28"/>
          <w:shd w:val="clear" w:color="auto" w:fill="FFFFFF"/>
          <w:lang w:eastAsia="ru-RU"/>
        </w:rPr>
        <w:lastRenderedPageBreak/>
        <w:drawing>
          <wp:inline distT="0" distB="0" distL="0" distR="0" wp14:anchorId="4054DC37" wp14:editId="1290F3CA">
            <wp:extent cx="5910559" cy="2286000"/>
            <wp:effectExtent l="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2145" t="30709" r="23599" b="20866"/>
                    <a:stretch/>
                  </pic:blipFill>
                  <pic:spPr bwMode="auto">
                    <a:xfrm>
                      <a:off x="0" y="0"/>
                      <a:ext cx="5942893" cy="2298506"/>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jc w:val="center"/>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 xml:space="preserve">Рисунок 32 - </w:t>
      </w:r>
      <w:proofErr w:type="spellStart"/>
      <w:r w:rsidRPr="00D63780">
        <w:rPr>
          <w:rFonts w:ascii="Times New Roman" w:eastAsia="Calibri" w:hAnsi="Times New Roman" w:cs="Times New Roman"/>
          <w:color w:val="000000"/>
          <w:sz w:val="28"/>
          <w:szCs w:val="28"/>
          <w:shd w:val="clear" w:color="auto" w:fill="FFFFFF"/>
        </w:rPr>
        <w:t>Хроматограмма</w:t>
      </w:r>
      <w:proofErr w:type="spellEnd"/>
      <w:r w:rsidRPr="00D63780">
        <w:rPr>
          <w:rFonts w:ascii="Times New Roman" w:eastAsia="Calibri" w:hAnsi="Times New Roman" w:cs="Times New Roman"/>
          <w:color w:val="000000"/>
          <w:sz w:val="28"/>
          <w:szCs w:val="28"/>
          <w:shd w:val="clear" w:color="auto" w:fill="FFFFFF"/>
        </w:rPr>
        <w:t xml:space="preserve"> комбинированного экстракта на  содержание </w:t>
      </w:r>
      <w:proofErr w:type="spellStart"/>
      <w:r w:rsidRPr="00D63780">
        <w:rPr>
          <w:rFonts w:ascii="Times New Roman" w:eastAsia="Calibri" w:hAnsi="Times New Roman" w:cs="Times New Roman"/>
          <w:color w:val="000000"/>
          <w:sz w:val="28"/>
          <w:szCs w:val="28"/>
          <w:shd w:val="clear" w:color="auto" w:fill="FFFFFF"/>
        </w:rPr>
        <w:t>дегидрокварцетин</w:t>
      </w:r>
      <w:proofErr w:type="spellEnd"/>
      <w:r w:rsidRPr="00D63780">
        <w:rPr>
          <w:rFonts w:ascii="Times New Roman" w:eastAsia="Calibri" w:hAnsi="Times New Roman" w:cs="Times New Roman"/>
          <w:color w:val="000000"/>
          <w:sz w:val="28"/>
          <w:szCs w:val="28"/>
          <w:shd w:val="clear" w:color="auto" w:fill="FFFFFF"/>
        </w:rPr>
        <w:t>(</w:t>
      </w:r>
      <w:proofErr w:type="spellStart"/>
      <w:r w:rsidRPr="00D63780">
        <w:rPr>
          <w:rFonts w:ascii="Times New Roman" w:eastAsia="Calibri" w:hAnsi="Times New Roman" w:cs="Times New Roman"/>
          <w:color w:val="000000"/>
          <w:sz w:val="28"/>
          <w:szCs w:val="28"/>
          <w:shd w:val="clear" w:color="auto" w:fill="FFFFFF"/>
        </w:rPr>
        <w:t>таксифолин</w:t>
      </w:r>
      <w:proofErr w:type="spellEnd"/>
      <w:r w:rsidRPr="00D63780">
        <w:rPr>
          <w:rFonts w:ascii="Times New Roman" w:eastAsia="Calibri" w:hAnsi="Times New Roman" w:cs="Times New Roman"/>
          <w:color w:val="000000"/>
          <w:sz w:val="28"/>
          <w:szCs w:val="28"/>
          <w:shd w:val="clear" w:color="auto" w:fill="FFFFFF"/>
        </w:rPr>
        <w:t>).</w:t>
      </w:r>
    </w:p>
    <w:p w:rsidR="00D63780" w:rsidRPr="00D63780" w:rsidRDefault="00D63780" w:rsidP="00D63780">
      <w:pPr>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noProof/>
          <w:color w:val="000000"/>
          <w:sz w:val="28"/>
          <w:szCs w:val="28"/>
          <w:shd w:val="clear" w:color="auto" w:fill="FFFFFF"/>
          <w:lang w:eastAsia="ru-RU"/>
        </w:rPr>
        <w:drawing>
          <wp:inline distT="0" distB="0" distL="0" distR="0" wp14:anchorId="3A49534F" wp14:editId="2A0DE22E">
            <wp:extent cx="5942346" cy="2333625"/>
            <wp:effectExtent l="0" t="0" r="1270"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15685" t="19327" r="17340" b="19974"/>
                    <a:stretch/>
                  </pic:blipFill>
                  <pic:spPr bwMode="auto">
                    <a:xfrm>
                      <a:off x="0" y="0"/>
                      <a:ext cx="5940665" cy="2332965"/>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jc w:val="center"/>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Рисунок 33 -</w:t>
      </w:r>
      <w:proofErr w:type="spellStart"/>
      <w:r w:rsidRPr="00D63780">
        <w:rPr>
          <w:rFonts w:ascii="Times New Roman" w:eastAsia="Calibri" w:hAnsi="Times New Roman" w:cs="Times New Roman"/>
          <w:color w:val="000000"/>
          <w:sz w:val="28"/>
          <w:szCs w:val="28"/>
          <w:shd w:val="clear" w:color="auto" w:fill="FFFFFF"/>
        </w:rPr>
        <w:t>Хроматограмма</w:t>
      </w:r>
      <w:proofErr w:type="spellEnd"/>
      <w:r w:rsidRPr="00D63780">
        <w:rPr>
          <w:rFonts w:ascii="Times New Roman" w:eastAsia="Calibri" w:hAnsi="Times New Roman" w:cs="Times New Roman"/>
          <w:color w:val="000000"/>
          <w:sz w:val="28"/>
          <w:szCs w:val="28"/>
          <w:shd w:val="clear" w:color="auto" w:fill="FFFFFF"/>
        </w:rPr>
        <w:t xml:space="preserve"> комбинированного экстракта на содержание гидрохинона (арбутин).</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 xml:space="preserve">Обработка опытных   данных </w:t>
      </w:r>
      <w:proofErr w:type="spellStart"/>
      <w:r w:rsidRPr="00D63780">
        <w:rPr>
          <w:rFonts w:ascii="Times New Roman" w:eastAsia="Calibri" w:hAnsi="Times New Roman" w:cs="Times New Roman"/>
          <w:color w:val="000000"/>
          <w:sz w:val="28"/>
          <w:szCs w:val="28"/>
          <w:shd w:val="clear" w:color="auto" w:fill="FFFFFF"/>
        </w:rPr>
        <w:t>хроматограммы</w:t>
      </w:r>
      <w:proofErr w:type="spellEnd"/>
      <w:r w:rsidRPr="00D63780">
        <w:rPr>
          <w:rFonts w:ascii="Times New Roman" w:eastAsia="Calibri" w:hAnsi="Times New Roman" w:cs="Times New Roman"/>
          <w:color w:val="000000"/>
          <w:sz w:val="28"/>
          <w:szCs w:val="28"/>
          <w:shd w:val="clear" w:color="auto" w:fill="FFFFFF"/>
        </w:rPr>
        <w:t xml:space="preserve"> показывает, что в составе комбинированного экстракта содержатся такие важные </w:t>
      </w:r>
      <w:proofErr w:type="spellStart"/>
      <w:r w:rsidRPr="00D63780">
        <w:rPr>
          <w:rFonts w:ascii="Times New Roman" w:eastAsia="Calibri" w:hAnsi="Times New Roman" w:cs="Times New Roman"/>
          <w:color w:val="000000"/>
          <w:sz w:val="28"/>
          <w:szCs w:val="28"/>
          <w:shd w:val="clear" w:color="auto" w:fill="FFFFFF"/>
        </w:rPr>
        <w:t>флаваноиды</w:t>
      </w:r>
      <w:proofErr w:type="spellEnd"/>
      <w:r w:rsidRPr="00D63780">
        <w:rPr>
          <w:rFonts w:ascii="Times New Roman" w:eastAsia="Calibri" w:hAnsi="Times New Roman" w:cs="Times New Roman"/>
          <w:color w:val="000000"/>
          <w:sz w:val="28"/>
          <w:szCs w:val="28"/>
          <w:shd w:val="clear" w:color="auto" w:fill="FFFFFF"/>
        </w:rPr>
        <w:t xml:space="preserve"> как катехин в количестве - 8,067±0,87мг/100г, </w:t>
      </w:r>
      <w:proofErr w:type="spellStart"/>
      <w:r w:rsidRPr="00D63780">
        <w:rPr>
          <w:rFonts w:ascii="Times New Roman" w:eastAsia="Calibri" w:hAnsi="Times New Roman" w:cs="Times New Roman"/>
          <w:color w:val="000000"/>
          <w:sz w:val="28"/>
          <w:szCs w:val="28"/>
          <w:shd w:val="clear" w:color="auto" w:fill="FFFFFF"/>
        </w:rPr>
        <w:t>дегидрокварцетин</w:t>
      </w:r>
      <w:proofErr w:type="spellEnd"/>
      <w:r w:rsidRPr="00D63780">
        <w:rPr>
          <w:rFonts w:ascii="Times New Roman" w:eastAsia="Calibri" w:hAnsi="Times New Roman" w:cs="Times New Roman"/>
          <w:color w:val="000000"/>
          <w:sz w:val="28"/>
          <w:szCs w:val="28"/>
          <w:shd w:val="clear" w:color="auto" w:fill="FFFFFF"/>
        </w:rPr>
        <w:t xml:space="preserve"> (</w:t>
      </w:r>
      <w:proofErr w:type="spellStart"/>
      <w:r w:rsidRPr="00D63780">
        <w:rPr>
          <w:rFonts w:ascii="Times New Roman" w:eastAsia="Calibri" w:hAnsi="Times New Roman" w:cs="Times New Roman"/>
          <w:color w:val="000000"/>
          <w:sz w:val="28"/>
          <w:szCs w:val="28"/>
          <w:shd w:val="clear" w:color="auto" w:fill="FFFFFF"/>
        </w:rPr>
        <w:t>таксифолин</w:t>
      </w:r>
      <w:proofErr w:type="spellEnd"/>
      <w:r w:rsidRPr="00D63780">
        <w:rPr>
          <w:rFonts w:ascii="Times New Roman" w:eastAsia="Calibri" w:hAnsi="Times New Roman" w:cs="Times New Roman"/>
          <w:color w:val="000000"/>
          <w:sz w:val="28"/>
          <w:szCs w:val="28"/>
          <w:shd w:val="clear" w:color="auto" w:fill="FFFFFF"/>
        </w:rPr>
        <w:t xml:space="preserve">) – 0,536±0,053мг/100г и гидрохинон (арбутин) - 8,0,57±0,0806мг/100г. </w:t>
      </w:r>
    </w:p>
    <w:p w:rsidR="00D63780" w:rsidRPr="00D63780" w:rsidRDefault="00D63780" w:rsidP="00D63780">
      <w:pPr>
        <w:spacing w:after="0" w:line="240" w:lineRule="auto"/>
        <w:ind w:firstLine="709"/>
        <w:jc w:val="both"/>
        <w:rPr>
          <w:rFonts w:ascii="Times New Roman" w:eastAsia="Calibri" w:hAnsi="Times New Roman" w:cs="Times New Roman"/>
          <w:sz w:val="20"/>
          <w:szCs w:val="20"/>
        </w:rPr>
      </w:pPr>
      <w:r w:rsidRPr="00D63780">
        <w:rPr>
          <w:rFonts w:ascii="Times New Roman" w:eastAsia="Calibri" w:hAnsi="Times New Roman" w:cs="Times New Roman"/>
          <w:color w:val="000000"/>
          <w:sz w:val="28"/>
          <w:szCs w:val="28"/>
          <w:shd w:val="clear" w:color="auto" w:fill="FFFFFF"/>
        </w:rPr>
        <w:t>К</w:t>
      </w:r>
      <w:r w:rsidRPr="00D63780">
        <w:rPr>
          <w:rFonts w:ascii="Times New Roman" w:eastAsia="Calibri" w:hAnsi="Times New Roman" w:cs="Times New Roman"/>
          <w:bCs/>
          <w:color w:val="000000"/>
          <w:sz w:val="28"/>
          <w:szCs w:val="28"/>
          <w:shd w:val="clear" w:color="auto" w:fill="FFFFFF"/>
        </w:rPr>
        <w:t>атехины</w:t>
      </w:r>
      <w:r w:rsidRPr="00D63780">
        <w:rPr>
          <w:rFonts w:ascii="Times New Roman" w:eastAsia="Calibri" w:hAnsi="Times New Roman" w:cs="Times New Roman"/>
          <w:color w:val="000000"/>
          <w:sz w:val="28"/>
          <w:szCs w:val="28"/>
          <w:shd w:val="clear" w:color="auto" w:fill="FFFFFF"/>
        </w:rPr>
        <w:t xml:space="preserve">  представляют собой полифенольные соединения и являются сильными антиоксидантами [150], а </w:t>
      </w:r>
      <w:proofErr w:type="spellStart"/>
      <w:r w:rsidRPr="00D63780">
        <w:rPr>
          <w:rFonts w:ascii="Times New Roman" w:eastAsia="Calibri" w:hAnsi="Times New Roman" w:cs="Times New Roman"/>
          <w:bCs/>
          <w:color w:val="000000"/>
          <w:sz w:val="28"/>
          <w:szCs w:val="28"/>
          <w:shd w:val="clear" w:color="auto" w:fill="FFFFFF"/>
        </w:rPr>
        <w:t>дигидрокверцетин</w:t>
      </w:r>
      <w:proofErr w:type="spellEnd"/>
      <w:r w:rsidRPr="00D63780">
        <w:rPr>
          <w:rFonts w:ascii="Times New Roman" w:eastAsia="Calibri" w:hAnsi="Times New Roman" w:cs="Times New Roman"/>
          <w:color w:val="000000"/>
          <w:sz w:val="28"/>
          <w:szCs w:val="28"/>
          <w:shd w:val="clear" w:color="auto" w:fill="FFFFFF"/>
        </w:rPr>
        <w:t> - полифенол, </w:t>
      </w:r>
      <w:proofErr w:type="spellStart"/>
      <w:r w:rsidR="00BC4DC6">
        <w:fldChar w:fldCharType="begin"/>
      </w:r>
      <w:r w:rsidR="00BC4DC6">
        <w:instrText xml:space="preserve"> HYPERLINK "https://ru.wikipedia.org/wiki/%D0%A4%D0%BB%D0%B0%D0%B2%D0%BE%D0%BD%D0%BE%D0%B8%D0%B4%D1%8B" \o "Флавоноиды" </w:instrText>
      </w:r>
      <w:r w:rsidR="00BC4DC6">
        <w:fldChar w:fldCharType="separate"/>
      </w:r>
      <w:r w:rsidRPr="00D63780">
        <w:rPr>
          <w:rFonts w:ascii="Times New Roman" w:eastAsia="Calibri" w:hAnsi="Times New Roman" w:cs="Times New Roman"/>
          <w:color w:val="000000"/>
          <w:sz w:val="28"/>
          <w:szCs w:val="28"/>
          <w:u w:val="single"/>
          <w:shd w:val="clear" w:color="auto" w:fill="FFFFFF"/>
        </w:rPr>
        <w:t>флавоноид</w:t>
      </w:r>
      <w:proofErr w:type="spellEnd"/>
      <w:r w:rsidR="00BC4DC6">
        <w:rPr>
          <w:rFonts w:ascii="Times New Roman" w:eastAsia="Calibri" w:hAnsi="Times New Roman" w:cs="Times New Roman"/>
          <w:color w:val="000000"/>
          <w:sz w:val="28"/>
          <w:szCs w:val="28"/>
          <w:u w:val="single"/>
          <w:shd w:val="clear" w:color="auto" w:fill="FFFFFF"/>
        </w:rPr>
        <w:fldChar w:fldCharType="end"/>
      </w:r>
      <w:r w:rsidRPr="00D63780">
        <w:rPr>
          <w:rFonts w:ascii="Times New Roman" w:eastAsia="Calibri" w:hAnsi="Times New Roman" w:cs="Times New Roman"/>
          <w:color w:val="000000"/>
          <w:sz w:val="28"/>
          <w:szCs w:val="28"/>
          <w:shd w:val="clear" w:color="auto" w:fill="FFFFFF"/>
        </w:rPr>
        <w:t xml:space="preserve"> из группы </w:t>
      </w:r>
      <w:proofErr w:type="spellStart"/>
      <w:r w:rsidRPr="00D63780">
        <w:rPr>
          <w:rFonts w:ascii="Times New Roman" w:eastAsia="Calibri" w:hAnsi="Times New Roman" w:cs="Times New Roman"/>
          <w:color w:val="000000"/>
          <w:sz w:val="28"/>
          <w:szCs w:val="28"/>
          <w:shd w:val="clear" w:color="auto" w:fill="FFFFFF"/>
        </w:rPr>
        <w:t>кверцетина</w:t>
      </w:r>
      <w:proofErr w:type="spellEnd"/>
      <w:r w:rsidRPr="00D63780">
        <w:rPr>
          <w:rFonts w:ascii="Times New Roman" w:eastAsia="Calibri" w:hAnsi="Times New Roman" w:cs="Times New Roman"/>
          <w:color w:val="000000"/>
          <w:sz w:val="28"/>
          <w:szCs w:val="28"/>
          <w:shd w:val="clear" w:color="auto" w:fill="FFFFFF"/>
        </w:rPr>
        <w:t xml:space="preserve"> и является также </w:t>
      </w:r>
      <w:hyperlink r:id="rId87" w:tooltip="Антиоксидант" w:history="1">
        <w:r w:rsidRPr="00D63780">
          <w:rPr>
            <w:rFonts w:ascii="Times New Roman" w:eastAsia="Calibri" w:hAnsi="Times New Roman" w:cs="Times New Roman"/>
            <w:color w:val="000000"/>
            <w:sz w:val="28"/>
            <w:szCs w:val="28"/>
            <w:shd w:val="clear" w:color="auto" w:fill="FFFFFF"/>
          </w:rPr>
          <w:t>антиоксидант</w:t>
        </w:r>
      </w:hyperlink>
      <w:r w:rsidRPr="00D63780">
        <w:rPr>
          <w:rFonts w:ascii="Times New Roman" w:eastAsia="Calibri" w:hAnsi="Times New Roman" w:cs="Times New Roman"/>
          <w:color w:val="000000"/>
          <w:sz w:val="28"/>
          <w:szCs w:val="28"/>
        </w:rPr>
        <w:t>ом</w:t>
      </w:r>
      <w:r w:rsidRPr="00D63780">
        <w:rPr>
          <w:rFonts w:ascii="Times New Roman" w:eastAsia="Calibri" w:hAnsi="Times New Roman" w:cs="Times New Roman"/>
          <w:color w:val="000000"/>
          <w:sz w:val="28"/>
          <w:szCs w:val="28"/>
          <w:shd w:val="clear" w:color="auto" w:fill="FFFFFF"/>
        </w:rPr>
        <w:t xml:space="preserve"> [151]. </w:t>
      </w:r>
      <w:r w:rsidRPr="00D63780">
        <w:rPr>
          <w:rFonts w:ascii="Times New Roman" w:eastAsia="Calibri" w:hAnsi="Times New Roman" w:cs="Times New Roman"/>
          <w:sz w:val="28"/>
          <w:szCs w:val="28"/>
          <w:shd w:val="clear" w:color="auto" w:fill="FFFFFF"/>
        </w:rPr>
        <w:t xml:space="preserve">Гидрохинон </w:t>
      </w:r>
      <w:r w:rsidRPr="00D63780">
        <w:rPr>
          <w:rFonts w:ascii="Times New Roman" w:eastAsia="Calibri" w:hAnsi="Times New Roman" w:cs="Times New Roman"/>
          <w:sz w:val="28"/>
          <w:szCs w:val="28"/>
        </w:rPr>
        <w:t>обладает отличными противомикробными свойствами [</w:t>
      </w:r>
      <w:r w:rsidRPr="00D63780">
        <w:rPr>
          <w:rFonts w:ascii="Times New Roman" w:eastAsia="Calibri" w:hAnsi="Times New Roman" w:cs="Times New Roman"/>
          <w:bCs/>
          <w:sz w:val="28"/>
          <w:szCs w:val="28"/>
        </w:rPr>
        <w:t>152</w:t>
      </w:r>
      <w:r w:rsidRPr="00D63780">
        <w:rPr>
          <w:rFonts w:ascii="Times New Roman" w:eastAsia="Calibri" w:hAnsi="Times New Roman" w:cs="Times New Roman"/>
          <w:sz w:val="28"/>
          <w:szCs w:val="28"/>
        </w:rPr>
        <w:t>].</w:t>
      </w:r>
    </w:p>
    <w:p w:rsidR="00D63780" w:rsidRPr="00D63780" w:rsidRDefault="006C1FA1" w:rsidP="00D63780">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Исходя из вышеизложенных</w:t>
      </w:r>
      <w:r w:rsidR="00D63780" w:rsidRPr="00D63780">
        <w:rPr>
          <w:rFonts w:ascii="Times New Roman" w:eastAsia="Calibri" w:hAnsi="Times New Roman" w:cs="Times New Roman"/>
          <w:color w:val="000000"/>
          <w:sz w:val="28"/>
          <w:szCs w:val="28"/>
        </w:rPr>
        <w:t xml:space="preserve">, можно сделать вывод о том, что </w:t>
      </w:r>
      <w:proofErr w:type="gramStart"/>
      <w:r w:rsidR="00D63780" w:rsidRPr="00D63780">
        <w:rPr>
          <w:rFonts w:ascii="Times New Roman" w:eastAsia="Calibri" w:hAnsi="Times New Roman" w:cs="Times New Roman"/>
          <w:color w:val="000000"/>
          <w:sz w:val="28"/>
          <w:szCs w:val="28"/>
        </w:rPr>
        <w:t>разработанный комбинированный экстракт, состоящий 50% из косточек винограда и 50% семян льна обладают</w:t>
      </w:r>
      <w:proofErr w:type="gramEnd"/>
      <w:r w:rsidR="00D63780" w:rsidRPr="00D63780">
        <w:rPr>
          <w:rFonts w:ascii="Times New Roman" w:eastAsia="Calibri" w:hAnsi="Times New Roman" w:cs="Times New Roman"/>
          <w:color w:val="000000"/>
          <w:sz w:val="28"/>
          <w:szCs w:val="28"/>
          <w:shd w:val="clear" w:color="auto" w:fill="FFFFFF"/>
        </w:rPr>
        <w:t xml:space="preserve"> антиоксидантными свойствами благодаря содержанию </w:t>
      </w:r>
      <w:proofErr w:type="spellStart"/>
      <w:r w:rsidR="00D63780" w:rsidRPr="00D63780">
        <w:rPr>
          <w:rFonts w:ascii="Times New Roman" w:eastAsia="Calibri" w:hAnsi="Times New Roman" w:cs="Times New Roman"/>
          <w:color w:val="000000"/>
          <w:sz w:val="28"/>
          <w:szCs w:val="28"/>
        </w:rPr>
        <w:t>флавоноидов</w:t>
      </w:r>
      <w:proofErr w:type="spellEnd"/>
      <w:r w:rsidR="00D63780" w:rsidRPr="00D63780">
        <w:rPr>
          <w:rFonts w:ascii="Times New Roman" w:eastAsia="Calibri" w:hAnsi="Times New Roman" w:cs="Times New Roman"/>
          <w:color w:val="000000"/>
          <w:sz w:val="28"/>
          <w:szCs w:val="28"/>
        </w:rPr>
        <w:t xml:space="preserve">: </w:t>
      </w:r>
      <w:r w:rsidR="00D63780" w:rsidRPr="00D63780">
        <w:rPr>
          <w:rFonts w:ascii="Times New Roman" w:eastAsia="Calibri" w:hAnsi="Times New Roman" w:cs="Times New Roman"/>
          <w:color w:val="000000"/>
          <w:sz w:val="28"/>
          <w:szCs w:val="28"/>
          <w:shd w:val="clear" w:color="auto" w:fill="FFFFFF"/>
        </w:rPr>
        <w:t xml:space="preserve">катехина, </w:t>
      </w:r>
      <w:proofErr w:type="spellStart"/>
      <w:r w:rsidR="00D63780" w:rsidRPr="00D63780">
        <w:rPr>
          <w:rFonts w:ascii="Times New Roman" w:eastAsia="Calibri" w:hAnsi="Times New Roman" w:cs="Times New Roman"/>
          <w:color w:val="000000"/>
          <w:sz w:val="28"/>
          <w:szCs w:val="28"/>
          <w:shd w:val="clear" w:color="auto" w:fill="FFFFFF"/>
        </w:rPr>
        <w:t>дегидрокварцетин</w:t>
      </w:r>
      <w:proofErr w:type="spellEnd"/>
      <w:r w:rsidR="00D63780" w:rsidRPr="00D63780">
        <w:rPr>
          <w:rFonts w:ascii="Times New Roman" w:eastAsia="Calibri" w:hAnsi="Times New Roman" w:cs="Times New Roman"/>
          <w:color w:val="000000"/>
          <w:sz w:val="28"/>
          <w:szCs w:val="28"/>
          <w:shd w:val="clear" w:color="auto" w:fill="FFFFFF"/>
        </w:rPr>
        <w:t xml:space="preserve"> (</w:t>
      </w:r>
      <w:proofErr w:type="spellStart"/>
      <w:r w:rsidR="00D63780" w:rsidRPr="00D63780">
        <w:rPr>
          <w:rFonts w:ascii="Times New Roman" w:eastAsia="Calibri" w:hAnsi="Times New Roman" w:cs="Times New Roman"/>
          <w:color w:val="000000"/>
          <w:sz w:val="28"/>
          <w:szCs w:val="28"/>
          <w:shd w:val="clear" w:color="auto" w:fill="FFFFFF"/>
        </w:rPr>
        <w:t>таксифолина</w:t>
      </w:r>
      <w:proofErr w:type="spellEnd"/>
      <w:r w:rsidR="00D63780" w:rsidRPr="00D63780">
        <w:rPr>
          <w:rFonts w:ascii="Times New Roman" w:eastAsia="Calibri" w:hAnsi="Times New Roman" w:cs="Times New Roman"/>
          <w:color w:val="000000"/>
          <w:sz w:val="28"/>
          <w:szCs w:val="28"/>
          <w:shd w:val="clear" w:color="auto" w:fill="FFFFFF"/>
        </w:rPr>
        <w:t>), гидрохинон (арбутин) и</w:t>
      </w:r>
      <w:r>
        <w:rPr>
          <w:rFonts w:ascii="Times New Roman" w:eastAsia="Calibri" w:hAnsi="Times New Roman" w:cs="Times New Roman"/>
          <w:color w:val="000000"/>
          <w:sz w:val="28"/>
          <w:szCs w:val="28"/>
          <w:shd w:val="clear" w:color="auto" w:fill="FFFFFF"/>
        </w:rPr>
        <w:t xml:space="preserve"> других антиоксидантных веществ.</w:t>
      </w:r>
      <w:r w:rsidR="00D63780" w:rsidRPr="00D63780">
        <w:rPr>
          <w:rFonts w:ascii="Times New Roman" w:eastAsia="Calibri" w:hAnsi="Times New Roman" w:cs="Times New Roman"/>
          <w:color w:val="000000"/>
          <w:sz w:val="28"/>
          <w:szCs w:val="28"/>
          <w:shd w:val="clear" w:color="auto" w:fill="FFFFFF"/>
        </w:rPr>
        <w:t xml:space="preserve"> </w:t>
      </w:r>
      <w:r>
        <w:rPr>
          <w:rFonts w:ascii="Times New Roman" w:eastAsia="Calibri" w:hAnsi="Times New Roman" w:cs="Times New Roman"/>
          <w:color w:val="000000"/>
          <w:sz w:val="28"/>
          <w:szCs w:val="28"/>
          <w:shd w:val="clear" w:color="auto" w:fill="FFFFFF"/>
        </w:rPr>
        <w:lastRenderedPageBreak/>
        <w:t>Они</w:t>
      </w:r>
      <w:r w:rsidR="00D63780" w:rsidRPr="00D63780">
        <w:rPr>
          <w:rFonts w:ascii="Times New Roman" w:eastAsia="Calibri" w:hAnsi="Times New Roman" w:cs="Times New Roman"/>
          <w:color w:val="000000"/>
          <w:sz w:val="28"/>
          <w:szCs w:val="28"/>
          <w:shd w:val="clear" w:color="auto" w:fill="FFFFFF"/>
        </w:rPr>
        <w:t xml:space="preserve"> помогают нормализовать метаболизм и работу желудочно-кишечного тракта.  Поэтому, использование комбинированного экстракта для обогащения состава восстановленного верблюжьего молока является перспективным дополнением недостающих компонентов.</w:t>
      </w:r>
    </w:p>
    <w:p w:rsidR="00D63780" w:rsidRPr="00D63780" w:rsidRDefault="00D63780" w:rsidP="00D63780">
      <w:pPr>
        <w:spacing w:after="0" w:line="240" w:lineRule="auto"/>
        <w:ind w:firstLine="709"/>
        <w:jc w:val="both"/>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line="240" w:lineRule="auto"/>
        <w:ind w:firstLine="709"/>
        <w:jc w:val="both"/>
        <w:rPr>
          <w:rFonts w:ascii="Times New Roman" w:eastAsia="Calibri" w:hAnsi="Times New Roman" w:cs="Times New Roman"/>
          <w:b/>
          <w:color w:val="000000"/>
          <w:sz w:val="28"/>
          <w:szCs w:val="28"/>
        </w:rPr>
      </w:pPr>
      <w:r w:rsidRPr="00D63780">
        <w:rPr>
          <w:rFonts w:ascii="Times New Roman" w:eastAsia="Calibri" w:hAnsi="Times New Roman" w:cs="Times New Roman"/>
          <w:b/>
          <w:color w:val="000000"/>
          <w:sz w:val="28"/>
          <w:szCs w:val="28"/>
        </w:rPr>
        <w:t>4.5   Оптимизация состава растительного экстракта</w:t>
      </w:r>
    </w:p>
    <w:p w:rsidR="00D63780" w:rsidRPr="00D63780" w:rsidRDefault="00D63780" w:rsidP="00DC4FD8">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Целью оптимизации явилось нахождение значений целевой функции, при которой выход сухих веще</w:t>
      </w:r>
      <w:proofErr w:type="gramStart"/>
      <w:r w:rsidRPr="00D63780">
        <w:rPr>
          <w:rFonts w:ascii="Times New Roman" w:eastAsia="Calibri" w:hAnsi="Times New Roman" w:cs="Times New Roman"/>
          <w:sz w:val="28"/>
          <w:szCs w:val="28"/>
        </w:rPr>
        <w:t>ств пр</w:t>
      </w:r>
      <w:proofErr w:type="gramEnd"/>
      <w:r w:rsidRPr="00D63780">
        <w:rPr>
          <w:rFonts w:ascii="Times New Roman" w:eastAsia="Calibri" w:hAnsi="Times New Roman" w:cs="Times New Roman"/>
          <w:sz w:val="28"/>
          <w:szCs w:val="28"/>
        </w:rPr>
        <w:t>и заданном его качестве стремятся к максимуму [</w:t>
      </w:r>
      <w:r w:rsidR="009D6E01">
        <w:rPr>
          <w:rFonts w:ascii="Times New Roman" w:eastAsia="Calibri" w:hAnsi="Times New Roman" w:cs="Times New Roman"/>
          <w:sz w:val="28"/>
          <w:szCs w:val="28"/>
        </w:rPr>
        <w:t>125</w:t>
      </w:r>
      <w:r w:rsidRPr="00D63780">
        <w:rPr>
          <w:rFonts w:ascii="Times New Roman" w:eastAsia="Calibri" w:hAnsi="Times New Roman" w:cs="Times New Roman"/>
          <w:sz w:val="28"/>
          <w:szCs w:val="28"/>
        </w:rPr>
        <w:t xml:space="preserve">].  </w:t>
      </w:r>
    </w:p>
    <w:p w:rsidR="00D63780" w:rsidRPr="00D63780" w:rsidRDefault="00D63780" w:rsidP="00DC4FD8">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Достаточно легко осуществляется оптимизация, если целевая функция представляется в виде одного управляющего фактора.</w:t>
      </w:r>
    </w:p>
    <w:p w:rsidR="00D63780" w:rsidRPr="00D63780" w:rsidRDefault="00D63780" w:rsidP="00DC4FD8">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Экстракция растительного сырья в </w:t>
      </w:r>
      <w:proofErr w:type="spellStart"/>
      <w:r w:rsidRPr="00D63780">
        <w:rPr>
          <w:rFonts w:ascii="Times New Roman" w:eastAsia="Calibri" w:hAnsi="Times New Roman" w:cs="Times New Roman"/>
          <w:sz w:val="28"/>
          <w:szCs w:val="28"/>
        </w:rPr>
        <w:t>экстрагенте</w:t>
      </w:r>
      <w:proofErr w:type="spellEnd"/>
      <w:r w:rsidRPr="00D63780">
        <w:rPr>
          <w:rFonts w:ascii="Times New Roman" w:eastAsia="Calibri" w:hAnsi="Times New Roman" w:cs="Times New Roman"/>
          <w:sz w:val="28"/>
          <w:szCs w:val="28"/>
        </w:rPr>
        <w:t xml:space="preserve"> является сложным динамично протекающим технологическим процессом, для которого характерны одновременно протекающие нестационарные тепл</w:t>
      </w:r>
      <w:proofErr w:type="gramStart"/>
      <w:r w:rsidRPr="00D63780">
        <w:rPr>
          <w:rFonts w:ascii="Times New Roman" w:eastAsia="Calibri" w:hAnsi="Times New Roman" w:cs="Times New Roman"/>
          <w:sz w:val="28"/>
          <w:szCs w:val="28"/>
        </w:rPr>
        <w:t>о-</w:t>
      </w:r>
      <w:proofErr w:type="gramEnd"/>
      <w:r w:rsidRPr="00D63780">
        <w:rPr>
          <w:rFonts w:ascii="Times New Roman" w:eastAsia="Calibri" w:hAnsi="Times New Roman" w:cs="Times New Roman"/>
          <w:sz w:val="28"/>
          <w:szCs w:val="28"/>
        </w:rPr>
        <w:t xml:space="preserve"> и массообменные процессы, причем описать эти процессы аналитическими методами не всегда представляется возможным [</w:t>
      </w:r>
      <w:r w:rsidR="009D6E01">
        <w:rPr>
          <w:rFonts w:ascii="Times New Roman" w:eastAsia="Calibri" w:hAnsi="Times New Roman" w:cs="Times New Roman"/>
          <w:sz w:val="28"/>
          <w:szCs w:val="28"/>
          <w:lang w:val="kk-KZ"/>
        </w:rPr>
        <w:t>122, с. 57</w:t>
      </w:r>
      <w:r w:rsidRPr="00D63780">
        <w:rPr>
          <w:rFonts w:ascii="Times New Roman" w:eastAsia="Calibri" w:hAnsi="Times New Roman" w:cs="Times New Roman"/>
          <w:sz w:val="28"/>
          <w:szCs w:val="28"/>
        </w:rPr>
        <w:t>]. В этом случае, как отмечают многие исследователи [</w:t>
      </w:r>
      <w:r w:rsidR="009D6E01">
        <w:rPr>
          <w:rFonts w:ascii="Times New Roman" w:eastAsia="Calibri" w:hAnsi="Times New Roman" w:cs="Times New Roman"/>
          <w:sz w:val="28"/>
          <w:szCs w:val="28"/>
        </w:rPr>
        <w:t>126</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sz w:val="28"/>
          <w:szCs w:val="28"/>
        </w:rPr>
        <w:t>, при оптимизации таких сложных многофакторных нестационарных процессов наиболее эффективным является метод математического планирования эксперимента.</w:t>
      </w:r>
    </w:p>
    <w:p w:rsidR="00D63780" w:rsidRPr="00D63780" w:rsidRDefault="005053A9" w:rsidP="005053A9">
      <w:pPr>
        <w:tabs>
          <w:tab w:val="left" w:pos="0"/>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6134986" cy="2849357"/>
            <wp:effectExtent l="0" t="0" r="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36111" cy="2849880"/>
                    </a:xfrm>
                    <a:prstGeom prst="rect">
                      <a:avLst/>
                    </a:prstGeom>
                    <a:noFill/>
                    <a:ln>
                      <a:noFill/>
                    </a:ln>
                  </pic:spPr>
                </pic:pic>
              </a:graphicData>
            </a:graphic>
          </wp:inline>
        </w:drawing>
      </w:r>
      <w:r w:rsidR="00D63780" w:rsidRPr="00D63780">
        <w:rPr>
          <w:rFonts w:ascii="Times New Roman" w:eastAsia="Calibri" w:hAnsi="Times New Roman" w:cs="Times New Roman"/>
          <w:sz w:val="28"/>
          <w:szCs w:val="28"/>
        </w:rPr>
        <w:t>Факторами управления, как правило, выбираются параметры, характеризующие выход сухих веществ. Теоретические расчеты и предварительные экспериментальные исследования показали, что наиболее существенными параметрами, влияющими выход сухих веще</w:t>
      </w:r>
      <w:proofErr w:type="gramStart"/>
      <w:r w:rsidR="00D63780" w:rsidRPr="00D63780">
        <w:rPr>
          <w:rFonts w:ascii="Times New Roman" w:eastAsia="Calibri" w:hAnsi="Times New Roman" w:cs="Times New Roman"/>
          <w:sz w:val="28"/>
          <w:szCs w:val="28"/>
        </w:rPr>
        <w:t>ств пр</w:t>
      </w:r>
      <w:proofErr w:type="gramEnd"/>
      <w:r w:rsidR="00D63780" w:rsidRPr="00D63780">
        <w:rPr>
          <w:rFonts w:ascii="Times New Roman" w:eastAsia="Calibri" w:hAnsi="Times New Roman" w:cs="Times New Roman"/>
          <w:sz w:val="28"/>
          <w:szCs w:val="28"/>
        </w:rPr>
        <w:t xml:space="preserve">и экстракции растительного сырья, являются: температура экстракции, процентное содержание растительного сырья в </w:t>
      </w:r>
      <w:proofErr w:type="spellStart"/>
      <w:r w:rsidR="00D63780" w:rsidRPr="00D63780">
        <w:rPr>
          <w:rFonts w:ascii="Times New Roman" w:eastAsia="Calibri" w:hAnsi="Times New Roman" w:cs="Times New Roman"/>
          <w:sz w:val="28"/>
          <w:szCs w:val="28"/>
        </w:rPr>
        <w:t>экстрагенте</w:t>
      </w:r>
      <w:proofErr w:type="spellEnd"/>
      <w:r w:rsidR="00D63780" w:rsidRPr="00D63780">
        <w:rPr>
          <w:rFonts w:ascii="Times New Roman" w:eastAsia="Calibri" w:hAnsi="Times New Roman" w:cs="Times New Roman"/>
          <w:sz w:val="28"/>
          <w:szCs w:val="28"/>
        </w:rPr>
        <w:t xml:space="preserve">, или концентрация растительного сырья в </w:t>
      </w:r>
      <w:proofErr w:type="spellStart"/>
      <w:r w:rsidR="00D63780" w:rsidRPr="00D63780">
        <w:rPr>
          <w:rFonts w:ascii="Times New Roman" w:eastAsia="Calibri" w:hAnsi="Times New Roman" w:cs="Times New Roman"/>
          <w:sz w:val="28"/>
          <w:szCs w:val="28"/>
        </w:rPr>
        <w:t>экстрагенте</w:t>
      </w:r>
      <w:proofErr w:type="spellEnd"/>
      <w:r w:rsidR="00D63780" w:rsidRPr="00D63780">
        <w:rPr>
          <w:rFonts w:ascii="Times New Roman" w:eastAsia="Calibri" w:hAnsi="Times New Roman" w:cs="Times New Roman"/>
          <w:sz w:val="28"/>
          <w:szCs w:val="28"/>
        </w:rPr>
        <w:t xml:space="preserve"> и продолжительность экстракции [</w:t>
      </w:r>
      <w:r w:rsidR="009D6E01">
        <w:rPr>
          <w:rFonts w:ascii="Times New Roman" w:eastAsia="Calibri" w:hAnsi="Times New Roman" w:cs="Times New Roman"/>
          <w:sz w:val="28"/>
          <w:szCs w:val="28"/>
        </w:rPr>
        <w:t>127</w:t>
      </w:r>
      <w:r w:rsidR="00D63780" w:rsidRPr="00D63780">
        <w:rPr>
          <w:rFonts w:ascii="Times New Roman" w:eastAsia="Calibri" w:hAnsi="Times New Roman" w:cs="Times New Roman"/>
          <w:sz w:val="28"/>
          <w:szCs w:val="28"/>
        </w:rPr>
        <w:t>].</w:t>
      </w:r>
    </w:p>
    <w:p w:rsidR="00D63780" w:rsidRPr="00D63780" w:rsidRDefault="00D63780" w:rsidP="00D63780">
      <w:pPr>
        <w:tabs>
          <w:tab w:val="left" w:pos="0"/>
        </w:tabs>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Оптимизация процесса экстракции растительного сырья проводилась при следующих факторах управления: Х</w:t>
      </w:r>
      <w:r w:rsidRPr="00D63780">
        <w:rPr>
          <w:rFonts w:ascii="Times New Roman" w:eastAsia="Calibri" w:hAnsi="Times New Roman" w:cs="Times New Roman"/>
          <w:sz w:val="28"/>
          <w:szCs w:val="28"/>
          <w:vertAlign w:val="subscript"/>
        </w:rPr>
        <w:t>1</w:t>
      </w:r>
      <w:r w:rsidRPr="00D63780">
        <w:rPr>
          <w:rFonts w:ascii="Times New Roman" w:eastAsia="Calibri" w:hAnsi="Times New Roman" w:cs="Times New Roman"/>
          <w:sz w:val="28"/>
          <w:szCs w:val="28"/>
        </w:rPr>
        <w:t xml:space="preserve"> – температура экстракции; Х</w:t>
      </w:r>
      <w:r w:rsidRPr="00D63780">
        <w:rPr>
          <w:rFonts w:ascii="Times New Roman" w:eastAsia="Calibri" w:hAnsi="Times New Roman" w:cs="Times New Roman"/>
          <w:sz w:val="28"/>
          <w:szCs w:val="28"/>
          <w:vertAlign w:val="subscript"/>
        </w:rPr>
        <w:t xml:space="preserve">2 </w:t>
      </w:r>
      <w:r w:rsidRPr="00D63780">
        <w:rPr>
          <w:rFonts w:ascii="Times New Roman" w:eastAsia="Calibri" w:hAnsi="Times New Roman" w:cs="Times New Roman"/>
          <w:sz w:val="28"/>
          <w:szCs w:val="28"/>
        </w:rPr>
        <w:t xml:space="preserve">– концентрация растительного сырья в </w:t>
      </w:r>
      <w:proofErr w:type="spellStart"/>
      <w:r w:rsidRPr="00D63780">
        <w:rPr>
          <w:rFonts w:ascii="Times New Roman" w:eastAsia="Calibri" w:hAnsi="Times New Roman" w:cs="Times New Roman"/>
          <w:sz w:val="28"/>
          <w:szCs w:val="28"/>
        </w:rPr>
        <w:t>экстрагенте</w:t>
      </w:r>
      <w:proofErr w:type="spellEnd"/>
      <w:r w:rsidRPr="00D63780">
        <w:rPr>
          <w:rFonts w:ascii="Times New Roman" w:eastAsia="Calibri" w:hAnsi="Times New Roman" w:cs="Times New Roman"/>
          <w:sz w:val="28"/>
          <w:szCs w:val="28"/>
        </w:rPr>
        <w:t>; Х</w:t>
      </w:r>
      <w:r w:rsidRPr="00D63780">
        <w:rPr>
          <w:rFonts w:ascii="Times New Roman" w:eastAsia="Calibri" w:hAnsi="Times New Roman" w:cs="Times New Roman"/>
          <w:sz w:val="28"/>
          <w:szCs w:val="28"/>
          <w:vertAlign w:val="subscript"/>
        </w:rPr>
        <w:t>3</w:t>
      </w:r>
      <w:r w:rsidRPr="00D63780">
        <w:rPr>
          <w:rFonts w:ascii="Times New Roman" w:eastAsia="Calibri" w:hAnsi="Times New Roman" w:cs="Times New Roman"/>
          <w:sz w:val="28"/>
          <w:szCs w:val="28"/>
        </w:rPr>
        <w:t xml:space="preserve"> – продолжительность </w:t>
      </w:r>
      <w:r w:rsidRPr="00D63780">
        <w:rPr>
          <w:rFonts w:ascii="Times New Roman" w:eastAsia="Calibri" w:hAnsi="Times New Roman" w:cs="Times New Roman"/>
          <w:sz w:val="28"/>
          <w:szCs w:val="28"/>
        </w:rPr>
        <w:lastRenderedPageBreak/>
        <w:t>экстракции. Интервалы варьирования факторов управления приведены в таблице</w:t>
      </w:r>
      <w:r w:rsidRPr="00D63780">
        <w:rPr>
          <w:rFonts w:ascii="Times New Roman" w:eastAsia="Calibri" w:hAnsi="Times New Roman" w:cs="Times New Roman"/>
          <w:sz w:val="28"/>
          <w:szCs w:val="28"/>
          <w:lang w:val="kk-KZ"/>
        </w:rPr>
        <w:t xml:space="preserve"> 5 [</w:t>
      </w:r>
      <w:r w:rsidR="009D6E01">
        <w:rPr>
          <w:rFonts w:ascii="Times New Roman" w:eastAsia="Calibri" w:hAnsi="Times New Roman" w:cs="Times New Roman"/>
          <w:sz w:val="28"/>
          <w:szCs w:val="28"/>
        </w:rPr>
        <w:t>128</w:t>
      </w:r>
      <w:r w:rsidRPr="00D63780">
        <w:rPr>
          <w:rFonts w:ascii="Times New Roman" w:eastAsia="Calibri" w:hAnsi="Times New Roman" w:cs="Times New Roman"/>
          <w:sz w:val="28"/>
          <w:szCs w:val="28"/>
          <w:lang w:val="kk-KZ"/>
        </w:rPr>
        <w:t>]</w:t>
      </w:r>
      <w:r w:rsidRPr="00D63780">
        <w:rPr>
          <w:rFonts w:ascii="Times New Roman" w:eastAsia="Calibri" w:hAnsi="Times New Roman" w:cs="Times New Roman"/>
          <w:sz w:val="28"/>
          <w:szCs w:val="28"/>
        </w:rPr>
        <w:t>.</w:t>
      </w:r>
    </w:p>
    <w:p w:rsidR="00D63780" w:rsidRPr="00D63780" w:rsidRDefault="00D63780" w:rsidP="00D63780">
      <w:pPr>
        <w:tabs>
          <w:tab w:val="left" w:pos="0"/>
        </w:tabs>
        <w:spacing w:after="0" w:line="240" w:lineRule="auto"/>
        <w:jc w:val="both"/>
        <w:rPr>
          <w:rFonts w:ascii="Times New Roman" w:eastAsia="Calibri" w:hAnsi="Times New Roman" w:cs="Times New Roman"/>
          <w:sz w:val="28"/>
          <w:szCs w:val="28"/>
        </w:rPr>
      </w:pPr>
    </w:p>
    <w:p w:rsidR="00D63780" w:rsidRPr="00D63780" w:rsidRDefault="00D63780" w:rsidP="00D63780">
      <w:pPr>
        <w:tabs>
          <w:tab w:val="left" w:pos="0"/>
        </w:tabs>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Таблица</w:t>
      </w:r>
      <w:r w:rsidRPr="00D63780">
        <w:rPr>
          <w:rFonts w:ascii="Times New Roman" w:eastAsia="Calibri" w:hAnsi="Times New Roman" w:cs="Times New Roman"/>
          <w:sz w:val="28"/>
          <w:szCs w:val="28"/>
          <w:lang w:val="kk-KZ"/>
        </w:rPr>
        <w:t xml:space="preserve"> 5 –</w:t>
      </w:r>
      <w:r w:rsidRPr="00D63780">
        <w:rPr>
          <w:rFonts w:ascii="Times New Roman" w:eastAsia="Calibri" w:hAnsi="Times New Roman" w:cs="Times New Roman"/>
          <w:sz w:val="28"/>
          <w:szCs w:val="28"/>
        </w:rPr>
        <w:t xml:space="preserve"> Уровень варьирования факторами управления</w:t>
      </w:r>
    </w:p>
    <w:p w:rsidR="00D63780" w:rsidRPr="00D63780" w:rsidRDefault="00D63780" w:rsidP="00D63780">
      <w:pPr>
        <w:tabs>
          <w:tab w:val="left" w:pos="0"/>
        </w:tabs>
        <w:spacing w:after="0" w:line="240" w:lineRule="auto"/>
        <w:jc w:val="both"/>
        <w:rPr>
          <w:rFonts w:ascii="Times New Roman" w:eastAsia="Calibri"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4"/>
        <w:gridCol w:w="1536"/>
        <w:gridCol w:w="1675"/>
        <w:gridCol w:w="1675"/>
      </w:tblGrid>
      <w:tr w:rsidR="00D63780" w:rsidRPr="00D63780" w:rsidTr="00B76B4D">
        <w:tc>
          <w:tcPr>
            <w:tcW w:w="4464" w:type="dxa"/>
            <w:vMerge w:val="restart"/>
            <w:tcBorders>
              <w:right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Факторы управления</w:t>
            </w:r>
          </w:p>
        </w:tc>
        <w:tc>
          <w:tcPr>
            <w:tcW w:w="4886" w:type="dxa"/>
            <w:gridSpan w:val="3"/>
            <w:tcBorders>
              <w:top w:val="single" w:sz="4" w:space="0" w:color="auto"/>
              <w:left w:val="single" w:sz="4" w:space="0" w:color="auto"/>
              <w:bottom w:val="nil"/>
              <w:right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Номер уровня варьирования</w:t>
            </w:r>
          </w:p>
        </w:tc>
      </w:tr>
      <w:tr w:rsidR="00D63780" w:rsidRPr="00D63780" w:rsidTr="00B76B4D">
        <w:tc>
          <w:tcPr>
            <w:tcW w:w="4464" w:type="dxa"/>
            <w:vMerge/>
            <w:tcBorders>
              <w:right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p>
        </w:tc>
        <w:tc>
          <w:tcPr>
            <w:tcW w:w="1536" w:type="dxa"/>
            <w:tcBorders>
              <w:top w:val="single" w:sz="4" w:space="0" w:color="auto"/>
              <w:left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lang w:val="en-US"/>
              </w:rPr>
            </w:pPr>
            <w:r w:rsidRPr="00D63780">
              <w:rPr>
                <w:rFonts w:ascii="Times New Roman" w:eastAsia="Calibri" w:hAnsi="Times New Roman" w:cs="Times New Roman"/>
                <w:sz w:val="28"/>
                <w:szCs w:val="28"/>
                <w:lang w:val="en-US"/>
              </w:rPr>
              <w:t>1</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lang w:val="en-US"/>
              </w:rPr>
            </w:pPr>
            <w:r w:rsidRPr="00D63780">
              <w:rPr>
                <w:rFonts w:ascii="Times New Roman" w:eastAsia="Calibri" w:hAnsi="Times New Roman" w:cs="Times New Roman"/>
                <w:sz w:val="28"/>
                <w:szCs w:val="28"/>
                <w:lang w:val="en-US"/>
              </w:rPr>
              <w:t>2</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lang w:val="en-US"/>
              </w:rPr>
            </w:pPr>
            <w:r w:rsidRPr="00D63780">
              <w:rPr>
                <w:rFonts w:ascii="Times New Roman" w:eastAsia="Calibri" w:hAnsi="Times New Roman" w:cs="Times New Roman"/>
                <w:sz w:val="28"/>
                <w:szCs w:val="28"/>
                <w:lang w:val="en-US"/>
              </w:rPr>
              <w:t>3</w:t>
            </w:r>
          </w:p>
        </w:tc>
      </w:tr>
      <w:tr w:rsidR="00D63780" w:rsidRPr="00D63780" w:rsidTr="00B76B4D">
        <w:tc>
          <w:tcPr>
            <w:tcW w:w="4464" w:type="dxa"/>
            <w:tcBorders>
              <w:right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Температура экстракции, К</w:t>
            </w:r>
          </w:p>
        </w:tc>
        <w:tc>
          <w:tcPr>
            <w:tcW w:w="1536" w:type="dxa"/>
            <w:tcBorders>
              <w:top w:val="single" w:sz="4" w:space="0" w:color="auto"/>
              <w:left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lang w:val="en-US"/>
              </w:rPr>
              <w:t>3</w:t>
            </w:r>
            <w:r w:rsidRPr="00D63780">
              <w:rPr>
                <w:rFonts w:ascii="Times New Roman" w:eastAsia="Calibri" w:hAnsi="Times New Roman" w:cs="Times New Roman"/>
                <w:sz w:val="28"/>
                <w:szCs w:val="28"/>
              </w:rPr>
              <w:t>33</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lang w:val="en-US"/>
              </w:rPr>
            </w:pPr>
            <w:r w:rsidRPr="00D63780">
              <w:rPr>
                <w:rFonts w:ascii="Times New Roman" w:eastAsia="Calibri" w:hAnsi="Times New Roman" w:cs="Times New Roman"/>
                <w:sz w:val="28"/>
                <w:szCs w:val="28"/>
                <w:lang w:val="en-US"/>
              </w:rPr>
              <w:t>313</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lang w:val="en-US"/>
              </w:rPr>
            </w:pPr>
            <w:r w:rsidRPr="00D63780">
              <w:rPr>
                <w:rFonts w:ascii="Times New Roman" w:eastAsia="Calibri" w:hAnsi="Times New Roman" w:cs="Times New Roman"/>
                <w:sz w:val="28"/>
                <w:szCs w:val="28"/>
                <w:lang w:val="en-US"/>
              </w:rPr>
              <w:t>303</w:t>
            </w:r>
          </w:p>
        </w:tc>
      </w:tr>
      <w:tr w:rsidR="00D63780" w:rsidRPr="00D63780" w:rsidTr="00B76B4D">
        <w:tc>
          <w:tcPr>
            <w:tcW w:w="4464" w:type="dxa"/>
            <w:tcBorders>
              <w:right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Концентрация растительного сырья в </w:t>
            </w:r>
            <w:proofErr w:type="spellStart"/>
            <w:r w:rsidRPr="00D63780">
              <w:rPr>
                <w:rFonts w:ascii="Times New Roman" w:eastAsia="Calibri" w:hAnsi="Times New Roman" w:cs="Times New Roman"/>
                <w:sz w:val="28"/>
                <w:szCs w:val="28"/>
              </w:rPr>
              <w:t>экстрагенте</w:t>
            </w:r>
            <w:proofErr w:type="spellEnd"/>
            <w:r w:rsidRPr="00D63780">
              <w:rPr>
                <w:rFonts w:ascii="Times New Roman" w:eastAsia="Calibri" w:hAnsi="Times New Roman" w:cs="Times New Roman"/>
                <w:sz w:val="28"/>
                <w:szCs w:val="28"/>
              </w:rPr>
              <w:t>,%</w:t>
            </w:r>
          </w:p>
        </w:tc>
        <w:tc>
          <w:tcPr>
            <w:tcW w:w="1536" w:type="dxa"/>
            <w:tcBorders>
              <w:top w:val="single" w:sz="4" w:space="0" w:color="auto"/>
              <w:left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r>
      <w:tr w:rsidR="00D63780" w:rsidRPr="00D63780" w:rsidTr="00B76B4D">
        <w:tc>
          <w:tcPr>
            <w:tcW w:w="4464" w:type="dxa"/>
            <w:tcBorders>
              <w:right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Продолжительность экстракции, мин</w:t>
            </w:r>
          </w:p>
        </w:tc>
        <w:tc>
          <w:tcPr>
            <w:tcW w:w="1536" w:type="dxa"/>
            <w:tcBorders>
              <w:top w:val="single" w:sz="4" w:space="0" w:color="auto"/>
              <w:left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5</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1675" w:type="dxa"/>
            <w:tcBorders>
              <w:top w:val="single" w:sz="4" w:space="0" w:color="auto"/>
              <w:bottom w:val="single" w:sz="4" w:space="0" w:color="auto"/>
            </w:tcBorders>
          </w:tcPr>
          <w:p w:rsidR="00D63780" w:rsidRPr="00D63780" w:rsidRDefault="00D63780" w:rsidP="00D63780">
            <w:pPr>
              <w:tabs>
                <w:tab w:val="left" w:pos="0"/>
              </w:tabs>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20</w:t>
            </w:r>
          </w:p>
        </w:tc>
      </w:tr>
    </w:tbl>
    <w:p w:rsidR="00D63780" w:rsidRPr="00D63780" w:rsidRDefault="00D63780" w:rsidP="00D63780">
      <w:pPr>
        <w:tabs>
          <w:tab w:val="left" w:pos="0"/>
        </w:tabs>
        <w:spacing w:after="0"/>
        <w:ind w:firstLine="567"/>
        <w:jc w:val="both"/>
        <w:rPr>
          <w:rFonts w:ascii="Times New Roman" w:eastAsia="Calibri" w:hAnsi="Times New Roman" w:cs="Times New Roman"/>
          <w:sz w:val="28"/>
          <w:szCs w:val="28"/>
          <w:lang w:val="en-US"/>
        </w:rPr>
      </w:pPr>
    </w:p>
    <w:p w:rsidR="00D63780" w:rsidRDefault="005053A9" w:rsidP="00D63780">
      <w:pPr>
        <w:tabs>
          <w:tab w:val="left" w:pos="0"/>
        </w:tabs>
        <w:spacing w:after="0"/>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extent cx="6115792" cy="2702047"/>
            <wp:effectExtent l="0" t="0" r="0" b="317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5659" cy="2701988"/>
                    </a:xfrm>
                    <a:prstGeom prst="rect">
                      <a:avLst/>
                    </a:prstGeom>
                    <a:noFill/>
                    <a:ln>
                      <a:noFill/>
                    </a:ln>
                  </pic:spPr>
                </pic:pic>
              </a:graphicData>
            </a:graphic>
          </wp:inline>
        </w:drawing>
      </w:r>
    </w:p>
    <w:p w:rsidR="005053A9" w:rsidRPr="00D63780" w:rsidRDefault="005053A9" w:rsidP="00D63780">
      <w:pPr>
        <w:tabs>
          <w:tab w:val="left" w:pos="0"/>
        </w:tabs>
        <w:spacing w:after="0"/>
        <w:jc w:val="both"/>
        <w:rPr>
          <w:rFonts w:ascii="Times New Roman" w:eastAsia="Calibri" w:hAnsi="Times New Roman" w:cs="Times New Roman"/>
          <w:sz w:val="28"/>
          <w:szCs w:val="28"/>
          <w:lang w:val="kk-KZ"/>
        </w:rPr>
      </w:pPr>
    </w:p>
    <w:p w:rsidR="00D63780" w:rsidRPr="00D63780" w:rsidRDefault="00D63780" w:rsidP="00D63780">
      <w:pPr>
        <w:tabs>
          <w:tab w:val="left" w:pos="0"/>
        </w:tabs>
        <w:spacing w:after="0"/>
        <w:jc w:val="both"/>
        <w:rPr>
          <w:rFonts w:ascii="Times New Roman" w:eastAsia="Calibri" w:hAnsi="Times New Roman" w:cs="Times New Roman"/>
          <w:sz w:val="28"/>
          <w:szCs w:val="28"/>
        </w:rPr>
      </w:pPr>
      <w:r w:rsidRPr="00D63780">
        <w:rPr>
          <w:rFonts w:ascii="Times New Roman" w:eastAsia="Calibri" w:hAnsi="Times New Roman" w:cs="Times New Roman"/>
          <w:sz w:val="28"/>
          <w:szCs w:val="28"/>
          <w:lang w:val="kk-KZ"/>
        </w:rPr>
        <w:t xml:space="preserve">Таблица 6 - </w:t>
      </w:r>
      <w:r w:rsidRPr="00D63780">
        <w:rPr>
          <w:rFonts w:ascii="Times New Roman" w:eastAsia="Calibri" w:hAnsi="Times New Roman" w:cs="Times New Roman"/>
          <w:sz w:val="28"/>
          <w:szCs w:val="28"/>
        </w:rPr>
        <w:t>Генеральный план реализации полно факторного эксперимента</w:t>
      </w:r>
    </w:p>
    <w:p w:rsidR="00D63780" w:rsidRPr="00D63780" w:rsidRDefault="00D63780" w:rsidP="00D63780">
      <w:pPr>
        <w:tabs>
          <w:tab w:val="left" w:pos="0"/>
        </w:tabs>
        <w:spacing w:after="0"/>
        <w:ind w:firstLine="567"/>
        <w:jc w:val="both"/>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506"/>
        <w:gridCol w:w="1638"/>
        <w:gridCol w:w="1865"/>
        <w:gridCol w:w="2138"/>
        <w:gridCol w:w="2013"/>
        <w:gridCol w:w="1411"/>
      </w:tblGrid>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1638"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lang w:val="kk-KZ"/>
              </w:rPr>
              <w:t>Сухие вещества (семена льна)</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en-US"/>
              </w:rPr>
              <w:t>Y</w:t>
            </w:r>
            <w:r w:rsidRPr="00D63780">
              <w:rPr>
                <w:rFonts w:ascii="Times New Roman" w:eastAsia="Calibri" w:hAnsi="Times New Roman" w:cs="Times New Roman"/>
                <w:sz w:val="28"/>
                <w:szCs w:val="28"/>
              </w:rPr>
              <w:t>1</w:t>
            </w:r>
          </w:p>
        </w:tc>
        <w:tc>
          <w:tcPr>
            <w:tcW w:w="1865"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lang w:val="kk-KZ"/>
              </w:rPr>
              <w:t>Сухие вещества (косточки винограда)</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sz w:val="28"/>
                <w:szCs w:val="28"/>
                <w:lang w:val="en-US"/>
              </w:rPr>
              <w:t>Y</w:t>
            </w:r>
            <w:r w:rsidRPr="00D63780">
              <w:rPr>
                <w:rFonts w:ascii="Times New Roman" w:eastAsia="Calibri" w:hAnsi="Times New Roman" w:cs="Times New Roman"/>
                <w:sz w:val="28"/>
                <w:szCs w:val="28"/>
              </w:rPr>
              <w:t>2</w:t>
            </w:r>
          </w:p>
        </w:tc>
        <w:tc>
          <w:tcPr>
            <w:tcW w:w="2138"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lang w:val="kk-KZ"/>
              </w:rPr>
              <w:t xml:space="preserve">Концентрация, </w:t>
            </w:r>
            <w:r w:rsidRPr="00D63780">
              <w:rPr>
                <w:rFonts w:ascii="Times New Roman" w:eastAsia="Calibri" w:hAnsi="Times New Roman" w:cs="Times New Roman"/>
                <w:sz w:val="28"/>
                <w:szCs w:val="28"/>
              </w:rPr>
              <w:t>%</w:t>
            </w:r>
          </w:p>
        </w:tc>
        <w:tc>
          <w:tcPr>
            <w:tcW w:w="2013"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 xml:space="preserve">Температура, </w:t>
            </w:r>
            <m:oMath>
              <m:r>
                <w:rPr>
                  <w:rFonts w:ascii="Cambria Math" w:eastAsia="Calibri" w:hAnsi="Cambria Math" w:cs="Times New Roman"/>
                  <w:sz w:val="28"/>
                  <w:szCs w:val="28"/>
                  <w:lang w:val="kk-KZ"/>
                </w:rPr>
                <m:t>℃</m:t>
              </m:r>
            </m:oMath>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Время, минут</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12,5</w:t>
            </w:r>
          </w:p>
        </w:tc>
        <w:tc>
          <w:tcPr>
            <w:tcW w:w="1865"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8,2</w:t>
            </w:r>
          </w:p>
        </w:tc>
        <w:tc>
          <w:tcPr>
            <w:tcW w:w="21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w:t>
            </w:r>
          </w:p>
        </w:tc>
        <w:tc>
          <w:tcPr>
            <w:tcW w:w="2013"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12,8</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11,4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12,0</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14,2</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13,8</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12,8</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7</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14,3</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8</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14,5</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9</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14,1</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lastRenderedPageBreak/>
              <w:t>10</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11</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14,6</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14,1</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14,7</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15</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14,7</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14,8</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16</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14,8</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14,8</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17</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12,7</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8</w:t>
            </w:r>
          </w:p>
        </w:tc>
        <w:tc>
          <w:tcPr>
            <w:tcW w:w="21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13,8</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19</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13,7</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12,8</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20</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13,8</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21</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13,5</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23</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25</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26</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14,9</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27</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14,9</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28</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14,9</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29</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30</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31</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15,1</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33</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13,5</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12,5</w:t>
            </w:r>
          </w:p>
        </w:tc>
        <w:tc>
          <w:tcPr>
            <w:tcW w:w="21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34</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35</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14,2</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36</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14,3</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13,9</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37</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14,3</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38</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39</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14,6</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14,7</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40</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14,7</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14,8</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41</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14,5</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14,8</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14,6</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14,8</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43</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14,8</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44</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15</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45</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14,6</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15,1</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46</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14,7</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15,1</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47</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14,8</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48</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15</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15,2</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49</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14,6</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1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50</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13,9</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51</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lastRenderedPageBreak/>
              <w:t>53</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54</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13,2</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55</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11,4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56</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11</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13</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10</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57</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14,5</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58</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59</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13,4</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60</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13</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240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61</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14,3</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62</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11,2</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14,5</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63</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11,2</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12,4</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180</w:t>
            </w:r>
          </w:p>
        </w:tc>
      </w:tr>
      <w:tr w:rsidR="00D63780" w:rsidRPr="00D63780" w:rsidTr="00B76B4D">
        <w:tc>
          <w:tcPr>
            <w:tcW w:w="506"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64</w:t>
            </w:r>
          </w:p>
        </w:tc>
        <w:tc>
          <w:tcPr>
            <w:tcW w:w="1638" w:type="dxa"/>
          </w:tcPr>
          <w:p w:rsidR="00D63780" w:rsidRPr="00D63780" w:rsidRDefault="00D63780" w:rsidP="00D63780">
            <w:pPr>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11</w:t>
            </w:r>
          </w:p>
        </w:tc>
        <w:tc>
          <w:tcPr>
            <w:tcW w:w="186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12,6</w:t>
            </w:r>
          </w:p>
        </w:tc>
        <w:tc>
          <w:tcPr>
            <w:tcW w:w="2138"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14</w:t>
            </w:r>
          </w:p>
        </w:tc>
        <w:tc>
          <w:tcPr>
            <w:tcW w:w="2013"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60</w:t>
            </w:r>
          </w:p>
        </w:tc>
        <w:tc>
          <w:tcPr>
            <w:tcW w:w="1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240</w:t>
            </w:r>
          </w:p>
        </w:tc>
      </w:tr>
    </w:tbl>
    <w:p w:rsidR="00D63780" w:rsidRPr="00D63780" w:rsidRDefault="00D63780" w:rsidP="00D63780">
      <w:pPr>
        <w:ind w:firstLine="708"/>
        <w:jc w:val="both"/>
        <w:rPr>
          <w:rFonts w:ascii="Times New Roman" w:eastAsia="Calibri" w:hAnsi="Times New Roman" w:cs="Times New Roman"/>
          <w:b/>
          <w:sz w:val="28"/>
          <w:szCs w:val="28"/>
          <w:lang w:val="kk-KZ"/>
        </w:rPr>
      </w:pPr>
    </w:p>
    <w:p w:rsidR="002823E8" w:rsidRPr="002823E8" w:rsidRDefault="002823E8" w:rsidP="002823E8">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2823E8">
        <w:rPr>
          <w:rFonts w:ascii="Times New Roman" w:eastAsia="TimesNewRoman" w:hAnsi="Times New Roman" w:cs="Times New Roman"/>
          <w:sz w:val="28"/>
          <w:szCs w:val="28"/>
        </w:rPr>
        <w:t>Современные методы получения растительных экстрактов направлены на извлечение как можно большего количества сухого вещества из растительного сырья, которое затем можно использовать в производстве.</w:t>
      </w:r>
    </w:p>
    <w:p w:rsidR="002823E8" w:rsidRPr="002823E8" w:rsidRDefault="002823E8" w:rsidP="002823E8">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2823E8">
        <w:rPr>
          <w:rFonts w:ascii="Times New Roman" w:eastAsia="TimesNewRoman" w:hAnsi="Times New Roman" w:cs="Times New Roman"/>
          <w:sz w:val="28"/>
          <w:szCs w:val="28"/>
        </w:rPr>
        <w:t>Эффективность процесса экстракции зависит от нескольких технических факторов: температуры и времени экстракции, степени измельчения сырья, типа экстракции, гидромодуля и т. д.</w:t>
      </w:r>
    </w:p>
    <w:p w:rsidR="00D63780" w:rsidRPr="00D63780" w:rsidRDefault="002823E8" w:rsidP="002823E8">
      <w:pPr>
        <w:autoSpaceDE w:val="0"/>
        <w:autoSpaceDN w:val="0"/>
        <w:adjustRightInd w:val="0"/>
        <w:spacing w:after="0" w:line="240" w:lineRule="auto"/>
        <w:ind w:firstLine="708"/>
        <w:jc w:val="both"/>
        <w:rPr>
          <w:rFonts w:ascii="Times New Roman" w:eastAsia="TimesNewRoman" w:hAnsi="Times New Roman" w:cs="Times New Roman"/>
          <w:sz w:val="28"/>
          <w:szCs w:val="28"/>
          <w:lang w:val="kk-KZ"/>
        </w:rPr>
      </w:pPr>
      <w:r w:rsidRPr="002823E8">
        <w:rPr>
          <w:rFonts w:ascii="Times New Roman" w:eastAsia="TimesNewRoman" w:hAnsi="Times New Roman" w:cs="Times New Roman"/>
          <w:sz w:val="28"/>
          <w:szCs w:val="28"/>
        </w:rPr>
        <w:t>Поэтому на первом этапе работ нужно было определить оптимальный способ получения сухого вещества путем мацерации из семян льна и винограда. Этот метод широко используется в медицине для получения растительного сырья для производства биологически активных веществ.</w:t>
      </w:r>
      <w:r>
        <w:rPr>
          <w:rFonts w:ascii="Times New Roman" w:eastAsia="TimesNewRoman" w:hAnsi="Times New Roman" w:cs="Times New Roman"/>
          <w:sz w:val="28"/>
          <w:szCs w:val="28"/>
          <w:lang w:val="kk-KZ"/>
        </w:rPr>
        <w:t xml:space="preserve"> </w:t>
      </w: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rPr>
      </w:pPr>
      <w:r w:rsidRPr="00D63780">
        <w:rPr>
          <w:rFonts w:ascii="Times New Roman" w:eastAsia="Times New Roman" w:hAnsi="Times New Roman" w:cs="Times New Roman"/>
          <w:sz w:val="28"/>
          <w:szCs w:val="28"/>
        </w:rPr>
        <w:t xml:space="preserve">Экспериментальные данные (таблица 6) для проведения анализа характеризуют </w:t>
      </w:r>
      <w:r w:rsidRPr="00D63780">
        <w:rPr>
          <w:rFonts w:ascii="Times New Roman" w:eastAsia="TimesNewRoman" w:hAnsi="Times New Roman" w:cs="Times New Roman"/>
          <w:sz w:val="28"/>
          <w:szCs w:val="28"/>
        </w:rPr>
        <w:t xml:space="preserve">содержания сухих веществ </w:t>
      </w:r>
      <w:r w:rsidRPr="00D63780">
        <w:rPr>
          <w:rFonts w:ascii="Times New Roman" w:eastAsia="Times New Roman" w:hAnsi="Times New Roman" w:cs="Times New Roman"/>
          <w:sz w:val="28"/>
          <w:szCs w:val="28"/>
        </w:rPr>
        <w:t>семян льна и косточек винограда в зависимости от температуры и продолжительности экстракции.</w:t>
      </w: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rPr>
      </w:pPr>
      <w:r w:rsidRPr="00D63780">
        <w:rPr>
          <w:rFonts w:ascii="Times New Roman" w:eastAsia="Times New Roman" w:hAnsi="Times New Roman" w:cs="Times New Roman"/>
          <w:sz w:val="28"/>
          <w:szCs w:val="28"/>
        </w:rPr>
        <w:t xml:space="preserve">На основе корреляционного-регрессионного анализа построим многофакторную модель </w:t>
      </w:r>
      <w:r w:rsidRPr="00D63780">
        <w:rPr>
          <w:rFonts w:ascii="Times New Roman" w:eastAsia="TimesNewRoman" w:hAnsi="Times New Roman" w:cs="Times New Roman"/>
          <w:sz w:val="28"/>
          <w:szCs w:val="28"/>
        </w:rPr>
        <w:t>выхода сухих веществ</w:t>
      </w:r>
      <w:r w:rsidRPr="00D63780">
        <w:rPr>
          <w:rFonts w:ascii="Times New Roman" w:eastAsia="Times New Roman" w:hAnsi="Times New Roman" w:cs="Times New Roman"/>
          <w:sz w:val="28"/>
          <w:szCs w:val="28"/>
        </w:rPr>
        <w:t xml:space="preserve"> в следующем виде:</w:t>
      </w:r>
    </w:p>
    <w:p w:rsidR="00D63780" w:rsidRPr="00D63780" w:rsidRDefault="00D63780" w:rsidP="00D63780">
      <w:pPr>
        <w:tabs>
          <w:tab w:val="center" w:pos="4680"/>
          <w:tab w:val="right" w:pos="9360"/>
        </w:tabs>
        <w:jc w:val="both"/>
        <w:rPr>
          <w:rFonts w:ascii="Times New Roman" w:eastAsia="Times New Roman" w:hAnsi="Times New Roman" w:cs="Times New Roman"/>
          <w:sz w:val="28"/>
          <w:szCs w:val="28"/>
          <w:lang w:eastAsia="zh-CN"/>
        </w:rPr>
      </w:pPr>
      <w:r w:rsidRPr="00D63780">
        <w:rPr>
          <w:rFonts w:ascii="Times New Roman" w:eastAsia="Times New Roman" w:hAnsi="Times New Roman" w:cs="Times New Roman"/>
          <w:sz w:val="28"/>
          <w:szCs w:val="28"/>
          <w:lang w:eastAsia="zh-CN"/>
        </w:rPr>
        <w:tab/>
      </w:r>
      <w:r w:rsidRPr="00D63780">
        <w:rPr>
          <w:rFonts w:ascii="Times New Roman" w:eastAsia="Times New Roman" w:hAnsi="Times New Roman" w:cs="Times New Roman"/>
          <w:position w:val="-12"/>
          <w:sz w:val="28"/>
          <w:szCs w:val="28"/>
          <w:lang w:eastAsia="zh-CN"/>
        </w:rPr>
        <w:object w:dxaOrig="1460" w:dyaOrig="380">
          <v:shape id="_x0000_i1031" type="#_x0000_t75" style="width:75.35pt;height:17.6pt" o:ole="">
            <v:imagedata r:id="rId90" o:title=""/>
          </v:shape>
          <o:OLEObject Type="Embed" ProgID="Equation.DSMT4" ShapeID="_x0000_i1031" DrawAspect="Content" ObjectID="_1792784690" r:id="rId91"/>
        </w:object>
      </w:r>
    </w:p>
    <w:p w:rsidR="00D63780" w:rsidRPr="00D63780" w:rsidRDefault="00D63780" w:rsidP="00D63780">
      <w:pPr>
        <w:spacing w:after="0"/>
        <w:ind w:firstLine="708"/>
        <w:jc w:val="both"/>
        <w:rPr>
          <w:rFonts w:ascii="Times New Roman" w:eastAsia="Times New Roman" w:hAnsi="Times New Roman" w:cs="Times New Roman"/>
          <w:sz w:val="28"/>
          <w:szCs w:val="28"/>
        </w:rPr>
      </w:pPr>
      <w:r w:rsidRPr="00D63780">
        <w:rPr>
          <w:rFonts w:ascii="Times New Roman" w:eastAsia="Times New Roman" w:hAnsi="Times New Roman" w:cs="Times New Roman"/>
          <w:sz w:val="28"/>
          <w:szCs w:val="28"/>
        </w:rPr>
        <w:t xml:space="preserve">Зависимость </w:t>
      </w:r>
      <w:r w:rsidRPr="00D63780">
        <w:rPr>
          <w:rFonts w:ascii="Times New Roman" w:eastAsia="TimesNewRoman" w:hAnsi="Times New Roman" w:cs="Times New Roman"/>
          <w:sz w:val="28"/>
          <w:szCs w:val="28"/>
        </w:rPr>
        <w:t>выхода сухих веществ</w:t>
      </w:r>
      <w:r w:rsidR="002D1FE4">
        <w:rPr>
          <w:rFonts w:ascii="Times New Roman" w:eastAsia="TimesNewRoman" w:hAnsi="Times New Roman" w:cs="Times New Roman"/>
          <w:sz w:val="28"/>
          <w:szCs w:val="28"/>
        </w:rPr>
        <w:t xml:space="preserve"> </w:t>
      </w:r>
      <w:r w:rsidRPr="00D63780">
        <w:rPr>
          <w:rFonts w:ascii="Times New Roman" w:eastAsia="Times New Roman" w:hAnsi="Times New Roman" w:cs="Times New Roman"/>
          <w:sz w:val="28"/>
          <w:szCs w:val="28"/>
        </w:rPr>
        <w:t>(</w:t>
      </w:r>
      <w:r w:rsidRPr="00D63780">
        <w:rPr>
          <w:rFonts w:ascii="Times New Roman" w:eastAsia="Times New Roman" w:hAnsi="Times New Roman" w:cs="Times New Roman"/>
          <w:sz w:val="28"/>
          <w:szCs w:val="28"/>
          <w:lang w:val="kk-KZ"/>
        </w:rPr>
        <w:t>У</w:t>
      </w:r>
      <w:r w:rsidRPr="00D63780">
        <w:rPr>
          <w:rFonts w:ascii="Times New Roman" w:eastAsia="Times New Roman" w:hAnsi="Times New Roman" w:cs="Times New Roman"/>
          <w:sz w:val="28"/>
          <w:szCs w:val="28"/>
        </w:rPr>
        <w:t>) от указанных факторов не представляется линейной функцией, поэтому используем полином второй степени:</w:t>
      </w:r>
    </w:p>
    <w:p w:rsidR="00D63780" w:rsidRPr="00D63780" w:rsidRDefault="00D63780" w:rsidP="00D63780">
      <w:pPr>
        <w:spacing w:after="0"/>
        <w:ind w:firstLine="708"/>
        <w:jc w:val="both"/>
        <w:rPr>
          <w:rFonts w:ascii="Calibri" w:eastAsia="Calibri" w:hAnsi="Calibri" w:cs="Times New Roman"/>
        </w:rPr>
      </w:pPr>
      <w:r w:rsidRPr="00D63780">
        <w:rPr>
          <w:rFonts w:ascii="Calibri" w:eastAsia="Calibri" w:hAnsi="Calibri" w:cs="Times New Roman"/>
          <w:position w:val="-12"/>
        </w:rPr>
        <w:object w:dxaOrig="4580" w:dyaOrig="440">
          <v:shape id="_x0000_i1032" type="#_x0000_t75" style="width:227.7pt;height:21.75pt" o:ole="">
            <v:imagedata r:id="rId92" o:title=""/>
          </v:shape>
          <o:OLEObject Type="Embed" ProgID="Equation.DSMT4" ShapeID="_x0000_i1032" DrawAspect="Content" ObjectID="_1792784691" r:id="rId93"/>
        </w:object>
      </w:r>
      <w:r w:rsidRPr="00D63780">
        <w:rPr>
          <w:rFonts w:ascii="Calibri" w:eastAsia="Calibri" w:hAnsi="Calibri" w:cs="Times New Roman"/>
        </w:rPr>
        <w:t>,</w:t>
      </w:r>
    </w:p>
    <w:p w:rsidR="00D63780" w:rsidRPr="00D63780" w:rsidRDefault="00D63780" w:rsidP="00D63780">
      <w:pPr>
        <w:spacing w:after="0"/>
        <w:ind w:firstLine="708"/>
        <w:jc w:val="both"/>
        <w:rPr>
          <w:rFonts w:ascii="Calibri" w:eastAsia="Calibri" w:hAnsi="Calibri" w:cs="Times New Roman"/>
        </w:rPr>
      </w:pP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rPr>
        <w:t xml:space="preserve">       где</w:t>
      </w:r>
      <w:r w:rsidRPr="00D63780">
        <w:rPr>
          <w:rFonts w:ascii="Times New Roman" w:eastAsia="Times New Roman" w:hAnsi="Times New Roman" w:cs="Times New Roman"/>
          <w:position w:val="-12"/>
          <w:sz w:val="28"/>
          <w:szCs w:val="28"/>
          <w:lang w:val="kk-KZ"/>
        </w:rPr>
        <w:object w:dxaOrig="1960" w:dyaOrig="380">
          <v:shape id="_x0000_i1033" type="#_x0000_t75" style="width:98.8pt;height:17.6pt" o:ole="">
            <v:imagedata r:id="rId94" o:title=""/>
          </v:shape>
          <o:OLEObject Type="Embed" ProgID="Equation.DSMT4" ShapeID="_x0000_i1033" DrawAspect="Content" ObjectID="_1792784692" r:id="rId95"/>
        </w:object>
      </w:r>
      <w:r w:rsidRPr="00D63780">
        <w:rPr>
          <w:rFonts w:ascii="Times New Roman" w:eastAsia="Times New Roman" w:hAnsi="Times New Roman" w:cs="Times New Roman"/>
          <w:sz w:val="28"/>
          <w:szCs w:val="28"/>
          <w:lang w:val="kk-KZ"/>
        </w:rPr>
        <w:t>- коэффициенты регрессии, которые определяются по методу наименьших квадратов.</w:t>
      </w:r>
    </w:p>
    <w:p w:rsidR="00D63780" w:rsidRPr="00D63780" w:rsidRDefault="00D63780" w:rsidP="00D63780">
      <w:pPr>
        <w:spacing w:after="0" w:line="240" w:lineRule="auto"/>
        <w:jc w:val="both"/>
        <w:rPr>
          <w:rFonts w:ascii="Times New Roman" w:eastAsia="TimesNewRoman" w:hAnsi="Times New Roman" w:cs="Times New Roman"/>
          <w:sz w:val="28"/>
          <w:szCs w:val="28"/>
          <w:lang w:val="kk-KZ"/>
        </w:rPr>
      </w:pPr>
      <w:r w:rsidRPr="00D63780">
        <w:rPr>
          <w:rFonts w:ascii="Times New Roman" w:eastAsia="Times New Roman" w:hAnsi="Times New Roman" w:cs="Times New Roman"/>
          <w:sz w:val="28"/>
          <w:szCs w:val="28"/>
          <w:lang w:val="kk-KZ"/>
        </w:rPr>
        <w:t xml:space="preserve">       В качестве оптимизируемых параметров выбераем: </w:t>
      </w:r>
      <w:r w:rsidRPr="00D63780">
        <w:rPr>
          <w:rFonts w:ascii="Times New Roman" w:eastAsia="TimesNewRoman" w:hAnsi="Times New Roman" w:cs="Times New Roman"/>
          <w:i/>
          <w:iCs/>
          <w:sz w:val="28"/>
          <w:szCs w:val="28"/>
        </w:rPr>
        <w:t>x</w:t>
      </w:r>
      <w:r w:rsidRPr="00D63780">
        <w:rPr>
          <w:rFonts w:ascii="Times New Roman" w:eastAsia="TimesNewRoman" w:hAnsi="Times New Roman" w:cs="Times New Roman"/>
          <w:i/>
          <w:iCs/>
          <w:sz w:val="28"/>
          <w:szCs w:val="28"/>
          <w:vertAlign w:val="subscript"/>
          <w:lang w:val="kk-KZ"/>
        </w:rPr>
        <w:t>1</w:t>
      </w:r>
      <w:r w:rsidRPr="00D63780">
        <w:rPr>
          <w:rFonts w:ascii="Times New Roman" w:eastAsia="TimesNewRoman" w:hAnsi="Times New Roman" w:cs="Times New Roman"/>
          <w:sz w:val="28"/>
          <w:szCs w:val="28"/>
        </w:rPr>
        <w:t xml:space="preserve">– продолжительность экстракции, час; </w:t>
      </w:r>
      <w:r w:rsidRPr="00D63780">
        <w:rPr>
          <w:rFonts w:ascii="Times New Roman" w:eastAsia="TimesNewRoman" w:hAnsi="Times New Roman" w:cs="Times New Roman"/>
          <w:i/>
          <w:iCs/>
          <w:sz w:val="28"/>
          <w:szCs w:val="28"/>
          <w:lang w:val="kk-KZ"/>
        </w:rPr>
        <w:t>х</w:t>
      </w:r>
      <w:r w:rsidRPr="00D63780">
        <w:rPr>
          <w:rFonts w:ascii="Times New Roman" w:eastAsia="TimesNewRoman" w:hAnsi="Times New Roman" w:cs="Times New Roman"/>
          <w:i/>
          <w:iCs/>
          <w:sz w:val="28"/>
          <w:szCs w:val="28"/>
          <w:vertAlign w:val="subscript"/>
          <w:lang w:val="kk-KZ"/>
        </w:rPr>
        <w:t>2</w:t>
      </w:r>
      <w:r w:rsidRPr="00D63780">
        <w:rPr>
          <w:rFonts w:ascii="Times New Roman" w:eastAsia="TimesNewRoman" w:hAnsi="Times New Roman" w:cs="Times New Roman"/>
          <w:sz w:val="28"/>
          <w:szCs w:val="28"/>
        </w:rPr>
        <w:t xml:space="preserve">– температура </w:t>
      </w:r>
      <w:proofErr w:type="spellStart"/>
      <w:r w:rsidRPr="00D63780">
        <w:rPr>
          <w:rFonts w:ascii="Times New Roman" w:eastAsia="TimesNewRoman" w:hAnsi="Times New Roman" w:cs="Times New Roman"/>
          <w:sz w:val="28"/>
          <w:szCs w:val="28"/>
        </w:rPr>
        <w:t>экстрагента</w:t>
      </w:r>
      <w:proofErr w:type="spellEnd"/>
      <w:r w:rsidRPr="00D63780">
        <w:rPr>
          <w:rFonts w:ascii="Times New Roman" w:eastAsia="TimesNewRoman" w:hAnsi="Times New Roman" w:cs="Times New Roman"/>
          <w:sz w:val="28"/>
          <w:szCs w:val="28"/>
        </w:rPr>
        <w:t xml:space="preserve">, ºС. </w:t>
      </w:r>
    </w:p>
    <w:p w:rsidR="00D63780" w:rsidRPr="00D63780" w:rsidRDefault="00D63780" w:rsidP="00D63780">
      <w:pPr>
        <w:jc w:val="both"/>
        <w:rPr>
          <w:rFonts w:ascii="Times New Roman" w:eastAsia="Calibri" w:hAnsi="Times New Roman" w:cs="Times New Roman"/>
          <w:sz w:val="28"/>
          <w:szCs w:val="28"/>
          <w:lang w:val="kk-KZ"/>
        </w:rPr>
      </w:pPr>
      <w:r w:rsidRPr="00D63780">
        <w:rPr>
          <w:rFonts w:ascii="Calibri" w:eastAsia="Calibri" w:hAnsi="Calibri" w:cs="Times New Roman"/>
          <w:lang w:val="kk-KZ"/>
        </w:rPr>
        <w:tab/>
      </w:r>
      <w:r w:rsidRPr="00D63780">
        <w:rPr>
          <w:rFonts w:ascii="Times New Roman" w:eastAsia="Calibri" w:hAnsi="Times New Roman" w:cs="Times New Roman"/>
          <w:sz w:val="28"/>
          <w:szCs w:val="28"/>
          <w:lang w:val="kk-KZ"/>
        </w:rPr>
        <w:t xml:space="preserve">По  эксперментальным данным  таблицы 1 проведем регрессионный анализ. Результаты регрессионного анализа в виде протокола для семян льна предствалены на рисунке 34. </w:t>
      </w:r>
    </w:p>
    <w:p w:rsidR="00D63780" w:rsidRPr="00D63780" w:rsidRDefault="00D63780" w:rsidP="00D63780">
      <w:pPr>
        <w:jc w:val="both"/>
        <w:rPr>
          <w:rFonts w:ascii="Calibri" w:eastAsia="Calibri" w:hAnsi="Calibri" w:cs="Times New Roman"/>
        </w:rPr>
      </w:pPr>
      <w:r w:rsidRPr="00D63780">
        <w:rPr>
          <w:rFonts w:ascii="Calibri" w:eastAsia="Calibri" w:hAnsi="Calibri" w:cs="Times New Roman"/>
          <w:noProof/>
          <w:lang w:eastAsia="ru-RU"/>
        </w:rPr>
        <w:lastRenderedPageBreak/>
        <w:drawing>
          <wp:inline distT="0" distB="0" distL="0" distR="0" wp14:anchorId="00B6B602" wp14:editId="7C7120E5">
            <wp:extent cx="6138863" cy="3182353"/>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858" t="20640" r="28714" b="15375"/>
                    <a:stretch/>
                  </pic:blipFill>
                  <pic:spPr bwMode="auto">
                    <a:xfrm>
                      <a:off x="0" y="0"/>
                      <a:ext cx="6138229" cy="3182024"/>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spacing w:after="0" w:line="240" w:lineRule="auto"/>
        <w:ind w:firstLine="567"/>
        <w:jc w:val="center"/>
        <w:rPr>
          <w:rFonts w:ascii="Times New Roman" w:eastAsia="Calibri" w:hAnsi="Times New Roman" w:cs="Times New Roman"/>
          <w:sz w:val="28"/>
          <w:szCs w:val="28"/>
          <w:shd w:val="clear" w:color="auto" w:fill="FFFFFF"/>
          <w:lang w:val="kk-KZ"/>
        </w:rPr>
      </w:pPr>
      <w:r w:rsidRPr="00D63780">
        <w:rPr>
          <w:rFonts w:ascii="Times New Roman" w:eastAsia="Calibri" w:hAnsi="Times New Roman" w:cs="Times New Roman"/>
          <w:sz w:val="28"/>
          <w:szCs w:val="28"/>
          <w:shd w:val="clear" w:color="auto" w:fill="FFFFFF"/>
          <w:lang w:val="kk-KZ"/>
        </w:rPr>
        <w:t>Рисунок 34 –Протокол р</w:t>
      </w:r>
      <w:r w:rsidRPr="00D63780">
        <w:rPr>
          <w:rFonts w:ascii="Times New Roman" w:eastAsia="Times New Roman" w:hAnsi="Times New Roman" w:cs="Times New Roman"/>
          <w:sz w:val="28"/>
          <w:szCs w:val="28"/>
          <w:lang w:val="kk-KZ"/>
        </w:rPr>
        <w:t xml:space="preserve">егрессионного анализа для </w:t>
      </w:r>
      <w:r w:rsidRPr="00D63780">
        <w:rPr>
          <w:rFonts w:ascii="Times New Roman" w:eastAsia="TimesNewRoman" w:hAnsi="Times New Roman" w:cs="Times New Roman"/>
          <w:sz w:val="28"/>
          <w:szCs w:val="28"/>
          <w:lang w:val="kk-KZ"/>
        </w:rPr>
        <w:t>семян льна</w:t>
      </w:r>
    </w:p>
    <w:p w:rsidR="00D63780" w:rsidRPr="00D63780" w:rsidRDefault="00D63780" w:rsidP="00D63780">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p>
    <w:p w:rsidR="00D63780" w:rsidRPr="00D63780" w:rsidRDefault="00D63780" w:rsidP="00D63780">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rPr>
        <w:t>Далее проведем проверку качества регрессионного уравнения</w:t>
      </w:r>
      <w:r w:rsidRPr="00D63780">
        <w:rPr>
          <w:rFonts w:ascii="Times New Roman" w:eastAsia="Times New Roman" w:hAnsi="Times New Roman" w:cs="Times New Roman"/>
          <w:sz w:val="28"/>
          <w:szCs w:val="28"/>
          <w:lang w:val="kk-KZ"/>
        </w:rPr>
        <w:t xml:space="preserve">. </w:t>
      </w:r>
    </w:p>
    <w:p w:rsidR="00D63780" w:rsidRPr="00D63780" w:rsidRDefault="00D63780" w:rsidP="00D63780">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lang w:val="kk-KZ"/>
        </w:rPr>
        <w:t>Определение коэффициента детерминация производится по формуле:</w:t>
      </w:r>
    </w:p>
    <w:p w:rsidR="00D63780" w:rsidRPr="00D63780" w:rsidRDefault="00D63780" w:rsidP="00D63780">
      <w:pPr>
        <w:autoSpaceDE w:val="0"/>
        <w:autoSpaceDN w:val="0"/>
        <w:adjustRightInd w:val="0"/>
        <w:spacing w:after="0" w:line="240" w:lineRule="auto"/>
        <w:ind w:firstLine="708"/>
        <w:jc w:val="both"/>
        <w:rPr>
          <w:rFonts w:ascii="Calibri" w:eastAsia="Calibri" w:hAnsi="Calibri" w:cs="Times New Roman"/>
          <w:noProof/>
          <w:lang w:val="kk-KZ"/>
        </w:rPr>
      </w:pPr>
    </w:p>
    <w:p w:rsidR="00D63780" w:rsidRPr="00D63780" w:rsidRDefault="00D63780" w:rsidP="00D63780">
      <w:pPr>
        <w:autoSpaceDE w:val="0"/>
        <w:autoSpaceDN w:val="0"/>
        <w:adjustRightInd w:val="0"/>
        <w:spacing w:after="0" w:line="240" w:lineRule="auto"/>
        <w:ind w:firstLine="708"/>
        <w:jc w:val="center"/>
        <w:rPr>
          <w:rFonts w:ascii="Times New Roman" w:eastAsia="Times New Roman" w:hAnsi="Times New Roman" w:cs="Times New Roman"/>
          <w:sz w:val="28"/>
          <w:szCs w:val="28"/>
          <w:lang w:val="kk-KZ"/>
        </w:rPr>
      </w:pPr>
      <w:r w:rsidRPr="00D63780">
        <w:rPr>
          <w:rFonts w:ascii="Times New Roman" w:eastAsia="Times New Roman" w:hAnsi="Times New Roman" w:cs="Times New Roman"/>
          <w:position w:val="-40"/>
          <w:sz w:val="28"/>
          <w:szCs w:val="28"/>
        </w:rPr>
        <w:object w:dxaOrig="4620" w:dyaOrig="940">
          <v:shape id="_x0000_i1034" type="#_x0000_t75" style="width:229.4pt;height:46.9pt" o:ole="">
            <v:imagedata r:id="rId97" o:title=""/>
          </v:shape>
          <o:OLEObject Type="Embed" ProgID="Equation.DSMT4" ShapeID="_x0000_i1034" DrawAspect="Content" ObjectID="_1792784693" r:id="rId98"/>
        </w:object>
      </w:r>
    </w:p>
    <w:p w:rsidR="00D63780" w:rsidRPr="00D63780" w:rsidRDefault="00D63780" w:rsidP="00D63780">
      <w:pPr>
        <w:spacing w:after="0" w:line="240" w:lineRule="auto"/>
        <w:jc w:val="both"/>
        <w:rPr>
          <w:rFonts w:ascii="Times New Roman" w:eastAsia="Calibri" w:hAnsi="Times New Roman" w:cs="Times New Roman"/>
          <w:sz w:val="28"/>
          <w:szCs w:val="28"/>
          <w:shd w:val="clear" w:color="auto" w:fill="FFFFFF"/>
          <w:lang w:val="kk-KZ"/>
        </w:rPr>
      </w:pPr>
      <w:r w:rsidRPr="00D63780">
        <w:rPr>
          <w:rFonts w:ascii="Times New Roman" w:eastAsia="Times New Roman" w:hAnsi="Times New Roman" w:cs="Times New Roman"/>
          <w:sz w:val="28"/>
          <w:szCs w:val="28"/>
          <w:lang w:val="kk-KZ"/>
        </w:rPr>
        <w:t xml:space="preserve">        Значение коэффициента детерминации означает, что </w:t>
      </w:r>
      <w:r w:rsidRPr="00D63780">
        <w:rPr>
          <w:rFonts w:ascii="Times New Roman" w:eastAsia="TimesNewRoman" w:hAnsi="Times New Roman" w:cs="Times New Roman"/>
          <w:sz w:val="28"/>
          <w:szCs w:val="28"/>
          <w:lang w:val="kk-KZ"/>
        </w:rPr>
        <w:t>содержание растворимых сухих веществ семян льна на 55,5867% зависит от продолжительности и температуры экстрации.</w: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r w:rsidRPr="00D63780">
        <w:rPr>
          <w:rFonts w:ascii="Times New Roman" w:eastAsia="Calibri" w:hAnsi="Times New Roman" w:cs="Times New Roman"/>
          <w:sz w:val="28"/>
          <w:szCs w:val="28"/>
          <w:shd w:val="clear" w:color="auto" w:fill="FFFFFF"/>
          <w:lang w:val="kk-KZ"/>
        </w:rPr>
        <w:t xml:space="preserve">        Вычисляем </w:t>
      </w:r>
      <w:r w:rsidRPr="00D63780">
        <w:rPr>
          <w:rFonts w:ascii="Times New Roman" w:eastAsia="Times New Roman" w:hAnsi="Times New Roman" w:cs="Times New Roman"/>
          <w:sz w:val="28"/>
          <w:szCs w:val="28"/>
          <w:lang w:val="kk-KZ"/>
        </w:rPr>
        <w:t xml:space="preserve">коэффициент </w:t>
      </w:r>
      <w:r w:rsidRPr="00D63780">
        <w:rPr>
          <w:rFonts w:ascii="Times New Roman" w:eastAsia="Calibri" w:hAnsi="Times New Roman" w:cs="Times New Roman"/>
          <w:sz w:val="28"/>
          <w:szCs w:val="28"/>
          <w:shd w:val="clear" w:color="auto" w:fill="FFFFFF"/>
          <w:lang w:val="kk-KZ"/>
        </w:rPr>
        <w:t>множественной корреляции</w: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p>
    <w:p w:rsidR="00D63780" w:rsidRPr="00D63780" w:rsidRDefault="00D63780" w:rsidP="00D63780">
      <w:pPr>
        <w:spacing w:after="0" w:line="240" w:lineRule="auto"/>
        <w:jc w:val="center"/>
        <w:rPr>
          <w:rFonts w:ascii="Times New Roman" w:eastAsia="Times New Roman" w:hAnsi="Times New Roman" w:cs="Times New Roman"/>
          <w:sz w:val="28"/>
          <w:szCs w:val="28"/>
          <w:lang w:val="en-US"/>
        </w:rPr>
      </w:pPr>
      <w:r w:rsidRPr="00D63780">
        <w:rPr>
          <w:rFonts w:ascii="Times New Roman" w:eastAsia="Times New Roman" w:hAnsi="Times New Roman" w:cs="Times New Roman"/>
          <w:position w:val="-10"/>
          <w:sz w:val="28"/>
          <w:szCs w:val="28"/>
        </w:rPr>
        <w:object w:dxaOrig="3500" w:dyaOrig="460">
          <v:shape id="_x0000_i1035" type="#_x0000_t75" style="width:175pt;height:25.1pt" o:ole="">
            <v:imagedata r:id="rId99" o:title=""/>
          </v:shape>
          <o:OLEObject Type="Embed" ProgID="Equation.DSMT4" ShapeID="_x0000_i1035" DrawAspect="Content" ObjectID="_1792784694" r:id="rId100"/>
        </w:objec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r w:rsidRPr="00D63780">
        <w:rPr>
          <w:rFonts w:ascii="Times New Roman" w:eastAsia="Calibri" w:hAnsi="Times New Roman" w:cs="Times New Roman"/>
          <w:sz w:val="28"/>
          <w:szCs w:val="28"/>
          <w:shd w:val="clear" w:color="auto" w:fill="FFFFFF"/>
          <w:lang w:val="kk-KZ"/>
        </w:rPr>
        <w:t xml:space="preserve">        Близость значения </w:t>
      </w:r>
      <w:r w:rsidRPr="00D63780">
        <w:rPr>
          <w:rFonts w:ascii="Times New Roman" w:eastAsia="Times New Roman" w:hAnsi="Times New Roman" w:cs="Times New Roman"/>
          <w:sz w:val="28"/>
          <w:szCs w:val="28"/>
          <w:lang w:val="kk-KZ"/>
        </w:rPr>
        <w:t>коэффициент</w:t>
      </w:r>
      <w:r w:rsidRPr="00D63780">
        <w:rPr>
          <w:rFonts w:ascii="Times New Roman" w:eastAsia="Calibri" w:hAnsi="Times New Roman" w:cs="Times New Roman"/>
          <w:sz w:val="28"/>
          <w:szCs w:val="28"/>
          <w:shd w:val="clear" w:color="auto" w:fill="FFFFFF"/>
          <w:lang w:val="kk-KZ"/>
        </w:rPr>
        <w:t xml:space="preserve"> множественной корреляции к единице означает, что между результативным и факторными переменными существует тесная связь.  </w: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lang w:val="kk-KZ"/>
        </w:rPr>
        <w:tab/>
        <w:t>Адекватность разработанной модели проверим с помощью критерия Фишера. Здесь ставится Н</w:t>
      </w:r>
      <w:r w:rsidRPr="00D63780">
        <w:rPr>
          <w:rFonts w:ascii="Times New Roman" w:eastAsia="Times New Roman" w:hAnsi="Times New Roman" w:cs="Times New Roman"/>
          <w:sz w:val="28"/>
          <w:szCs w:val="28"/>
          <w:vertAlign w:val="subscript"/>
          <w:lang w:val="kk-KZ"/>
        </w:rPr>
        <w:t>0</w:t>
      </w:r>
      <w:r w:rsidRPr="00D63780">
        <w:rPr>
          <w:rFonts w:ascii="Times New Roman" w:eastAsia="Times New Roman" w:hAnsi="Times New Roman" w:cs="Times New Roman"/>
          <w:sz w:val="28"/>
          <w:szCs w:val="28"/>
          <w:lang w:val="kk-KZ"/>
        </w:rPr>
        <w:t xml:space="preserve">гипотеза о равности генеральных дисперсий,т.е. проверяется гипотеза о случайной природе зависимости. </w: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p>
    <w:p w:rsidR="00D63780" w:rsidRPr="00D63780" w:rsidRDefault="00D63780" w:rsidP="00D63780">
      <w:pPr>
        <w:spacing w:after="0" w:line="240" w:lineRule="auto"/>
        <w:jc w:val="center"/>
        <w:rPr>
          <w:rFonts w:ascii="Times New Roman" w:eastAsia="Times New Roman" w:hAnsi="Times New Roman" w:cs="Times New Roman"/>
          <w:sz w:val="28"/>
          <w:szCs w:val="28"/>
          <w:lang w:val="en-US"/>
        </w:rPr>
      </w:pPr>
      <w:r w:rsidRPr="00D63780">
        <w:rPr>
          <w:rFonts w:ascii="Times New Roman" w:eastAsia="Times New Roman" w:hAnsi="Times New Roman" w:cs="Times New Roman"/>
          <w:position w:val="-32"/>
          <w:sz w:val="28"/>
          <w:szCs w:val="28"/>
        </w:rPr>
        <w:object w:dxaOrig="6680" w:dyaOrig="800">
          <v:shape id="_x0000_i1036" type="#_x0000_t75" style="width:333.2pt;height:42.7pt" o:ole="">
            <v:imagedata r:id="rId101" o:title=""/>
          </v:shape>
          <o:OLEObject Type="Embed" ProgID="Equation.DSMT4" ShapeID="_x0000_i1036" DrawAspect="Content" ObjectID="_1792784695" r:id="rId102"/>
        </w:objec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lang w:val="kk-KZ"/>
        </w:rPr>
        <w:t xml:space="preserve">    Табличное значение </w:t>
      </w:r>
      <w:r w:rsidRPr="00D63780">
        <w:rPr>
          <w:rFonts w:ascii="Times New Roman" w:eastAsia="Times New Roman" w:hAnsi="Times New Roman" w:cs="Times New Roman"/>
          <w:sz w:val="28"/>
          <w:szCs w:val="28"/>
          <w:lang w:val="en-US"/>
        </w:rPr>
        <w:t>F</w:t>
      </w:r>
      <w:r w:rsidRPr="00D63780">
        <w:rPr>
          <w:rFonts w:ascii="Times New Roman" w:eastAsia="Times New Roman" w:hAnsi="Times New Roman" w:cs="Times New Roman"/>
          <w:sz w:val="28"/>
          <w:szCs w:val="28"/>
        </w:rPr>
        <w:t>-</w:t>
      </w:r>
      <w:r w:rsidRPr="00D63780">
        <w:rPr>
          <w:rFonts w:ascii="Times New Roman" w:eastAsia="Times New Roman" w:hAnsi="Times New Roman" w:cs="Times New Roman"/>
          <w:sz w:val="28"/>
          <w:szCs w:val="28"/>
          <w:lang w:val="kk-KZ"/>
        </w:rPr>
        <w:t xml:space="preserve">критерия Фишера </w:t>
      </w:r>
      <w:r w:rsidRPr="00D63780">
        <w:rPr>
          <w:rFonts w:ascii="Times New Roman" w:eastAsia="Times New Roman" w:hAnsi="Times New Roman" w:cs="Times New Roman"/>
          <w:i/>
          <w:sz w:val="28"/>
          <w:szCs w:val="28"/>
          <w:lang w:val="en-US"/>
        </w:rPr>
        <w:t>F</w:t>
      </w:r>
      <w:r w:rsidRPr="00D63780">
        <w:rPr>
          <w:rFonts w:ascii="Times New Roman" w:eastAsia="Times New Roman" w:hAnsi="Times New Roman" w:cs="Times New Roman"/>
          <w:sz w:val="28"/>
          <w:szCs w:val="28"/>
          <w:vertAlign w:val="subscript"/>
          <w:lang w:val="kk-KZ"/>
        </w:rPr>
        <w:t xml:space="preserve">табл </w:t>
      </w:r>
      <w:r w:rsidRPr="00D63780">
        <w:rPr>
          <w:rFonts w:ascii="Times New Roman" w:eastAsia="Times New Roman" w:hAnsi="Times New Roman" w:cs="Times New Roman"/>
          <w:sz w:val="28"/>
          <w:szCs w:val="28"/>
        </w:rPr>
        <w:t>(</w:t>
      </w:r>
      <w:r w:rsidRPr="00D63780">
        <w:rPr>
          <w:rFonts w:ascii="Times New Roman" w:eastAsia="Times New Roman" w:hAnsi="Times New Roman" w:cs="Times New Roman"/>
          <w:sz w:val="28"/>
          <w:szCs w:val="28"/>
          <w:lang w:val="kk-KZ"/>
        </w:rPr>
        <w:t>5</w:t>
      </w:r>
      <w:r w:rsidRPr="00D63780">
        <w:rPr>
          <w:rFonts w:ascii="Times New Roman" w:eastAsia="Times New Roman" w:hAnsi="Times New Roman" w:cs="Times New Roman"/>
          <w:sz w:val="28"/>
          <w:szCs w:val="28"/>
        </w:rPr>
        <w:t>,</w:t>
      </w:r>
      <w:r w:rsidRPr="00D63780">
        <w:rPr>
          <w:rFonts w:ascii="Times New Roman" w:eastAsia="Times New Roman" w:hAnsi="Times New Roman" w:cs="Times New Roman"/>
          <w:sz w:val="28"/>
          <w:szCs w:val="28"/>
          <w:lang w:val="kk-KZ"/>
        </w:rPr>
        <w:t>14</w:t>
      </w:r>
      <w:r w:rsidRPr="00D63780">
        <w:rPr>
          <w:rFonts w:ascii="Times New Roman" w:eastAsia="Times New Roman" w:hAnsi="Times New Roman" w:cs="Times New Roman"/>
          <w:sz w:val="28"/>
          <w:szCs w:val="28"/>
        </w:rPr>
        <w:t xml:space="preserve">,0.05)=0,215714. Так как </w:t>
      </w:r>
      <w:r w:rsidRPr="00D63780">
        <w:rPr>
          <w:rFonts w:ascii="Times New Roman" w:eastAsia="Times New Roman" w:hAnsi="Times New Roman" w:cs="Times New Roman"/>
          <w:i/>
          <w:sz w:val="28"/>
          <w:szCs w:val="28"/>
          <w:lang w:val="en-US"/>
        </w:rPr>
        <w:t>F</w:t>
      </w:r>
      <w:r w:rsidRPr="00D63780">
        <w:rPr>
          <w:rFonts w:ascii="Times New Roman" w:eastAsia="Times New Roman" w:hAnsi="Times New Roman" w:cs="Times New Roman"/>
          <w:sz w:val="28"/>
          <w:szCs w:val="28"/>
        </w:rPr>
        <w:t>&gt;</w:t>
      </w:r>
      <w:r w:rsidRPr="00D63780">
        <w:rPr>
          <w:rFonts w:ascii="Times New Roman" w:eastAsia="Times New Roman" w:hAnsi="Times New Roman" w:cs="Times New Roman"/>
          <w:i/>
          <w:sz w:val="28"/>
          <w:szCs w:val="28"/>
          <w:lang w:val="en-US"/>
        </w:rPr>
        <w:t>F</w:t>
      </w:r>
      <w:r w:rsidRPr="00D63780">
        <w:rPr>
          <w:rFonts w:ascii="Times New Roman" w:eastAsia="Times New Roman" w:hAnsi="Times New Roman" w:cs="Times New Roman"/>
          <w:sz w:val="28"/>
          <w:szCs w:val="28"/>
          <w:vertAlign w:val="subscript"/>
          <w:lang w:val="kk-KZ"/>
        </w:rPr>
        <w:t>табл</w:t>
      </w:r>
      <w:r w:rsidRPr="00D63780">
        <w:rPr>
          <w:rFonts w:ascii="Times New Roman" w:eastAsia="Times New Roman" w:hAnsi="Times New Roman" w:cs="Times New Roman"/>
          <w:sz w:val="28"/>
          <w:szCs w:val="28"/>
        </w:rPr>
        <w:t xml:space="preserve"> признается общая статистическая значимость модели</w:t>
      </w:r>
      <w:r w:rsidRPr="00D63780">
        <w:rPr>
          <w:rFonts w:ascii="Times New Roman" w:eastAsia="Times New Roman" w:hAnsi="Times New Roman" w:cs="Times New Roman"/>
          <w:sz w:val="28"/>
          <w:szCs w:val="28"/>
          <w:lang w:val="kk-KZ"/>
        </w:rPr>
        <w:t xml:space="preserve">. </w: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lang w:val="kk-KZ"/>
        </w:rPr>
        <w:lastRenderedPageBreak/>
        <w:t xml:space="preserve">        Значимость коэффициента</w:t>
      </w:r>
      <w:r w:rsidRPr="00D63780">
        <w:rPr>
          <w:rFonts w:ascii="Times New Roman" w:eastAsia="Calibri" w:hAnsi="Times New Roman" w:cs="Times New Roman"/>
          <w:sz w:val="28"/>
          <w:szCs w:val="28"/>
          <w:shd w:val="clear" w:color="auto" w:fill="FFFFFF"/>
          <w:lang w:val="kk-KZ"/>
        </w:rPr>
        <w:t xml:space="preserve"> множественной корреляции проверим с помощью </w:t>
      </w:r>
      <w:r w:rsidRPr="00D63780">
        <w:rPr>
          <w:rFonts w:ascii="Times New Roman" w:eastAsia="Times New Roman" w:hAnsi="Times New Roman" w:cs="Times New Roman"/>
          <w:sz w:val="28"/>
          <w:szCs w:val="28"/>
          <w:lang w:val="kk-KZ"/>
        </w:rPr>
        <w:t>t-критерия Стьюдента:</w:t>
      </w:r>
    </w:p>
    <w:p w:rsidR="00D63780" w:rsidRPr="00D63780" w:rsidRDefault="00D63780" w:rsidP="00D63780">
      <w:pPr>
        <w:spacing w:after="0" w:line="240" w:lineRule="auto"/>
        <w:jc w:val="both"/>
        <w:rPr>
          <w:rFonts w:ascii="Times New Roman" w:eastAsia="Times New Roman" w:hAnsi="Times New Roman" w:cs="Times New Roman"/>
          <w:sz w:val="28"/>
          <w:szCs w:val="28"/>
          <w:lang w:val="kk-KZ"/>
        </w:rPr>
      </w:pPr>
    </w:p>
    <w:p w:rsidR="00D63780" w:rsidRPr="00D63780" w:rsidRDefault="00D63780" w:rsidP="00D63780">
      <w:pPr>
        <w:spacing w:after="0" w:line="240" w:lineRule="auto"/>
        <w:jc w:val="center"/>
        <w:rPr>
          <w:rFonts w:ascii="Times New Roman" w:eastAsia="Times New Roman" w:hAnsi="Times New Roman" w:cs="Times New Roman"/>
          <w:sz w:val="28"/>
          <w:szCs w:val="28"/>
          <w:lang w:val="en-US"/>
        </w:rPr>
      </w:pPr>
      <w:r w:rsidRPr="00D63780">
        <w:rPr>
          <w:rFonts w:ascii="Times New Roman" w:eastAsia="Times New Roman" w:hAnsi="Times New Roman" w:cs="Times New Roman"/>
          <w:position w:val="-36"/>
          <w:sz w:val="28"/>
          <w:szCs w:val="28"/>
        </w:rPr>
        <w:object w:dxaOrig="7320" w:dyaOrig="800">
          <v:shape id="_x0000_i1037" type="#_x0000_t75" style="width:364.2pt;height:42.7pt" o:ole="">
            <v:imagedata r:id="rId103" o:title=""/>
          </v:shape>
          <o:OLEObject Type="Embed" ProgID="Equation.DSMT4" ShapeID="_x0000_i1037" DrawAspect="Content" ObjectID="_1792784696" r:id="rId104"/>
        </w:object>
      </w:r>
    </w:p>
    <w:p w:rsidR="00D63780" w:rsidRPr="00D63780" w:rsidRDefault="00D63780" w:rsidP="00D63780">
      <w:pPr>
        <w:spacing w:after="0" w:line="240" w:lineRule="auto"/>
        <w:jc w:val="both"/>
        <w:rPr>
          <w:rFonts w:ascii="Calibri" w:eastAsia="Calibri" w:hAnsi="Calibri" w:cs="Times New Roman"/>
          <w:noProof/>
          <w:lang w:val="kk-KZ"/>
        </w:rPr>
      </w:pPr>
      <w:r w:rsidRPr="00D63780">
        <w:rPr>
          <w:rFonts w:ascii="Times New Roman" w:eastAsia="Times New Roman" w:hAnsi="Times New Roman" w:cs="Times New Roman"/>
          <w:sz w:val="28"/>
          <w:szCs w:val="28"/>
          <w:lang w:val="kk-KZ"/>
        </w:rPr>
        <w:t xml:space="preserve">       Сравнивая вычисленное значение с табличным </w:t>
      </w:r>
      <w:r w:rsidRPr="00D63780">
        <w:rPr>
          <w:rFonts w:ascii="Times New Roman" w:eastAsia="Times New Roman" w:hAnsi="Times New Roman" w:cs="Times New Roman"/>
          <w:i/>
          <w:sz w:val="28"/>
          <w:szCs w:val="28"/>
          <w:lang w:val="en-US"/>
        </w:rPr>
        <w:t>t</w:t>
      </w:r>
      <w:r w:rsidRPr="00D63780">
        <w:rPr>
          <w:rFonts w:ascii="Times New Roman" w:eastAsia="Times New Roman" w:hAnsi="Times New Roman" w:cs="Times New Roman"/>
          <w:sz w:val="28"/>
          <w:szCs w:val="28"/>
        </w:rPr>
        <w:t>&gt;</w:t>
      </w:r>
      <w:r w:rsidRPr="00D63780">
        <w:rPr>
          <w:rFonts w:ascii="Times New Roman" w:eastAsia="Times New Roman" w:hAnsi="Times New Roman" w:cs="Times New Roman"/>
          <w:i/>
          <w:sz w:val="28"/>
          <w:szCs w:val="28"/>
          <w:lang w:val="en-US"/>
        </w:rPr>
        <w:t>t</w:t>
      </w:r>
      <w:r w:rsidRPr="00D63780">
        <w:rPr>
          <w:rFonts w:ascii="Times New Roman" w:eastAsia="Times New Roman" w:hAnsi="Times New Roman" w:cs="Times New Roman"/>
          <w:sz w:val="28"/>
          <w:szCs w:val="28"/>
          <w:vertAlign w:val="subscript"/>
          <w:lang w:val="kk-KZ"/>
        </w:rPr>
        <w:t>табл</w:t>
      </w:r>
      <w:r w:rsidRPr="00D63780">
        <w:rPr>
          <w:rFonts w:ascii="Times New Roman" w:eastAsia="Times New Roman" w:hAnsi="Times New Roman" w:cs="Times New Roman"/>
          <w:sz w:val="28"/>
          <w:szCs w:val="28"/>
        </w:rPr>
        <w:t xml:space="preserve">(0,2915), </w:t>
      </w:r>
      <w:r w:rsidRPr="00D63780">
        <w:rPr>
          <w:rFonts w:ascii="Times New Roman" w:eastAsia="Times New Roman" w:hAnsi="Times New Roman" w:cs="Times New Roman"/>
          <w:sz w:val="28"/>
          <w:szCs w:val="28"/>
          <w:lang w:val="kk-KZ"/>
        </w:rPr>
        <w:t>убеждаемся в статистической значимости коэффициента</w:t>
      </w:r>
      <w:r w:rsidRPr="00D63780">
        <w:rPr>
          <w:rFonts w:ascii="Times New Roman" w:eastAsia="Calibri" w:hAnsi="Times New Roman" w:cs="Times New Roman"/>
          <w:sz w:val="28"/>
          <w:szCs w:val="28"/>
          <w:shd w:val="clear" w:color="auto" w:fill="FFFFFF"/>
          <w:lang w:val="kk-KZ"/>
        </w:rPr>
        <w:t xml:space="preserve"> множественной корреляции</w:t>
      </w:r>
      <w:r w:rsidRPr="00D63780">
        <w:rPr>
          <w:rFonts w:ascii="Times New Roman" w:eastAsia="Times New Roman" w:hAnsi="Times New Roman" w:cs="Times New Roman"/>
          <w:sz w:val="28"/>
          <w:szCs w:val="28"/>
          <w:lang w:val="kk-KZ"/>
        </w:rPr>
        <w:t xml:space="preserve">. </w:t>
      </w:r>
    </w:p>
    <w:p w:rsidR="00D63780" w:rsidRPr="00D63780" w:rsidRDefault="00D63780" w:rsidP="00D63780">
      <w:pPr>
        <w:spacing w:after="0" w:line="240" w:lineRule="auto"/>
        <w:jc w:val="both"/>
        <w:rPr>
          <w:rFonts w:ascii="Calibri" w:eastAsia="Calibri" w:hAnsi="Calibri" w:cs="Times New Roman"/>
          <w:noProof/>
          <w:lang w:val="kk-KZ"/>
        </w:rPr>
      </w:pPr>
      <w:r w:rsidRPr="00D63780">
        <w:rPr>
          <w:rFonts w:ascii="Times New Roman" w:eastAsia="Calibri" w:hAnsi="Times New Roman" w:cs="Times New Roman"/>
          <w:sz w:val="28"/>
          <w:szCs w:val="28"/>
          <w:shd w:val="clear" w:color="auto" w:fill="FFFFFF"/>
          <w:lang w:val="kk-KZ"/>
        </w:rPr>
        <w:t>Проверка качества подбора теоретического уравнения проводится с использованием средней ошибки аппроксимации. Средняя ошибка аппроксимации регрессии определяется по формуле</w:t>
      </w:r>
    </w:p>
    <w:p w:rsidR="00D63780" w:rsidRPr="00D63780" w:rsidRDefault="00D63780" w:rsidP="00D63780">
      <w:pPr>
        <w:jc w:val="center"/>
        <w:rPr>
          <w:rFonts w:ascii="Calibri" w:eastAsia="Calibri" w:hAnsi="Calibri" w:cs="Times New Roman"/>
          <w:lang w:val="kk-KZ"/>
        </w:rPr>
      </w:pPr>
      <w:r w:rsidRPr="00D63780">
        <w:rPr>
          <w:rFonts w:ascii="Calibri" w:eastAsia="Calibri" w:hAnsi="Calibri" w:cs="Times New Roman"/>
          <w:position w:val="-44"/>
        </w:rPr>
        <w:object w:dxaOrig="6200" w:dyaOrig="1020">
          <v:shape id="_x0000_i1038" type="#_x0000_t75" style="width:311.45pt;height:45.2pt" o:ole="">
            <v:imagedata r:id="rId105" o:title=""/>
          </v:shape>
          <o:OLEObject Type="Embed" ProgID="Equation.DSMT4" ShapeID="_x0000_i1038" DrawAspect="Content" ObjectID="_1792784697" r:id="rId106"/>
        </w:object>
      </w:r>
    </w:p>
    <w:p w:rsidR="00D63780" w:rsidRPr="00D63780" w:rsidRDefault="00D63780" w:rsidP="00D63780">
      <w:pPr>
        <w:spacing w:after="0" w:line="240" w:lineRule="auto"/>
        <w:ind w:firstLine="709"/>
        <w:jc w:val="both"/>
        <w:rPr>
          <w:rFonts w:ascii="Times New Roman" w:eastAsia="Calibri" w:hAnsi="Times New Roman" w:cs="Times New Roman"/>
          <w:sz w:val="28"/>
          <w:szCs w:val="28"/>
          <w:shd w:val="clear" w:color="auto" w:fill="FFFFFF"/>
          <w:lang w:val="kk-KZ"/>
        </w:rPr>
      </w:pPr>
      <w:r w:rsidRPr="00D63780">
        <w:rPr>
          <w:rFonts w:ascii="Times New Roman" w:eastAsia="Calibri" w:hAnsi="Times New Roman" w:cs="Times New Roman"/>
          <w:sz w:val="28"/>
          <w:szCs w:val="28"/>
          <w:shd w:val="clear" w:color="auto" w:fill="FFFFFF"/>
          <w:lang w:val="kk-KZ"/>
        </w:rPr>
        <w:t>Вычисленное значение 5,21948 свидетельствует о корректном подборе модели к исходным данным.</w:t>
      </w:r>
    </w:p>
    <w:p w:rsidR="00D63780" w:rsidRPr="00D63780" w:rsidRDefault="00D63780" w:rsidP="00D63780">
      <w:pPr>
        <w:spacing w:after="0" w:line="240" w:lineRule="auto"/>
        <w:ind w:firstLine="709"/>
        <w:jc w:val="both"/>
        <w:rPr>
          <w:rFonts w:ascii="Times New Roman" w:eastAsia="Calibri" w:hAnsi="Times New Roman" w:cs="Times New Roman"/>
          <w:sz w:val="28"/>
          <w:szCs w:val="28"/>
          <w:shd w:val="clear" w:color="auto" w:fill="FFFFFF"/>
          <w:lang w:val="kk-KZ"/>
        </w:rPr>
      </w:pPr>
      <w:r w:rsidRPr="00D63780">
        <w:rPr>
          <w:rFonts w:ascii="Times New Roman" w:eastAsia="Calibri" w:hAnsi="Times New Roman" w:cs="Times New Roman"/>
          <w:color w:val="000000"/>
          <w:sz w:val="28"/>
          <w:szCs w:val="28"/>
        </w:rPr>
        <w:t xml:space="preserve">Используя структуру модели и </w:t>
      </w:r>
      <w:r w:rsidRPr="00D63780">
        <w:rPr>
          <w:rFonts w:ascii="Times New Roman" w:eastAsia="Calibri" w:hAnsi="Times New Roman" w:cs="Times New Roman"/>
          <w:sz w:val="28"/>
          <w:szCs w:val="28"/>
          <w:shd w:val="clear" w:color="auto" w:fill="FFFFFF"/>
        </w:rPr>
        <w:t xml:space="preserve">данных </w:t>
      </w:r>
      <w:r w:rsidRPr="00D63780">
        <w:rPr>
          <w:rFonts w:ascii="Times New Roman" w:eastAsia="Calibri" w:hAnsi="Times New Roman" w:cs="Times New Roman"/>
          <w:sz w:val="28"/>
          <w:szCs w:val="28"/>
          <w:shd w:val="clear" w:color="auto" w:fill="FFFFFF"/>
          <w:lang w:val="kk-KZ"/>
        </w:rPr>
        <w:t>протокола р</w:t>
      </w:r>
      <w:r w:rsidRPr="00D63780">
        <w:rPr>
          <w:rFonts w:ascii="Times New Roman" w:eastAsia="Times New Roman" w:hAnsi="Times New Roman" w:cs="Times New Roman"/>
          <w:sz w:val="28"/>
          <w:szCs w:val="28"/>
          <w:lang w:val="kk-KZ"/>
        </w:rPr>
        <w:t xml:space="preserve">егрессионного анализа, аппроксимируя методом наименьших квадратов получен уравнение регрессии описывающий зависимость выхода сухих веществ от </w:t>
      </w:r>
      <w:r w:rsidRPr="00D63780">
        <w:rPr>
          <w:rFonts w:ascii="Times New Roman" w:eastAsia="TimesNewRoman" w:hAnsi="Times New Roman" w:cs="Times New Roman"/>
          <w:sz w:val="28"/>
          <w:szCs w:val="28"/>
        </w:rPr>
        <w:t xml:space="preserve">продолжительности экстракции и температуры </w:t>
      </w:r>
      <w:proofErr w:type="spellStart"/>
      <w:r w:rsidRPr="00D63780">
        <w:rPr>
          <w:rFonts w:ascii="Times New Roman" w:eastAsia="TimesNewRoman" w:hAnsi="Times New Roman" w:cs="Times New Roman"/>
          <w:sz w:val="28"/>
          <w:szCs w:val="28"/>
        </w:rPr>
        <w:t>экстрагента</w:t>
      </w:r>
      <w:proofErr w:type="spellEnd"/>
      <w:r w:rsidRPr="00D63780">
        <w:rPr>
          <w:rFonts w:ascii="Times New Roman" w:eastAsia="Times New Roman" w:hAnsi="Times New Roman" w:cs="Times New Roman"/>
          <w:sz w:val="28"/>
          <w:szCs w:val="28"/>
          <w:lang w:val="kk-KZ"/>
        </w:rPr>
        <w:t xml:space="preserve"> для </w:t>
      </w:r>
      <w:r w:rsidRPr="00D63780">
        <w:rPr>
          <w:rFonts w:ascii="Times New Roman" w:eastAsia="TimesNewRoman" w:hAnsi="Times New Roman" w:cs="Times New Roman"/>
          <w:sz w:val="28"/>
          <w:szCs w:val="28"/>
          <w:lang w:val="kk-KZ"/>
        </w:rPr>
        <w:t>семян льна</w:t>
      </w:r>
      <w:r w:rsidRPr="00D63780">
        <w:rPr>
          <w:rFonts w:ascii="Times New Roman" w:eastAsia="Times New Roman" w:hAnsi="Times New Roman" w:cs="Times New Roman"/>
          <w:sz w:val="28"/>
          <w:szCs w:val="28"/>
          <w:lang w:val="kk-KZ"/>
        </w:rPr>
        <w:t xml:space="preserve"> в следующем виде:</w:t>
      </w:r>
    </w:p>
    <w:p w:rsidR="00D63780" w:rsidRPr="00D63780" w:rsidRDefault="00D63780" w:rsidP="00D63780">
      <w:pPr>
        <w:jc w:val="center"/>
        <w:rPr>
          <w:rFonts w:ascii="Times New Roman" w:eastAsia="Calibri" w:hAnsi="Times New Roman" w:cs="Times New Roman"/>
          <w:sz w:val="28"/>
          <w:szCs w:val="28"/>
          <w:lang w:val="kk-KZ"/>
        </w:rPr>
      </w:pPr>
      <w:r w:rsidRPr="00D63780">
        <w:rPr>
          <w:rFonts w:ascii="Times New Roman" w:eastAsia="Calibri" w:hAnsi="Times New Roman" w:cs="Times New Roman"/>
          <w:position w:val="-12"/>
          <w:sz w:val="28"/>
          <w:szCs w:val="28"/>
        </w:rPr>
        <w:object w:dxaOrig="8220" w:dyaOrig="440">
          <v:shape id="_x0000_i1039" type="#_x0000_t75" style="width:407.7pt;height:21.75pt" o:ole="">
            <v:imagedata r:id="rId107" o:title=""/>
          </v:shape>
          <o:OLEObject Type="Embed" ProgID="Equation.DSMT4" ShapeID="_x0000_i1039" DrawAspect="Content" ObjectID="_1792784698" r:id="rId108"/>
        </w:object>
      </w:r>
    </w:p>
    <w:p w:rsidR="00D63780" w:rsidRPr="00D63780" w:rsidRDefault="00D63780" w:rsidP="00D63780">
      <w:pPr>
        <w:spacing w:after="0"/>
        <w:jc w:val="both"/>
        <w:rPr>
          <w:rFonts w:ascii="Times New Roman" w:eastAsia="Calibri" w:hAnsi="Times New Roman" w:cs="Times New Roman"/>
          <w:sz w:val="28"/>
          <w:szCs w:val="28"/>
        </w:rPr>
      </w:pPr>
      <w:r w:rsidRPr="00D63780">
        <w:rPr>
          <w:rFonts w:ascii="Times New Roman" w:eastAsia="Calibri" w:hAnsi="Times New Roman" w:cs="Times New Roman"/>
          <w:iCs/>
          <w:sz w:val="28"/>
          <w:szCs w:val="28"/>
        </w:rPr>
        <w:t xml:space="preserve">Графическая интерпретация зависимости выхода сухих веществ от температуры и времени экстрагирования </w:t>
      </w:r>
      <w:r w:rsidRPr="00D63780">
        <w:rPr>
          <w:rFonts w:ascii="Times New Roman" w:eastAsia="Calibri" w:hAnsi="Times New Roman" w:cs="Times New Roman"/>
          <w:sz w:val="28"/>
          <w:szCs w:val="28"/>
        </w:rPr>
        <w:t>приведены на рисунке 35.</w:t>
      </w:r>
    </w:p>
    <w:p w:rsidR="00D63780" w:rsidRPr="00D63780" w:rsidRDefault="00D63780" w:rsidP="00D63780">
      <w:pPr>
        <w:spacing w:after="0"/>
        <w:jc w:val="both"/>
        <w:rPr>
          <w:rFonts w:ascii="Times New Roman" w:eastAsia="Calibri" w:hAnsi="Times New Roman" w:cs="Times New Roman"/>
          <w:sz w:val="28"/>
          <w:szCs w:val="28"/>
        </w:rPr>
      </w:pPr>
    </w:p>
    <w:p w:rsidR="00D63780" w:rsidRPr="00D63780" w:rsidRDefault="00D63780" w:rsidP="00D63780">
      <w:pPr>
        <w:spacing w:after="0"/>
        <w:jc w:val="center"/>
        <w:rPr>
          <w:rFonts w:ascii="Times New Roman" w:eastAsia="Calibri" w:hAnsi="Times New Roman" w:cs="Times New Roman"/>
          <w:sz w:val="28"/>
          <w:szCs w:val="28"/>
          <w:lang w:val="en-US"/>
        </w:rPr>
      </w:pPr>
      <w:r w:rsidRPr="00D63780">
        <w:rPr>
          <w:rFonts w:ascii="Times New Roman" w:eastAsia="Calibri" w:hAnsi="Times New Roman" w:cs="Times New Roman"/>
          <w:noProof/>
          <w:sz w:val="28"/>
          <w:szCs w:val="28"/>
          <w:lang w:eastAsia="ru-RU"/>
        </w:rPr>
        <w:drawing>
          <wp:inline distT="0" distB="0" distL="0" distR="0" wp14:anchorId="51492825" wp14:editId="7E960208">
            <wp:extent cx="5116198" cy="2717800"/>
            <wp:effectExtent l="19050" t="0" r="8252"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40871" t="25688" r="5460" b="17982"/>
                    <a:stretch/>
                  </pic:blipFill>
                  <pic:spPr bwMode="auto">
                    <a:xfrm>
                      <a:off x="0" y="0"/>
                      <a:ext cx="5135876" cy="2728253"/>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jc w:val="both"/>
        <w:rPr>
          <w:rFonts w:ascii="Times New Roman" w:eastAsia="Calibri" w:hAnsi="Times New Roman" w:cs="Times New Roman"/>
          <w:sz w:val="28"/>
          <w:szCs w:val="28"/>
          <w:shd w:val="clear" w:color="auto" w:fill="FFFFFF"/>
        </w:rPr>
      </w:pPr>
    </w:p>
    <w:p w:rsidR="00D00484" w:rsidRDefault="00D00484" w:rsidP="00D00484">
      <w:pPr>
        <w:spacing w:after="0" w:line="240" w:lineRule="auto"/>
        <w:jc w:val="center"/>
        <w:rPr>
          <w:rFonts w:ascii="Times New Roman" w:eastAsia="Calibri" w:hAnsi="Times New Roman" w:cs="Times New Roman"/>
          <w:iCs/>
          <w:sz w:val="28"/>
          <w:szCs w:val="28"/>
        </w:rPr>
      </w:pPr>
      <w:r>
        <w:rPr>
          <w:rFonts w:ascii="Times New Roman" w:eastAsia="Calibri" w:hAnsi="Times New Roman" w:cs="Times New Roman"/>
          <w:noProof/>
          <w:sz w:val="28"/>
          <w:szCs w:val="28"/>
          <w:shd w:val="clear" w:color="auto" w:fill="FFFFFF"/>
          <w:lang w:eastAsia="ru-RU"/>
        </w:rPr>
        <w:lastRenderedPageBreak/>
        <w:drawing>
          <wp:inline distT="0" distB="0" distL="0" distR="0">
            <wp:extent cx="5902325" cy="474980"/>
            <wp:effectExtent l="0" t="0" r="3175"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02325" cy="474980"/>
                    </a:xfrm>
                    <a:prstGeom prst="rect">
                      <a:avLst/>
                    </a:prstGeom>
                    <a:noFill/>
                    <a:ln>
                      <a:noFill/>
                    </a:ln>
                  </pic:spPr>
                </pic:pic>
              </a:graphicData>
            </a:graphic>
          </wp:inline>
        </w:drawing>
      </w:r>
    </w:p>
    <w:p w:rsidR="00D00484" w:rsidRDefault="00D00484" w:rsidP="00D00484">
      <w:pPr>
        <w:spacing w:after="0" w:line="240" w:lineRule="auto"/>
        <w:jc w:val="center"/>
        <w:rPr>
          <w:rFonts w:ascii="Times New Roman" w:eastAsia="Calibri" w:hAnsi="Times New Roman" w:cs="Times New Roman"/>
          <w:iCs/>
          <w:sz w:val="28"/>
          <w:szCs w:val="28"/>
        </w:rPr>
      </w:pPr>
    </w:p>
    <w:p w:rsidR="00D63780" w:rsidRPr="00D63780" w:rsidRDefault="00D63780" w:rsidP="00D00484">
      <w:pPr>
        <w:spacing w:after="0" w:line="240" w:lineRule="auto"/>
        <w:ind w:firstLine="708"/>
        <w:jc w:val="both"/>
        <w:rPr>
          <w:rFonts w:ascii="Times New Roman" w:eastAsia="Calibri" w:hAnsi="Times New Roman" w:cs="Times New Roman"/>
          <w:sz w:val="28"/>
          <w:szCs w:val="28"/>
          <w:lang w:val="kk-KZ"/>
        </w:rPr>
      </w:pPr>
      <w:r w:rsidRPr="00D63780">
        <w:rPr>
          <w:rFonts w:ascii="Times New Roman" w:eastAsia="Calibri" w:hAnsi="Times New Roman" w:cs="Times New Roman"/>
          <w:iCs/>
          <w:sz w:val="28"/>
          <w:szCs w:val="28"/>
        </w:rPr>
        <w:t xml:space="preserve">Используя </w:t>
      </w:r>
      <w:proofErr w:type="gramStart"/>
      <w:r w:rsidRPr="00D63780">
        <w:rPr>
          <w:rFonts w:ascii="Times New Roman" w:eastAsia="Calibri" w:hAnsi="Times New Roman" w:cs="Times New Roman"/>
          <w:iCs/>
          <w:sz w:val="28"/>
          <w:szCs w:val="28"/>
        </w:rPr>
        <w:t xml:space="preserve">экспериментальные данные, представленные в </w:t>
      </w:r>
      <w:r w:rsidRPr="00D63780">
        <w:rPr>
          <w:rFonts w:ascii="Times New Roman" w:eastAsia="Calibri" w:hAnsi="Times New Roman" w:cs="Times New Roman"/>
          <w:sz w:val="28"/>
          <w:szCs w:val="28"/>
          <w:lang w:val="kk-KZ"/>
        </w:rPr>
        <w:t>таблицы 1 проведем</w:t>
      </w:r>
      <w:proofErr w:type="gramEnd"/>
      <w:r w:rsidRPr="00D63780">
        <w:rPr>
          <w:rFonts w:ascii="Times New Roman" w:eastAsia="Calibri" w:hAnsi="Times New Roman" w:cs="Times New Roman"/>
          <w:sz w:val="28"/>
          <w:szCs w:val="28"/>
          <w:lang w:val="kk-KZ"/>
        </w:rPr>
        <w:t xml:space="preserve"> регрессионный анализ для </w:t>
      </w:r>
      <w:r w:rsidRPr="00D63780">
        <w:rPr>
          <w:rFonts w:ascii="Times New Roman" w:eastAsia="Times New Roman" w:hAnsi="Times New Roman" w:cs="Times New Roman"/>
          <w:sz w:val="28"/>
          <w:szCs w:val="28"/>
          <w:lang w:val="kk-KZ"/>
        </w:rPr>
        <w:t>виноградных косточек</w:t>
      </w:r>
      <w:r w:rsidRPr="00D63780">
        <w:rPr>
          <w:rFonts w:ascii="Times New Roman" w:eastAsia="Calibri" w:hAnsi="Times New Roman" w:cs="Times New Roman"/>
          <w:sz w:val="28"/>
          <w:szCs w:val="28"/>
          <w:lang w:val="kk-KZ"/>
        </w:rPr>
        <w:t xml:space="preserve">. Результаты регрессионного анализа в виде протокола для </w:t>
      </w:r>
      <w:r w:rsidRPr="00D63780">
        <w:rPr>
          <w:rFonts w:ascii="Times New Roman" w:eastAsia="Times New Roman" w:hAnsi="Times New Roman" w:cs="Times New Roman"/>
          <w:sz w:val="28"/>
          <w:szCs w:val="28"/>
          <w:lang w:val="kk-KZ"/>
        </w:rPr>
        <w:t>виноградных косточек</w:t>
      </w:r>
      <w:r w:rsidRPr="00D63780">
        <w:rPr>
          <w:rFonts w:ascii="Times New Roman" w:eastAsia="Calibri" w:hAnsi="Times New Roman" w:cs="Times New Roman"/>
          <w:sz w:val="28"/>
          <w:szCs w:val="28"/>
          <w:lang w:val="kk-KZ"/>
        </w:rPr>
        <w:t xml:space="preserve"> предствалены на рисунке 35.</w:t>
      </w:r>
    </w:p>
    <w:p w:rsidR="00D63780" w:rsidRPr="00D63780" w:rsidRDefault="00D63780" w:rsidP="00D63780">
      <w:pPr>
        <w:spacing w:after="0" w:line="240" w:lineRule="auto"/>
        <w:ind w:firstLine="709"/>
        <w:jc w:val="both"/>
        <w:rPr>
          <w:rFonts w:ascii="Times New Roman" w:eastAsia="Calibri" w:hAnsi="Times New Roman" w:cs="Times New Roman"/>
          <w:iCs/>
          <w:sz w:val="28"/>
          <w:szCs w:val="28"/>
        </w:rPr>
      </w:pPr>
    </w:p>
    <w:p w:rsidR="00D63780" w:rsidRPr="00D63780" w:rsidRDefault="00D63780" w:rsidP="00D63780">
      <w:pPr>
        <w:jc w:val="both"/>
        <w:rPr>
          <w:rFonts w:ascii="Times New Roman" w:eastAsia="Calibri" w:hAnsi="Times New Roman" w:cs="Times New Roman"/>
          <w:sz w:val="28"/>
          <w:szCs w:val="28"/>
          <w:shd w:val="clear" w:color="auto" w:fill="FFFFFF"/>
          <w:lang w:val="kk-KZ"/>
        </w:rPr>
      </w:pPr>
      <w:r w:rsidRPr="00D63780">
        <w:rPr>
          <w:rFonts w:ascii="Calibri" w:eastAsia="Calibri" w:hAnsi="Calibri" w:cs="Times New Roman"/>
          <w:noProof/>
          <w:lang w:eastAsia="ru-RU"/>
        </w:rPr>
        <w:drawing>
          <wp:inline distT="0" distB="0" distL="0" distR="0" wp14:anchorId="1B1B84AF" wp14:editId="09BDDEF5">
            <wp:extent cx="6203950" cy="2833446"/>
            <wp:effectExtent l="0" t="0" r="6350" b="5080"/>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961" t="20734" r="28888" b="23119"/>
                    <a:stretch/>
                  </pic:blipFill>
                  <pic:spPr bwMode="auto">
                    <a:xfrm>
                      <a:off x="0" y="0"/>
                      <a:ext cx="6203950" cy="2833446"/>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spacing w:after="0" w:line="240" w:lineRule="auto"/>
        <w:ind w:firstLine="567"/>
        <w:jc w:val="center"/>
        <w:rPr>
          <w:rFonts w:ascii="Times New Roman" w:eastAsia="Times New Roman" w:hAnsi="Times New Roman" w:cs="Times New Roman"/>
          <w:sz w:val="28"/>
          <w:szCs w:val="28"/>
          <w:lang w:val="kk-KZ"/>
        </w:rPr>
      </w:pPr>
      <w:r w:rsidRPr="00D63780">
        <w:rPr>
          <w:rFonts w:ascii="Times New Roman" w:eastAsia="Calibri" w:hAnsi="Times New Roman" w:cs="Times New Roman"/>
          <w:sz w:val="28"/>
          <w:szCs w:val="28"/>
          <w:shd w:val="clear" w:color="auto" w:fill="FFFFFF"/>
          <w:lang w:val="kk-KZ"/>
        </w:rPr>
        <w:t xml:space="preserve">Рисунок </w:t>
      </w:r>
      <w:r w:rsidRPr="00D63780">
        <w:rPr>
          <w:rFonts w:ascii="Times New Roman" w:eastAsia="Calibri" w:hAnsi="Times New Roman" w:cs="Times New Roman"/>
          <w:sz w:val="28"/>
          <w:szCs w:val="28"/>
          <w:shd w:val="clear" w:color="auto" w:fill="FFFFFF"/>
        </w:rPr>
        <w:t>36</w:t>
      </w:r>
      <w:r w:rsidRPr="00D63780">
        <w:rPr>
          <w:rFonts w:ascii="Times New Roman" w:eastAsia="Calibri" w:hAnsi="Times New Roman" w:cs="Times New Roman"/>
          <w:sz w:val="28"/>
          <w:szCs w:val="28"/>
          <w:shd w:val="clear" w:color="auto" w:fill="FFFFFF"/>
          <w:lang w:val="kk-KZ"/>
        </w:rPr>
        <w:t>–Протокол р</w:t>
      </w:r>
      <w:r w:rsidRPr="00D63780">
        <w:rPr>
          <w:rFonts w:ascii="Times New Roman" w:eastAsia="Times New Roman" w:hAnsi="Times New Roman" w:cs="Times New Roman"/>
          <w:sz w:val="28"/>
          <w:szCs w:val="28"/>
          <w:lang w:val="kk-KZ"/>
        </w:rPr>
        <w:t>егрессионного анализа для косточек винограда</w:t>
      </w: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rPr>
        <w:t>Далее проведем проверку качества регрессионного уравнения.</w:t>
      </w:r>
    </w:p>
    <w:p w:rsidR="00D63780" w:rsidRPr="00D63780" w:rsidRDefault="00D63780" w:rsidP="00D63780">
      <w:pPr>
        <w:spacing w:after="0" w:line="240" w:lineRule="auto"/>
        <w:ind w:firstLine="567"/>
        <w:jc w:val="both"/>
        <w:rPr>
          <w:rFonts w:ascii="Times New Roman" w:eastAsia="Calibri" w:hAnsi="Times New Roman" w:cs="Times New Roman"/>
          <w:sz w:val="28"/>
          <w:szCs w:val="28"/>
          <w:shd w:val="clear" w:color="auto" w:fill="FFFFFF"/>
          <w:lang w:val="kk-KZ"/>
        </w:rPr>
      </w:pPr>
      <w:r w:rsidRPr="00D63780">
        <w:rPr>
          <w:rFonts w:ascii="Times New Roman" w:eastAsia="Times New Roman" w:hAnsi="Times New Roman" w:cs="Times New Roman"/>
          <w:sz w:val="28"/>
          <w:szCs w:val="28"/>
        </w:rPr>
        <w:t>Для проверки качества регрессионного уравнения</w:t>
      </w:r>
      <w:r w:rsidRPr="00D63780">
        <w:rPr>
          <w:rFonts w:ascii="Times New Roman" w:eastAsia="Times New Roman" w:hAnsi="Times New Roman" w:cs="Times New Roman"/>
          <w:sz w:val="28"/>
          <w:szCs w:val="28"/>
          <w:lang w:val="kk-KZ"/>
        </w:rPr>
        <w:t xml:space="preserve"> определены коэффициенты детерминации, </w:t>
      </w:r>
      <w:r w:rsidRPr="00D63780">
        <w:rPr>
          <w:rFonts w:ascii="Times New Roman" w:eastAsia="Calibri" w:hAnsi="Times New Roman" w:cs="Times New Roman"/>
          <w:sz w:val="28"/>
          <w:szCs w:val="28"/>
          <w:shd w:val="clear" w:color="auto" w:fill="FFFFFF"/>
          <w:lang w:val="kk-KZ"/>
        </w:rPr>
        <w:t xml:space="preserve">множественной корреляции, </w:t>
      </w:r>
      <w:r w:rsidRPr="00D63780">
        <w:rPr>
          <w:rFonts w:ascii="Times New Roman" w:eastAsia="Times New Roman" w:hAnsi="Times New Roman" w:cs="Times New Roman"/>
          <w:sz w:val="28"/>
          <w:szCs w:val="28"/>
          <w:lang w:val="kk-KZ"/>
        </w:rPr>
        <w:t xml:space="preserve">значение </w:t>
      </w:r>
      <w:r w:rsidRPr="00D63780">
        <w:rPr>
          <w:rFonts w:ascii="Times New Roman" w:eastAsia="Times New Roman" w:hAnsi="Times New Roman" w:cs="Times New Roman"/>
          <w:sz w:val="28"/>
          <w:szCs w:val="28"/>
          <w:lang w:val="en-US"/>
        </w:rPr>
        <w:t>F</w:t>
      </w:r>
      <w:r w:rsidRPr="00D63780">
        <w:rPr>
          <w:rFonts w:ascii="Times New Roman" w:eastAsia="Times New Roman" w:hAnsi="Times New Roman" w:cs="Times New Roman"/>
          <w:sz w:val="28"/>
          <w:szCs w:val="28"/>
        </w:rPr>
        <w:t>-</w:t>
      </w:r>
      <w:r w:rsidRPr="00D63780">
        <w:rPr>
          <w:rFonts w:ascii="Times New Roman" w:eastAsia="Times New Roman" w:hAnsi="Times New Roman" w:cs="Times New Roman"/>
          <w:sz w:val="28"/>
          <w:szCs w:val="28"/>
          <w:lang w:val="kk-KZ"/>
        </w:rPr>
        <w:t xml:space="preserve">критерия Фишера, значение t-критерия Стьюдента и </w:t>
      </w:r>
      <w:r w:rsidRPr="00D63780">
        <w:rPr>
          <w:rFonts w:ascii="Times New Roman" w:eastAsia="Calibri" w:hAnsi="Times New Roman" w:cs="Times New Roman"/>
          <w:sz w:val="28"/>
          <w:szCs w:val="28"/>
          <w:shd w:val="clear" w:color="auto" w:fill="FFFFFF"/>
          <w:lang w:val="kk-KZ"/>
        </w:rPr>
        <w:t>средняя ошибка аппроксимации.</w:t>
      </w:r>
    </w:p>
    <w:p w:rsidR="00D63780" w:rsidRPr="00D63780" w:rsidRDefault="00D63780" w:rsidP="00D63780">
      <w:pPr>
        <w:spacing w:after="0" w:line="240" w:lineRule="auto"/>
        <w:ind w:firstLine="567"/>
        <w:jc w:val="center"/>
        <w:rPr>
          <w:rFonts w:ascii="Times New Roman" w:eastAsia="Times New Roman" w:hAnsi="Times New Roman" w:cs="Times New Roman"/>
          <w:position w:val="-40"/>
          <w:sz w:val="28"/>
          <w:szCs w:val="28"/>
        </w:rPr>
      </w:pPr>
      <w:r w:rsidRPr="00D63780">
        <w:rPr>
          <w:rFonts w:ascii="Times New Roman" w:eastAsia="Times New Roman" w:hAnsi="Times New Roman" w:cs="Times New Roman"/>
          <w:position w:val="-40"/>
          <w:sz w:val="28"/>
          <w:szCs w:val="28"/>
        </w:rPr>
        <w:object w:dxaOrig="4440" w:dyaOrig="940">
          <v:shape id="_x0000_i1040" type="#_x0000_t75" style="width:220.2pt;height:46.9pt" o:ole="">
            <v:imagedata r:id="rId112" o:title=""/>
          </v:shape>
          <o:OLEObject Type="Embed" ProgID="Equation.DSMT4" ShapeID="_x0000_i1040" DrawAspect="Content" ObjectID="_1792784699" r:id="rId113"/>
        </w:object>
      </w:r>
    </w:p>
    <w:p w:rsidR="00D63780" w:rsidRPr="00D63780" w:rsidRDefault="00D63780" w:rsidP="00D63780">
      <w:pPr>
        <w:spacing w:after="0" w:line="240" w:lineRule="auto"/>
        <w:ind w:firstLine="567"/>
        <w:jc w:val="center"/>
        <w:rPr>
          <w:rFonts w:ascii="Times New Roman" w:eastAsia="Calibri" w:hAnsi="Times New Roman" w:cs="Times New Roman"/>
          <w:sz w:val="28"/>
          <w:szCs w:val="28"/>
          <w:shd w:val="clear" w:color="auto" w:fill="FFFFFF"/>
          <w:lang w:val="kk-KZ"/>
        </w:rPr>
      </w:pPr>
      <w:r w:rsidRPr="00D63780">
        <w:rPr>
          <w:rFonts w:ascii="Times New Roman" w:eastAsia="Times New Roman" w:hAnsi="Times New Roman" w:cs="Times New Roman"/>
          <w:position w:val="-10"/>
          <w:sz w:val="28"/>
          <w:szCs w:val="28"/>
        </w:rPr>
        <w:object w:dxaOrig="3500" w:dyaOrig="460">
          <v:shape id="_x0000_i1041" type="#_x0000_t75" style="width:175pt;height:25.1pt" o:ole="">
            <v:imagedata r:id="rId114" o:title=""/>
          </v:shape>
          <o:OLEObject Type="Embed" ProgID="Equation.DSMT4" ShapeID="_x0000_i1041" DrawAspect="Content" ObjectID="_1792784700" r:id="rId115"/>
        </w:object>
      </w:r>
    </w:p>
    <w:p w:rsidR="00D63780" w:rsidRPr="00D63780" w:rsidRDefault="00D63780" w:rsidP="00D63780">
      <w:pPr>
        <w:autoSpaceDE w:val="0"/>
        <w:autoSpaceDN w:val="0"/>
        <w:adjustRightInd w:val="0"/>
        <w:spacing w:after="0" w:line="240" w:lineRule="auto"/>
        <w:jc w:val="both"/>
        <w:rPr>
          <w:rFonts w:ascii="Times New Roman" w:eastAsia="Times New Roman" w:hAnsi="Times New Roman" w:cs="Times New Roman"/>
          <w:sz w:val="28"/>
          <w:szCs w:val="28"/>
          <w:lang w:val="kk-KZ"/>
        </w:rPr>
      </w:pPr>
    </w:p>
    <w:p w:rsidR="00D63780" w:rsidRPr="00D63780" w:rsidRDefault="00D63780" w:rsidP="00D63780">
      <w:pPr>
        <w:autoSpaceDE w:val="0"/>
        <w:autoSpaceDN w:val="0"/>
        <w:adjustRightInd w:val="0"/>
        <w:spacing w:after="0" w:line="240" w:lineRule="auto"/>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lang w:val="kk-KZ"/>
        </w:rPr>
        <w:t xml:space="preserve">      Значение коэффициента детерминации означает, что </w:t>
      </w:r>
      <w:r w:rsidRPr="00D63780">
        <w:rPr>
          <w:rFonts w:ascii="Times New Roman" w:eastAsia="TimesNewRoman" w:hAnsi="Times New Roman" w:cs="Times New Roman"/>
          <w:sz w:val="28"/>
          <w:szCs w:val="28"/>
          <w:lang w:val="kk-KZ"/>
        </w:rPr>
        <w:t>содержание сухих веществ виноградных косточек на 93,4133% зависит от продолжительности и температуры экстрации.</w:t>
      </w:r>
    </w:p>
    <w:p w:rsidR="00D63780" w:rsidRPr="00D63780" w:rsidRDefault="00D63780" w:rsidP="00D63780">
      <w:pPr>
        <w:jc w:val="center"/>
        <w:rPr>
          <w:rFonts w:ascii="Times New Roman" w:eastAsia="Times New Roman" w:hAnsi="Times New Roman" w:cs="Times New Roman"/>
          <w:position w:val="-32"/>
          <w:sz w:val="28"/>
          <w:szCs w:val="28"/>
        </w:rPr>
      </w:pPr>
      <w:r w:rsidRPr="00D63780">
        <w:rPr>
          <w:rFonts w:ascii="Times New Roman" w:eastAsia="Times New Roman" w:hAnsi="Times New Roman" w:cs="Times New Roman"/>
          <w:position w:val="-32"/>
          <w:sz w:val="28"/>
          <w:szCs w:val="28"/>
        </w:rPr>
        <w:object w:dxaOrig="6660" w:dyaOrig="800">
          <v:shape id="_x0000_i1042" type="#_x0000_t75" style="width:333.2pt;height:42.7pt" o:ole="">
            <v:imagedata r:id="rId116" o:title=""/>
          </v:shape>
          <o:OLEObject Type="Embed" ProgID="Equation.DSMT4" ShapeID="_x0000_i1042" DrawAspect="Content" ObjectID="_1792784701" r:id="rId117"/>
        </w:object>
      </w:r>
    </w:p>
    <w:p w:rsidR="00D63780" w:rsidRPr="00D63780" w:rsidRDefault="00D63780" w:rsidP="00D63780">
      <w:pPr>
        <w:spacing w:after="0" w:line="240" w:lineRule="auto"/>
        <w:jc w:val="both"/>
        <w:rPr>
          <w:rFonts w:ascii="Times New Roman" w:eastAsia="Times New Roman" w:hAnsi="Times New Roman" w:cs="Times New Roman"/>
          <w:sz w:val="28"/>
          <w:szCs w:val="28"/>
        </w:rPr>
      </w:pPr>
      <w:r w:rsidRPr="00D63780">
        <w:rPr>
          <w:rFonts w:ascii="Times New Roman" w:eastAsia="Times New Roman" w:hAnsi="Times New Roman" w:cs="Times New Roman"/>
          <w:sz w:val="28"/>
          <w:szCs w:val="28"/>
          <w:lang w:val="kk-KZ"/>
        </w:rPr>
        <w:t xml:space="preserve">        Табличное значение </w:t>
      </w:r>
      <w:r w:rsidRPr="00D63780">
        <w:rPr>
          <w:rFonts w:ascii="Times New Roman" w:eastAsia="Times New Roman" w:hAnsi="Times New Roman" w:cs="Times New Roman"/>
          <w:sz w:val="28"/>
          <w:szCs w:val="28"/>
          <w:lang w:val="en-US"/>
        </w:rPr>
        <w:t>F</w:t>
      </w:r>
      <w:r w:rsidRPr="00D63780">
        <w:rPr>
          <w:rFonts w:ascii="Times New Roman" w:eastAsia="Times New Roman" w:hAnsi="Times New Roman" w:cs="Times New Roman"/>
          <w:sz w:val="28"/>
          <w:szCs w:val="28"/>
        </w:rPr>
        <w:t>-</w:t>
      </w:r>
      <w:r w:rsidRPr="00D63780">
        <w:rPr>
          <w:rFonts w:ascii="Times New Roman" w:eastAsia="Times New Roman" w:hAnsi="Times New Roman" w:cs="Times New Roman"/>
          <w:sz w:val="28"/>
          <w:szCs w:val="28"/>
          <w:lang w:val="kk-KZ"/>
        </w:rPr>
        <w:t xml:space="preserve">критерия Фишера </w:t>
      </w:r>
      <w:r w:rsidRPr="00D63780">
        <w:rPr>
          <w:rFonts w:ascii="Times New Roman" w:eastAsia="Times New Roman" w:hAnsi="Times New Roman" w:cs="Times New Roman"/>
          <w:i/>
          <w:sz w:val="28"/>
          <w:szCs w:val="28"/>
          <w:lang w:val="en-US"/>
        </w:rPr>
        <w:t>F</w:t>
      </w:r>
      <w:r w:rsidRPr="00D63780">
        <w:rPr>
          <w:rFonts w:ascii="Times New Roman" w:eastAsia="Times New Roman" w:hAnsi="Times New Roman" w:cs="Times New Roman"/>
          <w:sz w:val="28"/>
          <w:szCs w:val="28"/>
          <w:vertAlign w:val="subscript"/>
          <w:lang w:val="kk-KZ"/>
        </w:rPr>
        <w:t>табл</w:t>
      </w:r>
      <w:r w:rsidRPr="00D63780">
        <w:rPr>
          <w:rFonts w:ascii="Times New Roman" w:eastAsia="Times New Roman" w:hAnsi="Times New Roman" w:cs="Times New Roman"/>
          <w:sz w:val="28"/>
          <w:szCs w:val="28"/>
          <w:lang w:val="kk-KZ"/>
        </w:rPr>
        <w:t>5</w:t>
      </w:r>
      <w:r w:rsidRPr="00D63780">
        <w:rPr>
          <w:rFonts w:ascii="Times New Roman" w:eastAsia="Times New Roman" w:hAnsi="Times New Roman" w:cs="Times New Roman"/>
          <w:sz w:val="28"/>
          <w:szCs w:val="28"/>
        </w:rPr>
        <w:t>,</w:t>
      </w:r>
      <w:r w:rsidRPr="00D63780">
        <w:rPr>
          <w:rFonts w:ascii="Times New Roman" w:eastAsia="Times New Roman" w:hAnsi="Times New Roman" w:cs="Times New Roman"/>
          <w:sz w:val="28"/>
          <w:szCs w:val="28"/>
          <w:lang w:val="kk-KZ"/>
        </w:rPr>
        <w:t>10</w:t>
      </w:r>
      <w:r w:rsidRPr="00D63780">
        <w:rPr>
          <w:rFonts w:ascii="Times New Roman" w:eastAsia="Times New Roman" w:hAnsi="Times New Roman" w:cs="Times New Roman"/>
          <w:sz w:val="28"/>
          <w:szCs w:val="28"/>
        </w:rPr>
        <w:t xml:space="preserve">,0.05)=0,21119. Так как </w:t>
      </w:r>
      <w:r w:rsidRPr="00D63780">
        <w:rPr>
          <w:rFonts w:ascii="Times New Roman" w:eastAsia="Times New Roman" w:hAnsi="Times New Roman" w:cs="Times New Roman"/>
          <w:i/>
          <w:sz w:val="28"/>
          <w:szCs w:val="28"/>
          <w:lang w:val="en-US"/>
        </w:rPr>
        <w:t>F</w:t>
      </w:r>
      <w:r w:rsidRPr="00D63780">
        <w:rPr>
          <w:rFonts w:ascii="Times New Roman" w:eastAsia="Times New Roman" w:hAnsi="Times New Roman" w:cs="Times New Roman"/>
          <w:sz w:val="28"/>
          <w:szCs w:val="28"/>
        </w:rPr>
        <w:t>&gt;</w:t>
      </w:r>
      <w:r w:rsidRPr="00D63780">
        <w:rPr>
          <w:rFonts w:ascii="Times New Roman" w:eastAsia="Times New Roman" w:hAnsi="Times New Roman" w:cs="Times New Roman"/>
          <w:i/>
          <w:sz w:val="28"/>
          <w:szCs w:val="28"/>
          <w:lang w:val="en-US"/>
        </w:rPr>
        <w:t>F</w:t>
      </w:r>
      <w:r w:rsidRPr="00D63780">
        <w:rPr>
          <w:rFonts w:ascii="Times New Roman" w:eastAsia="Times New Roman" w:hAnsi="Times New Roman" w:cs="Times New Roman"/>
          <w:sz w:val="28"/>
          <w:szCs w:val="28"/>
          <w:vertAlign w:val="subscript"/>
          <w:lang w:val="kk-KZ"/>
        </w:rPr>
        <w:t>табл</w:t>
      </w:r>
      <w:r w:rsidRPr="00D63780">
        <w:rPr>
          <w:rFonts w:ascii="Times New Roman" w:eastAsia="Times New Roman" w:hAnsi="Times New Roman" w:cs="Times New Roman"/>
          <w:sz w:val="28"/>
          <w:szCs w:val="28"/>
        </w:rPr>
        <w:t xml:space="preserve"> признается общая статистическая значимость модели</w:t>
      </w:r>
      <w:r w:rsidRPr="00D63780">
        <w:rPr>
          <w:rFonts w:ascii="Times New Roman" w:eastAsia="Times New Roman" w:hAnsi="Times New Roman" w:cs="Times New Roman"/>
          <w:sz w:val="28"/>
          <w:szCs w:val="28"/>
          <w:lang w:val="kk-KZ"/>
        </w:rPr>
        <w:t>.</w:t>
      </w:r>
    </w:p>
    <w:p w:rsidR="00D63780" w:rsidRPr="00D63780" w:rsidRDefault="00D63780" w:rsidP="00D63780">
      <w:pPr>
        <w:spacing w:after="0" w:line="240" w:lineRule="auto"/>
        <w:jc w:val="center"/>
        <w:rPr>
          <w:rFonts w:ascii="Times New Roman" w:eastAsia="Times New Roman" w:hAnsi="Times New Roman" w:cs="Times New Roman"/>
          <w:sz w:val="28"/>
          <w:szCs w:val="28"/>
          <w:lang w:val="en-US"/>
        </w:rPr>
      </w:pPr>
      <w:r w:rsidRPr="00D63780">
        <w:rPr>
          <w:rFonts w:ascii="Times New Roman" w:eastAsia="Times New Roman" w:hAnsi="Times New Roman" w:cs="Times New Roman"/>
          <w:position w:val="-36"/>
          <w:sz w:val="28"/>
          <w:szCs w:val="28"/>
        </w:rPr>
        <w:object w:dxaOrig="7260" w:dyaOrig="800">
          <v:shape id="_x0000_i1043" type="#_x0000_t75" style="width:5in;height:42.7pt" o:ole="">
            <v:imagedata r:id="rId118" o:title=""/>
          </v:shape>
          <o:OLEObject Type="Embed" ProgID="Equation.DSMT4" ShapeID="_x0000_i1043" DrawAspect="Content" ObjectID="_1792784702" r:id="rId119"/>
        </w:object>
      </w:r>
    </w:p>
    <w:p w:rsidR="00D63780" w:rsidRPr="00D63780" w:rsidRDefault="00D63780" w:rsidP="00D63780">
      <w:pPr>
        <w:spacing w:after="0"/>
        <w:jc w:val="both"/>
        <w:rPr>
          <w:rFonts w:ascii="Times New Roman" w:eastAsia="Times New Roman" w:hAnsi="Times New Roman" w:cs="Times New Roman"/>
          <w:sz w:val="28"/>
          <w:szCs w:val="28"/>
          <w:lang w:val="kk-KZ"/>
        </w:rPr>
      </w:pPr>
      <w:r w:rsidRPr="00D63780">
        <w:rPr>
          <w:rFonts w:ascii="Times New Roman" w:eastAsia="Times New Roman" w:hAnsi="Times New Roman" w:cs="Times New Roman"/>
          <w:sz w:val="28"/>
          <w:szCs w:val="28"/>
          <w:lang w:val="kk-KZ"/>
        </w:rPr>
        <w:t xml:space="preserve">       Сравнивая вычисленное значение с табличным </w:t>
      </w:r>
      <w:r w:rsidRPr="00D63780">
        <w:rPr>
          <w:rFonts w:ascii="Times New Roman" w:eastAsia="Times New Roman" w:hAnsi="Times New Roman" w:cs="Times New Roman"/>
          <w:i/>
          <w:sz w:val="28"/>
          <w:szCs w:val="28"/>
          <w:lang w:val="en-US"/>
        </w:rPr>
        <w:t>t</w:t>
      </w:r>
      <w:r w:rsidRPr="00D63780">
        <w:rPr>
          <w:rFonts w:ascii="Times New Roman" w:eastAsia="Times New Roman" w:hAnsi="Times New Roman" w:cs="Times New Roman"/>
          <w:sz w:val="28"/>
          <w:szCs w:val="28"/>
        </w:rPr>
        <w:t>&gt;</w:t>
      </w:r>
      <w:r w:rsidRPr="00D63780">
        <w:rPr>
          <w:rFonts w:ascii="Times New Roman" w:eastAsia="Times New Roman" w:hAnsi="Times New Roman" w:cs="Times New Roman"/>
          <w:i/>
          <w:sz w:val="28"/>
          <w:szCs w:val="28"/>
          <w:lang w:val="en-US"/>
        </w:rPr>
        <w:t>t</w:t>
      </w:r>
      <w:r w:rsidRPr="00D63780">
        <w:rPr>
          <w:rFonts w:ascii="Times New Roman" w:eastAsia="Times New Roman" w:hAnsi="Times New Roman" w:cs="Times New Roman"/>
          <w:sz w:val="28"/>
          <w:szCs w:val="28"/>
          <w:vertAlign w:val="subscript"/>
          <w:lang w:val="kk-KZ"/>
        </w:rPr>
        <w:t>табл</w:t>
      </w:r>
      <w:r w:rsidRPr="00D63780">
        <w:rPr>
          <w:rFonts w:ascii="Times New Roman" w:eastAsia="Times New Roman" w:hAnsi="Times New Roman" w:cs="Times New Roman"/>
          <w:sz w:val="28"/>
          <w:szCs w:val="28"/>
        </w:rPr>
        <w:t xml:space="preserve">(0,2861), </w:t>
      </w:r>
      <w:r w:rsidRPr="00D63780">
        <w:rPr>
          <w:rFonts w:ascii="Times New Roman" w:eastAsia="Times New Roman" w:hAnsi="Times New Roman" w:cs="Times New Roman"/>
          <w:sz w:val="28"/>
          <w:szCs w:val="28"/>
          <w:lang w:val="kk-KZ"/>
        </w:rPr>
        <w:t>убеждаемся в статистической значимости коэффициента</w:t>
      </w:r>
      <w:r w:rsidRPr="00D63780">
        <w:rPr>
          <w:rFonts w:ascii="Times New Roman" w:eastAsia="Calibri" w:hAnsi="Times New Roman" w:cs="Times New Roman"/>
          <w:sz w:val="28"/>
          <w:szCs w:val="28"/>
          <w:shd w:val="clear" w:color="auto" w:fill="FFFFFF"/>
          <w:lang w:val="kk-KZ"/>
        </w:rPr>
        <w:t xml:space="preserve"> множественной корреляции</w:t>
      </w:r>
      <w:r w:rsidRPr="00D63780">
        <w:rPr>
          <w:rFonts w:ascii="Times New Roman" w:eastAsia="Times New Roman" w:hAnsi="Times New Roman" w:cs="Times New Roman"/>
          <w:sz w:val="28"/>
          <w:szCs w:val="28"/>
          <w:lang w:val="kk-KZ"/>
        </w:rPr>
        <w:t>.</w:t>
      </w:r>
    </w:p>
    <w:p w:rsidR="00D63780" w:rsidRPr="00D63780" w:rsidRDefault="00D63780" w:rsidP="00D63780">
      <w:pPr>
        <w:spacing w:after="0" w:line="240" w:lineRule="auto"/>
        <w:jc w:val="both"/>
        <w:rPr>
          <w:rFonts w:ascii="Times New Roman" w:eastAsia="Calibri" w:hAnsi="Times New Roman" w:cs="Times New Roman"/>
          <w:sz w:val="28"/>
          <w:szCs w:val="28"/>
          <w:shd w:val="clear" w:color="auto" w:fill="FFFFFF"/>
          <w:lang w:val="kk-KZ"/>
        </w:rPr>
      </w:pPr>
      <w:r w:rsidRPr="00D63780">
        <w:rPr>
          <w:rFonts w:ascii="Times New Roman" w:eastAsia="Calibri" w:hAnsi="Times New Roman" w:cs="Times New Roman"/>
          <w:sz w:val="28"/>
          <w:szCs w:val="28"/>
          <w:shd w:val="clear" w:color="auto" w:fill="FFFFFF"/>
          <w:lang w:val="kk-KZ"/>
        </w:rPr>
        <w:t>Проверка качества подбора теоретического уравнения проводится с использованием средней ошибки аппроксимации. Средняя ошибка аппроксимации регрессии определяется по формуле</w:t>
      </w:r>
    </w:p>
    <w:p w:rsidR="00D63780" w:rsidRPr="00D63780" w:rsidRDefault="00D63780" w:rsidP="00D63780">
      <w:pPr>
        <w:jc w:val="center"/>
        <w:rPr>
          <w:rFonts w:ascii="Calibri" w:eastAsia="Calibri" w:hAnsi="Calibri" w:cs="Times New Roman"/>
          <w:lang w:val="kk-KZ"/>
        </w:rPr>
      </w:pPr>
      <w:r w:rsidRPr="00D63780">
        <w:rPr>
          <w:rFonts w:ascii="Calibri" w:eastAsia="Calibri" w:hAnsi="Calibri" w:cs="Times New Roman"/>
          <w:position w:val="-44"/>
        </w:rPr>
        <w:object w:dxaOrig="6180" w:dyaOrig="1020">
          <v:shape id="_x0000_i1044" type="#_x0000_t75" style="width:309.75pt;height:50.25pt" o:ole="">
            <v:imagedata r:id="rId120" o:title=""/>
          </v:shape>
          <o:OLEObject Type="Embed" ProgID="Equation.DSMT4" ShapeID="_x0000_i1044" DrawAspect="Content" ObjectID="_1792784703" r:id="rId121"/>
        </w:object>
      </w:r>
    </w:p>
    <w:p w:rsidR="00D63780" w:rsidRPr="00D63780" w:rsidRDefault="00D63780" w:rsidP="00D63780">
      <w:pPr>
        <w:spacing w:after="0"/>
        <w:jc w:val="both"/>
        <w:rPr>
          <w:rFonts w:ascii="Times New Roman" w:eastAsia="Calibri" w:hAnsi="Times New Roman" w:cs="Times New Roman"/>
          <w:sz w:val="28"/>
          <w:szCs w:val="28"/>
          <w:shd w:val="clear" w:color="auto" w:fill="FFFFFF"/>
          <w:lang w:val="kk-KZ"/>
        </w:rPr>
      </w:pPr>
      <w:r w:rsidRPr="00D63780">
        <w:rPr>
          <w:rFonts w:ascii="Times New Roman" w:eastAsia="Calibri" w:hAnsi="Times New Roman" w:cs="Times New Roman"/>
          <w:sz w:val="28"/>
          <w:szCs w:val="28"/>
          <w:shd w:val="clear" w:color="auto" w:fill="FFFFFF"/>
          <w:lang w:val="kk-KZ"/>
        </w:rPr>
        <w:t>Вычисленное значение 0,75231 свидетельствует о хорошем подборе модели к исходным данным.</w:t>
      </w:r>
    </w:p>
    <w:p w:rsidR="00D63780" w:rsidRPr="00D63780" w:rsidRDefault="00D63780" w:rsidP="00D63780">
      <w:pPr>
        <w:spacing w:after="0"/>
        <w:jc w:val="both"/>
        <w:rPr>
          <w:rFonts w:ascii="Times New Roman" w:eastAsia="Calibri" w:hAnsi="Times New Roman" w:cs="Times New Roman"/>
          <w:sz w:val="28"/>
          <w:szCs w:val="28"/>
          <w:shd w:val="clear" w:color="auto" w:fill="FFFFFF"/>
          <w:lang w:val="kk-KZ"/>
        </w:rPr>
      </w:pPr>
      <w:r w:rsidRPr="00D63780">
        <w:rPr>
          <w:rFonts w:ascii="Times New Roman" w:eastAsia="Calibri" w:hAnsi="Times New Roman" w:cs="Times New Roman"/>
          <w:sz w:val="28"/>
          <w:szCs w:val="28"/>
          <w:shd w:val="clear" w:color="auto" w:fill="FFFFFF"/>
          <w:lang w:val="kk-KZ"/>
        </w:rPr>
        <w:t xml:space="preserve">       Такаже </w:t>
      </w:r>
      <w:r w:rsidRPr="00D63780">
        <w:rPr>
          <w:rFonts w:ascii="Times New Roman" w:eastAsia="Calibri" w:hAnsi="Times New Roman" w:cs="Times New Roman"/>
          <w:color w:val="000000"/>
          <w:sz w:val="28"/>
          <w:szCs w:val="28"/>
        </w:rPr>
        <w:t xml:space="preserve">применяя структуру модели и </w:t>
      </w:r>
      <w:r w:rsidRPr="00D63780">
        <w:rPr>
          <w:rFonts w:ascii="Times New Roman" w:eastAsia="Calibri" w:hAnsi="Times New Roman" w:cs="Times New Roman"/>
          <w:sz w:val="28"/>
          <w:szCs w:val="28"/>
          <w:shd w:val="clear" w:color="auto" w:fill="FFFFFF"/>
        </w:rPr>
        <w:t xml:space="preserve">данных </w:t>
      </w:r>
      <w:r w:rsidRPr="00D63780">
        <w:rPr>
          <w:rFonts w:ascii="Times New Roman" w:eastAsia="Calibri" w:hAnsi="Times New Roman" w:cs="Times New Roman"/>
          <w:sz w:val="28"/>
          <w:szCs w:val="28"/>
          <w:shd w:val="clear" w:color="auto" w:fill="FFFFFF"/>
          <w:lang w:val="kk-KZ"/>
        </w:rPr>
        <w:t>протокола р</w:t>
      </w:r>
      <w:r w:rsidRPr="00D63780">
        <w:rPr>
          <w:rFonts w:ascii="Times New Roman" w:eastAsia="Times New Roman" w:hAnsi="Times New Roman" w:cs="Times New Roman"/>
          <w:sz w:val="28"/>
          <w:szCs w:val="28"/>
          <w:lang w:val="kk-KZ"/>
        </w:rPr>
        <w:t xml:space="preserve">егрессионного анализа получено уравнение регрессии,  описывающее зависимость выхода сухих веществ от </w:t>
      </w:r>
      <w:r w:rsidRPr="00D63780">
        <w:rPr>
          <w:rFonts w:ascii="Times New Roman" w:eastAsia="TimesNewRoman" w:hAnsi="Times New Roman" w:cs="Times New Roman"/>
          <w:sz w:val="28"/>
          <w:szCs w:val="28"/>
        </w:rPr>
        <w:t xml:space="preserve">продолжительности экстракции и температуры </w:t>
      </w:r>
      <w:proofErr w:type="spellStart"/>
      <w:r w:rsidRPr="00D63780">
        <w:rPr>
          <w:rFonts w:ascii="Times New Roman" w:eastAsia="TimesNewRoman" w:hAnsi="Times New Roman" w:cs="Times New Roman"/>
          <w:sz w:val="28"/>
          <w:szCs w:val="28"/>
        </w:rPr>
        <w:t>экстрагента</w:t>
      </w:r>
      <w:proofErr w:type="spellEnd"/>
      <w:r w:rsidRPr="00D63780">
        <w:rPr>
          <w:rFonts w:ascii="Times New Roman" w:eastAsia="Times New Roman" w:hAnsi="Times New Roman" w:cs="Times New Roman"/>
          <w:sz w:val="28"/>
          <w:szCs w:val="28"/>
          <w:lang w:val="kk-KZ"/>
        </w:rPr>
        <w:t xml:space="preserve"> для виноградных косточек в следующем виде:</w:t>
      </w:r>
    </w:p>
    <w:p w:rsidR="00D63780" w:rsidRPr="00D63780" w:rsidRDefault="00D63780" w:rsidP="00D63780">
      <w:pPr>
        <w:jc w:val="center"/>
        <w:rPr>
          <w:rFonts w:ascii="Times New Roman" w:eastAsia="Calibri" w:hAnsi="Times New Roman" w:cs="Times New Roman"/>
          <w:sz w:val="28"/>
          <w:szCs w:val="28"/>
          <w:lang w:val="kk-KZ"/>
        </w:rPr>
      </w:pPr>
      <w:r w:rsidRPr="00D63780">
        <w:rPr>
          <w:rFonts w:ascii="Calibri" w:eastAsia="Calibri" w:hAnsi="Calibri" w:cs="Times New Roman"/>
          <w:position w:val="-12"/>
        </w:rPr>
        <w:object w:dxaOrig="8660" w:dyaOrig="440">
          <v:shape id="_x0000_i1045" type="#_x0000_t75" style="width:428.65pt;height:21.75pt" o:ole="">
            <v:imagedata r:id="rId122" o:title=""/>
          </v:shape>
          <o:OLEObject Type="Embed" ProgID="Equation.DSMT4" ShapeID="_x0000_i1045" DrawAspect="Content" ObjectID="_1792784704" r:id="rId123"/>
        </w:object>
      </w:r>
    </w:p>
    <w:p w:rsidR="00D63780" w:rsidRPr="00D63780" w:rsidRDefault="00D63780" w:rsidP="00D63780">
      <w:pPr>
        <w:spacing w:after="0"/>
        <w:jc w:val="both"/>
        <w:rPr>
          <w:rFonts w:ascii="Times New Roman" w:eastAsia="Calibri" w:hAnsi="Times New Roman" w:cs="Times New Roman"/>
          <w:sz w:val="28"/>
          <w:szCs w:val="28"/>
        </w:rPr>
      </w:pPr>
      <w:r w:rsidRPr="00D63780">
        <w:rPr>
          <w:rFonts w:ascii="Times New Roman" w:eastAsia="Calibri" w:hAnsi="Times New Roman" w:cs="Times New Roman"/>
          <w:iCs/>
          <w:sz w:val="28"/>
          <w:szCs w:val="28"/>
        </w:rPr>
        <w:t xml:space="preserve">Графическая интерпретация зависимости выхода сухих веществ от температуры и времени экстрагирования </w:t>
      </w:r>
      <w:r w:rsidRPr="00D63780">
        <w:rPr>
          <w:rFonts w:ascii="Times New Roman" w:eastAsia="Calibri" w:hAnsi="Times New Roman" w:cs="Times New Roman"/>
          <w:sz w:val="28"/>
          <w:szCs w:val="28"/>
        </w:rPr>
        <w:t xml:space="preserve">приведены </w:t>
      </w:r>
      <w:r w:rsidR="00650E00">
        <w:rPr>
          <w:rFonts w:ascii="Times New Roman" w:eastAsia="Calibri" w:hAnsi="Times New Roman" w:cs="Times New Roman"/>
          <w:sz w:val="28"/>
          <w:szCs w:val="28"/>
        </w:rPr>
        <w:t>на рисунке 37</w:t>
      </w:r>
      <w:r w:rsidRPr="00D63780">
        <w:rPr>
          <w:rFonts w:ascii="Times New Roman" w:eastAsia="Calibri" w:hAnsi="Times New Roman" w:cs="Times New Roman"/>
          <w:sz w:val="28"/>
          <w:szCs w:val="28"/>
        </w:rPr>
        <w:t>.</w:t>
      </w:r>
    </w:p>
    <w:p w:rsidR="00D63780" w:rsidRPr="00D63780" w:rsidRDefault="00D63780" w:rsidP="00D63780">
      <w:pPr>
        <w:spacing w:after="0"/>
        <w:jc w:val="both"/>
        <w:rPr>
          <w:rFonts w:ascii="Times New Roman" w:eastAsia="Calibri" w:hAnsi="Times New Roman" w:cs="Times New Roman"/>
          <w:sz w:val="28"/>
          <w:szCs w:val="28"/>
        </w:rPr>
      </w:pPr>
    </w:p>
    <w:p w:rsidR="00D63780" w:rsidRPr="00D63780" w:rsidRDefault="00D63780" w:rsidP="00D63780">
      <w:pPr>
        <w:spacing w:after="0"/>
        <w:jc w:val="center"/>
        <w:rPr>
          <w:rFonts w:ascii="Times New Roman" w:eastAsia="Calibri" w:hAnsi="Times New Roman" w:cs="Times New Roman"/>
          <w:sz w:val="28"/>
          <w:szCs w:val="28"/>
          <w:lang w:val="en-US"/>
        </w:rPr>
      </w:pPr>
      <w:r w:rsidRPr="00D63780">
        <w:rPr>
          <w:rFonts w:ascii="Times New Roman" w:eastAsia="Calibri" w:hAnsi="Times New Roman" w:cs="Times New Roman"/>
          <w:noProof/>
          <w:sz w:val="28"/>
          <w:szCs w:val="28"/>
          <w:lang w:eastAsia="ru-RU"/>
        </w:rPr>
        <w:drawing>
          <wp:inline distT="0" distB="0" distL="0" distR="0" wp14:anchorId="2024AAFC" wp14:editId="39C05126">
            <wp:extent cx="4050523" cy="2514600"/>
            <wp:effectExtent l="0" t="0" r="7620" b="0"/>
            <wp:docPr id="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34781" t="25321" r="9795" b="10642"/>
                    <a:stretch/>
                  </pic:blipFill>
                  <pic:spPr bwMode="auto">
                    <a:xfrm>
                      <a:off x="0" y="0"/>
                      <a:ext cx="4079538" cy="2532612"/>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spacing w:after="0"/>
        <w:jc w:val="both"/>
        <w:rPr>
          <w:rFonts w:ascii="Times New Roman" w:eastAsia="Calibri" w:hAnsi="Times New Roman" w:cs="Times New Roman"/>
          <w:sz w:val="28"/>
          <w:szCs w:val="28"/>
          <w:lang w:val="en-US"/>
        </w:rPr>
      </w:pPr>
    </w:p>
    <w:p w:rsidR="00D63780" w:rsidRPr="00D63780" w:rsidRDefault="00D00484" w:rsidP="00D00484">
      <w:pPr>
        <w:spacing w:after="0" w:line="240" w:lineRule="auto"/>
        <w:jc w:val="center"/>
        <w:rPr>
          <w:rFonts w:ascii="Times New Roman" w:eastAsia="Times New Roman" w:hAnsi="Times New Roman" w:cs="Times New Roman"/>
          <w:b/>
          <w:color w:val="000000"/>
          <w:sz w:val="24"/>
          <w:szCs w:val="24"/>
        </w:rPr>
      </w:pPr>
      <w:r>
        <w:rPr>
          <w:rFonts w:ascii="Times New Roman" w:eastAsia="Calibri" w:hAnsi="Times New Roman" w:cs="Times New Roman"/>
          <w:noProof/>
          <w:sz w:val="28"/>
          <w:szCs w:val="28"/>
          <w:shd w:val="clear" w:color="auto" w:fill="FFFFFF"/>
          <w:lang w:eastAsia="ru-RU"/>
        </w:rPr>
        <w:drawing>
          <wp:inline distT="0" distB="0" distL="0" distR="0">
            <wp:extent cx="5866130" cy="439420"/>
            <wp:effectExtent l="0" t="0" r="127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66130" cy="439420"/>
                    </a:xfrm>
                    <a:prstGeom prst="rect">
                      <a:avLst/>
                    </a:prstGeom>
                    <a:noFill/>
                    <a:ln>
                      <a:noFill/>
                    </a:ln>
                  </pic:spPr>
                </pic:pic>
              </a:graphicData>
            </a:graphic>
          </wp:inline>
        </w:drawing>
      </w:r>
    </w:p>
    <w:p w:rsidR="00D00484" w:rsidRDefault="00D00484" w:rsidP="00D63780">
      <w:pPr>
        <w:autoSpaceDE w:val="0"/>
        <w:autoSpaceDN w:val="0"/>
        <w:adjustRightInd w:val="0"/>
        <w:spacing w:after="0" w:line="240" w:lineRule="auto"/>
        <w:ind w:firstLine="708"/>
        <w:jc w:val="both"/>
        <w:rPr>
          <w:rFonts w:ascii="Times New Roman" w:eastAsia="TimesNewRoman" w:hAnsi="Times New Roman" w:cs="Times New Roman"/>
          <w:sz w:val="28"/>
          <w:szCs w:val="28"/>
        </w:rPr>
      </w:pPr>
    </w:p>
    <w:p w:rsidR="00D63780" w:rsidRPr="00D63780" w:rsidRDefault="00D63780" w:rsidP="00D63780">
      <w:pPr>
        <w:autoSpaceDE w:val="0"/>
        <w:autoSpaceDN w:val="0"/>
        <w:adjustRightInd w:val="0"/>
        <w:spacing w:after="0" w:line="240" w:lineRule="auto"/>
        <w:ind w:firstLine="708"/>
        <w:jc w:val="both"/>
        <w:rPr>
          <w:rFonts w:ascii="Times New Roman" w:eastAsia="TimesNewRoman" w:hAnsi="Times New Roman" w:cs="Times New Roman"/>
          <w:sz w:val="28"/>
          <w:szCs w:val="28"/>
          <w:lang w:val="kk-KZ"/>
        </w:rPr>
      </w:pPr>
      <w:r w:rsidRPr="00D63780">
        <w:rPr>
          <w:rFonts w:ascii="Times New Roman" w:eastAsia="TimesNewRoman" w:hAnsi="Times New Roman" w:cs="Times New Roman"/>
          <w:sz w:val="28"/>
          <w:szCs w:val="28"/>
        </w:rPr>
        <w:t xml:space="preserve">По результатам проведённых оптимизационных расчетов было установлено, что оптимальными параметрами экстрагирования являлись: </w:t>
      </w:r>
      <w:r w:rsidRPr="00D63780">
        <w:rPr>
          <w:rFonts w:ascii="Times New Roman" w:eastAsia="TimesNewRoman" w:hAnsi="Times New Roman" w:cs="Times New Roman"/>
          <w:sz w:val="28"/>
          <w:szCs w:val="28"/>
        </w:rPr>
        <w:lastRenderedPageBreak/>
        <w:t>продолжительность экстракции 70...</w:t>
      </w:r>
      <w:r w:rsidRPr="00D63780">
        <w:rPr>
          <w:rFonts w:ascii="Times New Roman" w:eastAsia="TimesNewRoman" w:hAnsi="Times New Roman" w:cs="Times New Roman"/>
          <w:sz w:val="28"/>
          <w:szCs w:val="28"/>
          <w:lang w:val="kk-KZ"/>
        </w:rPr>
        <w:t>80 мин</w:t>
      </w:r>
      <w:r w:rsidRPr="00D63780">
        <w:rPr>
          <w:rFonts w:ascii="Times New Roman" w:eastAsia="TimesNewRoman" w:hAnsi="Times New Roman" w:cs="Times New Roman"/>
          <w:sz w:val="28"/>
          <w:szCs w:val="28"/>
        </w:rPr>
        <w:t>, температура экстракции 40</w:t>
      </w:r>
      <w:proofErr w:type="gramStart"/>
      <w:r w:rsidRPr="00D63780">
        <w:rPr>
          <w:rFonts w:ascii="Times New Roman" w:eastAsia="TimesNewRoman" w:hAnsi="Times New Roman" w:cs="Times New Roman"/>
          <w:sz w:val="28"/>
          <w:szCs w:val="28"/>
        </w:rPr>
        <w:t>°С</w:t>
      </w:r>
      <w:proofErr w:type="gramEnd"/>
      <w:r w:rsidRPr="00D63780">
        <w:rPr>
          <w:rFonts w:ascii="Times New Roman" w:eastAsia="TimesNewRoman" w:hAnsi="Times New Roman" w:cs="Times New Roman"/>
          <w:sz w:val="28"/>
          <w:szCs w:val="28"/>
        </w:rPr>
        <w:t xml:space="preserve"> и </w:t>
      </w:r>
      <w:r w:rsidRPr="00D63780">
        <w:rPr>
          <w:rFonts w:ascii="Times New Roman" w:eastAsia="Calibri" w:hAnsi="Times New Roman" w:cs="Times New Roman"/>
          <w:sz w:val="28"/>
          <w:szCs w:val="28"/>
        </w:rPr>
        <w:t xml:space="preserve">процентное содержание растительного сырья в </w:t>
      </w:r>
      <w:proofErr w:type="spellStart"/>
      <w:r w:rsidRPr="00D63780">
        <w:rPr>
          <w:rFonts w:ascii="Times New Roman" w:eastAsia="Calibri" w:hAnsi="Times New Roman" w:cs="Times New Roman"/>
          <w:sz w:val="28"/>
          <w:szCs w:val="28"/>
        </w:rPr>
        <w:t>эктрагенте</w:t>
      </w:r>
      <w:proofErr w:type="spellEnd"/>
      <w:r w:rsidRPr="00D63780">
        <w:rPr>
          <w:rFonts w:ascii="Times New Roman" w:eastAsia="Calibri" w:hAnsi="Times New Roman" w:cs="Times New Roman"/>
          <w:sz w:val="28"/>
          <w:szCs w:val="28"/>
        </w:rPr>
        <w:t xml:space="preserve"> - 12%.</w:t>
      </w:r>
    </w:p>
    <w:p w:rsidR="00D63780" w:rsidRPr="00D63780" w:rsidRDefault="00D63780" w:rsidP="00D63780">
      <w:pPr>
        <w:spacing w:after="0"/>
        <w:jc w:val="both"/>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Default="003D46F0" w:rsidP="00D63780">
      <w:pPr>
        <w:spacing w:after="0"/>
        <w:jc w:val="center"/>
        <w:rPr>
          <w:rFonts w:ascii="Times New Roman" w:eastAsia="Times New Roman" w:hAnsi="Times New Roman" w:cs="Times New Roman"/>
          <w:b/>
          <w:color w:val="000000"/>
          <w:sz w:val="24"/>
          <w:szCs w:val="24"/>
          <w:lang w:val="kk-KZ" w:eastAsia="ru-RU"/>
        </w:rPr>
      </w:pPr>
    </w:p>
    <w:p w:rsidR="003D46F0" w:rsidRPr="00D63780" w:rsidRDefault="003D46F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line="240" w:lineRule="auto"/>
        <w:ind w:firstLine="709"/>
        <w:jc w:val="both"/>
        <w:rPr>
          <w:rFonts w:ascii="Times New Roman" w:eastAsia="Times New Roman" w:hAnsi="Times New Roman" w:cs="Times New Roman"/>
          <w:b/>
          <w:color w:val="000000"/>
          <w:sz w:val="28"/>
          <w:szCs w:val="28"/>
          <w:lang w:val="kk-KZ" w:eastAsia="ru-RU"/>
        </w:rPr>
      </w:pPr>
      <w:r w:rsidRPr="00D63780">
        <w:rPr>
          <w:rFonts w:ascii="Times New Roman" w:eastAsia="Times New Roman" w:hAnsi="Times New Roman" w:cs="Times New Roman"/>
          <w:b/>
          <w:color w:val="000000"/>
          <w:sz w:val="28"/>
          <w:szCs w:val="28"/>
          <w:lang w:val="kk-KZ" w:eastAsia="ru-RU"/>
        </w:rPr>
        <w:lastRenderedPageBreak/>
        <w:t>5. РАЗРАБОТКА ТЕХНОЛОГИИ ПРОИЗВОДСТВА ПРОДУКТА ИЗ ВОССТАНОВЛЕННОГО ВЕРБЛЮЖЬЕГО МОЛОКА</w:t>
      </w:r>
    </w:p>
    <w:p w:rsidR="00D63780" w:rsidRPr="00D63780" w:rsidRDefault="00D63780" w:rsidP="00D63780">
      <w:pPr>
        <w:spacing w:after="0" w:line="240" w:lineRule="auto"/>
        <w:ind w:firstLine="709"/>
        <w:jc w:val="center"/>
        <w:rPr>
          <w:rFonts w:ascii="Times New Roman" w:eastAsia="Times New Roman" w:hAnsi="Times New Roman" w:cs="Times New Roman"/>
          <w:b/>
          <w:color w:val="000000"/>
          <w:sz w:val="24"/>
          <w:szCs w:val="24"/>
          <w:lang w:val="kk-KZ" w:eastAsia="ru-RU"/>
        </w:rPr>
      </w:pP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color w:val="000000"/>
          <w:sz w:val="28"/>
          <w:szCs w:val="28"/>
          <w:lang w:val="kk-KZ" w:eastAsia="ru-RU"/>
        </w:rPr>
        <w:t xml:space="preserve">5.1 </w:t>
      </w:r>
      <w:r w:rsidRPr="00D63780">
        <w:rPr>
          <w:rFonts w:ascii="Times New Roman" w:eastAsia="Times New Roman" w:hAnsi="Times New Roman" w:cs="Times New Roman"/>
          <w:b/>
          <w:sz w:val="28"/>
          <w:szCs w:val="28"/>
          <w:lang w:val="kk-KZ" w:eastAsia="ru-RU"/>
        </w:rPr>
        <w:t>Разработка технологии восстановленного верблюжьего молока комбинированным экстрактом</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При обогащении состава молочных продуктов </w:t>
      </w:r>
      <w:r w:rsidRPr="00D63780">
        <w:rPr>
          <w:rFonts w:ascii="Times New Roman" w:eastAsia="Calibri" w:hAnsi="Times New Roman" w:cs="Times New Roman"/>
          <w:color w:val="000000"/>
          <w:sz w:val="28"/>
          <w:szCs w:val="28"/>
          <w:shd w:val="clear" w:color="auto" w:fill="FFFFFF"/>
        </w:rPr>
        <w:t xml:space="preserve">недостающими </w:t>
      </w:r>
      <w:proofErr w:type="spellStart"/>
      <w:r w:rsidRPr="00D63780">
        <w:rPr>
          <w:rFonts w:ascii="Times New Roman" w:eastAsia="Calibri" w:hAnsi="Times New Roman" w:cs="Times New Roman"/>
          <w:color w:val="000000"/>
          <w:sz w:val="28"/>
          <w:szCs w:val="28"/>
          <w:shd w:val="clear" w:color="auto" w:fill="FFFFFF"/>
        </w:rPr>
        <w:t>эссенциальными</w:t>
      </w:r>
      <w:proofErr w:type="spellEnd"/>
      <w:r w:rsidRPr="00D63780">
        <w:rPr>
          <w:rFonts w:ascii="Times New Roman" w:eastAsia="Calibri" w:hAnsi="Times New Roman" w:cs="Times New Roman"/>
          <w:color w:val="000000"/>
          <w:sz w:val="28"/>
          <w:szCs w:val="28"/>
          <w:shd w:val="clear" w:color="auto" w:fill="FFFFFF"/>
        </w:rPr>
        <w:t xml:space="preserve"> веществами или минорными компонентами с целью улучшения </w:t>
      </w:r>
      <w:r w:rsidRPr="00D63780">
        <w:rPr>
          <w:rFonts w:ascii="Times New Roman" w:eastAsia="Calibri" w:hAnsi="Times New Roman" w:cs="Times New Roman"/>
          <w:bCs/>
          <w:color w:val="000000"/>
          <w:sz w:val="28"/>
          <w:szCs w:val="28"/>
          <w:shd w:val="clear" w:color="auto" w:fill="FFFFFF"/>
        </w:rPr>
        <w:t>пищевой</w:t>
      </w:r>
      <w:r w:rsidRPr="00D63780">
        <w:rPr>
          <w:rFonts w:ascii="Times New Roman" w:eastAsia="Calibri" w:hAnsi="Times New Roman" w:cs="Times New Roman"/>
          <w:color w:val="000000"/>
          <w:sz w:val="28"/>
          <w:szCs w:val="28"/>
          <w:shd w:val="clear" w:color="auto" w:fill="FFFFFF"/>
        </w:rPr>
        <w:t xml:space="preserve"> ценности </w:t>
      </w:r>
      <w:r w:rsidRPr="00D63780">
        <w:rPr>
          <w:rFonts w:ascii="Times New Roman" w:eastAsia="Calibri" w:hAnsi="Times New Roman" w:cs="Times New Roman"/>
          <w:color w:val="000000"/>
          <w:sz w:val="28"/>
          <w:szCs w:val="28"/>
        </w:rPr>
        <w:t xml:space="preserve">определяющим фактором являются, прежде всего, его органолептические показатели.  Органолептические показатели </w:t>
      </w:r>
      <w:r w:rsidRPr="00D63780">
        <w:rPr>
          <w:rFonts w:ascii="Times New Roman" w:eastAsia="Calibri" w:hAnsi="Times New Roman" w:cs="Times New Roman"/>
          <w:color w:val="000000"/>
          <w:sz w:val="28"/>
          <w:szCs w:val="28"/>
          <w:shd w:val="clear" w:color="auto" w:fill="FFFFFF"/>
        </w:rPr>
        <w:t>позволяет выявить комплекс свойств продукта: запах, вкус, консистенцию, цвет и др., являющихся важными, иногда решающими показателями его качества [158,159,160].</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Поэтому в данной работе для определения оптимального количества вносимого комбинированного экстракта в состав </w:t>
      </w:r>
      <w:r w:rsidRPr="00D63780">
        <w:rPr>
          <w:rFonts w:ascii="Times New Roman" w:eastAsia="Times New Roman" w:hAnsi="Times New Roman" w:cs="Times New Roman"/>
          <w:sz w:val="28"/>
          <w:szCs w:val="28"/>
          <w:lang w:val="kk-KZ" w:eastAsia="ru-RU"/>
        </w:rPr>
        <w:t xml:space="preserve">восстановленного верблюжьего молока были использованы результаты </w:t>
      </w:r>
      <w:r w:rsidRPr="00D63780">
        <w:rPr>
          <w:rFonts w:ascii="Times New Roman" w:eastAsia="Calibri" w:hAnsi="Times New Roman" w:cs="Times New Roman"/>
          <w:color w:val="000000"/>
          <w:sz w:val="28"/>
          <w:szCs w:val="28"/>
        </w:rPr>
        <w:t>органолептических исследований.</w:t>
      </w:r>
    </w:p>
    <w:p w:rsidR="00D63780" w:rsidRPr="00D63780" w:rsidRDefault="00D63780" w:rsidP="00D63780">
      <w:pPr>
        <w:tabs>
          <w:tab w:val="left" w:pos="945"/>
        </w:tabs>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При приготовлении опытных образцов были предусмотрены следующие варианты добавления комбинированного экстракта в состав восстановленного верблюжьего молока: вариант 1 — 3%, вариант 2 — 7%, вариант 3 — 11% от массы восстановленного молока. Результаты исследований представлены в таблице 7.</w:t>
      </w:r>
    </w:p>
    <w:p w:rsidR="00D63780" w:rsidRPr="00D63780" w:rsidRDefault="00D63780" w:rsidP="00D63780">
      <w:pPr>
        <w:tabs>
          <w:tab w:val="left" w:pos="945"/>
        </w:tabs>
        <w:spacing w:after="0" w:line="240" w:lineRule="auto"/>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Органолептическая оценка экспериментальных образцов показала, что добавление 3% комбинированного экстракта практически не изменяет вкус молока по сравнению с контрольным образцом (восстановленное верблюжье молоко без добавки экстракта). Однако увеличение содержания комбинированного экстракта до 11% от массы восстановленного верблюжьего молока улучшает консистенцию готового продукта, но снижает выраженность вкуса и запаха молока. Наиболее высокие органолептические показатели были у восстановленного верблюжьего молока с добавлением 7% комбинированного экстракта от массы восстановленного молока.</w:t>
      </w:r>
    </w:p>
    <w:p w:rsidR="00D63780" w:rsidRPr="00D63780" w:rsidRDefault="00D63780" w:rsidP="00D63780">
      <w:pPr>
        <w:tabs>
          <w:tab w:val="left" w:pos="945"/>
        </w:tabs>
        <w:spacing w:after="0" w:line="240" w:lineRule="auto"/>
        <w:jc w:val="both"/>
        <w:rPr>
          <w:rFonts w:ascii="Times New Roman" w:eastAsia="Calibri" w:hAnsi="Times New Roman" w:cs="Times New Roman"/>
          <w:sz w:val="28"/>
          <w:szCs w:val="28"/>
          <w:lang w:val="kk-KZ"/>
        </w:rPr>
      </w:pPr>
    </w:p>
    <w:p w:rsidR="00D63780" w:rsidRPr="00D63780" w:rsidRDefault="00D63780" w:rsidP="00D63780">
      <w:pPr>
        <w:tabs>
          <w:tab w:val="left" w:pos="945"/>
        </w:tabs>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Таблица 7 – Влияние дозы комбинированного экстракта на органолептические показатели восстановленного верблюжьего молока</w:t>
      </w:r>
    </w:p>
    <w:p w:rsidR="00D63780" w:rsidRPr="00D63780" w:rsidRDefault="00D63780" w:rsidP="00D63780">
      <w:pPr>
        <w:tabs>
          <w:tab w:val="left" w:pos="945"/>
        </w:tabs>
        <w:spacing w:after="0" w:line="240" w:lineRule="auto"/>
        <w:jc w:val="both"/>
        <w:rPr>
          <w:rFonts w:ascii="Times New Roman" w:eastAsia="Times New Roman" w:hAnsi="Times New Roman" w:cs="Times New Roman"/>
          <w:sz w:val="28"/>
          <w:szCs w:val="28"/>
          <w:lang w:eastAsia="ru-RU"/>
        </w:rPr>
      </w:pPr>
    </w:p>
    <w:p w:rsidR="00D63780" w:rsidRPr="00D63780" w:rsidRDefault="00D00484" w:rsidP="00D00484">
      <w:pPr>
        <w:tabs>
          <w:tab w:val="left" w:pos="94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6080166" cy="4465122"/>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80436" cy="4465320"/>
                    </a:xfrm>
                    <a:prstGeom prst="rect">
                      <a:avLst/>
                    </a:prstGeom>
                    <a:noFill/>
                    <a:ln>
                      <a:noFill/>
                    </a:ln>
                  </pic:spPr>
                </pic:pic>
              </a:graphicData>
            </a:graphic>
          </wp:inline>
        </w:drawing>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Результаты таблицы показывают, что при добавлении 3% комбинированного экстракта органолептические характеристики не изменяются, в то время как при добавлении 7% экстракта улучшается консистенция, но несколько снижается выраженность вкуса и запаха. При добавлении 11% комбинированного экстракта происходит значительное снижение оценки вкусовых и ароматических качеств молока.</w:t>
      </w: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Восстановленное верблюжье молоко по своей природе является продуктом лечебно-профилактического назначения. Обогащение его экстрактом растительного происхождения, обладающим высокой биологической ценностью, отсутствием вредных веществ, высокими вкусовыми качествами, а также простотой и доступной технологией, придает продукту дополнительные полезные свойства и улучшает его качество.</w:t>
      </w:r>
    </w:p>
    <w:p w:rsidR="00D63780" w:rsidRPr="00D63780" w:rsidRDefault="00D63780" w:rsidP="00D63780">
      <w:pPr>
        <w:spacing w:after="0"/>
        <w:ind w:firstLine="567"/>
        <w:jc w:val="both"/>
        <w:rPr>
          <w:rFonts w:ascii="Times New Roman" w:eastAsia="Times New Roman" w:hAnsi="Times New Roman" w:cs="Times New Roman"/>
          <w:color w:val="000000"/>
          <w:sz w:val="28"/>
          <w:szCs w:val="28"/>
          <w:lang w:eastAsia="ru-RU"/>
        </w:rPr>
      </w:pPr>
    </w:p>
    <w:p w:rsidR="00D63780" w:rsidRDefault="00D63780" w:rsidP="00D63780">
      <w:pPr>
        <w:spacing w:after="0" w:line="240" w:lineRule="auto"/>
        <w:ind w:firstLine="567"/>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5.2   Разработка технологии производства кисломолочного продукта  из восстановленного верблюжьего молока, обогащенного комбинированным  экстрактом</w:t>
      </w:r>
    </w:p>
    <w:p w:rsidR="008B575A" w:rsidRPr="00D63780" w:rsidRDefault="008B575A" w:rsidP="00D63780">
      <w:pPr>
        <w:spacing w:after="0" w:line="240" w:lineRule="auto"/>
        <w:ind w:firstLine="567"/>
        <w:jc w:val="both"/>
        <w:rPr>
          <w:rFonts w:ascii="Times New Roman" w:eastAsia="Times New Roman" w:hAnsi="Times New Roman" w:cs="Times New Roman"/>
          <w:b/>
          <w:sz w:val="28"/>
          <w:szCs w:val="28"/>
          <w:lang w:val="kk-KZ" w:eastAsia="ru-RU"/>
        </w:rPr>
      </w:pP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Полученный комбинированный экстракт использовался для обогащения витаминного, макро- и микроэлементного состава разрабатываемого кисломолочного напитка из верблюжьего молока. Для этого была разработана технологическая схема производства кисломолочного </w:t>
      </w:r>
      <w:r w:rsidR="008B575A">
        <w:rPr>
          <w:rFonts w:ascii="Times New Roman" w:eastAsia="Calibri" w:hAnsi="Times New Roman" w:cs="Times New Roman"/>
          <w:sz w:val="28"/>
          <w:szCs w:val="28"/>
        </w:rPr>
        <w:t>продукта</w:t>
      </w:r>
      <w:r w:rsidRPr="00D63780">
        <w:rPr>
          <w:rFonts w:ascii="Times New Roman" w:eastAsia="Calibri" w:hAnsi="Times New Roman" w:cs="Times New Roman"/>
          <w:sz w:val="28"/>
          <w:szCs w:val="28"/>
        </w:rPr>
        <w:t xml:space="preserve"> на основе восстановленного верблюжьего молока с использованием </w:t>
      </w:r>
      <w:r w:rsidRPr="00D63780">
        <w:rPr>
          <w:rFonts w:ascii="Times New Roman" w:eastAsia="Calibri" w:hAnsi="Times New Roman" w:cs="Times New Roman"/>
          <w:sz w:val="28"/>
          <w:szCs w:val="28"/>
        </w:rPr>
        <w:lastRenderedPageBreak/>
        <w:t xml:space="preserve">полученного комбинированного экстракта. На основе анализа мирового опыта в области переработки верблюжьего молока, для производства кисломолочного </w:t>
      </w:r>
      <w:r w:rsidR="008B575A">
        <w:rPr>
          <w:rFonts w:ascii="Times New Roman" w:eastAsia="Calibri" w:hAnsi="Times New Roman" w:cs="Times New Roman"/>
          <w:sz w:val="28"/>
          <w:szCs w:val="28"/>
        </w:rPr>
        <w:t>продукта</w:t>
      </w:r>
      <w:r w:rsidRPr="00D63780">
        <w:rPr>
          <w:rFonts w:ascii="Times New Roman" w:eastAsia="Calibri" w:hAnsi="Times New Roman" w:cs="Times New Roman"/>
          <w:sz w:val="28"/>
          <w:szCs w:val="28"/>
        </w:rPr>
        <w:t xml:space="preserve"> были выбраны основные параметры технологических процессов. Эти параметры включают оптимальные температурные режимы, время обработки, а также соотношение компонентов, что способствует улучшению качества и сохранению полезных свойств конечного продукта.</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Выбор параметров произведен на основе учета недавних (2019-2021 годов) рекомендаций стран, имеющих опыт в производстве верблюжьего молока и производимых из него кисломолочных продуктов.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Также при выборе параметров технологических процессов были учтены и опыт производства кисломолочных продуктов из верблюжьего молока в Республике Казахстан, включая действующие стандарты на аналогичный продукт, а также опыт авторов данной работы в переработке </w:t>
      </w:r>
      <w:r w:rsidRPr="00D63780">
        <w:rPr>
          <w:rFonts w:ascii="Times New Roman" w:eastAsia="Times New Roman" w:hAnsi="Times New Roman" w:cs="Times New Roman"/>
          <w:sz w:val="28"/>
          <w:szCs w:val="28"/>
          <w:shd w:val="clear" w:color="auto" w:fill="FFFFFF"/>
        </w:rPr>
        <w:t>верблюжьего молока</w:t>
      </w:r>
      <w:r w:rsidRPr="00D63780">
        <w:rPr>
          <w:rFonts w:ascii="Times New Roman" w:eastAsia="Calibri" w:hAnsi="Times New Roman" w:cs="Times New Roman"/>
          <w:sz w:val="28"/>
          <w:szCs w:val="28"/>
        </w:rPr>
        <w:t xml:space="preserve"> и обогащении его состава.</w:t>
      </w:r>
    </w:p>
    <w:p w:rsidR="00D63780" w:rsidRPr="00D63780" w:rsidRDefault="00D63780" w:rsidP="00D63780">
      <w:pPr>
        <w:spacing w:after="0" w:line="240" w:lineRule="auto"/>
        <w:ind w:firstLine="567"/>
        <w:jc w:val="both"/>
        <w:rPr>
          <w:rFonts w:ascii="Times New Roman" w:eastAsia="Calibri" w:hAnsi="Times New Roman" w:cs="Times New Roman"/>
          <w:i/>
          <w:sz w:val="28"/>
          <w:szCs w:val="28"/>
        </w:rPr>
      </w:pPr>
      <w:r w:rsidRPr="00D63780">
        <w:rPr>
          <w:rFonts w:ascii="Times New Roman" w:eastAsia="Calibri" w:hAnsi="Times New Roman" w:cs="Times New Roman"/>
          <w:i/>
          <w:sz w:val="28"/>
          <w:szCs w:val="28"/>
        </w:rPr>
        <w:t xml:space="preserve">Выбор параметров пастеризации верблюжьего молока. </w:t>
      </w:r>
    </w:p>
    <w:p w:rsidR="00D63780" w:rsidRPr="00D63780" w:rsidRDefault="00D63780" w:rsidP="00D63780">
      <w:pPr>
        <w:spacing w:after="0" w:line="240" w:lineRule="auto"/>
        <w:ind w:firstLine="567"/>
        <w:jc w:val="both"/>
        <w:rPr>
          <w:rFonts w:ascii="Times New Roman" w:eastAsia="Calibri" w:hAnsi="Times New Roman" w:cs="Times New Roman"/>
          <w:bCs/>
          <w:sz w:val="28"/>
          <w:szCs w:val="28"/>
        </w:rPr>
      </w:pPr>
      <w:r w:rsidRPr="00D63780">
        <w:rPr>
          <w:rFonts w:ascii="Times New Roman" w:eastAsia="Calibri" w:hAnsi="Times New Roman" w:cs="Times New Roman"/>
          <w:bCs/>
          <w:sz w:val="28"/>
          <w:szCs w:val="28"/>
        </w:rPr>
        <w:t>В работе [</w:t>
      </w:r>
      <w:r w:rsidR="009D6E01">
        <w:rPr>
          <w:rFonts w:ascii="Times New Roman" w:eastAsia="Calibri" w:hAnsi="Times New Roman" w:cs="Times New Roman"/>
          <w:sz w:val="28"/>
          <w:szCs w:val="28"/>
        </w:rPr>
        <w:t>132</w:t>
      </w:r>
      <w:r w:rsidRPr="00D63780">
        <w:rPr>
          <w:rFonts w:ascii="Times New Roman" w:eastAsia="Calibri" w:hAnsi="Times New Roman" w:cs="Times New Roman"/>
          <w:bCs/>
          <w:sz w:val="28"/>
          <w:szCs w:val="28"/>
        </w:rPr>
        <w:t>] авторами исследовалось влияние тепловой обработки на белки верблюжьей сыворотки при 65 °</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- 30 мин, 72°</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- 30, 75°</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- 5, 85°</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- 5 и 90°</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xml:space="preserve"> в течение 5 мин. Более низкая денатурация </w:t>
      </w:r>
      <w:proofErr w:type="gramStart"/>
      <w:r w:rsidRPr="00D63780">
        <w:rPr>
          <w:rFonts w:ascii="Times New Roman" w:eastAsia="Calibri" w:hAnsi="Times New Roman" w:cs="Times New Roman"/>
          <w:bCs/>
          <w:sz w:val="28"/>
          <w:szCs w:val="28"/>
          <w:lang w:val="en-US"/>
        </w:rPr>
        <w:t>α</w:t>
      </w:r>
      <w:r w:rsidRPr="00D63780">
        <w:rPr>
          <w:rFonts w:ascii="Times New Roman" w:eastAsia="Calibri" w:hAnsi="Times New Roman" w:cs="Times New Roman"/>
          <w:bCs/>
          <w:sz w:val="28"/>
          <w:szCs w:val="28"/>
        </w:rPr>
        <w:t>-</w:t>
      </w:r>
      <w:proofErr w:type="spellStart"/>
      <w:proofErr w:type="gramEnd"/>
      <w:r w:rsidRPr="00D63780">
        <w:rPr>
          <w:rFonts w:ascii="Times New Roman" w:eastAsia="Calibri" w:hAnsi="Times New Roman" w:cs="Times New Roman"/>
          <w:bCs/>
          <w:sz w:val="28"/>
          <w:szCs w:val="28"/>
        </w:rPr>
        <w:t>лактальбумина</w:t>
      </w:r>
      <w:proofErr w:type="spellEnd"/>
      <w:r w:rsidRPr="00D63780">
        <w:rPr>
          <w:rFonts w:ascii="Times New Roman" w:eastAsia="Calibri" w:hAnsi="Times New Roman" w:cs="Times New Roman"/>
          <w:bCs/>
          <w:sz w:val="28"/>
          <w:szCs w:val="28"/>
        </w:rPr>
        <w:t xml:space="preserve"> наблюдалась в верблюжьем молоке; после обработки при 90°</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xml:space="preserve"> в течение 5 мин. 67% </w:t>
      </w:r>
      <w:r w:rsidRPr="00D63780">
        <w:rPr>
          <w:rFonts w:ascii="Times New Roman" w:eastAsia="Calibri" w:hAnsi="Times New Roman" w:cs="Times New Roman"/>
          <w:bCs/>
          <w:sz w:val="28"/>
          <w:szCs w:val="28"/>
          <w:lang w:val="en-US"/>
        </w:rPr>
        <w:t>α</w:t>
      </w:r>
      <w:r w:rsidRPr="00D63780">
        <w:rPr>
          <w:rFonts w:ascii="Times New Roman" w:eastAsia="Calibri" w:hAnsi="Times New Roman" w:cs="Times New Roman"/>
          <w:bCs/>
          <w:sz w:val="28"/>
          <w:szCs w:val="28"/>
        </w:rPr>
        <w:t>-</w:t>
      </w:r>
      <w:proofErr w:type="spellStart"/>
      <w:r w:rsidRPr="00D63780">
        <w:rPr>
          <w:rFonts w:ascii="Times New Roman" w:eastAsia="Calibri" w:hAnsi="Times New Roman" w:cs="Times New Roman"/>
          <w:bCs/>
          <w:sz w:val="28"/>
          <w:szCs w:val="28"/>
        </w:rPr>
        <w:t>лактальбумина</w:t>
      </w:r>
      <w:proofErr w:type="spellEnd"/>
      <w:r w:rsidRPr="00D63780">
        <w:rPr>
          <w:rFonts w:ascii="Times New Roman" w:eastAsia="Calibri" w:hAnsi="Times New Roman" w:cs="Times New Roman"/>
          <w:bCs/>
          <w:sz w:val="28"/>
          <w:szCs w:val="28"/>
        </w:rPr>
        <w:t xml:space="preserve"> оставалось нетронутым. В работе [</w:t>
      </w:r>
      <w:r w:rsidR="009D6E01">
        <w:rPr>
          <w:rFonts w:ascii="Times New Roman" w:eastAsia="Calibri" w:hAnsi="Times New Roman" w:cs="Times New Roman"/>
          <w:sz w:val="28"/>
          <w:szCs w:val="28"/>
        </w:rPr>
        <w:t>133</w:t>
      </w:r>
      <w:r w:rsidRPr="00D63780">
        <w:rPr>
          <w:rFonts w:ascii="Times New Roman" w:eastAsia="Calibri" w:hAnsi="Times New Roman" w:cs="Times New Roman"/>
          <w:bCs/>
          <w:sz w:val="28"/>
          <w:szCs w:val="28"/>
        </w:rPr>
        <w:t xml:space="preserve">] по результатам исследований термической обработки верблюжьего молока установлено, что во время процесса пастеризации при температуре от 60 до 90 ° </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xml:space="preserve"> в течение 1 или 2 часов может образовываться значительное количество сухого осадка на пластине из нержавеющей стали, но отложение, вероятно, не имеет белкового происхождения. Аналогичные исследования с верблюжьим сывороточным белком показал, что их </w:t>
      </w:r>
      <w:proofErr w:type="spellStart"/>
      <w:r w:rsidRPr="00D63780">
        <w:rPr>
          <w:rFonts w:ascii="Times New Roman" w:eastAsia="Calibri" w:hAnsi="Times New Roman" w:cs="Times New Roman"/>
          <w:bCs/>
          <w:sz w:val="28"/>
          <w:szCs w:val="28"/>
        </w:rPr>
        <w:t>денатурирование</w:t>
      </w:r>
      <w:proofErr w:type="spellEnd"/>
      <w:r w:rsidRPr="00D63780">
        <w:rPr>
          <w:rFonts w:ascii="Times New Roman" w:eastAsia="Calibri" w:hAnsi="Times New Roman" w:cs="Times New Roman"/>
          <w:bCs/>
          <w:sz w:val="28"/>
          <w:szCs w:val="28"/>
        </w:rPr>
        <w:t xml:space="preserve"> особенно сильно проявляется при 98 °</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xml:space="preserve"> [</w:t>
      </w:r>
      <w:r w:rsidR="009D6E01">
        <w:rPr>
          <w:rFonts w:ascii="Times New Roman" w:eastAsia="Calibri" w:hAnsi="Times New Roman" w:cs="Times New Roman"/>
          <w:sz w:val="28"/>
          <w:szCs w:val="28"/>
        </w:rPr>
        <w:t>134</w:t>
      </w:r>
      <w:r w:rsidRPr="00D63780">
        <w:rPr>
          <w:rFonts w:ascii="Times New Roman" w:eastAsia="Calibri" w:hAnsi="Times New Roman" w:cs="Times New Roman"/>
          <w:bCs/>
          <w:sz w:val="28"/>
          <w:szCs w:val="28"/>
        </w:rPr>
        <w:t>]. При проведении исследований авторами использовались различные методы количественного определения сывороточных белков. Например, в работе [</w:t>
      </w:r>
      <w:r w:rsidR="009D6E01">
        <w:rPr>
          <w:rFonts w:ascii="Times New Roman" w:eastAsia="Calibri" w:hAnsi="Times New Roman" w:cs="Times New Roman"/>
          <w:sz w:val="28"/>
          <w:szCs w:val="28"/>
        </w:rPr>
        <w:t>135</w:t>
      </w:r>
      <w:r w:rsidRPr="00D63780">
        <w:rPr>
          <w:rFonts w:ascii="Times New Roman" w:eastAsia="Calibri" w:hAnsi="Times New Roman" w:cs="Times New Roman"/>
          <w:bCs/>
          <w:sz w:val="28"/>
          <w:szCs w:val="28"/>
        </w:rPr>
        <w:t>] использовался современный метод жидкостной хроматографии / тандемной масс-спектрометрии и жидкостной хроматограф</w:t>
      </w:r>
      <w:proofErr w:type="gramStart"/>
      <w:r w:rsidRPr="00D63780">
        <w:rPr>
          <w:rFonts w:ascii="Times New Roman" w:eastAsia="Calibri" w:hAnsi="Times New Roman" w:cs="Times New Roman"/>
          <w:bCs/>
          <w:sz w:val="28"/>
          <w:szCs w:val="28"/>
        </w:rPr>
        <w:t>ии /ио</w:t>
      </w:r>
      <w:proofErr w:type="gramEnd"/>
      <w:r w:rsidRPr="00D63780">
        <w:rPr>
          <w:rFonts w:ascii="Times New Roman" w:eastAsia="Calibri" w:hAnsi="Times New Roman" w:cs="Times New Roman"/>
          <w:bCs/>
          <w:sz w:val="28"/>
          <w:szCs w:val="28"/>
        </w:rPr>
        <w:t xml:space="preserve">низации </w:t>
      </w:r>
      <w:proofErr w:type="spellStart"/>
      <w:r w:rsidRPr="00D63780">
        <w:rPr>
          <w:rFonts w:ascii="Times New Roman" w:eastAsia="Calibri" w:hAnsi="Times New Roman" w:cs="Times New Roman"/>
          <w:bCs/>
          <w:sz w:val="28"/>
          <w:szCs w:val="28"/>
        </w:rPr>
        <w:t>электрораспылением</w:t>
      </w:r>
      <w:proofErr w:type="spellEnd"/>
      <w:r w:rsidRPr="00D63780">
        <w:rPr>
          <w:rFonts w:ascii="Times New Roman" w:eastAsia="Calibri" w:hAnsi="Times New Roman" w:cs="Times New Roman"/>
          <w:bCs/>
          <w:sz w:val="28"/>
          <w:szCs w:val="28"/>
        </w:rPr>
        <w:t xml:space="preserve">.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Times New Roman" w:hAnsi="Times New Roman" w:cs="Times New Roman"/>
          <w:sz w:val="28"/>
          <w:szCs w:val="28"/>
          <w:lang w:eastAsia="ru-RU"/>
        </w:rPr>
        <w:t>По результатам работ [</w:t>
      </w:r>
      <w:r w:rsidR="009D6E01">
        <w:rPr>
          <w:rFonts w:ascii="Times New Roman" w:eastAsia="Times New Roman" w:hAnsi="Times New Roman" w:cs="Times New Roman"/>
          <w:sz w:val="28"/>
          <w:szCs w:val="28"/>
          <w:lang w:eastAsia="ru-RU"/>
        </w:rPr>
        <w:t>133-135</w:t>
      </w:r>
      <w:r w:rsidRPr="00D63780">
        <w:rPr>
          <w:rFonts w:ascii="Times New Roman" w:eastAsia="Times New Roman" w:hAnsi="Times New Roman" w:cs="Times New Roman"/>
          <w:sz w:val="28"/>
          <w:szCs w:val="28"/>
          <w:lang w:eastAsia="ru-RU"/>
        </w:rPr>
        <w:t xml:space="preserve">] можно сделать вывод о целесообразности следующего выбора </w:t>
      </w:r>
      <w:r w:rsidRPr="00D63780">
        <w:rPr>
          <w:rFonts w:ascii="Times New Roman" w:eastAsia="Calibri" w:hAnsi="Times New Roman" w:cs="Times New Roman"/>
          <w:sz w:val="28"/>
          <w:szCs w:val="28"/>
        </w:rPr>
        <w:t xml:space="preserve">параметров пастеризации восстановленного верблюжьего молока: температурный режим пастеризации - в пределах </w:t>
      </w:r>
      <w:r w:rsidRPr="00D63780">
        <w:rPr>
          <w:rFonts w:ascii="Times New Roman" w:eastAsia="Calibri" w:hAnsi="Times New Roman" w:cs="Times New Roman"/>
          <w:bCs/>
          <w:sz w:val="28"/>
          <w:szCs w:val="28"/>
        </w:rPr>
        <w:t xml:space="preserve">90 ° </w:t>
      </w:r>
      <w:r w:rsidRPr="00D63780">
        <w:rPr>
          <w:rFonts w:ascii="Times New Roman" w:eastAsia="Calibri" w:hAnsi="Times New Roman" w:cs="Times New Roman"/>
          <w:bCs/>
          <w:sz w:val="28"/>
          <w:szCs w:val="28"/>
          <w:lang w:val="en-US"/>
        </w:rPr>
        <w:t>C</w:t>
      </w:r>
      <w:r w:rsidRPr="00D63780">
        <w:rPr>
          <w:rFonts w:ascii="Times New Roman" w:eastAsia="Calibri" w:hAnsi="Times New Roman" w:cs="Times New Roman"/>
          <w:bCs/>
          <w:sz w:val="28"/>
          <w:szCs w:val="28"/>
        </w:rPr>
        <w:t xml:space="preserve">, время </w:t>
      </w:r>
      <w:r w:rsidRPr="00D63780">
        <w:rPr>
          <w:rFonts w:ascii="Times New Roman" w:eastAsia="Calibri" w:hAnsi="Times New Roman" w:cs="Times New Roman"/>
          <w:sz w:val="28"/>
          <w:szCs w:val="28"/>
        </w:rPr>
        <w:t>тепловой обработки – около 2-4 минут.</w:t>
      </w:r>
    </w:p>
    <w:p w:rsidR="00D63780" w:rsidRPr="00D63780" w:rsidRDefault="00D63780" w:rsidP="00D63780">
      <w:pPr>
        <w:spacing w:after="0" w:line="240" w:lineRule="auto"/>
        <w:ind w:firstLine="567"/>
        <w:jc w:val="both"/>
        <w:rPr>
          <w:rFonts w:ascii="Times New Roman" w:eastAsia="Calibri" w:hAnsi="Times New Roman" w:cs="Times New Roman"/>
          <w:i/>
          <w:sz w:val="28"/>
          <w:szCs w:val="28"/>
        </w:rPr>
      </w:pPr>
      <w:r w:rsidRPr="00D63780">
        <w:rPr>
          <w:rFonts w:ascii="Times New Roman" w:eastAsia="Calibri" w:hAnsi="Times New Roman" w:cs="Times New Roman"/>
          <w:i/>
          <w:sz w:val="28"/>
          <w:szCs w:val="28"/>
        </w:rPr>
        <w:t>Параметры ферментации верблюжьего молока.</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Микрофлора в ферментированном продукте более разнообразна, чем в образцах сырого молока [</w:t>
      </w:r>
      <w:r w:rsidR="009D6E01">
        <w:rPr>
          <w:rFonts w:ascii="Times New Roman" w:eastAsia="Calibri" w:hAnsi="Times New Roman" w:cs="Times New Roman"/>
          <w:sz w:val="28"/>
          <w:szCs w:val="28"/>
        </w:rPr>
        <w:t>136</w:t>
      </w:r>
      <w:r w:rsidRPr="00D63780">
        <w:rPr>
          <w:rFonts w:ascii="Times New Roman" w:eastAsia="Calibri" w:hAnsi="Times New Roman" w:cs="Times New Roman"/>
          <w:sz w:val="28"/>
          <w:szCs w:val="28"/>
        </w:rPr>
        <w:t>]. Это приводит к получению сильно различающихся конечных продуктов, что сильно затрудняет получение продукта, стандартного вкусового качества. Для решения этих проблем необходимо управление процессом ферментации, которое позволит получать стандартизированный конечный проду</w:t>
      </w:r>
      <w:proofErr w:type="gramStart"/>
      <w:r w:rsidRPr="00D63780">
        <w:rPr>
          <w:rFonts w:ascii="Times New Roman" w:eastAsia="Calibri" w:hAnsi="Times New Roman" w:cs="Times New Roman"/>
          <w:sz w:val="28"/>
          <w:szCs w:val="28"/>
        </w:rPr>
        <w:t>кт с пл</w:t>
      </w:r>
      <w:proofErr w:type="gramEnd"/>
      <w:r w:rsidRPr="00D63780">
        <w:rPr>
          <w:rFonts w:ascii="Times New Roman" w:eastAsia="Calibri" w:hAnsi="Times New Roman" w:cs="Times New Roman"/>
          <w:sz w:val="28"/>
          <w:szCs w:val="28"/>
        </w:rPr>
        <w:t xml:space="preserve">анируемыми вкусовыми свойствами - ароматом и текстурой.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В Казахстане авторами работ [</w:t>
      </w:r>
      <w:r w:rsidR="009D6E01">
        <w:rPr>
          <w:rFonts w:ascii="Times New Roman" w:eastAsia="Calibri" w:hAnsi="Times New Roman" w:cs="Times New Roman"/>
          <w:sz w:val="28"/>
          <w:szCs w:val="28"/>
        </w:rPr>
        <w:t>138</w:t>
      </w:r>
      <w:r w:rsidRPr="00D63780">
        <w:rPr>
          <w:rFonts w:ascii="Times New Roman" w:eastAsia="Calibri" w:hAnsi="Times New Roman" w:cs="Times New Roman"/>
          <w:sz w:val="28"/>
          <w:szCs w:val="28"/>
        </w:rPr>
        <w:t xml:space="preserve">] на основе исследований 104 образцов </w:t>
      </w:r>
      <w:proofErr w:type="spellStart"/>
      <w:r w:rsidRPr="00D63780">
        <w:rPr>
          <w:rFonts w:ascii="Times New Roman" w:eastAsia="Calibri" w:hAnsi="Times New Roman" w:cs="Times New Roman"/>
          <w:sz w:val="28"/>
          <w:szCs w:val="28"/>
        </w:rPr>
        <w:t>изолятов</w:t>
      </w:r>
      <w:proofErr w:type="spellEnd"/>
      <w:r w:rsidRPr="00D63780">
        <w:rPr>
          <w:rFonts w:ascii="Times New Roman" w:eastAsia="Calibri" w:hAnsi="Times New Roman" w:cs="Times New Roman"/>
          <w:sz w:val="28"/>
          <w:szCs w:val="28"/>
        </w:rPr>
        <w:t xml:space="preserve">, выделенных из </w:t>
      </w:r>
      <w:proofErr w:type="spellStart"/>
      <w:r w:rsidRPr="00D63780">
        <w:rPr>
          <w:rFonts w:ascii="Times New Roman" w:eastAsia="Calibri" w:hAnsi="Times New Roman" w:cs="Times New Roman"/>
          <w:sz w:val="28"/>
          <w:szCs w:val="28"/>
        </w:rPr>
        <w:t>шубата</w:t>
      </w:r>
      <w:proofErr w:type="spellEnd"/>
      <w:r w:rsidRPr="00D63780">
        <w:rPr>
          <w:rFonts w:ascii="Times New Roman" w:eastAsia="Calibri" w:hAnsi="Times New Roman" w:cs="Times New Roman"/>
          <w:sz w:val="28"/>
          <w:szCs w:val="28"/>
        </w:rPr>
        <w:t xml:space="preserve">, произведенного в разных регионах страны, три штамма были отобраны из-за их биохимических свойств: </w:t>
      </w:r>
      <w:proofErr w:type="spellStart"/>
      <w:r w:rsidRPr="00D63780">
        <w:rPr>
          <w:rFonts w:ascii="Times New Roman" w:eastAsia="Calibri" w:hAnsi="Times New Roman" w:cs="Times New Roman"/>
          <w:sz w:val="28"/>
          <w:szCs w:val="28"/>
        </w:rPr>
        <w:t>Lactobacillus</w:t>
      </w:r>
      <w:proofErr w:type="spell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fermentum</w:t>
      </w:r>
      <w:proofErr w:type="spellEnd"/>
      <w:r w:rsidRPr="00D63780">
        <w:rPr>
          <w:rFonts w:ascii="Times New Roman" w:eastAsia="Calibri" w:hAnsi="Times New Roman" w:cs="Times New Roman"/>
          <w:sz w:val="28"/>
          <w:szCs w:val="28"/>
        </w:rPr>
        <w:t xml:space="preserve"> К5, </w:t>
      </w:r>
      <w:proofErr w:type="spellStart"/>
      <w:r w:rsidRPr="00D63780">
        <w:rPr>
          <w:rFonts w:ascii="Times New Roman" w:eastAsia="Calibri" w:hAnsi="Times New Roman" w:cs="Times New Roman"/>
          <w:sz w:val="28"/>
          <w:szCs w:val="28"/>
        </w:rPr>
        <w:t>Lactobacillus</w:t>
      </w:r>
      <w:proofErr w:type="spell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fermentum</w:t>
      </w:r>
      <w:proofErr w:type="spellEnd"/>
      <w:r w:rsidRPr="00D63780">
        <w:rPr>
          <w:rFonts w:ascii="Times New Roman" w:eastAsia="Calibri" w:hAnsi="Times New Roman" w:cs="Times New Roman"/>
          <w:sz w:val="28"/>
          <w:szCs w:val="28"/>
        </w:rPr>
        <w:t xml:space="preserve"> К</w:t>
      </w:r>
      <w:proofErr w:type="gramStart"/>
      <w:r w:rsidRPr="00D63780">
        <w:rPr>
          <w:rFonts w:ascii="Times New Roman" w:eastAsia="Calibri" w:hAnsi="Times New Roman" w:cs="Times New Roman"/>
          <w:sz w:val="28"/>
          <w:szCs w:val="28"/>
        </w:rPr>
        <w:t>6</w:t>
      </w:r>
      <w:proofErr w:type="gramEnd"/>
      <w:r w:rsidRPr="00D63780">
        <w:rPr>
          <w:rFonts w:ascii="Times New Roman" w:eastAsia="Calibri" w:hAnsi="Times New Roman" w:cs="Times New Roman"/>
          <w:sz w:val="28"/>
          <w:szCs w:val="28"/>
        </w:rPr>
        <w:t xml:space="preserve"> и </w:t>
      </w:r>
      <w:proofErr w:type="spellStart"/>
      <w:r w:rsidRPr="00D63780">
        <w:rPr>
          <w:rFonts w:ascii="Times New Roman" w:eastAsia="Calibri" w:hAnsi="Times New Roman" w:cs="Times New Roman"/>
          <w:sz w:val="28"/>
          <w:szCs w:val="28"/>
        </w:rPr>
        <w:t>Lactobacillus</w:t>
      </w:r>
      <w:proofErr w:type="spell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plantarum</w:t>
      </w:r>
      <w:proofErr w:type="spellEnd"/>
      <w:r w:rsidRPr="00D63780">
        <w:rPr>
          <w:rFonts w:ascii="Times New Roman" w:eastAsia="Calibri" w:hAnsi="Times New Roman" w:cs="Times New Roman"/>
          <w:sz w:val="28"/>
          <w:szCs w:val="28"/>
        </w:rPr>
        <w:t xml:space="preserve"> К7. Конечный продукт в виде упакованных в порошок заквасок был выпущен в продажу в виде 5-ти и 10-ти граммовых упаковок. Однако промышленный их выпуск остается пока не решенным. </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Для производства напитка с </w:t>
      </w:r>
      <w:proofErr w:type="spellStart"/>
      <w:r w:rsidRPr="00D63780">
        <w:rPr>
          <w:rFonts w:ascii="Times New Roman" w:eastAsia="Calibri" w:hAnsi="Times New Roman" w:cs="Times New Roman"/>
          <w:sz w:val="28"/>
          <w:szCs w:val="28"/>
        </w:rPr>
        <w:t>пробиотическим</w:t>
      </w:r>
      <w:proofErr w:type="spellEnd"/>
      <w:r w:rsidRPr="00D63780">
        <w:rPr>
          <w:rFonts w:ascii="Times New Roman" w:eastAsia="Calibri" w:hAnsi="Times New Roman" w:cs="Times New Roman"/>
          <w:sz w:val="28"/>
          <w:szCs w:val="28"/>
        </w:rPr>
        <w:t xml:space="preserve"> эффектом авторы работы [</w:t>
      </w:r>
      <w:r w:rsidR="009D6E01">
        <w:rPr>
          <w:rFonts w:ascii="Times New Roman" w:eastAsia="Calibri" w:hAnsi="Times New Roman" w:cs="Times New Roman"/>
          <w:sz w:val="28"/>
          <w:szCs w:val="28"/>
        </w:rPr>
        <w:t>139</w:t>
      </w:r>
      <w:r w:rsidRPr="00D63780">
        <w:rPr>
          <w:rFonts w:ascii="Times New Roman" w:eastAsia="Calibri" w:hAnsi="Times New Roman" w:cs="Times New Roman"/>
          <w:sz w:val="28"/>
          <w:szCs w:val="28"/>
        </w:rPr>
        <w:t xml:space="preserve">] верблюжье молоко </w:t>
      </w:r>
      <w:proofErr w:type="spellStart"/>
      <w:r w:rsidRPr="00D63780">
        <w:rPr>
          <w:rFonts w:ascii="Times New Roman" w:eastAsia="Calibri" w:hAnsi="Times New Roman" w:cs="Times New Roman"/>
          <w:sz w:val="28"/>
          <w:szCs w:val="28"/>
        </w:rPr>
        <w:t>инокулировали</w:t>
      </w:r>
      <w:proofErr w:type="spellEnd"/>
      <w:r w:rsidRPr="00D63780">
        <w:rPr>
          <w:rFonts w:ascii="Times New Roman" w:eastAsia="Calibri" w:hAnsi="Times New Roman" w:cs="Times New Roman"/>
          <w:sz w:val="28"/>
          <w:szCs w:val="28"/>
        </w:rPr>
        <w:t xml:space="preserve"> лабораторным штаммом </w:t>
      </w:r>
      <w:proofErr w:type="spellStart"/>
      <w:r w:rsidRPr="00D63780">
        <w:rPr>
          <w:rFonts w:ascii="Times New Roman" w:eastAsia="Calibri" w:hAnsi="Times New Roman" w:cs="Times New Roman"/>
          <w:sz w:val="28"/>
          <w:szCs w:val="28"/>
        </w:rPr>
        <w:t>Lactococcuslactis</w:t>
      </w:r>
      <w:proofErr w:type="spellEnd"/>
      <w:r w:rsidRPr="00D63780">
        <w:rPr>
          <w:rFonts w:ascii="Times New Roman" w:eastAsia="Calibri" w:hAnsi="Times New Roman" w:cs="Times New Roman"/>
          <w:sz w:val="28"/>
          <w:szCs w:val="28"/>
        </w:rPr>
        <w:t xml:space="preserve"> KX881782, выделенным из сырого верблюжьего молока. В результате был получен продукт, который показал более высокое ингибирование </w:t>
      </w:r>
      <w:proofErr w:type="gramStart"/>
      <w:r w:rsidRPr="00D63780">
        <w:rPr>
          <w:rFonts w:ascii="Times New Roman" w:eastAsia="Calibri" w:hAnsi="Times New Roman" w:cs="Times New Roman"/>
          <w:sz w:val="28"/>
          <w:szCs w:val="28"/>
        </w:rPr>
        <w:t>α-</w:t>
      </w:r>
      <w:proofErr w:type="spellStart"/>
      <w:proofErr w:type="gramEnd"/>
      <w:r w:rsidRPr="00D63780">
        <w:rPr>
          <w:rFonts w:ascii="Times New Roman" w:eastAsia="Calibri" w:hAnsi="Times New Roman" w:cs="Times New Roman"/>
          <w:sz w:val="28"/>
          <w:szCs w:val="28"/>
        </w:rPr>
        <w:t>глюкозидазы</w:t>
      </w:r>
      <w:proofErr w:type="spellEnd"/>
      <w:r w:rsidRPr="00D63780">
        <w:rPr>
          <w:rFonts w:ascii="Times New Roman" w:eastAsia="Calibri" w:hAnsi="Times New Roman" w:cs="Times New Roman"/>
          <w:sz w:val="28"/>
          <w:szCs w:val="28"/>
        </w:rPr>
        <w:t xml:space="preserve"> (противодиабетический эффект), антиоксидантную активность, ингибирование </w:t>
      </w:r>
      <w:proofErr w:type="spellStart"/>
      <w:r w:rsidRPr="00D63780">
        <w:rPr>
          <w:rFonts w:ascii="Times New Roman" w:eastAsia="Calibri" w:hAnsi="Times New Roman" w:cs="Times New Roman"/>
          <w:sz w:val="28"/>
          <w:szCs w:val="28"/>
        </w:rPr>
        <w:t>ангиотензинпревращающего</w:t>
      </w:r>
      <w:proofErr w:type="spellEnd"/>
      <w:r w:rsidRPr="00D63780">
        <w:rPr>
          <w:rFonts w:ascii="Times New Roman" w:eastAsia="Calibri" w:hAnsi="Times New Roman" w:cs="Times New Roman"/>
          <w:sz w:val="28"/>
          <w:szCs w:val="28"/>
        </w:rPr>
        <w:t xml:space="preserve"> фермента (</w:t>
      </w:r>
      <w:proofErr w:type="spellStart"/>
      <w:r w:rsidRPr="00D63780">
        <w:rPr>
          <w:rFonts w:ascii="Times New Roman" w:eastAsia="Calibri" w:hAnsi="Times New Roman" w:cs="Times New Roman"/>
          <w:sz w:val="28"/>
          <w:szCs w:val="28"/>
        </w:rPr>
        <w:t>антигипертензивный</w:t>
      </w:r>
      <w:proofErr w:type="spellEnd"/>
      <w:r w:rsidRPr="00D63780">
        <w:rPr>
          <w:rFonts w:ascii="Times New Roman" w:eastAsia="Calibri" w:hAnsi="Times New Roman" w:cs="Times New Roman"/>
          <w:sz w:val="28"/>
          <w:szCs w:val="28"/>
        </w:rPr>
        <w:t xml:space="preserve"> эффект) и </w:t>
      </w:r>
      <w:proofErr w:type="spellStart"/>
      <w:r w:rsidRPr="00D63780">
        <w:rPr>
          <w:rFonts w:ascii="Times New Roman" w:eastAsia="Calibri" w:hAnsi="Times New Roman" w:cs="Times New Roman"/>
          <w:sz w:val="28"/>
          <w:szCs w:val="28"/>
        </w:rPr>
        <w:t>антипролиферативную</w:t>
      </w:r>
      <w:proofErr w:type="spellEnd"/>
      <w:r w:rsidRPr="00D63780">
        <w:rPr>
          <w:rFonts w:ascii="Times New Roman" w:eastAsia="Calibri" w:hAnsi="Times New Roman" w:cs="Times New Roman"/>
          <w:sz w:val="28"/>
          <w:szCs w:val="28"/>
        </w:rPr>
        <w:t xml:space="preserve"> активность (противоопухолевый эффект), чем коровье молоко [</w:t>
      </w:r>
      <w:r w:rsidR="009D6E01">
        <w:rPr>
          <w:rFonts w:ascii="Times New Roman" w:eastAsia="Calibri" w:hAnsi="Times New Roman" w:cs="Times New Roman"/>
          <w:sz w:val="28"/>
          <w:szCs w:val="28"/>
        </w:rPr>
        <w:t>140</w:t>
      </w:r>
      <w:r w:rsidRPr="00D63780">
        <w:rPr>
          <w:rFonts w:ascii="Times New Roman" w:eastAsia="Calibri" w:hAnsi="Times New Roman" w:cs="Times New Roman"/>
          <w:sz w:val="28"/>
          <w:szCs w:val="28"/>
        </w:rPr>
        <w:t>]. Однако штамм пока не вышел на промышленный уровень, поэтому практическое его применение в рамках данного исследования не представляется возможным.</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В связи с отсутствием в мировой практике надежных рекомендаций по закваске верблюжьего молока выбирается широко используемая в Казахстане кефирная закваска, включающая в своем составе молочные дрожжи </w:t>
      </w:r>
      <w:proofErr w:type="spellStart"/>
      <w:r w:rsidRPr="00D63780">
        <w:rPr>
          <w:rFonts w:ascii="Times New Roman" w:eastAsia="Calibri" w:hAnsi="Times New Roman" w:cs="Times New Roman"/>
          <w:sz w:val="28"/>
          <w:szCs w:val="28"/>
        </w:rPr>
        <w:t>Torula</w:t>
      </w:r>
      <w:proofErr w:type="spellEnd"/>
      <w:r w:rsidRPr="00D63780">
        <w:rPr>
          <w:rFonts w:ascii="Times New Roman" w:eastAsia="Calibri" w:hAnsi="Times New Roman" w:cs="Times New Roman"/>
          <w:sz w:val="28"/>
          <w:szCs w:val="28"/>
        </w:rPr>
        <w:t xml:space="preserve">. Закваска вносится в заквашиваемое </w:t>
      </w:r>
      <w:r w:rsidRPr="00D63780">
        <w:rPr>
          <w:rFonts w:ascii="Times New Roman" w:eastAsia="Times New Roman" w:hAnsi="Times New Roman" w:cs="Times New Roman"/>
          <w:sz w:val="28"/>
          <w:szCs w:val="28"/>
          <w:lang w:val="kk-KZ"/>
        </w:rPr>
        <w:t xml:space="preserve">восстановленное </w:t>
      </w:r>
      <w:r w:rsidRPr="00D63780">
        <w:rPr>
          <w:rFonts w:ascii="Times New Roman" w:eastAsia="Calibri" w:hAnsi="Times New Roman" w:cs="Times New Roman"/>
          <w:sz w:val="28"/>
          <w:szCs w:val="28"/>
        </w:rPr>
        <w:t>верблюжье молоко в количестве 2-3 % от ее массы.</w:t>
      </w:r>
    </w:p>
    <w:p w:rsidR="00D63780" w:rsidRPr="00D63780" w:rsidRDefault="00D63780" w:rsidP="00D63780">
      <w:pPr>
        <w:spacing w:after="0" w:line="240" w:lineRule="auto"/>
        <w:ind w:firstLine="567"/>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Остальные параметры технологических процессов при выработке разрабатываемого кисломолочного напитка были выбраны с учетом действующего на территории Республики Казахстан стандартом СТ РК 117-2015 «</w:t>
      </w:r>
      <w:proofErr w:type="spellStart"/>
      <w:r w:rsidRPr="00D63780">
        <w:rPr>
          <w:rFonts w:ascii="Times New Roman" w:eastAsia="Calibri" w:hAnsi="Times New Roman" w:cs="Times New Roman"/>
          <w:sz w:val="28"/>
          <w:szCs w:val="28"/>
        </w:rPr>
        <w:t>Шубат</w:t>
      </w:r>
      <w:proofErr w:type="spellEnd"/>
      <w:r w:rsidRPr="00D63780">
        <w:rPr>
          <w:rFonts w:ascii="Times New Roman" w:eastAsia="Calibri" w:hAnsi="Times New Roman" w:cs="Times New Roman"/>
          <w:sz w:val="28"/>
          <w:szCs w:val="28"/>
        </w:rPr>
        <w:t xml:space="preserve">. Общие технические условия». Соблюдение этого представляется вполне правомочным, поскольку этот Стандарт распространяется на кисломолочные продукты, вырабатываемые из верблюжьего молока, предназначенные, как и разрабатываемый продукт, для непосредственного потребления в пищу. </w:t>
      </w: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r w:rsidRPr="00D63780">
        <w:rPr>
          <w:rFonts w:ascii="Times New Roman" w:eastAsia="Times New Roman" w:hAnsi="Times New Roman" w:cs="Times New Roman"/>
          <w:sz w:val="28"/>
          <w:szCs w:val="28"/>
          <w:lang w:val="kk-KZ"/>
        </w:rPr>
        <w:t xml:space="preserve">В итоге, </w:t>
      </w:r>
      <w:r w:rsidRPr="00D63780">
        <w:rPr>
          <w:rFonts w:ascii="Times New Roman" w:eastAsia="Calibri" w:hAnsi="Times New Roman" w:cs="Times New Roman"/>
          <w:sz w:val="28"/>
          <w:szCs w:val="28"/>
        </w:rPr>
        <w:t xml:space="preserve">с учетом выбранных параметров технологических процессов, </w:t>
      </w:r>
      <w:r w:rsidRPr="00D63780">
        <w:rPr>
          <w:rFonts w:ascii="Times New Roman" w:eastAsia="Times New Roman" w:hAnsi="Times New Roman" w:cs="Times New Roman"/>
          <w:sz w:val="28"/>
          <w:szCs w:val="28"/>
          <w:lang w:val="kk-KZ"/>
        </w:rPr>
        <w:t>получена следующая технологическая схема производства кисломолочного продукта из восстановленного верблюжьего молока обогащенного комбинированным  экстрактом -рисунок 38.</w:t>
      </w: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Times New Roman" w:hAnsi="Times New Roman" w:cs="Times New Roman"/>
          <w:sz w:val="28"/>
          <w:szCs w:val="28"/>
        </w:rPr>
      </w:pPr>
    </w:p>
    <w:p w:rsidR="00D63780" w:rsidRPr="00D63780" w:rsidRDefault="00D63780" w:rsidP="00D63780">
      <w:pPr>
        <w:spacing w:after="0" w:line="240" w:lineRule="auto"/>
        <w:ind w:firstLine="567"/>
        <w:jc w:val="both"/>
        <w:rPr>
          <w:rFonts w:ascii="Times New Roman" w:eastAsia="Calibri" w:hAnsi="Times New Roman" w:cs="Times New Roman"/>
          <w:b/>
          <w:sz w:val="28"/>
          <w:szCs w:val="28"/>
        </w:rPr>
      </w:pPr>
    </w:p>
    <w:p w:rsidR="00D63780" w:rsidRPr="00D63780" w:rsidRDefault="00D63780" w:rsidP="00D63780">
      <w:pPr>
        <w:tabs>
          <w:tab w:val="left" w:pos="5103"/>
        </w:tabs>
        <w:spacing w:after="0" w:line="240" w:lineRule="auto"/>
        <w:rPr>
          <w:rFonts w:ascii="Times New Roman" w:eastAsia="Calibri" w:hAnsi="Times New Roman" w:cs="Times New Roman"/>
          <w:b/>
          <w:sz w:val="28"/>
          <w:szCs w:val="28"/>
        </w:rPr>
      </w:pPr>
      <w:r w:rsidRPr="00D637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1312" behindDoc="0" locked="0" layoutInCell="1" allowOverlap="1" wp14:anchorId="51A9DEE7" wp14:editId="7CD91450">
                <wp:simplePos x="0" y="0"/>
                <wp:positionH relativeFrom="column">
                  <wp:posOffset>1806575</wp:posOffset>
                </wp:positionH>
                <wp:positionV relativeFrom="paragraph">
                  <wp:posOffset>11430</wp:posOffset>
                </wp:positionV>
                <wp:extent cx="1788160" cy="302260"/>
                <wp:effectExtent l="12065" t="11430" r="9525" b="29210"/>
                <wp:wrapNone/>
                <wp:docPr id="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160" cy="302260"/>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Приемка и подготовка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48" style="position:absolute;margin-left:142.25pt;margin-top:.9pt;width:140.8pt;height:2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" strokecolor="red" strokeweight="1pt">
                <v:fill color2="#b4c7e7" focus="100%" type="gradient"/>
                <v:shadow on="t" color="#203864" opacity=".5" offset="1pt"/>
                <v:textbo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Приемка и подготовка сырья</w:t>
                      </w:r>
                    </w:p>
                  </w:txbxContent>
                </v:textbox>
              </v:rect>
            </w:pict>
          </mc:Fallback>
        </mc:AlternateContent>
      </w:r>
      <w:r w:rsidRPr="00D637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2336" behindDoc="0" locked="0" layoutInCell="1" allowOverlap="1" wp14:anchorId="2EED3D72" wp14:editId="5E5B05F8">
                <wp:simplePos x="0" y="0"/>
                <wp:positionH relativeFrom="column">
                  <wp:posOffset>2670175</wp:posOffset>
                </wp:positionH>
                <wp:positionV relativeFrom="paragraph">
                  <wp:posOffset>313690</wp:posOffset>
                </wp:positionV>
                <wp:extent cx="0" cy="246380"/>
                <wp:effectExtent l="56515" t="8890" r="57785" b="20955"/>
                <wp:wrapNone/>
                <wp:docPr id="1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8" o:spid="_x0000_s1026" type="#_x0000_t32" style="position:absolute;margin-left:210.25pt;margin-top:24.7pt;width:0;height:1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172NAIAAF4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">
                <v:stroke endarrow="block"/>
              </v:shape>
            </w:pict>
          </mc:Fallback>
        </mc:AlternateContent>
      </w:r>
      <w:r w:rsidRPr="00D637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3360" behindDoc="0" locked="0" layoutInCell="1" allowOverlap="1" wp14:anchorId="6500E6D7" wp14:editId="6EA4A796">
                <wp:simplePos x="0" y="0"/>
                <wp:positionH relativeFrom="column">
                  <wp:posOffset>1480185</wp:posOffset>
                </wp:positionH>
                <wp:positionV relativeFrom="paragraph">
                  <wp:posOffset>4374515</wp:posOffset>
                </wp:positionV>
                <wp:extent cx="0" cy="0"/>
                <wp:effectExtent l="9525" t="59690" r="19050" b="54610"/>
                <wp:wrapNone/>
                <wp:docPr id="11"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116.55pt;margin-top:344.45pt;width:0;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8FALwIAAFk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">
                <v:stroke endarrow="block"/>
              </v:shape>
            </w:pict>
          </mc:Fallback>
        </mc:AlternateContent>
      </w:r>
    </w:p>
    <w:p w:rsidR="00D63780" w:rsidRPr="00D63780" w:rsidRDefault="00D63780" w:rsidP="00D63780">
      <w:pPr>
        <w:tabs>
          <w:tab w:val="left" w:pos="5103"/>
        </w:tabs>
        <w:spacing w:after="0" w:line="240" w:lineRule="auto"/>
        <w:rPr>
          <w:rFonts w:ascii="Times New Roman" w:eastAsia="Calibri" w:hAnsi="Times New Roman" w:cs="Times New Roman"/>
          <w:b/>
          <w:sz w:val="28"/>
          <w:szCs w:val="28"/>
        </w:rPr>
      </w:pPr>
      <w:r w:rsidRPr="00D637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4384" behindDoc="0" locked="0" layoutInCell="1" allowOverlap="1" wp14:anchorId="7C6B10E7" wp14:editId="32746880">
                <wp:simplePos x="0" y="0"/>
                <wp:positionH relativeFrom="column">
                  <wp:posOffset>1806575</wp:posOffset>
                </wp:positionH>
                <wp:positionV relativeFrom="paragraph">
                  <wp:posOffset>255905</wp:posOffset>
                </wp:positionV>
                <wp:extent cx="1788160" cy="283210"/>
                <wp:effectExtent l="12065" t="6985" r="9525" b="24130"/>
                <wp:wrapNone/>
                <wp:docPr id="12"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160" cy="283210"/>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Восстановление молока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9" style="position:absolute;margin-left:142.25pt;margin-top:20.15pt;width:140.8pt;height:2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" strokecolor="red" strokeweight="1pt">
                <v:fill color2="#b4c7e7" focus="100%" type="gradient"/>
                <v:shadow on="t" color="#203864" opacity=".5" offset="1pt"/>
                <v:textbo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Восстановление молока</w:t>
                      </w:r>
                    </w:p>
                  </w:txbxContent>
                </v:textbox>
              </v:rect>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70528" behindDoc="0" locked="0" layoutInCell="1" allowOverlap="1" wp14:anchorId="5E0BE06A" wp14:editId="08AD1B00">
                <wp:simplePos x="0" y="0"/>
                <wp:positionH relativeFrom="column">
                  <wp:posOffset>2670175</wp:posOffset>
                </wp:positionH>
                <wp:positionV relativeFrom="paragraph">
                  <wp:posOffset>215900</wp:posOffset>
                </wp:positionV>
                <wp:extent cx="0" cy="246380"/>
                <wp:effectExtent l="56515" t="13335" r="57785" b="16510"/>
                <wp:wrapNone/>
                <wp:docPr id="13"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210.25pt;margin-top:17pt;width:0;height:19.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HwF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">
                <v:stroke endarrow="block"/>
              </v:shape>
            </w:pict>
          </mc:Fallback>
        </mc:AlternateContent>
      </w:r>
    </w:p>
    <w:p w:rsidR="00D63780" w:rsidRPr="00D63780" w:rsidRDefault="00D63780" w:rsidP="00D63780">
      <w:pPr>
        <w:tabs>
          <w:tab w:val="left" w:pos="4239"/>
        </w:tabs>
        <w:spacing w:after="0" w:line="240" w:lineRule="auto"/>
        <w:ind w:firstLine="425"/>
        <w:rPr>
          <w:rFonts w:ascii="Times New Roman" w:eastAsia="Calibri" w:hAnsi="Times New Roman" w:cs="Times New Roman"/>
          <w:b/>
          <w:color w:val="000000"/>
          <w:sz w:val="28"/>
          <w:szCs w:val="28"/>
        </w:rPr>
      </w:pPr>
      <w:r w:rsidRPr="00D63780">
        <w:rPr>
          <w:rFonts w:ascii="Times New Roman" w:eastAsia="Calibri" w:hAnsi="Times New Roman" w:cs="Times New Roman"/>
          <w:b/>
          <w:color w:val="000000"/>
          <w:sz w:val="28"/>
          <w:szCs w:val="28"/>
        </w:rPr>
        <w:tab/>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72576" behindDoc="0" locked="0" layoutInCell="1" allowOverlap="1" wp14:anchorId="28EC8655" wp14:editId="14EA34D6">
                <wp:simplePos x="0" y="0"/>
                <wp:positionH relativeFrom="column">
                  <wp:posOffset>1806575</wp:posOffset>
                </wp:positionH>
                <wp:positionV relativeFrom="paragraph">
                  <wp:posOffset>66040</wp:posOffset>
                </wp:positionV>
                <wp:extent cx="1782445" cy="498475"/>
                <wp:effectExtent l="12065" t="15240" r="15240" b="29210"/>
                <wp:wrapNone/>
                <wp:docPr id="1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45" cy="498475"/>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Пастеризация</w:t>
                            </w:r>
                          </w:p>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w:t>
                            </w:r>
                            <w:r w:rsidRPr="000B3ADC">
                              <w:rPr>
                                <w:rFonts w:ascii="Times New Roman" w:hAnsi="Times New Roman" w:cs="Times New Roman"/>
                                <w:b/>
                                <w:sz w:val="18"/>
                                <w:szCs w:val="18"/>
                                <w:lang w:val="en-US"/>
                              </w:rPr>
                              <w:t>t</w:t>
                            </w:r>
                            <w:r w:rsidRPr="000B3ADC">
                              <w:rPr>
                                <w:rFonts w:ascii="Times New Roman" w:hAnsi="Times New Roman" w:cs="Times New Roman"/>
                                <w:b/>
                                <w:sz w:val="18"/>
                                <w:szCs w:val="18"/>
                              </w:rPr>
                              <w:t xml:space="preserve"> =90±2</w:t>
                            </w:r>
                            <w:proofErr w:type="gramStart"/>
                            <w:r w:rsidRPr="000B3ADC">
                              <w:rPr>
                                <w:rFonts w:ascii="Times New Roman" w:hAnsi="Times New Roman" w:cs="Times New Roman"/>
                                <w:b/>
                                <w:sz w:val="18"/>
                                <w:szCs w:val="18"/>
                              </w:rPr>
                              <w:t>°С</w:t>
                            </w:r>
                            <w:proofErr w:type="gramEnd"/>
                            <w:r w:rsidRPr="000B3ADC">
                              <w:rPr>
                                <w:rFonts w:ascii="Times New Roman" w:hAnsi="Times New Roman" w:cs="Times New Roman"/>
                                <w:b/>
                                <w:sz w:val="18"/>
                                <w:szCs w:val="18"/>
                              </w:rPr>
                              <w:t>, t =2-4 мин)</w:t>
                            </w:r>
                          </w:p>
                          <w:p w:rsidR="00FE2D87" w:rsidRPr="001072B7" w:rsidRDefault="00FE2D87" w:rsidP="00D63780">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50" style="position:absolute;left:0;text-align:left;margin-left:142.25pt;margin-top:5.2pt;width:140.35pt;height:39.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" strokecolor="red" strokeweight="1pt">
                <v:fill color2="#b4c7e7" focus="100%" type="gradient"/>
                <v:shadow on="t" color="#203864" opacity=".5" offset="1pt"/>
                <v:textbo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Пастеризация</w:t>
                      </w:r>
                    </w:p>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w:t>
                      </w:r>
                      <w:r w:rsidRPr="000B3ADC">
                        <w:rPr>
                          <w:rFonts w:ascii="Times New Roman" w:hAnsi="Times New Roman" w:cs="Times New Roman"/>
                          <w:b/>
                          <w:sz w:val="18"/>
                          <w:szCs w:val="18"/>
                          <w:lang w:val="en-US"/>
                        </w:rPr>
                        <w:t>t</w:t>
                      </w:r>
                      <w:r w:rsidRPr="000B3ADC">
                        <w:rPr>
                          <w:rFonts w:ascii="Times New Roman" w:hAnsi="Times New Roman" w:cs="Times New Roman"/>
                          <w:b/>
                          <w:sz w:val="18"/>
                          <w:szCs w:val="18"/>
                        </w:rPr>
                        <w:t xml:space="preserve"> =90±2</w:t>
                      </w:r>
                      <w:proofErr w:type="gramStart"/>
                      <w:r w:rsidRPr="000B3ADC">
                        <w:rPr>
                          <w:rFonts w:ascii="Times New Roman" w:hAnsi="Times New Roman" w:cs="Times New Roman"/>
                          <w:b/>
                          <w:sz w:val="18"/>
                          <w:szCs w:val="18"/>
                        </w:rPr>
                        <w:t>°С</w:t>
                      </w:r>
                      <w:proofErr w:type="gramEnd"/>
                      <w:r w:rsidRPr="000B3ADC">
                        <w:rPr>
                          <w:rFonts w:ascii="Times New Roman" w:hAnsi="Times New Roman" w:cs="Times New Roman"/>
                          <w:b/>
                          <w:sz w:val="18"/>
                          <w:szCs w:val="18"/>
                        </w:rPr>
                        <w:t>, t =2-4 мин)</w:t>
                      </w:r>
                    </w:p>
                    <w:p w:rsidR="00FE2D87" w:rsidRPr="001072B7" w:rsidRDefault="00FE2D87" w:rsidP="00D63780">
                      <w:pPr>
                        <w:jc w:val="center"/>
                        <w:rPr>
                          <w:rFonts w:ascii="Times New Roman" w:hAnsi="Times New Roman" w:cs="Times New Roman"/>
                          <w:sz w:val="18"/>
                          <w:szCs w:val="18"/>
                        </w:rPr>
                      </w:pPr>
                    </w:p>
                  </w:txbxContent>
                </v:textbox>
              </v:rect>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1552" behindDoc="0" locked="0" layoutInCell="1" allowOverlap="1" wp14:anchorId="4CE5E848" wp14:editId="2B0CF690">
                <wp:simplePos x="0" y="0"/>
                <wp:positionH relativeFrom="column">
                  <wp:posOffset>2668270</wp:posOffset>
                </wp:positionH>
                <wp:positionV relativeFrom="paragraph">
                  <wp:posOffset>93980</wp:posOffset>
                </wp:positionV>
                <wp:extent cx="0" cy="246380"/>
                <wp:effectExtent l="54610" t="13970" r="59690" b="15875"/>
                <wp:wrapNone/>
                <wp:docPr id="23"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210.1pt;margin-top:7.4pt;width:0;height:1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02zNQIAAF4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">
                <v:stroke endarrow="block"/>
              </v:shape>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5408" behindDoc="0" locked="0" layoutInCell="1" allowOverlap="1" wp14:anchorId="43B7E972" wp14:editId="0183A2DE">
                <wp:simplePos x="0" y="0"/>
                <wp:positionH relativeFrom="column">
                  <wp:posOffset>-38144</wp:posOffset>
                </wp:positionH>
                <wp:positionV relativeFrom="paragraph">
                  <wp:posOffset>25843</wp:posOffset>
                </wp:positionV>
                <wp:extent cx="1581785" cy="656088"/>
                <wp:effectExtent l="0" t="0" r="37465" b="48895"/>
                <wp:wrapNone/>
                <wp:docPr id="1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785" cy="656088"/>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7913FB" w:rsidRDefault="00FE2D87" w:rsidP="00D63780">
                            <w:pPr>
                              <w:spacing w:after="0" w:line="240" w:lineRule="auto"/>
                              <w:jc w:val="center"/>
                              <w:rPr>
                                <w:rFonts w:ascii="Times New Roman" w:hAnsi="Times New Roman" w:cs="Times New Roman"/>
                                <w:b/>
                                <w:sz w:val="18"/>
                                <w:szCs w:val="18"/>
                                <w:lang w:val="en-US"/>
                              </w:rPr>
                            </w:pPr>
                            <w:r w:rsidRPr="000B3ADC">
                              <w:rPr>
                                <w:rFonts w:ascii="Times New Roman" w:hAnsi="Times New Roman" w:cs="Times New Roman"/>
                                <w:b/>
                                <w:sz w:val="18"/>
                                <w:szCs w:val="18"/>
                              </w:rPr>
                              <w:t>Внесение комбинированного экстракта</w:t>
                            </w:r>
                            <w:r>
                              <w:rPr>
                                <w:rFonts w:ascii="Times New Roman" w:hAnsi="Times New Roman" w:cs="Times New Roman"/>
                                <w:b/>
                                <w:sz w:val="18"/>
                                <w:szCs w:val="18"/>
                                <w:lang w:val="en-US"/>
                              </w:rPr>
                              <w:t>,</w:t>
                            </w:r>
                          </w:p>
                          <w:p w:rsidR="00FE2D87" w:rsidRPr="007913FB" w:rsidRDefault="00FE2D87" w:rsidP="00D63780">
                            <w:pPr>
                              <w:jc w:val="center"/>
                              <w:rPr>
                                <w:rFonts w:ascii="Times New Roman" w:hAnsi="Times New Roman" w:cs="Times New Roman"/>
                                <w:b/>
                                <w:sz w:val="18"/>
                                <w:szCs w:val="18"/>
                                <w:lang w:val="en-US"/>
                              </w:rPr>
                            </w:pPr>
                            <w:r>
                              <w:rPr>
                                <w:rFonts w:ascii="Times New Roman" w:hAnsi="Times New Roman" w:cs="Times New Roman"/>
                                <w:b/>
                                <w:sz w:val="18"/>
                                <w:szCs w:val="18"/>
                                <w:lang w:val="en-US"/>
                              </w:rPr>
                              <w:t>7%</w:t>
                            </w:r>
                          </w:p>
                          <w:p w:rsidR="00FE2D87" w:rsidRPr="00C14A52" w:rsidRDefault="00FE2D87" w:rsidP="00D63780">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51" style="position:absolute;left:0;text-align:left;margin-left:-3pt;margin-top:2.05pt;width:124.55pt;height:5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" strokecolor="red" strokeweight="1pt">
                <v:fill color2="#b4c7e7" focus="100%" type="gradient"/>
                <v:shadow on="t" color="#203864" opacity=".5" offset="1pt"/>
                <v:textbox>
                  <w:txbxContent>
                    <w:p w:rsidR="00FE2D87" w:rsidRPr="007913FB" w:rsidRDefault="00FE2D87" w:rsidP="00D63780">
                      <w:pPr>
                        <w:spacing w:after="0" w:line="240" w:lineRule="auto"/>
                        <w:jc w:val="center"/>
                        <w:rPr>
                          <w:rFonts w:ascii="Times New Roman" w:hAnsi="Times New Roman" w:cs="Times New Roman"/>
                          <w:b/>
                          <w:sz w:val="18"/>
                          <w:szCs w:val="18"/>
                          <w:lang w:val="en-US"/>
                        </w:rPr>
                      </w:pPr>
                      <w:r w:rsidRPr="000B3ADC">
                        <w:rPr>
                          <w:rFonts w:ascii="Times New Roman" w:hAnsi="Times New Roman" w:cs="Times New Roman"/>
                          <w:b/>
                          <w:sz w:val="18"/>
                          <w:szCs w:val="18"/>
                        </w:rPr>
                        <w:t>Внесение комбинированного экстракта</w:t>
                      </w:r>
                      <w:r>
                        <w:rPr>
                          <w:rFonts w:ascii="Times New Roman" w:hAnsi="Times New Roman" w:cs="Times New Roman"/>
                          <w:b/>
                          <w:sz w:val="18"/>
                          <w:szCs w:val="18"/>
                          <w:lang w:val="en-US"/>
                        </w:rPr>
                        <w:t>,</w:t>
                      </w:r>
                    </w:p>
                    <w:p w:rsidR="00FE2D87" w:rsidRPr="007913FB" w:rsidRDefault="00FE2D87" w:rsidP="00D63780">
                      <w:pPr>
                        <w:jc w:val="center"/>
                        <w:rPr>
                          <w:rFonts w:ascii="Times New Roman" w:hAnsi="Times New Roman" w:cs="Times New Roman"/>
                          <w:b/>
                          <w:sz w:val="18"/>
                          <w:szCs w:val="18"/>
                          <w:lang w:val="en-US"/>
                        </w:rPr>
                      </w:pPr>
                      <w:r>
                        <w:rPr>
                          <w:rFonts w:ascii="Times New Roman" w:hAnsi="Times New Roman" w:cs="Times New Roman"/>
                          <w:b/>
                          <w:sz w:val="18"/>
                          <w:szCs w:val="18"/>
                          <w:lang w:val="en-US"/>
                        </w:rPr>
                        <w:t>7%</w:t>
                      </w:r>
                    </w:p>
                    <w:p w:rsidR="00FE2D87" w:rsidRPr="00C14A52" w:rsidRDefault="00FE2D87" w:rsidP="00D63780">
                      <w:pPr>
                        <w:jc w:val="center"/>
                        <w:rPr>
                          <w:rFonts w:ascii="Times New Roman" w:hAnsi="Times New Roman" w:cs="Times New Roman"/>
                          <w:sz w:val="18"/>
                          <w:szCs w:val="18"/>
                        </w:rPr>
                      </w:pPr>
                    </w:p>
                  </w:txbxContent>
                </v:textbox>
              </v:rect>
            </w:pict>
          </mc:Fallback>
        </mc:AlternateContent>
      </w: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66432" behindDoc="0" locked="0" layoutInCell="1" allowOverlap="1" wp14:anchorId="320BDA11" wp14:editId="0BB99998">
                <wp:simplePos x="0" y="0"/>
                <wp:positionH relativeFrom="column">
                  <wp:posOffset>1806575</wp:posOffset>
                </wp:positionH>
                <wp:positionV relativeFrom="paragraph">
                  <wp:posOffset>105410</wp:posOffset>
                </wp:positionV>
                <wp:extent cx="1782445" cy="532130"/>
                <wp:effectExtent l="12065" t="10795" r="15240" b="28575"/>
                <wp:wrapNone/>
                <wp:docPr id="1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45" cy="532130"/>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Гомогенизация</w:t>
                            </w:r>
                          </w:p>
                          <w:p w:rsidR="00FE2D87" w:rsidRPr="000B3ADC" w:rsidRDefault="00FE2D87" w:rsidP="00D63780">
                            <w:pPr>
                              <w:spacing w:after="0" w:line="240" w:lineRule="auto"/>
                              <w:jc w:val="center"/>
                              <w:rPr>
                                <w:rFonts w:ascii="Times New Roman" w:hAnsi="Times New Roman" w:cs="Times New Roman"/>
                                <w:b/>
                                <w:sz w:val="18"/>
                                <w:szCs w:val="18"/>
                              </w:rPr>
                            </w:pPr>
                          </w:p>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w:t>
                            </w:r>
                            <w:r w:rsidRPr="000B3ADC">
                              <w:rPr>
                                <w:rFonts w:ascii="Times New Roman" w:hAnsi="Times New Roman" w:cs="Times New Roman"/>
                                <w:b/>
                                <w:sz w:val="18"/>
                                <w:szCs w:val="18"/>
                                <w:lang w:val="en-US"/>
                              </w:rPr>
                              <w:t>t</w:t>
                            </w:r>
                            <w:r w:rsidRPr="000B3ADC">
                              <w:rPr>
                                <w:rFonts w:ascii="Times New Roman" w:hAnsi="Times New Roman" w:cs="Times New Roman"/>
                                <w:b/>
                                <w:sz w:val="18"/>
                                <w:szCs w:val="18"/>
                              </w:rPr>
                              <w:t xml:space="preserve"> =55-60</w:t>
                            </w:r>
                            <w:proofErr w:type="gramStart"/>
                            <w:r w:rsidRPr="000B3ADC">
                              <w:rPr>
                                <w:rFonts w:ascii="Times New Roman" w:hAnsi="Times New Roman" w:cs="Times New Roman"/>
                                <w:b/>
                                <w:sz w:val="18"/>
                                <w:szCs w:val="18"/>
                              </w:rPr>
                              <w:t>°С</w:t>
                            </w:r>
                            <w:proofErr w:type="gramEnd"/>
                            <w:r w:rsidRPr="000B3ADC">
                              <w:rPr>
                                <w:rFonts w:ascii="Times New Roman" w:hAnsi="Times New Roman" w:cs="Times New Roman"/>
                                <w:b/>
                                <w:sz w:val="18"/>
                                <w:szCs w:val="18"/>
                              </w:rPr>
                              <w:t>, P=17,5-  20 МПа)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52" style="position:absolute;left:0;text-align:left;margin-left:142.25pt;margin-top:8.3pt;width:140.35pt;height:4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" strokecolor="red" strokeweight="1pt">
                <v:fill color2="#b4c7e7" focus="100%" type="gradient"/>
                <v:shadow on="t" color="#203864" opacity=".5" offset="1pt"/>
                <v:textbox>
                  <w:txbxContent>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Гомогенизация</w:t>
                      </w:r>
                    </w:p>
                    <w:p w:rsidR="00FE2D87" w:rsidRPr="000B3ADC" w:rsidRDefault="00FE2D87" w:rsidP="00D63780">
                      <w:pPr>
                        <w:spacing w:after="0" w:line="240" w:lineRule="auto"/>
                        <w:jc w:val="center"/>
                        <w:rPr>
                          <w:rFonts w:ascii="Times New Roman" w:hAnsi="Times New Roman" w:cs="Times New Roman"/>
                          <w:b/>
                          <w:sz w:val="18"/>
                          <w:szCs w:val="18"/>
                        </w:rPr>
                      </w:pPr>
                    </w:p>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w:t>
                      </w:r>
                      <w:r w:rsidRPr="000B3ADC">
                        <w:rPr>
                          <w:rFonts w:ascii="Times New Roman" w:hAnsi="Times New Roman" w:cs="Times New Roman"/>
                          <w:b/>
                          <w:sz w:val="18"/>
                          <w:szCs w:val="18"/>
                          <w:lang w:val="en-US"/>
                        </w:rPr>
                        <w:t>t</w:t>
                      </w:r>
                      <w:r w:rsidRPr="000B3ADC">
                        <w:rPr>
                          <w:rFonts w:ascii="Times New Roman" w:hAnsi="Times New Roman" w:cs="Times New Roman"/>
                          <w:b/>
                          <w:sz w:val="18"/>
                          <w:szCs w:val="18"/>
                        </w:rPr>
                        <w:t xml:space="preserve"> =55-60</w:t>
                      </w:r>
                      <w:proofErr w:type="gramStart"/>
                      <w:r w:rsidRPr="000B3ADC">
                        <w:rPr>
                          <w:rFonts w:ascii="Times New Roman" w:hAnsi="Times New Roman" w:cs="Times New Roman"/>
                          <w:b/>
                          <w:sz w:val="18"/>
                          <w:szCs w:val="18"/>
                        </w:rPr>
                        <w:t>°С</w:t>
                      </w:r>
                      <w:proofErr w:type="gramEnd"/>
                      <w:r w:rsidRPr="000B3ADC">
                        <w:rPr>
                          <w:rFonts w:ascii="Times New Roman" w:hAnsi="Times New Roman" w:cs="Times New Roman"/>
                          <w:b/>
                          <w:sz w:val="18"/>
                          <w:szCs w:val="18"/>
                        </w:rPr>
                        <w:t>, P=17,5-  20 МПа)</w:t>
                      </w:r>
                    </w:p>
                  </w:txbxContent>
                </v:textbox>
              </v:rect>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67456" behindDoc="0" locked="0" layoutInCell="1" allowOverlap="1" wp14:anchorId="1C43C7DF" wp14:editId="6F57661D">
                <wp:simplePos x="0" y="0"/>
                <wp:positionH relativeFrom="column">
                  <wp:posOffset>1536700</wp:posOffset>
                </wp:positionH>
                <wp:positionV relativeFrom="paragraph">
                  <wp:posOffset>151765</wp:posOffset>
                </wp:positionV>
                <wp:extent cx="262255" cy="0"/>
                <wp:effectExtent l="0" t="76200" r="23495" b="95250"/>
                <wp:wrapNone/>
                <wp:docPr id="9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121pt;margin-top:11.95pt;width:20.6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">
                <v:stroke endarrow="block"/>
              </v:shape>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74624" behindDoc="0" locked="0" layoutInCell="1" allowOverlap="1" wp14:anchorId="0D3A0C04" wp14:editId="06EBB9CB">
                <wp:simplePos x="0" y="0"/>
                <wp:positionH relativeFrom="column">
                  <wp:posOffset>2667000</wp:posOffset>
                </wp:positionH>
                <wp:positionV relativeFrom="paragraph">
                  <wp:posOffset>228600</wp:posOffset>
                </wp:positionV>
                <wp:extent cx="635" cy="151130"/>
                <wp:effectExtent l="53340" t="9525" r="60325" b="20320"/>
                <wp:wrapNone/>
                <wp:docPr id="103"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1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210pt;margin-top:18pt;width:.05pt;height:1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">
                <v:stroke endarrow="block"/>
              </v:shape>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3600" behindDoc="0" locked="0" layoutInCell="1" allowOverlap="1" wp14:anchorId="6AFACA3D" wp14:editId="322D76A1">
                <wp:simplePos x="0" y="0"/>
                <wp:positionH relativeFrom="column">
                  <wp:posOffset>1806575</wp:posOffset>
                </wp:positionH>
                <wp:positionV relativeFrom="paragraph">
                  <wp:posOffset>144780</wp:posOffset>
                </wp:positionV>
                <wp:extent cx="1782445" cy="601345"/>
                <wp:effectExtent l="12065" t="6350" r="15240" b="20955"/>
                <wp:wrapNone/>
                <wp:docPr id="13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45" cy="601345"/>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Охлаждение до температуры заквашивания</w:t>
                            </w:r>
                          </w:p>
                          <w:p w:rsidR="00FE2D87" w:rsidRPr="000B3ADC" w:rsidRDefault="00FE2D87" w:rsidP="00D63780">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Т =25</w:t>
                            </w:r>
                            <w:r w:rsidRPr="000B3ADC">
                              <w:rPr>
                                <w:rFonts w:ascii="Times New Roman" w:hAnsi="Times New Roman" w:cs="Times New Roman"/>
                                <w:b/>
                                <w:sz w:val="18"/>
                                <w:szCs w:val="18"/>
                              </w:rPr>
                              <w:t>±2</w:t>
                            </w:r>
                            <w:proofErr w:type="gramStart"/>
                            <w:r w:rsidRPr="000B3ADC">
                              <w:rPr>
                                <w:rFonts w:ascii="Times New Roman" w:hAnsi="Times New Roman" w:cs="Times New Roman"/>
                                <w:b/>
                                <w:sz w:val="18"/>
                                <w:szCs w:val="18"/>
                              </w:rPr>
                              <w:t>°С</w:t>
                            </w:r>
                            <w:proofErr w:type="gramEnd"/>
                          </w:p>
                          <w:p w:rsidR="00FE2D87" w:rsidRPr="001072B7" w:rsidRDefault="00FE2D87" w:rsidP="00D63780">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53" style="position:absolute;left:0;text-align:left;margin-left:142.25pt;margin-top:11.4pt;width:140.35pt;height:47.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" strokecolor="red" strokeweight="1pt">
                <v:fill color2="#b4c7e7" focus="100%" type="gradient"/>
                <v:shadow on="t" color="#203864" opacity=".5" offset="1pt"/>
                <v:textbox>
                  <w:txbxContent>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Охлаждение до температуры заквашивания</w:t>
                      </w:r>
                    </w:p>
                    <w:p w:rsidR="00FE2D87" w:rsidRPr="000B3ADC" w:rsidRDefault="00FE2D87" w:rsidP="00D63780">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Т =25</w:t>
                      </w:r>
                      <w:r w:rsidRPr="000B3ADC">
                        <w:rPr>
                          <w:rFonts w:ascii="Times New Roman" w:hAnsi="Times New Roman" w:cs="Times New Roman"/>
                          <w:b/>
                          <w:sz w:val="18"/>
                          <w:szCs w:val="18"/>
                        </w:rPr>
                        <w:t>±2</w:t>
                      </w:r>
                      <w:proofErr w:type="gramStart"/>
                      <w:r w:rsidRPr="000B3ADC">
                        <w:rPr>
                          <w:rFonts w:ascii="Times New Roman" w:hAnsi="Times New Roman" w:cs="Times New Roman"/>
                          <w:b/>
                          <w:sz w:val="18"/>
                          <w:szCs w:val="18"/>
                        </w:rPr>
                        <w:t>°С</w:t>
                      </w:r>
                      <w:proofErr w:type="gramEnd"/>
                    </w:p>
                    <w:p w:rsidR="00FE2D87" w:rsidRPr="001072B7" w:rsidRDefault="00FE2D87" w:rsidP="00D63780">
                      <w:pPr>
                        <w:jc w:val="center"/>
                        <w:rPr>
                          <w:rFonts w:ascii="Times New Roman" w:hAnsi="Times New Roman" w:cs="Times New Roman"/>
                          <w:sz w:val="18"/>
                          <w:szCs w:val="18"/>
                        </w:rPr>
                      </w:pPr>
                    </w:p>
                  </w:txbxContent>
                </v:textbox>
              </v:rect>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8480" behindDoc="0" locked="0" layoutInCell="1" allowOverlap="1" wp14:anchorId="03281C8B" wp14:editId="34DBBFA9">
                <wp:simplePos x="0" y="0"/>
                <wp:positionH relativeFrom="column">
                  <wp:posOffset>3916680</wp:posOffset>
                </wp:positionH>
                <wp:positionV relativeFrom="paragraph">
                  <wp:posOffset>-3087</wp:posOffset>
                </wp:positionV>
                <wp:extent cx="1638935" cy="414670"/>
                <wp:effectExtent l="0" t="0" r="37465" b="61595"/>
                <wp:wrapNone/>
                <wp:docPr id="13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935" cy="414670"/>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7913FB" w:rsidRDefault="00FE2D87" w:rsidP="00D63780">
                            <w:pPr>
                              <w:spacing w:after="0" w:line="240" w:lineRule="auto"/>
                              <w:jc w:val="center"/>
                              <w:rPr>
                                <w:rFonts w:ascii="Times New Roman" w:hAnsi="Times New Roman" w:cs="Times New Roman"/>
                                <w:b/>
                                <w:sz w:val="18"/>
                                <w:szCs w:val="18"/>
                                <w:lang w:val="en-US"/>
                              </w:rPr>
                            </w:pPr>
                            <w:r w:rsidRPr="000B3ADC">
                              <w:rPr>
                                <w:rFonts w:ascii="Times New Roman" w:hAnsi="Times New Roman" w:cs="Times New Roman"/>
                                <w:b/>
                                <w:sz w:val="18"/>
                                <w:szCs w:val="18"/>
                              </w:rPr>
                              <w:t>Внесение закваски</w:t>
                            </w:r>
                            <w:r>
                              <w:rPr>
                                <w:rFonts w:ascii="Times New Roman" w:hAnsi="Times New Roman" w:cs="Times New Roman"/>
                                <w:b/>
                                <w:sz w:val="18"/>
                                <w:szCs w:val="18"/>
                                <w:lang w:val="en-US"/>
                              </w:rPr>
                              <w:t>,</w:t>
                            </w:r>
                          </w:p>
                          <w:p w:rsidR="00FE2D87" w:rsidRPr="007913FB" w:rsidRDefault="00FE2D87" w:rsidP="00D63780">
                            <w:pPr>
                              <w:spacing w:after="0" w:line="240" w:lineRule="auto"/>
                              <w:jc w:val="center"/>
                              <w:rPr>
                                <w:rFonts w:ascii="Times New Roman" w:hAnsi="Times New Roman" w:cs="Times New Roman"/>
                                <w:b/>
                                <w:sz w:val="18"/>
                                <w:szCs w:val="18"/>
                                <w:lang w:val="en-US"/>
                              </w:rPr>
                            </w:pPr>
                            <w:r>
                              <w:rPr>
                                <w:rFonts w:ascii="Times New Roman" w:hAnsi="Times New Roman" w:cs="Times New Roman"/>
                                <w:b/>
                                <w:sz w:val="18"/>
                                <w:szCs w:val="18"/>
                                <w:lang w:val="en-US"/>
                              </w:rPr>
                              <w:t xml:space="preserve">2-3% </w:t>
                            </w:r>
                          </w:p>
                          <w:p w:rsidR="00FE2D87" w:rsidRPr="007913FB" w:rsidRDefault="00FE2D87" w:rsidP="00D63780">
                            <w:pPr>
                              <w:jc w:val="center"/>
                              <w:rPr>
                                <w:rFonts w:ascii="Times New Roman" w:hAnsi="Times New Roman" w:cs="Times New Roman"/>
                                <w:b/>
                                <w:sz w:val="18"/>
                                <w:szCs w:val="18"/>
                                <w:lang w:val="en-US"/>
                              </w:rPr>
                            </w:pPr>
                          </w:p>
                          <w:p w:rsidR="00FE2D87" w:rsidRPr="00C14A52" w:rsidRDefault="00FE2D87" w:rsidP="00D63780">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54" style="position:absolute;left:0;text-align:left;margin-left:308.4pt;margin-top:-.25pt;width:129.05pt;height:3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" strokecolor="red" strokeweight="1pt">
                <v:fill color2="#b4c7e7" focus="100%" type="gradient"/>
                <v:shadow on="t" color="#203864" opacity=".5" offset="1pt"/>
                <v:textbox>
                  <w:txbxContent>
                    <w:p w:rsidR="00FE2D87" w:rsidRPr="007913FB" w:rsidRDefault="00FE2D87" w:rsidP="00D63780">
                      <w:pPr>
                        <w:spacing w:after="0" w:line="240" w:lineRule="auto"/>
                        <w:jc w:val="center"/>
                        <w:rPr>
                          <w:rFonts w:ascii="Times New Roman" w:hAnsi="Times New Roman" w:cs="Times New Roman"/>
                          <w:b/>
                          <w:sz w:val="18"/>
                          <w:szCs w:val="18"/>
                          <w:lang w:val="en-US"/>
                        </w:rPr>
                      </w:pPr>
                      <w:r w:rsidRPr="000B3ADC">
                        <w:rPr>
                          <w:rFonts w:ascii="Times New Roman" w:hAnsi="Times New Roman" w:cs="Times New Roman"/>
                          <w:b/>
                          <w:sz w:val="18"/>
                          <w:szCs w:val="18"/>
                        </w:rPr>
                        <w:t>Внесение закваски</w:t>
                      </w:r>
                      <w:r>
                        <w:rPr>
                          <w:rFonts w:ascii="Times New Roman" w:hAnsi="Times New Roman" w:cs="Times New Roman"/>
                          <w:b/>
                          <w:sz w:val="18"/>
                          <w:szCs w:val="18"/>
                          <w:lang w:val="en-US"/>
                        </w:rPr>
                        <w:t>,</w:t>
                      </w:r>
                    </w:p>
                    <w:p w:rsidR="00FE2D87" w:rsidRPr="007913FB" w:rsidRDefault="00FE2D87" w:rsidP="00D63780">
                      <w:pPr>
                        <w:spacing w:after="0" w:line="240" w:lineRule="auto"/>
                        <w:jc w:val="center"/>
                        <w:rPr>
                          <w:rFonts w:ascii="Times New Roman" w:hAnsi="Times New Roman" w:cs="Times New Roman"/>
                          <w:b/>
                          <w:sz w:val="18"/>
                          <w:szCs w:val="18"/>
                          <w:lang w:val="en-US"/>
                        </w:rPr>
                      </w:pPr>
                      <w:r>
                        <w:rPr>
                          <w:rFonts w:ascii="Times New Roman" w:hAnsi="Times New Roman" w:cs="Times New Roman"/>
                          <w:b/>
                          <w:sz w:val="18"/>
                          <w:szCs w:val="18"/>
                          <w:lang w:val="en-US"/>
                        </w:rPr>
                        <w:t xml:space="preserve">2-3% </w:t>
                      </w:r>
                    </w:p>
                    <w:p w:rsidR="00FE2D87" w:rsidRPr="007913FB" w:rsidRDefault="00FE2D87" w:rsidP="00D63780">
                      <w:pPr>
                        <w:jc w:val="center"/>
                        <w:rPr>
                          <w:rFonts w:ascii="Times New Roman" w:hAnsi="Times New Roman" w:cs="Times New Roman"/>
                          <w:b/>
                          <w:sz w:val="18"/>
                          <w:szCs w:val="18"/>
                          <w:lang w:val="en-US"/>
                        </w:rPr>
                      </w:pPr>
                    </w:p>
                    <w:p w:rsidR="00FE2D87" w:rsidRPr="00C14A52" w:rsidRDefault="00FE2D87" w:rsidP="00D63780">
                      <w:pPr>
                        <w:jc w:val="center"/>
                        <w:rPr>
                          <w:rFonts w:ascii="Times New Roman" w:hAnsi="Times New Roman" w:cs="Times New Roman"/>
                          <w:sz w:val="18"/>
                          <w:szCs w:val="18"/>
                        </w:rPr>
                      </w:pPr>
                    </w:p>
                  </w:txbxContent>
                </v:textbox>
              </v:rect>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82816" behindDoc="0" locked="0" layoutInCell="1" allowOverlap="1" wp14:anchorId="60E34E53" wp14:editId="0B409F65">
                <wp:simplePos x="0" y="0"/>
                <wp:positionH relativeFrom="column">
                  <wp:posOffset>3594735</wp:posOffset>
                </wp:positionH>
                <wp:positionV relativeFrom="paragraph">
                  <wp:posOffset>10160</wp:posOffset>
                </wp:positionV>
                <wp:extent cx="327025" cy="0"/>
                <wp:effectExtent l="19050" t="61595" r="6350" b="52705"/>
                <wp:wrapNone/>
                <wp:docPr id="134"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7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margin-left:283.05pt;margin-top:.8pt;width:25.75pt;height:0;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">
                <v:stroke endarrow="block"/>
              </v:shape>
            </w:pict>
          </mc:Fallback>
        </mc:AlternateContent>
      </w:r>
    </w:p>
    <w:p w:rsidR="00D63780" w:rsidRPr="00D63780" w:rsidRDefault="00D63780" w:rsidP="00D63780">
      <w:pPr>
        <w:spacing w:after="0" w:line="240" w:lineRule="auto"/>
        <w:ind w:firstLine="425"/>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76672" behindDoc="0" locked="0" layoutInCell="1" allowOverlap="1" wp14:anchorId="43FF622E" wp14:editId="376649F1">
                <wp:simplePos x="0" y="0"/>
                <wp:positionH relativeFrom="column">
                  <wp:posOffset>2666365</wp:posOffset>
                </wp:positionH>
                <wp:positionV relativeFrom="paragraph">
                  <wp:posOffset>102235</wp:posOffset>
                </wp:positionV>
                <wp:extent cx="635" cy="246380"/>
                <wp:effectExtent l="52705" t="5715" r="60960" b="14605"/>
                <wp:wrapNone/>
                <wp:docPr id="135"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209.95pt;margin-top:8.05pt;width:.05pt;height:19.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5kOAIAAGE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">
                <v:stroke endarrow="block"/>
              </v:shape>
            </w:pict>
          </mc:Fallback>
        </mc:AlternateContent>
      </w:r>
    </w:p>
    <w:p w:rsidR="00D63780" w:rsidRPr="00D63780" w:rsidRDefault="00D63780" w:rsidP="00D63780">
      <w:pPr>
        <w:spacing w:after="0" w:line="240" w:lineRule="auto"/>
        <w:ind w:firstLine="425"/>
        <w:jc w:val="both"/>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75648" behindDoc="0" locked="0" layoutInCell="1" allowOverlap="1" wp14:anchorId="29383BF8" wp14:editId="6D616285">
                <wp:simplePos x="0" y="0"/>
                <wp:positionH relativeFrom="column">
                  <wp:posOffset>1812290</wp:posOffset>
                </wp:positionH>
                <wp:positionV relativeFrom="paragraph">
                  <wp:posOffset>113665</wp:posOffset>
                </wp:positionV>
                <wp:extent cx="1782445" cy="705485"/>
                <wp:effectExtent l="8255" t="11430" r="9525" b="26035"/>
                <wp:wrapNone/>
                <wp:docPr id="136"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45" cy="705485"/>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 xml:space="preserve">Сквашивание </w:t>
                            </w:r>
                          </w:p>
                          <w:p w:rsidR="00FE2D87" w:rsidRPr="000B3ADC" w:rsidRDefault="00FE2D87" w:rsidP="00D63780">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Т =</w:t>
                            </w:r>
                            <w:r w:rsidRPr="007913FB">
                              <w:rPr>
                                <w:rFonts w:ascii="Times New Roman" w:hAnsi="Times New Roman" w:cs="Times New Roman"/>
                                <w:b/>
                                <w:sz w:val="18"/>
                                <w:szCs w:val="18"/>
                              </w:rPr>
                              <w:t>2</w:t>
                            </w:r>
                            <w:r>
                              <w:rPr>
                                <w:rFonts w:ascii="Times New Roman" w:hAnsi="Times New Roman" w:cs="Times New Roman"/>
                                <w:b/>
                                <w:sz w:val="18"/>
                                <w:szCs w:val="18"/>
                              </w:rPr>
                              <w:t>3</w:t>
                            </w:r>
                            <w:r w:rsidRPr="000B3ADC">
                              <w:rPr>
                                <w:rFonts w:ascii="Times New Roman" w:hAnsi="Times New Roman" w:cs="Times New Roman"/>
                                <w:b/>
                                <w:sz w:val="18"/>
                                <w:szCs w:val="18"/>
                              </w:rPr>
                              <w:t>±</w:t>
                            </w:r>
                            <w:r>
                              <w:rPr>
                                <w:rFonts w:ascii="Times New Roman" w:hAnsi="Times New Roman" w:cs="Times New Roman"/>
                                <w:b/>
                                <w:sz w:val="18"/>
                                <w:szCs w:val="18"/>
                              </w:rPr>
                              <w:t>2</w:t>
                            </w:r>
                            <w:proofErr w:type="gramStart"/>
                            <w:r w:rsidRPr="000B3ADC">
                              <w:rPr>
                                <w:rFonts w:ascii="Times New Roman" w:hAnsi="Times New Roman" w:cs="Times New Roman"/>
                                <w:b/>
                                <w:sz w:val="18"/>
                                <w:szCs w:val="18"/>
                              </w:rPr>
                              <w:t>°С</w:t>
                            </w:r>
                            <w:proofErr w:type="gramEnd"/>
                          </w:p>
                          <w:p w:rsidR="00FE2D87" w:rsidRPr="00612DB3" w:rsidRDefault="00FE2D87" w:rsidP="00D63780">
                            <w:pPr>
                              <w:spacing w:after="0" w:line="240" w:lineRule="auto"/>
                              <w:jc w:val="center"/>
                              <w:rPr>
                                <w:rFonts w:ascii="Times New Roman" w:hAnsi="Times New Roman" w:cs="Times New Roman"/>
                                <w:sz w:val="18"/>
                                <w:szCs w:val="18"/>
                              </w:rPr>
                            </w:pPr>
                            <w:r w:rsidRPr="000B3ADC">
                              <w:rPr>
                                <w:rFonts w:ascii="Times New Roman" w:hAnsi="Times New Roman" w:cs="Times New Roman"/>
                                <w:b/>
                                <w:sz w:val="18"/>
                                <w:szCs w:val="18"/>
                              </w:rPr>
                              <w:t xml:space="preserve">до достижения </w:t>
                            </w:r>
                            <w:r>
                              <w:rPr>
                                <w:rFonts w:ascii="Times New Roman" w:hAnsi="Times New Roman" w:cs="Times New Roman"/>
                                <w:b/>
                                <w:sz w:val="18"/>
                                <w:szCs w:val="18"/>
                                <w:lang w:val="en-US"/>
                              </w:rPr>
                              <w:t>T</w:t>
                            </w:r>
                            <w:r w:rsidRPr="007913FB">
                              <w:rPr>
                                <w:rFonts w:ascii="Times New Roman" w:hAnsi="Times New Roman" w:cs="Times New Roman"/>
                                <w:b/>
                                <w:sz w:val="18"/>
                                <w:szCs w:val="18"/>
                              </w:rPr>
                              <w:t>°</w:t>
                            </w:r>
                            <w:r w:rsidRPr="000B3ADC">
                              <w:rPr>
                                <w:rFonts w:ascii="Times New Roman" w:hAnsi="Times New Roman" w:cs="Times New Roman"/>
                                <w:b/>
                                <w:sz w:val="18"/>
                                <w:szCs w:val="18"/>
                              </w:rPr>
                              <w:t>=</w:t>
                            </w:r>
                            <w:r>
                              <w:rPr>
                                <w:rFonts w:ascii="Times New Roman" w:hAnsi="Times New Roman" w:cs="Times New Roman"/>
                                <w:b/>
                                <w:sz w:val="18"/>
                                <w:szCs w:val="18"/>
                              </w:rPr>
                              <w:t>80-90</w:t>
                            </w:r>
                          </w:p>
                          <w:p w:rsidR="00FE2D87" w:rsidRPr="006A091D" w:rsidRDefault="00FE2D87" w:rsidP="00D63780">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55" style="position:absolute;left:0;text-align:left;margin-left:142.7pt;margin-top:8.95pt;width:140.35pt;height:55.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" strokecolor="red" strokeweight="1pt">
                <v:fill color2="#b4c7e7" focus="100%" type="gradient"/>
                <v:shadow on="t" color="#203864" opacity=".5" offset="1pt"/>
                <v:textbox>
                  <w:txbxContent>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 xml:space="preserve">Сквашивание </w:t>
                      </w:r>
                    </w:p>
                    <w:p w:rsidR="00FE2D87" w:rsidRPr="000B3ADC" w:rsidRDefault="00FE2D87" w:rsidP="00D63780">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Т =</w:t>
                      </w:r>
                      <w:r w:rsidRPr="007913FB">
                        <w:rPr>
                          <w:rFonts w:ascii="Times New Roman" w:hAnsi="Times New Roman" w:cs="Times New Roman"/>
                          <w:b/>
                          <w:sz w:val="18"/>
                          <w:szCs w:val="18"/>
                        </w:rPr>
                        <w:t>2</w:t>
                      </w:r>
                      <w:r>
                        <w:rPr>
                          <w:rFonts w:ascii="Times New Roman" w:hAnsi="Times New Roman" w:cs="Times New Roman"/>
                          <w:b/>
                          <w:sz w:val="18"/>
                          <w:szCs w:val="18"/>
                        </w:rPr>
                        <w:t>3</w:t>
                      </w:r>
                      <w:r w:rsidRPr="000B3ADC">
                        <w:rPr>
                          <w:rFonts w:ascii="Times New Roman" w:hAnsi="Times New Roman" w:cs="Times New Roman"/>
                          <w:b/>
                          <w:sz w:val="18"/>
                          <w:szCs w:val="18"/>
                        </w:rPr>
                        <w:t>±</w:t>
                      </w:r>
                      <w:r>
                        <w:rPr>
                          <w:rFonts w:ascii="Times New Roman" w:hAnsi="Times New Roman" w:cs="Times New Roman"/>
                          <w:b/>
                          <w:sz w:val="18"/>
                          <w:szCs w:val="18"/>
                        </w:rPr>
                        <w:t>2</w:t>
                      </w:r>
                      <w:proofErr w:type="gramStart"/>
                      <w:r w:rsidRPr="000B3ADC">
                        <w:rPr>
                          <w:rFonts w:ascii="Times New Roman" w:hAnsi="Times New Roman" w:cs="Times New Roman"/>
                          <w:b/>
                          <w:sz w:val="18"/>
                          <w:szCs w:val="18"/>
                        </w:rPr>
                        <w:t>°С</w:t>
                      </w:r>
                      <w:proofErr w:type="gramEnd"/>
                    </w:p>
                    <w:p w:rsidR="00FE2D87" w:rsidRPr="00612DB3" w:rsidRDefault="00FE2D87" w:rsidP="00D63780">
                      <w:pPr>
                        <w:spacing w:after="0" w:line="240" w:lineRule="auto"/>
                        <w:jc w:val="center"/>
                        <w:rPr>
                          <w:rFonts w:ascii="Times New Roman" w:hAnsi="Times New Roman" w:cs="Times New Roman"/>
                          <w:sz w:val="18"/>
                          <w:szCs w:val="18"/>
                        </w:rPr>
                      </w:pPr>
                      <w:r w:rsidRPr="000B3ADC">
                        <w:rPr>
                          <w:rFonts w:ascii="Times New Roman" w:hAnsi="Times New Roman" w:cs="Times New Roman"/>
                          <w:b/>
                          <w:sz w:val="18"/>
                          <w:szCs w:val="18"/>
                        </w:rPr>
                        <w:t xml:space="preserve">до достижения </w:t>
                      </w:r>
                      <w:r>
                        <w:rPr>
                          <w:rFonts w:ascii="Times New Roman" w:hAnsi="Times New Roman" w:cs="Times New Roman"/>
                          <w:b/>
                          <w:sz w:val="18"/>
                          <w:szCs w:val="18"/>
                          <w:lang w:val="en-US"/>
                        </w:rPr>
                        <w:t>T</w:t>
                      </w:r>
                      <w:r w:rsidRPr="007913FB">
                        <w:rPr>
                          <w:rFonts w:ascii="Times New Roman" w:hAnsi="Times New Roman" w:cs="Times New Roman"/>
                          <w:b/>
                          <w:sz w:val="18"/>
                          <w:szCs w:val="18"/>
                        </w:rPr>
                        <w:t>°</w:t>
                      </w:r>
                      <w:r w:rsidRPr="000B3ADC">
                        <w:rPr>
                          <w:rFonts w:ascii="Times New Roman" w:hAnsi="Times New Roman" w:cs="Times New Roman"/>
                          <w:b/>
                          <w:sz w:val="18"/>
                          <w:szCs w:val="18"/>
                        </w:rPr>
                        <w:t>=</w:t>
                      </w:r>
                      <w:r>
                        <w:rPr>
                          <w:rFonts w:ascii="Times New Roman" w:hAnsi="Times New Roman" w:cs="Times New Roman"/>
                          <w:b/>
                          <w:sz w:val="18"/>
                          <w:szCs w:val="18"/>
                        </w:rPr>
                        <w:t>80-90</w:t>
                      </w:r>
                    </w:p>
                    <w:p w:rsidR="00FE2D87" w:rsidRPr="006A091D" w:rsidRDefault="00FE2D87" w:rsidP="00D63780">
                      <w:pPr>
                        <w:jc w:val="center"/>
                        <w:rPr>
                          <w:rFonts w:ascii="Times New Roman" w:hAnsi="Times New Roman" w:cs="Times New Roman"/>
                          <w:sz w:val="18"/>
                          <w:szCs w:val="18"/>
                        </w:rPr>
                      </w:pPr>
                    </w:p>
                  </w:txbxContent>
                </v:textbox>
              </v:rect>
            </w:pict>
          </mc:Fallback>
        </mc:AlternateContent>
      </w:r>
    </w:p>
    <w:p w:rsidR="00D63780" w:rsidRPr="00D63780" w:rsidRDefault="00D63780" w:rsidP="00D63780">
      <w:pPr>
        <w:spacing w:after="0" w:line="240" w:lineRule="auto"/>
        <w:ind w:firstLine="425"/>
        <w:jc w:val="both"/>
        <w:rPr>
          <w:rFonts w:ascii="Times New Roman" w:eastAsia="Calibri" w:hAnsi="Times New Roman" w:cs="Times New Roman"/>
          <w:b/>
          <w:color w:val="000000"/>
          <w:sz w:val="28"/>
          <w:szCs w:val="28"/>
        </w:rPr>
      </w:pPr>
    </w:p>
    <w:p w:rsidR="00D63780" w:rsidRPr="00D63780" w:rsidRDefault="00D63780" w:rsidP="00D63780">
      <w:pPr>
        <w:spacing w:after="0" w:line="240" w:lineRule="auto"/>
        <w:ind w:firstLine="425"/>
        <w:jc w:val="both"/>
        <w:rPr>
          <w:rFonts w:ascii="Times New Roman" w:eastAsia="Calibri" w:hAnsi="Times New Roman" w:cs="Times New Roman"/>
          <w:b/>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8720" behindDoc="0" locked="0" layoutInCell="1" allowOverlap="1" wp14:anchorId="222F78E7" wp14:editId="123DF3F6">
                <wp:simplePos x="0" y="0"/>
                <wp:positionH relativeFrom="column">
                  <wp:posOffset>2673985</wp:posOffset>
                </wp:positionH>
                <wp:positionV relativeFrom="paragraph">
                  <wp:posOffset>113665</wp:posOffset>
                </wp:positionV>
                <wp:extent cx="635" cy="246380"/>
                <wp:effectExtent l="60325" t="5715" r="53340" b="14605"/>
                <wp:wrapNone/>
                <wp:docPr id="137"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 o:spid="_x0000_s1026" type="#_x0000_t32" style="position:absolute;margin-left:210.55pt;margin-top:8.95pt;width:.05pt;height:19.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j3OQIAAGE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">
                <v:stroke endarrow="block"/>
              </v:shape>
            </w:pict>
          </mc:Fallback>
        </mc:AlternateContent>
      </w:r>
    </w:p>
    <w:p w:rsidR="00D63780" w:rsidRPr="00D63780" w:rsidRDefault="00D63780" w:rsidP="00D63780">
      <w:pPr>
        <w:spacing w:after="0" w:line="240" w:lineRule="auto"/>
        <w:ind w:firstLine="425"/>
        <w:jc w:val="both"/>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7696" behindDoc="0" locked="0" layoutInCell="1" allowOverlap="1" wp14:anchorId="6B83DBEC" wp14:editId="3C98E140">
                <wp:simplePos x="0" y="0"/>
                <wp:positionH relativeFrom="column">
                  <wp:posOffset>1812290</wp:posOffset>
                </wp:positionH>
                <wp:positionV relativeFrom="paragraph">
                  <wp:posOffset>125095</wp:posOffset>
                </wp:positionV>
                <wp:extent cx="1782445" cy="436880"/>
                <wp:effectExtent l="8255" t="12065" r="9525" b="27305"/>
                <wp:wrapNone/>
                <wp:docPr id="13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45" cy="436880"/>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Перемешивание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56" style="position:absolute;left:0;text-align:left;margin-left:142.7pt;margin-top:9.85pt;width:140.35pt;height:3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" strokecolor="red" strokeweight="1pt">
                <v:fill color2="#b4c7e7" focus="100%" type="gradient"/>
                <v:shadow on="t" color="#203864" opacity=".5" offset="1pt"/>
                <v:textbo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Перемешивание</w:t>
                      </w:r>
                    </w:p>
                  </w:txbxContent>
                </v:textbox>
              </v:rect>
            </w:pict>
          </mc:Fallback>
        </mc:AlternateContent>
      </w:r>
    </w:p>
    <w:p w:rsidR="00D63780" w:rsidRPr="00D63780" w:rsidRDefault="00D63780" w:rsidP="00D63780">
      <w:pPr>
        <w:spacing w:after="0" w:line="240" w:lineRule="auto"/>
        <w:ind w:firstLine="425"/>
        <w:jc w:val="both"/>
        <w:rPr>
          <w:rFonts w:ascii="Times New Roman" w:eastAsia="Calibri" w:hAnsi="Times New Roman" w:cs="Times New Roman"/>
          <w:b/>
          <w:color w:val="000000"/>
          <w:sz w:val="28"/>
          <w:szCs w:val="28"/>
        </w:rPr>
      </w:pPr>
    </w:p>
    <w:p w:rsidR="00D63780" w:rsidRPr="00D63780" w:rsidRDefault="00D63780" w:rsidP="00D63780">
      <w:pPr>
        <w:spacing w:after="0" w:line="240" w:lineRule="auto"/>
        <w:ind w:firstLine="425"/>
        <w:jc w:val="both"/>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80768" behindDoc="0" locked="0" layoutInCell="1" allowOverlap="1" wp14:anchorId="73DAE68B" wp14:editId="2FCB6147">
                <wp:simplePos x="0" y="0"/>
                <wp:positionH relativeFrom="column">
                  <wp:posOffset>2665095</wp:posOffset>
                </wp:positionH>
                <wp:positionV relativeFrom="paragraph">
                  <wp:posOffset>91440</wp:posOffset>
                </wp:positionV>
                <wp:extent cx="635" cy="246380"/>
                <wp:effectExtent l="60960" t="6350" r="52705" b="23495"/>
                <wp:wrapNone/>
                <wp:docPr id="140"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6" o:spid="_x0000_s1026" type="#_x0000_t32" style="position:absolute;margin-left:209.85pt;margin-top:7.2pt;width:.05pt;height:19.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eYzOAIAAGE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">
                <v:stroke endarrow="block"/>
              </v:shape>
            </w:pict>
          </mc:Fallback>
        </mc:AlternateContent>
      </w:r>
    </w:p>
    <w:p w:rsidR="00D63780" w:rsidRPr="00D63780" w:rsidRDefault="00D63780" w:rsidP="00D63780">
      <w:pPr>
        <w:spacing w:after="0" w:line="240" w:lineRule="auto"/>
        <w:ind w:firstLine="425"/>
        <w:jc w:val="center"/>
        <w:rPr>
          <w:rFonts w:ascii="Times New Roman" w:eastAsia="Calibri" w:hAnsi="Times New Roman" w:cs="Times New Roman"/>
          <w:b/>
          <w:color w:val="000000"/>
          <w:sz w:val="28"/>
          <w:szCs w:val="28"/>
        </w:rPr>
      </w:pPr>
      <w:r w:rsidRPr="00D63780">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9744" behindDoc="0" locked="0" layoutInCell="1" allowOverlap="1" wp14:anchorId="4D9C42AE" wp14:editId="7EB6FDC0">
                <wp:simplePos x="0" y="0"/>
                <wp:positionH relativeFrom="column">
                  <wp:posOffset>1829435</wp:posOffset>
                </wp:positionH>
                <wp:positionV relativeFrom="paragraph">
                  <wp:posOffset>102870</wp:posOffset>
                </wp:positionV>
                <wp:extent cx="1782445" cy="485775"/>
                <wp:effectExtent l="6350" t="12700" r="11430" b="25400"/>
                <wp:wrapNone/>
                <wp:docPr id="141"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45" cy="485775"/>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FF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 xml:space="preserve">Охлаждение </w:t>
                            </w:r>
                          </w:p>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Т =6±2</w:t>
                            </w:r>
                            <w:proofErr w:type="gramStart"/>
                            <w:r w:rsidRPr="000B3ADC">
                              <w:rPr>
                                <w:rFonts w:ascii="Times New Roman" w:hAnsi="Times New Roman" w:cs="Times New Roman"/>
                                <w:b/>
                                <w:sz w:val="18"/>
                                <w:szCs w:val="18"/>
                              </w:rPr>
                              <w:t>°С</w:t>
                            </w:r>
                            <w:proofErr w:type="gramEnd"/>
                          </w:p>
                          <w:p w:rsidR="00FE2D87" w:rsidRPr="001072B7" w:rsidRDefault="00FE2D87" w:rsidP="00D63780">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57" style="position:absolute;left:0;text-align:left;margin-left:144.05pt;margin-top:8.1pt;width:140.35pt;height:3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" strokecolor="red" strokeweight="1pt">
                <v:fill color2="#b4c7e7" focus="100%" type="gradient"/>
                <v:shadow on="t" color="#203864" opacity=".5" offset="1pt"/>
                <v:textbo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 xml:space="preserve">Охлаждение </w:t>
                      </w:r>
                    </w:p>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Т =6±2</w:t>
                      </w:r>
                      <w:proofErr w:type="gramStart"/>
                      <w:r w:rsidRPr="000B3ADC">
                        <w:rPr>
                          <w:rFonts w:ascii="Times New Roman" w:hAnsi="Times New Roman" w:cs="Times New Roman"/>
                          <w:b/>
                          <w:sz w:val="18"/>
                          <w:szCs w:val="18"/>
                        </w:rPr>
                        <w:t>°С</w:t>
                      </w:r>
                      <w:proofErr w:type="gramEnd"/>
                    </w:p>
                    <w:p w:rsidR="00FE2D87" w:rsidRPr="001072B7" w:rsidRDefault="00FE2D87" w:rsidP="00D63780">
                      <w:pPr>
                        <w:jc w:val="center"/>
                        <w:rPr>
                          <w:rFonts w:ascii="Times New Roman" w:hAnsi="Times New Roman" w:cs="Times New Roman"/>
                          <w:sz w:val="18"/>
                          <w:szCs w:val="18"/>
                        </w:rPr>
                      </w:pPr>
                    </w:p>
                  </w:txbxContent>
                </v:textbox>
              </v:rect>
            </w:pict>
          </mc:Fallback>
        </mc:AlternateContent>
      </w:r>
    </w:p>
    <w:p w:rsidR="00D63780" w:rsidRPr="00D63780" w:rsidRDefault="00D63780" w:rsidP="00D63780">
      <w:pPr>
        <w:spacing w:after="0" w:line="240" w:lineRule="auto"/>
        <w:ind w:firstLine="425"/>
        <w:jc w:val="center"/>
        <w:rPr>
          <w:rFonts w:ascii="Times New Roman" w:eastAsia="Calibri" w:hAnsi="Times New Roman" w:cs="Times New Roman"/>
          <w:b/>
          <w:color w:val="000000"/>
          <w:sz w:val="28"/>
          <w:szCs w:val="28"/>
        </w:rPr>
      </w:pPr>
    </w:p>
    <w:p w:rsidR="00D63780" w:rsidRPr="00D63780" w:rsidRDefault="00D63780" w:rsidP="00D63780">
      <w:pPr>
        <w:spacing w:after="0" w:line="240" w:lineRule="auto"/>
        <w:ind w:firstLine="425"/>
        <w:jc w:val="center"/>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81792" behindDoc="0" locked="0" layoutInCell="1" allowOverlap="1" wp14:anchorId="274EB42A" wp14:editId="11627E03">
                <wp:simplePos x="0" y="0"/>
                <wp:positionH relativeFrom="column">
                  <wp:posOffset>2676525</wp:posOffset>
                </wp:positionH>
                <wp:positionV relativeFrom="paragraph">
                  <wp:posOffset>166370</wp:posOffset>
                </wp:positionV>
                <wp:extent cx="635" cy="246380"/>
                <wp:effectExtent l="53340" t="8890" r="60325" b="20955"/>
                <wp:wrapNone/>
                <wp:docPr id="142"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 o:spid="_x0000_s1026" type="#_x0000_t32" style="position:absolute;margin-left:210.75pt;margin-top:13.1pt;width:.05pt;height:1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jQuOQIAAGE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">
                <v:stroke endarrow="block"/>
              </v:shape>
            </w:pict>
          </mc:Fallback>
        </mc:AlternateContent>
      </w:r>
    </w:p>
    <w:p w:rsidR="00D63780" w:rsidRPr="00D63780" w:rsidRDefault="00D63780" w:rsidP="00D63780">
      <w:pPr>
        <w:spacing w:after="0" w:line="240" w:lineRule="auto"/>
        <w:ind w:firstLine="425"/>
        <w:jc w:val="center"/>
        <w:rPr>
          <w:rFonts w:ascii="Times New Roman" w:eastAsia="Calibri" w:hAnsi="Times New Roman" w:cs="Times New Roman"/>
          <w:b/>
          <w:color w:val="000000"/>
          <w:sz w:val="28"/>
          <w:szCs w:val="28"/>
        </w:rPr>
      </w:pPr>
      <w:r w:rsidRPr="00D63780">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69504" behindDoc="0" locked="0" layoutInCell="1" allowOverlap="1" wp14:anchorId="6BD784B2" wp14:editId="460A94E1">
                <wp:simplePos x="0" y="0"/>
                <wp:positionH relativeFrom="column">
                  <wp:posOffset>1823720</wp:posOffset>
                </wp:positionH>
                <wp:positionV relativeFrom="paragraph">
                  <wp:posOffset>177165</wp:posOffset>
                </wp:positionV>
                <wp:extent cx="1788160" cy="582295"/>
                <wp:effectExtent l="10160" t="14605" r="11430" b="22225"/>
                <wp:wrapNone/>
                <wp:docPr id="14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160" cy="582295"/>
                        </a:xfrm>
                        <a:prstGeom prst="rect">
                          <a:avLst/>
                        </a:prstGeom>
                        <a:gradFill rotWithShape="0">
                          <a:gsLst>
                            <a:gs pos="0">
                              <a:sysClr val="window" lastClr="FFFFFF">
                                <a:lumMod val="100000"/>
                                <a:lumOff val="0"/>
                              </a:sysClr>
                            </a:gs>
                            <a:gs pos="100000">
                              <a:srgbClr val="4472C4">
                                <a:lumMod val="40000"/>
                                <a:lumOff val="60000"/>
                              </a:srgbClr>
                            </a:gs>
                          </a:gsLst>
                          <a:lin ang="5400000" scaled="1"/>
                        </a:gradFill>
                        <a:ln w="12700">
                          <a:solidFill>
                            <a:srgbClr val="C00000"/>
                          </a:solidFill>
                          <a:miter lim="800000"/>
                          <a:headEnd/>
                          <a:tailEnd/>
                        </a:ln>
                        <a:effectLst>
                          <a:outerShdw dist="28398" dir="3806097" algn="ctr" rotWithShape="0">
                            <a:srgbClr val="4472C4">
                              <a:lumMod val="50000"/>
                              <a:lumOff val="0"/>
                              <a:alpha val="50000"/>
                            </a:srgbClr>
                          </a:outerShdw>
                        </a:effectLst>
                      </wps:spPr>
                      <wps:txb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 xml:space="preserve">Розлив и хранение  </w:t>
                            </w:r>
                          </w:p>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Т =4±2</w:t>
                            </w:r>
                            <w:proofErr w:type="gramStart"/>
                            <w:r w:rsidRPr="000B3ADC">
                              <w:rPr>
                                <w:rFonts w:ascii="Times New Roman" w:hAnsi="Times New Roman" w:cs="Times New Roman"/>
                                <w:b/>
                                <w:sz w:val="18"/>
                                <w:szCs w:val="18"/>
                              </w:rPr>
                              <w:t>°С</w:t>
                            </w:r>
                            <w:proofErr w:type="gramEnd"/>
                          </w:p>
                          <w:p w:rsidR="00FE2D87" w:rsidRPr="009F47CA" w:rsidRDefault="00FE2D87" w:rsidP="00D63780">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58" style="position:absolute;left:0;text-align:left;margin-left:143.6pt;margin-top:13.95pt;width:140.8pt;height:45.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" strokecolor="#c00000" strokeweight="1pt">
                <v:fill color2="#b4c7e7" focus="100%" type="gradient"/>
                <v:shadow on="t" color="#203864" opacity=".5" offset="1pt"/>
                <v:textbox>
                  <w:txbxContent>
                    <w:p w:rsidR="00FE2D87" w:rsidRPr="000B3ADC" w:rsidRDefault="00FE2D87" w:rsidP="00D63780">
                      <w:pPr>
                        <w:jc w:val="center"/>
                        <w:rPr>
                          <w:rFonts w:ascii="Times New Roman" w:hAnsi="Times New Roman" w:cs="Times New Roman"/>
                          <w:b/>
                          <w:sz w:val="18"/>
                          <w:szCs w:val="18"/>
                        </w:rPr>
                      </w:pPr>
                      <w:r w:rsidRPr="000B3ADC">
                        <w:rPr>
                          <w:rFonts w:ascii="Times New Roman" w:hAnsi="Times New Roman" w:cs="Times New Roman"/>
                          <w:b/>
                          <w:sz w:val="18"/>
                          <w:szCs w:val="18"/>
                        </w:rPr>
                        <w:t xml:space="preserve">Розлив и хранение  </w:t>
                      </w:r>
                    </w:p>
                    <w:p w:rsidR="00FE2D87" w:rsidRPr="000B3ADC" w:rsidRDefault="00FE2D87" w:rsidP="00D63780">
                      <w:pPr>
                        <w:spacing w:after="0" w:line="240" w:lineRule="auto"/>
                        <w:jc w:val="center"/>
                        <w:rPr>
                          <w:rFonts w:ascii="Times New Roman" w:hAnsi="Times New Roman" w:cs="Times New Roman"/>
                          <w:b/>
                          <w:sz w:val="18"/>
                          <w:szCs w:val="18"/>
                        </w:rPr>
                      </w:pPr>
                      <w:r w:rsidRPr="000B3ADC">
                        <w:rPr>
                          <w:rFonts w:ascii="Times New Roman" w:hAnsi="Times New Roman" w:cs="Times New Roman"/>
                          <w:b/>
                          <w:sz w:val="18"/>
                          <w:szCs w:val="18"/>
                        </w:rPr>
                        <w:t>Т =4±2</w:t>
                      </w:r>
                      <w:proofErr w:type="gramStart"/>
                      <w:r w:rsidRPr="000B3ADC">
                        <w:rPr>
                          <w:rFonts w:ascii="Times New Roman" w:hAnsi="Times New Roman" w:cs="Times New Roman"/>
                          <w:b/>
                          <w:sz w:val="18"/>
                          <w:szCs w:val="18"/>
                        </w:rPr>
                        <w:t>°С</w:t>
                      </w:r>
                      <w:proofErr w:type="gramEnd"/>
                    </w:p>
                    <w:p w:rsidR="00FE2D87" w:rsidRPr="009F47CA" w:rsidRDefault="00FE2D87" w:rsidP="00D63780">
                      <w:pPr>
                        <w:jc w:val="center"/>
                        <w:rPr>
                          <w:rFonts w:ascii="Times New Roman" w:hAnsi="Times New Roman" w:cs="Times New Roman"/>
                          <w:sz w:val="18"/>
                          <w:szCs w:val="18"/>
                        </w:rPr>
                      </w:pPr>
                    </w:p>
                  </w:txbxContent>
                </v:textbox>
              </v:rect>
            </w:pict>
          </mc:Fallback>
        </mc:AlternateContent>
      </w:r>
    </w:p>
    <w:p w:rsidR="00D63780" w:rsidRPr="00D63780" w:rsidRDefault="00D63780" w:rsidP="00D63780">
      <w:pPr>
        <w:spacing w:after="0" w:line="240" w:lineRule="auto"/>
        <w:ind w:firstLine="425"/>
        <w:jc w:val="center"/>
        <w:rPr>
          <w:rFonts w:ascii="Times New Roman" w:eastAsia="Calibri" w:hAnsi="Times New Roman" w:cs="Times New Roman"/>
          <w:b/>
          <w:color w:val="000000"/>
          <w:sz w:val="28"/>
          <w:szCs w:val="28"/>
        </w:rPr>
      </w:pPr>
    </w:p>
    <w:p w:rsidR="00D63780" w:rsidRPr="00D63780" w:rsidRDefault="00D63780" w:rsidP="00D63780">
      <w:pPr>
        <w:spacing w:after="0" w:line="240" w:lineRule="auto"/>
        <w:ind w:firstLine="425"/>
        <w:jc w:val="center"/>
        <w:rPr>
          <w:rFonts w:ascii="Times New Roman" w:eastAsia="Calibri" w:hAnsi="Times New Roman" w:cs="Times New Roman"/>
          <w:b/>
          <w:color w:val="000000"/>
          <w:sz w:val="28"/>
          <w:szCs w:val="28"/>
        </w:rPr>
      </w:pPr>
    </w:p>
    <w:p w:rsidR="00D63780" w:rsidRPr="00D63780" w:rsidRDefault="00D63780" w:rsidP="00D63780">
      <w:pPr>
        <w:spacing w:after="0" w:line="240" w:lineRule="auto"/>
        <w:ind w:firstLine="425"/>
        <w:jc w:val="center"/>
        <w:rPr>
          <w:rFonts w:ascii="Times New Roman" w:eastAsia="Calibri" w:hAnsi="Times New Roman" w:cs="Times New Roman"/>
          <w:b/>
          <w:color w:val="000000"/>
          <w:sz w:val="28"/>
          <w:szCs w:val="28"/>
        </w:rPr>
      </w:pPr>
    </w:p>
    <w:p w:rsidR="00D63780" w:rsidRPr="00D63780" w:rsidRDefault="00D63780" w:rsidP="00D63780">
      <w:pPr>
        <w:spacing w:after="0"/>
        <w:ind w:firstLine="425"/>
        <w:jc w:val="center"/>
        <w:rPr>
          <w:rFonts w:ascii="Times New Roman" w:eastAsia="Calibri" w:hAnsi="Times New Roman" w:cs="Times New Roman"/>
          <w:b/>
          <w:color w:val="000000"/>
          <w:sz w:val="28"/>
          <w:szCs w:val="28"/>
        </w:rPr>
      </w:pPr>
    </w:p>
    <w:p w:rsidR="00D63780" w:rsidRPr="00D63780" w:rsidRDefault="00D63780" w:rsidP="00D63780">
      <w:pPr>
        <w:spacing w:after="0" w:line="240" w:lineRule="auto"/>
        <w:ind w:firstLine="709"/>
        <w:jc w:val="center"/>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rPr>
        <w:t xml:space="preserve">Рисунок 38 - </w:t>
      </w:r>
      <w:r w:rsidRPr="00D63780">
        <w:rPr>
          <w:rFonts w:ascii="Times New Roman" w:eastAsia="Calibri" w:hAnsi="Times New Roman" w:cs="Times New Roman"/>
          <w:sz w:val="28"/>
          <w:szCs w:val="28"/>
        </w:rPr>
        <w:t>Технологическая схема производства кисломолочного продукта из восстановленного верблюжьего молока, обогащенного комбинированным экстрактом</w:t>
      </w:r>
    </w:p>
    <w:p w:rsidR="00D63780" w:rsidRPr="00D63780" w:rsidRDefault="00D63780" w:rsidP="00D63780">
      <w:pPr>
        <w:spacing w:after="0" w:line="240" w:lineRule="auto"/>
        <w:ind w:firstLine="709"/>
        <w:jc w:val="center"/>
        <w:rPr>
          <w:rFonts w:ascii="Times New Roman" w:eastAsia="Times New Roman" w:hAnsi="Times New Roman" w:cs="Times New Roman"/>
          <w:sz w:val="28"/>
          <w:szCs w:val="28"/>
          <w:lang w:eastAsia="ru-RU"/>
        </w:rPr>
      </w:pPr>
    </w:p>
    <w:p w:rsidR="00D63780" w:rsidRPr="00D63780" w:rsidRDefault="005053A9" w:rsidP="005053A9">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extent cx="6008914" cy="2850078"/>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08497" cy="2849880"/>
                    </a:xfrm>
                    <a:prstGeom prst="rect">
                      <a:avLst/>
                    </a:prstGeom>
                    <a:noFill/>
                    <a:ln>
                      <a:noFill/>
                    </a:ln>
                  </pic:spPr>
                </pic:pic>
              </a:graphicData>
            </a:graphic>
          </wp:inline>
        </w:drawing>
      </w:r>
      <w:r w:rsidR="00D63780" w:rsidRPr="00D63780">
        <w:rPr>
          <w:rFonts w:ascii="Times New Roman" w:eastAsia="Times New Roman" w:hAnsi="Times New Roman" w:cs="Times New Roman"/>
          <w:sz w:val="28"/>
          <w:szCs w:val="28"/>
          <w:lang w:val="kk-KZ" w:eastAsia="ru-RU"/>
        </w:rPr>
        <w:t xml:space="preserve">Предлагаемый способ позволит получить продукт, обогащенный полиненасыщенными жирными кислотами, в частности </w:t>
      </w:r>
      <w:r w:rsidR="009D6E01">
        <w:rPr>
          <w:rFonts w:ascii="Times New Roman" w:eastAsia="Times New Roman" w:hAnsi="Times New Roman" w:cs="Times New Roman"/>
          <w:sz w:val="28"/>
          <w:szCs w:val="28"/>
          <w:lang w:val="kk-KZ" w:eastAsia="ru-RU"/>
        </w:rPr>
        <w:t>о</w:t>
      </w:r>
      <w:r w:rsidR="00D63780" w:rsidRPr="00D63780">
        <w:rPr>
          <w:rFonts w:ascii="Times New Roman" w:eastAsia="Times New Roman" w:hAnsi="Times New Roman" w:cs="Times New Roman"/>
          <w:sz w:val="28"/>
          <w:szCs w:val="28"/>
          <w:lang w:val="kk-KZ" w:eastAsia="ru-RU"/>
        </w:rPr>
        <w:t>мега-3, минеральными веществами и витаминами с приятными вкусо-ароматическими данными.</w:t>
      </w: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5.3 Исследование качественных показателей кисломолочного продукта  из восстановленного верблюжьего молока, обогащенного комбинированным экстрактом</w:t>
      </w: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9D6E01" w:rsidRDefault="00D63780" w:rsidP="00D63780">
      <w:pPr>
        <w:spacing w:after="0"/>
        <w:jc w:val="both"/>
        <w:rPr>
          <w:rFonts w:ascii="Times New Roman" w:eastAsia="Times New Roman" w:hAnsi="Times New Roman" w:cs="Times New Roman"/>
          <w:sz w:val="28"/>
          <w:szCs w:val="28"/>
          <w:lang w:val="kk-KZ" w:eastAsia="ru-RU"/>
        </w:rPr>
      </w:pPr>
      <w:r w:rsidRPr="009D6E01">
        <w:rPr>
          <w:rFonts w:ascii="Times New Roman" w:eastAsia="Times New Roman" w:hAnsi="Times New Roman" w:cs="Times New Roman"/>
          <w:sz w:val="28"/>
          <w:szCs w:val="28"/>
          <w:lang w:eastAsia="ru-RU"/>
        </w:rPr>
        <w:t>5.3.1 Исследование физико-химических</w:t>
      </w:r>
      <w:r w:rsidRPr="009D6E01">
        <w:rPr>
          <w:rFonts w:ascii="Times New Roman" w:eastAsia="Times New Roman" w:hAnsi="Times New Roman" w:cs="Times New Roman"/>
          <w:sz w:val="28"/>
          <w:szCs w:val="28"/>
          <w:lang w:val="kk-KZ" w:eastAsia="ru-RU"/>
        </w:rPr>
        <w:t>,</w:t>
      </w:r>
      <w:r w:rsidRPr="009D6E01">
        <w:rPr>
          <w:rFonts w:ascii="Times New Roman" w:eastAsia="Times New Roman" w:hAnsi="Times New Roman" w:cs="Times New Roman"/>
          <w:sz w:val="28"/>
          <w:szCs w:val="28"/>
          <w:lang w:eastAsia="ru-RU"/>
        </w:rPr>
        <w:t xml:space="preserve"> микробиологических показателей </w:t>
      </w:r>
      <w:r w:rsidRPr="009D6E01">
        <w:rPr>
          <w:rFonts w:ascii="Times New Roman" w:eastAsia="Times New Roman" w:hAnsi="Times New Roman" w:cs="Times New Roman"/>
          <w:sz w:val="28"/>
          <w:szCs w:val="28"/>
          <w:lang w:val="kk-KZ" w:eastAsia="ru-RU"/>
        </w:rPr>
        <w:t>кисломолочного продукта из восстановленного верблюжьего молока</w:t>
      </w:r>
      <w:r w:rsidRPr="009D6E01">
        <w:rPr>
          <w:rFonts w:ascii="Times New Roman" w:eastAsia="Times New Roman" w:hAnsi="Times New Roman" w:cs="Times New Roman"/>
          <w:sz w:val="28"/>
          <w:szCs w:val="28"/>
          <w:lang w:eastAsia="ru-RU"/>
        </w:rPr>
        <w:t xml:space="preserve">, </w:t>
      </w:r>
      <w:r w:rsidRPr="009D6E01">
        <w:rPr>
          <w:rFonts w:ascii="Times New Roman" w:eastAsia="Times New Roman" w:hAnsi="Times New Roman" w:cs="Times New Roman"/>
          <w:sz w:val="28"/>
          <w:szCs w:val="28"/>
          <w:lang w:val="kk-KZ" w:eastAsia="ru-RU"/>
        </w:rPr>
        <w:t>обогащенного комбинированным экстрактом</w:t>
      </w:r>
    </w:p>
    <w:p w:rsidR="00D63780" w:rsidRPr="00D63780" w:rsidRDefault="00D63780" w:rsidP="00D63780">
      <w:pPr>
        <w:spacing w:after="0" w:line="240" w:lineRule="auto"/>
        <w:ind w:firstLine="708"/>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sz w:val="28"/>
          <w:szCs w:val="28"/>
          <w:lang w:val="kk-KZ" w:eastAsia="ru-RU"/>
        </w:rPr>
        <w:t xml:space="preserve">Качество кисломолочных продуктов характеризуется следующими основными физико-химическими показателями:  общей  (титруемой) и активной кислотностью, </w:t>
      </w:r>
      <w:r w:rsidRPr="00D63780">
        <w:rPr>
          <w:rFonts w:ascii="Times New Roman" w:eastAsia="Times New Roman" w:hAnsi="Times New Roman" w:cs="Times New Roman"/>
          <w:sz w:val="28"/>
          <w:szCs w:val="28"/>
          <w:lang w:eastAsia="ru-RU"/>
        </w:rPr>
        <w:t xml:space="preserve">а также </w:t>
      </w:r>
      <w:r w:rsidRPr="00D63780">
        <w:rPr>
          <w:rFonts w:ascii="Times New Roman" w:eastAsia="Times New Roman" w:hAnsi="Times New Roman" w:cs="Times New Roman"/>
          <w:sz w:val="28"/>
          <w:szCs w:val="28"/>
          <w:lang w:val="kk-KZ" w:eastAsia="ru-RU"/>
        </w:rPr>
        <w:t>содержанием белка, жира и золы.</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Times New Roman" w:hAnsi="Times New Roman" w:cs="Times New Roman"/>
          <w:sz w:val="28"/>
          <w:szCs w:val="28"/>
          <w:lang w:val="kk-KZ" w:eastAsia="ru-RU"/>
        </w:rPr>
        <w:t xml:space="preserve">Результаты исследования </w:t>
      </w:r>
      <w:proofErr w:type="spellStart"/>
      <w:r w:rsidRPr="00D63780">
        <w:rPr>
          <w:rFonts w:ascii="Times New Roman" w:eastAsia="Calibri" w:hAnsi="Times New Roman" w:cs="Times New Roman"/>
          <w:sz w:val="28"/>
          <w:szCs w:val="28"/>
        </w:rPr>
        <w:t>физико</w:t>
      </w:r>
      <w:proofErr w:type="spellEnd"/>
      <w:r w:rsidRPr="00D63780">
        <w:rPr>
          <w:rFonts w:ascii="Times New Roman" w:eastAsia="Calibri" w:hAnsi="Times New Roman" w:cs="Times New Roman"/>
          <w:sz w:val="28"/>
          <w:szCs w:val="28"/>
        </w:rPr>
        <w:t xml:space="preserve"> – химических  показателей контрольного и опытного  образца  кисломолочных продуктов приведены в таблице 8. В качестве </w:t>
      </w:r>
      <w:proofErr w:type="spellStart"/>
      <w:r w:rsidRPr="00D63780">
        <w:rPr>
          <w:rFonts w:ascii="Times New Roman" w:eastAsia="Calibri" w:hAnsi="Times New Roman" w:cs="Times New Roman"/>
          <w:sz w:val="28"/>
          <w:szCs w:val="28"/>
        </w:rPr>
        <w:t>контольного</w:t>
      </w:r>
      <w:proofErr w:type="spellEnd"/>
      <w:r w:rsidRPr="00D63780">
        <w:rPr>
          <w:rFonts w:ascii="Times New Roman" w:eastAsia="Calibri" w:hAnsi="Times New Roman" w:cs="Times New Roman"/>
          <w:sz w:val="28"/>
          <w:szCs w:val="28"/>
        </w:rPr>
        <w:t xml:space="preserve"> образца был взят кисломолочный продукт </w:t>
      </w: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из восстановленного верблюжьего молока без добавления комбинированного экстракта (Рисунок 39).</w:t>
      </w:r>
    </w:p>
    <w:p w:rsidR="00D63780" w:rsidRPr="00D63780" w:rsidRDefault="00D6378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lastRenderedPageBreak/>
        <w:drawing>
          <wp:inline distT="0" distB="0" distL="0" distR="0" wp14:anchorId="1CE008B1" wp14:editId="59BA316F">
            <wp:extent cx="2896488" cy="2505693"/>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96488" cy="2505693"/>
                    </a:xfrm>
                    <a:prstGeom prst="rect">
                      <a:avLst/>
                    </a:prstGeom>
                    <a:noFill/>
                  </pic:spPr>
                </pic:pic>
              </a:graphicData>
            </a:graphic>
          </wp:inline>
        </w:drawing>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noProof/>
          <w:sz w:val="28"/>
          <w:szCs w:val="28"/>
          <w:lang w:eastAsia="ru-RU"/>
        </w:rPr>
        <w:drawing>
          <wp:inline distT="0" distB="0" distL="0" distR="0" wp14:anchorId="570765EF" wp14:editId="51DE7045">
            <wp:extent cx="2648197" cy="2519537"/>
            <wp:effectExtent l="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55269" cy="2526265"/>
                    </a:xfrm>
                    <a:prstGeom prst="rect">
                      <a:avLst/>
                    </a:prstGeom>
                    <a:noFill/>
                    <a:ln>
                      <a:noFill/>
                    </a:ln>
                    <a:effectLst/>
                    <a:extLst/>
                  </pic:spPr>
                </pic:pic>
              </a:graphicData>
            </a:graphic>
          </wp:inline>
        </w:drawing>
      </w: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а)                                                              б)</w:t>
      </w:r>
    </w:p>
    <w:p w:rsidR="00D63780" w:rsidRPr="00D63780" w:rsidRDefault="00D6378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center"/>
        <w:rPr>
          <w:rFonts w:ascii="Times New Roman" w:eastAsia="Calibri" w:hAnsi="Times New Roman" w:cs="Times New Roman"/>
          <w:i/>
          <w:sz w:val="28"/>
          <w:szCs w:val="28"/>
        </w:rPr>
      </w:pPr>
      <w:r w:rsidRPr="00D63780">
        <w:rPr>
          <w:rFonts w:ascii="Times New Roman" w:eastAsia="Calibri" w:hAnsi="Times New Roman" w:cs="Times New Roman"/>
          <w:sz w:val="28"/>
          <w:szCs w:val="28"/>
        </w:rPr>
        <w:t xml:space="preserve">Рисунок 39- Кисломолочный продукт из восстановленного верблюжьего молока: </w:t>
      </w:r>
      <w:r w:rsidRPr="00D63780">
        <w:rPr>
          <w:rFonts w:ascii="Times New Roman" w:eastAsia="Calibri" w:hAnsi="Times New Roman" w:cs="Times New Roman"/>
          <w:i/>
          <w:sz w:val="28"/>
          <w:szCs w:val="28"/>
        </w:rPr>
        <w:t>а) без внесения комбинированного экстракта (контрольный); б) с внесением комбинированного экстракта (опытный)</w:t>
      </w:r>
    </w:p>
    <w:p w:rsidR="00D63780" w:rsidRPr="00D63780" w:rsidRDefault="00D6378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Таблица 8 – </w:t>
      </w:r>
      <w:proofErr w:type="spellStart"/>
      <w:r w:rsidRPr="00D63780">
        <w:rPr>
          <w:rFonts w:ascii="Times New Roman" w:eastAsia="Calibri" w:hAnsi="Times New Roman" w:cs="Times New Roman"/>
          <w:sz w:val="28"/>
          <w:szCs w:val="28"/>
        </w:rPr>
        <w:t>Физико</w:t>
      </w:r>
      <w:proofErr w:type="spellEnd"/>
      <w:r w:rsidRPr="00D63780">
        <w:rPr>
          <w:rFonts w:ascii="Times New Roman" w:eastAsia="Calibri" w:hAnsi="Times New Roman" w:cs="Times New Roman"/>
          <w:sz w:val="28"/>
          <w:szCs w:val="28"/>
        </w:rPr>
        <w:t xml:space="preserve"> – химические показатели контрольного и опытного образца кисломолочных продуктов</w:t>
      </w:r>
    </w:p>
    <w:p w:rsidR="00D63780" w:rsidRPr="00D63780" w:rsidRDefault="00D63780" w:rsidP="00D63780">
      <w:pPr>
        <w:spacing w:after="0" w:line="240" w:lineRule="auto"/>
        <w:jc w:val="both"/>
        <w:rPr>
          <w:rFonts w:ascii="Times New Roman" w:eastAsia="Calibri" w:hAnsi="Times New Roman" w:cs="Times New Roman"/>
          <w:sz w:val="28"/>
          <w:szCs w:val="28"/>
        </w:rPr>
      </w:pPr>
    </w:p>
    <w:tbl>
      <w:tblPr>
        <w:tblStyle w:val="a3"/>
        <w:tblW w:w="9482" w:type="dxa"/>
        <w:tblLayout w:type="fixed"/>
        <w:tblLook w:val="04A0" w:firstRow="1" w:lastRow="0" w:firstColumn="1" w:lastColumn="0" w:noHBand="0" w:noVBand="1"/>
      </w:tblPr>
      <w:tblGrid>
        <w:gridCol w:w="1444"/>
        <w:gridCol w:w="1349"/>
        <w:gridCol w:w="1710"/>
        <w:gridCol w:w="1134"/>
        <w:gridCol w:w="1275"/>
        <w:gridCol w:w="1134"/>
        <w:gridCol w:w="1436"/>
      </w:tblGrid>
      <w:tr w:rsidR="009D6E01" w:rsidRPr="00661470" w:rsidTr="00B76B4D">
        <w:trPr>
          <w:trHeight w:val="307"/>
        </w:trPr>
        <w:tc>
          <w:tcPr>
            <w:tcW w:w="1444" w:type="dxa"/>
            <w:vMerge w:val="restart"/>
          </w:tcPr>
          <w:p w:rsidR="009D6E01" w:rsidRPr="00661470" w:rsidRDefault="009D6E01" w:rsidP="00AD5E52">
            <w:pPr>
              <w:rPr>
                <w:rFonts w:ascii="Times New Roman" w:hAnsi="Times New Roman" w:cs="Times New Roman"/>
                <w:sz w:val="28"/>
                <w:szCs w:val="28"/>
              </w:rPr>
            </w:pPr>
            <w:r w:rsidRPr="00661470">
              <w:rPr>
                <w:rFonts w:ascii="Times New Roman" w:hAnsi="Times New Roman" w:cs="Times New Roman"/>
                <w:sz w:val="28"/>
                <w:szCs w:val="28"/>
              </w:rPr>
              <w:t>Кисломолочный продукт</w:t>
            </w:r>
          </w:p>
          <w:p w:rsidR="009D6E01" w:rsidRPr="00661470" w:rsidRDefault="009D6E01" w:rsidP="00AD5E52">
            <w:pPr>
              <w:rPr>
                <w:rFonts w:ascii="Times New Roman" w:hAnsi="Times New Roman" w:cs="Times New Roman"/>
                <w:sz w:val="28"/>
                <w:szCs w:val="28"/>
              </w:rPr>
            </w:pPr>
          </w:p>
        </w:tc>
        <w:tc>
          <w:tcPr>
            <w:tcW w:w="8038" w:type="dxa"/>
            <w:gridSpan w:val="6"/>
          </w:tcPr>
          <w:p w:rsidR="009D6E01" w:rsidRPr="00661470" w:rsidRDefault="009D6E01" w:rsidP="00661470">
            <w:pPr>
              <w:jc w:val="center"/>
              <w:rPr>
                <w:rFonts w:ascii="Times New Roman" w:hAnsi="Times New Roman" w:cs="Times New Roman"/>
                <w:sz w:val="28"/>
                <w:szCs w:val="28"/>
              </w:rPr>
            </w:pPr>
            <w:r w:rsidRPr="00661470">
              <w:rPr>
                <w:rFonts w:ascii="Times New Roman" w:hAnsi="Times New Roman" w:cs="Times New Roman"/>
                <w:sz w:val="28"/>
                <w:szCs w:val="28"/>
              </w:rPr>
              <w:t>Физико-химические показатели</w:t>
            </w:r>
          </w:p>
        </w:tc>
      </w:tr>
      <w:tr w:rsidR="009D6E01" w:rsidRPr="00661470" w:rsidTr="00B76B4D">
        <w:trPr>
          <w:trHeight w:val="140"/>
        </w:trPr>
        <w:tc>
          <w:tcPr>
            <w:tcW w:w="1444" w:type="dxa"/>
            <w:vMerge/>
          </w:tcPr>
          <w:p w:rsidR="009D6E01" w:rsidRPr="00661470" w:rsidRDefault="009D6E01" w:rsidP="00D63780">
            <w:pPr>
              <w:jc w:val="both"/>
              <w:rPr>
                <w:rFonts w:ascii="Times New Roman" w:eastAsia="Times New Roman" w:hAnsi="Times New Roman" w:cs="Times New Roman"/>
                <w:sz w:val="28"/>
                <w:szCs w:val="28"/>
                <w:lang w:val="kk-KZ" w:eastAsia="ru-RU"/>
              </w:rPr>
            </w:pPr>
          </w:p>
        </w:tc>
        <w:tc>
          <w:tcPr>
            <w:tcW w:w="1349" w:type="dxa"/>
          </w:tcPr>
          <w:p w:rsidR="009D6E01" w:rsidRPr="00661470" w:rsidRDefault="009D6E01" w:rsidP="00D63780">
            <w:pPr>
              <w:rPr>
                <w:rFonts w:ascii="Times New Roman" w:eastAsia="Times New Roman" w:hAnsi="Times New Roman" w:cs="Times New Roman"/>
                <w:sz w:val="28"/>
                <w:szCs w:val="28"/>
                <w:lang w:val="kk-KZ" w:eastAsia="ru-RU"/>
              </w:rPr>
            </w:pPr>
            <w:r w:rsidRPr="00661470">
              <w:rPr>
                <w:rFonts w:ascii="Times New Roman" w:hAnsi="Times New Roman" w:cs="Times New Roman"/>
                <w:sz w:val="28"/>
                <w:szCs w:val="28"/>
              </w:rPr>
              <w:t>Активная кислотность, рН</w:t>
            </w:r>
          </w:p>
        </w:tc>
        <w:tc>
          <w:tcPr>
            <w:tcW w:w="1710" w:type="dxa"/>
          </w:tcPr>
          <w:p w:rsidR="009D6E01" w:rsidRPr="00661470" w:rsidRDefault="009D6E01" w:rsidP="00D63780">
            <w:pPr>
              <w:rPr>
                <w:rFonts w:ascii="Times New Roman" w:eastAsia="Times New Roman" w:hAnsi="Times New Roman" w:cs="Times New Roman"/>
                <w:sz w:val="28"/>
                <w:szCs w:val="28"/>
                <w:lang w:val="kk-KZ" w:eastAsia="ru-RU"/>
              </w:rPr>
            </w:pPr>
            <w:r w:rsidRPr="00661470">
              <w:rPr>
                <w:rFonts w:ascii="Times New Roman" w:eastAsia="Calibri" w:hAnsi="Times New Roman" w:cs="Times New Roman"/>
                <w:sz w:val="28"/>
                <w:szCs w:val="28"/>
              </w:rPr>
              <w:t>Титруемая кислотность, °Т</w:t>
            </w:r>
          </w:p>
        </w:tc>
        <w:tc>
          <w:tcPr>
            <w:tcW w:w="1134" w:type="dxa"/>
          </w:tcPr>
          <w:p w:rsidR="009D6E01" w:rsidRPr="00661470" w:rsidRDefault="009D6E01" w:rsidP="00D63780">
            <w:pPr>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Белок ,%</w:t>
            </w:r>
          </w:p>
        </w:tc>
        <w:tc>
          <w:tcPr>
            <w:tcW w:w="1275" w:type="dxa"/>
          </w:tcPr>
          <w:p w:rsidR="009D6E01" w:rsidRPr="00661470" w:rsidRDefault="009D6E01" w:rsidP="00D63780">
            <w:pPr>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Жир,%</w:t>
            </w:r>
          </w:p>
        </w:tc>
        <w:tc>
          <w:tcPr>
            <w:tcW w:w="1134" w:type="dxa"/>
          </w:tcPr>
          <w:p w:rsidR="009D6E01" w:rsidRPr="00661470" w:rsidRDefault="009D6E01" w:rsidP="00D63780">
            <w:pPr>
              <w:jc w:val="center"/>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Углеводы, %</w:t>
            </w:r>
          </w:p>
        </w:tc>
        <w:tc>
          <w:tcPr>
            <w:tcW w:w="1436" w:type="dxa"/>
          </w:tcPr>
          <w:p w:rsidR="009D6E01" w:rsidRPr="00661470" w:rsidRDefault="009D6E01" w:rsidP="00D63780">
            <w:pPr>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Зола,%</w:t>
            </w:r>
          </w:p>
        </w:tc>
      </w:tr>
      <w:tr w:rsidR="009D6E01" w:rsidRPr="00661470" w:rsidTr="00B76B4D">
        <w:trPr>
          <w:trHeight w:val="628"/>
        </w:trPr>
        <w:tc>
          <w:tcPr>
            <w:tcW w:w="1444" w:type="dxa"/>
          </w:tcPr>
          <w:p w:rsidR="009D6E01" w:rsidRPr="00661470" w:rsidRDefault="009D6E01" w:rsidP="00AD5E52">
            <w:pPr>
              <w:rPr>
                <w:rFonts w:ascii="Times New Roman" w:hAnsi="Times New Roman" w:cs="Times New Roman"/>
                <w:sz w:val="28"/>
                <w:szCs w:val="28"/>
              </w:rPr>
            </w:pPr>
            <w:r w:rsidRPr="00661470">
              <w:rPr>
                <w:rFonts w:ascii="Times New Roman" w:hAnsi="Times New Roman" w:cs="Times New Roman"/>
                <w:sz w:val="28"/>
                <w:szCs w:val="28"/>
              </w:rPr>
              <w:t>Контрольный</w:t>
            </w:r>
          </w:p>
        </w:tc>
        <w:tc>
          <w:tcPr>
            <w:tcW w:w="1349" w:type="dxa"/>
          </w:tcPr>
          <w:p w:rsidR="009D6E01" w:rsidRPr="00661470" w:rsidRDefault="009D6E01" w:rsidP="00AD5E52">
            <w:pPr>
              <w:rPr>
                <w:rFonts w:ascii="Times New Roman" w:hAnsi="Times New Roman" w:cs="Times New Roman"/>
                <w:sz w:val="28"/>
                <w:szCs w:val="28"/>
              </w:rPr>
            </w:pPr>
            <w:r w:rsidRPr="00661470">
              <w:rPr>
                <w:rFonts w:ascii="Times New Roman" w:hAnsi="Times New Roman" w:cs="Times New Roman"/>
                <w:sz w:val="28"/>
                <w:szCs w:val="28"/>
              </w:rPr>
              <w:t>4,57</w:t>
            </w:r>
          </w:p>
        </w:tc>
        <w:tc>
          <w:tcPr>
            <w:tcW w:w="1710"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85,0</w:t>
            </w:r>
          </w:p>
        </w:tc>
        <w:tc>
          <w:tcPr>
            <w:tcW w:w="1134"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3,22</w:t>
            </w:r>
          </w:p>
        </w:tc>
        <w:tc>
          <w:tcPr>
            <w:tcW w:w="1275"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4,0</w:t>
            </w:r>
          </w:p>
        </w:tc>
        <w:tc>
          <w:tcPr>
            <w:tcW w:w="1134" w:type="dxa"/>
          </w:tcPr>
          <w:p w:rsidR="009D6E01" w:rsidRPr="00661470" w:rsidRDefault="009D6E01" w:rsidP="00D63780">
            <w:pPr>
              <w:jc w:val="center"/>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4,8</w:t>
            </w:r>
          </w:p>
        </w:tc>
        <w:tc>
          <w:tcPr>
            <w:tcW w:w="1436"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0,62</w:t>
            </w:r>
          </w:p>
        </w:tc>
      </w:tr>
      <w:tr w:rsidR="009D6E01" w:rsidRPr="00661470" w:rsidTr="00B76B4D">
        <w:trPr>
          <w:trHeight w:val="321"/>
        </w:trPr>
        <w:tc>
          <w:tcPr>
            <w:tcW w:w="1444" w:type="dxa"/>
          </w:tcPr>
          <w:p w:rsidR="009D6E01" w:rsidRPr="00661470" w:rsidRDefault="009D6E01" w:rsidP="00AD5E52">
            <w:pPr>
              <w:rPr>
                <w:rFonts w:ascii="Times New Roman" w:hAnsi="Times New Roman" w:cs="Times New Roman"/>
                <w:sz w:val="28"/>
                <w:szCs w:val="28"/>
              </w:rPr>
            </w:pPr>
            <w:r w:rsidRPr="00661470">
              <w:rPr>
                <w:rFonts w:ascii="Times New Roman" w:hAnsi="Times New Roman" w:cs="Times New Roman"/>
                <w:sz w:val="28"/>
                <w:szCs w:val="28"/>
              </w:rPr>
              <w:t>Опытный</w:t>
            </w:r>
          </w:p>
        </w:tc>
        <w:tc>
          <w:tcPr>
            <w:tcW w:w="1349" w:type="dxa"/>
          </w:tcPr>
          <w:p w:rsidR="009D6E01" w:rsidRPr="00661470" w:rsidRDefault="009D6E01" w:rsidP="00AD5E52">
            <w:pPr>
              <w:rPr>
                <w:rFonts w:ascii="Times New Roman" w:hAnsi="Times New Roman" w:cs="Times New Roman"/>
                <w:sz w:val="28"/>
                <w:szCs w:val="28"/>
              </w:rPr>
            </w:pPr>
            <w:r w:rsidRPr="00661470">
              <w:rPr>
                <w:rFonts w:ascii="Times New Roman" w:hAnsi="Times New Roman" w:cs="Times New Roman"/>
                <w:sz w:val="28"/>
                <w:szCs w:val="28"/>
              </w:rPr>
              <w:t>4,55</w:t>
            </w:r>
          </w:p>
        </w:tc>
        <w:tc>
          <w:tcPr>
            <w:tcW w:w="1710"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87,0</w:t>
            </w:r>
          </w:p>
        </w:tc>
        <w:tc>
          <w:tcPr>
            <w:tcW w:w="1134"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3,45</w:t>
            </w:r>
          </w:p>
        </w:tc>
        <w:tc>
          <w:tcPr>
            <w:tcW w:w="1275"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4,4</w:t>
            </w:r>
          </w:p>
        </w:tc>
        <w:tc>
          <w:tcPr>
            <w:tcW w:w="1134" w:type="dxa"/>
          </w:tcPr>
          <w:p w:rsidR="009D6E01" w:rsidRPr="00661470" w:rsidRDefault="009D6E01" w:rsidP="00D63780">
            <w:pPr>
              <w:jc w:val="center"/>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4,9</w:t>
            </w:r>
          </w:p>
        </w:tc>
        <w:tc>
          <w:tcPr>
            <w:tcW w:w="1436" w:type="dxa"/>
          </w:tcPr>
          <w:p w:rsidR="009D6E01" w:rsidRPr="00661470" w:rsidRDefault="009D6E01" w:rsidP="00D63780">
            <w:pPr>
              <w:jc w:val="both"/>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0,81</w:t>
            </w:r>
          </w:p>
        </w:tc>
      </w:tr>
    </w:tbl>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lang w:val="kk-KZ"/>
        </w:rPr>
      </w:pPr>
      <w:r w:rsidRPr="00D63780">
        <w:rPr>
          <w:rFonts w:ascii="Times New Roman" w:eastAsia="Times New Roman" w:hAnsi="Times New Roman" w:cs="Times New Roman"/>
          <w:sz w:val="28"/>
          <w:szCs w:val="28"/>
          <w:lang w:val="kk-KZ" w:eastAsia="ru-RU"/>
        </w:rPr>
        <w:t>Из таблицы 5 видно, что благодаря обогащению состава востановленного верблюжьего молока комбинированным экстрактом в опытом образце кисломолочного продукте содержание белка увеличивается на 3,96%, а содержание жира на 10,0% по сравнению с кисломолочным продуктом без обогащения комбинированным экстрактом.</w:t>
      </w:r>
      <w:r w:rsidRPr="00D63780">
        <w:rPr>
          <w:rFonts w:ascii="Times New Roman" w:eastAsia="Times New Roman" w:hAnsi="Times New Roman" w:cs="Times New Roman"/>
          <w:color w:val="C00000"/>
          <w:sz w:val="28"/>
          <w:szCs w:val="28"/>
          <w:lang w:val="kk-KZ" w:eastAsia="ru-RU"/>
        </w:rPr>
        <w:t xml:space="preserve"> </w:t>
      </w:r>
      <w:r w:rsidRPr="00D63780">
        <w:rPr>
          <w:rFonts w:ascii="Times New Roman" w:eastAsia="Times New Roman" w:hAnsi="Times New Roman" w:cs="Times New Roman"/>
          <w:sz w:val="28"/>
          <w:szCs w:val="28"/>
          <w:lang w:val="kk-KZ" w:eastAsia="ru-RU"/>
        </w:rPr>
        <w:t xml:space="preserve">Это означает, что в опытом образце кисломолочного продукта увеличился пищевая ценность, который оказывает </w:t>
      </w:r>
      <w:r w:rsidRPr="00D63780">
        <w:rPr>
          <w:rFonts w:ascii="Times New Roman" w:eastAsia="Calibri" w:hAnsi="Times New Roman" w:cs="Times New Roman"/>
          <w:color w:val="000000"/>
          <w:sz w:val="28"/>
          <w:szCs w:val="28"/>
        </w:rPr>
        <w:t>положительное воздействие на процессы пищеварения, снижения уровня холестерина, стимуляцию иммунной системы. Увеличение содержания белка и жира в опытном образце кисломолочного продукта объясняется содержанием  их в комбинированном экстракте (семена льна и косточки винограда) [</w:t>
      </w:r>
      <w:r w:rsidR="00661470">
        <w:rPr>
          <w:rFonts w:ascii="Times New Roman" w:eastAsia="Calibri" w:hAnsi="Times New Roman" w:cs="Times New Roman"/>
          <w:color w:val="000000"/>
          <w:sz w:val="28"/>
          <w:szCs w:val="28"/>
        </w:rPr>
        <w:t>141</w:t>
      </w:r>
      <w:r w:rsidRPr="00D63780">
        <w:rPr>
          <w:rFonts w:ascii="Times New Roman" w:eastAsia="Calibri" w:hAnsi="Times New Roman" w:cs="Times New Roman"/>
          <w:color w:val="000000"/>
          <w:sz w:val="28"/>
          <w:szCs w:val="28"/>
        </w:rPr>
        <w:t>]</w:t>
      </w:r>
      <w:r w:rsidRPr="00D63780">
        <w:rPr>
          <w:rFonts w:ascii="Times New Roman" w:eastAsia="Calibri" w:hAnsi="Times New Roman" w:cs="Times New Roman"/>
          <w:color w:val="000000"/>
          <w:sz w:val="28"/>
          <w:szCs w:val="28"/>
          <w:lang w:val="kk-KZ"/>
        </w:rPr>
        <w:t>.</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lastRenderedPageBreak/>
        <w:t xml:space="preserve">Таблица 9- Микрофлора </w:t>
      </w:r>
      <w:r w:rsidRPr="00D63780">
        <w:rPr>
          <w:rFonts w:ascii="Times New Roman" w:eastAsia="Calibri" w:hAnsi="Times New Roman" w:cs="Times New Roman"/>
          <w:sz w:val="28"/>
          <w:szCs w:val="28"/>
        </w:rPr>
        <w:t>контрольного и опытного образца кисломолочных продуктов</w:t>
      </w:r>
    </w:p>
    <w:p w:rsidR="006A0FF4" w:rsidRDefault="006A0FF4" w:rsidP="00D63780">
      <w:pPr>
        <w:spacing w:after="0"/>
        <w:jc w:val="both"/>
        <w:rPr>
          <w:rFonts w:ascii="Times New Roman" w:eastAsia="Times New Roman" w:hAnsi="Times New Roman" w:cs="Times New Roman"/>
          <w:b/>
          <w:sz w:val="28"/>
          <w:szCs w:val="28"/>
          <w:lang w:val="kk-KZ" w:eastAsia="ru-RU"/>
        </w:rPr>
      </w:pPr>
    </w:p>
    <w:p w:rsidR="00D63780" w:rsidRPr="00D63780" w:rsidRDefault="00661470" w:rsidP="00D63780">
      <w:pPr>
        <w:spacing w:after="0"/>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noProof/>
          <w:sz w:val="28"/>
          <w:szCs w:val="28"/>
          <w:lang w:eastAsia="ru-RU"/>
        </w:rPr>
        <w:drawing>
          <wp:inline distT="0" distB="0" distL="0" distR="0">
            <wp:extent cx="5932805" cy="288163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2805" cy="2881630"/>
                    </a:xfrm>
                    <a:prstGeom prst="rect">
                      <a:avLst/>
                    </a:prstGeom>
                    <a:noFill/>
                    <a:ln>
                      <a:noFill/>
                    </a:ln>
                  </pic:spPr>
                </pic:pic>
              </a:graphicData>
            </a:graphic>
          </wp:inline>
        </w:drawing>
      </w:r>
    </w:p>
    <w:p w:rsidR="00661470" w:rsidRDefault="00661470" w:rsidP="00D63780">
      <w:pPr>
        <w:spacing w:after="0" w:line="240" w:lineRule="auto"/>
        <w:ind w:firstLine="709"/>
        <w:jc w:val="both"/>
        <w:rPr>
          <w:rFonts w:ascii="Times New Roman" w:eastAsia="Times New Roman" w:hAnsi="Times New Roman" w:cs="Times New Roman"/>
          <w:sz w:val="28"/>
          <w:szCs w:val="28"/>
          <w:lang w:val="kk-KZ" w:eastAsia="ru-RU"/>
        </w:rPr>
      </w:pP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 xml:space="preserve">Как видно из таблицы 9, в результате исследований, добавление к молоку комбинированного экстракта не снижает микробиологическую безопасность готового продукта. </w:t>
      </w:r>
    </w:p>
    <w:p w:rsidR="00D63780" w:rsidRPr="00D63780" w:rsidRDefault="00D63780" w:rsidP="00D63780">
      <w:pPr>
        <w:spacing w:after="0"/>
        <w:jc w:val="both"/>
        <w:rPr>
          <w:rFonts w:ascii="Times New Roman" w:eastAsia="Times New Roman" w:hAnsi="Times New Roman" w:cs="Times New Roman"/>
          <w:sz w:val="28"/>
          <w:szCs w:val="28"/>
          <w:lang w:val="kk-KZ" w:eastAsia="ru-RU"/>
        </w:rPr>
      </w:pPr>
    </w:p>
    <w:p w:rsid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 xml:space="preserve">5.3.2 </w:t>
      </w:r>
      <w:r w:rsidR="00650E00">
        <w:rPr>
          <w:rFonts w:ascii="Times New Roman" w:eastAsia="Times New Roman" w:hAnsi="Times New Roman" w:cs="Times New Roman"/>
          <w:b/>
          <w:sz w:val="28"/>
          <w:szCs w:val="28"/>
          <w:lang w:eastAsia="ru-RU"/>
        </w:rPr>
        <w:t>Исследование аминокислотного</w:t>
      </w:r>
      <w:r w:rsidRPr="00D63780">
        <w:rPr>
          <w:rFonts w:ascii="Times New Roman" w:eastAsia="Times New Roman" w:hAnsi="Times New Roman" w:cs="Times New Roman"/>
          <w:b/>
          <w:sz w:val="28"/>
          <w:szCs w:val="28"/>
          <w:lang w:eastAsia="ru-RU"/>
        </w:rPr>
        <w:t xml:space="preserve"> </w:t>
      </w:r>
      <w:r w:rsidR="00650E00">
        <w:rPr>
          <w:rFonts w:ascii="Times New Roman" w:eastAsia="Times New Roman" w:hAnsi="Times New Roman" w:cs="Times New Roman"/>
          <w:b/>
          <w:sz w:val="28"/>
          <w:szCs w:val="28"/>
          <w:lang w:eastAsia="ru-RU"/>
        </w:rPr>
        <w:t>состава кисломолочного продукта</w:t>
      </w:r>
      <w:r w:rsidRPr="00D63780">
        <w:rPr>
          <w:rFonts w:ascii="Times New Roman" w:eastAsia="Times New Roman" w:hAnsi="Times New Roman" w:cs="Times New Roman"/>
          <w:b/>
          <w:sz w:val="28"/>
          <w:szCs w:val="28"/>
          <w:lang w:val="kk-KZ" w:eastAsia="ru-RU"/>
        </w:rPr>
        <w:t xml:space="preserve">  </w:t>
      </w:r>
      <w:r w:rsidR="00650E00">
        <w:rPr>
          <w:rFonts w:ascii="Times New Roman" w:eastAsia="Times New Roman" w:hAnsi="Times New Roman" w:cs="Times New Roman"/>
          <w:b/>
          <w:sz w:val="28"/>
          <w:szCs w:val="28"/>
          <w:lang w:val="kk-KZ" w:eastAsia="ru-RU"/>
        </w:rPr>
        <w:t>из восстановленного верблюжьего ммолока</w:t>
      </w:r>
      <w:r w:rsidRPr="00D63780">
        <w:rPr>
          <w:rFonts w:ascii="Times New Roman" w:eastAsia="Times New Roman" w:hAnsi="Times New Roman" w:cs="Times New Roman"/>
          <w:b/>
          <w:sz w:val="28"/>
          <w:szCs w:val="28"/>
          <w:lang w:val="kk-KZ" w:eastAsia="ru-RU"/>
        </w:rPr>
        <w:t xml:space="preserve">, </w:t>
      </w:r>
      <w:r w:rsidR="00650E00">
        <w:rPr>
          <w:rFonts w:ascii="Times New Roman" w:eastAsia="Times New Roman" w:hAnsi="Times New Roman" w:cs="Times New Roman"/>
          <w:b/>
          <w:sz w:val="28"/>
          <w:szCs w:val="28"/>
          <w:lang w:val="kk-KZ" w:eastAsia="ru-RU"/>
        </w:rPr>
        <w:t>обогащенного комбинированным экстрактом</w:t>
      </w:r>
    </w:p>
    <w:p w:rsidR="00650E00" w:rsidRPr="00D63780" w:rsidRDefault="00650E00" w:rsidP="00D63780">
      <w:pPr>
        <w:spacing w:after="0" w:line="240" w:lineRule="auto"/>
        <w:ind w:firstLine="709"/>
        <w:jc w:val="both"/>
        <w:rPr>
          <w:rFonts w:ascii="Times New Roman" w:eastAsia="Times New Roman" w:hAnsi="Times New Roman" w:cs="Times New Roman"/>
          <w:b/>
          <w:sz w:val="28"/>
          <w:szCs w:val="28"/>
          <w:lang w:val="kk-KZ" w:eastAsia="ru-RU"/>
        </w:rPr>
      </w:pPr>
    </w:p>
    <w:p w:rsidR="00D63780" w:rsidRPr="00D63780" w:rsidRDefault="006355A8" w:rsidP="00D63780">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shd w:val="clear" w:color="auto" w:fill="FFFFFF"/>
        </w:rPr>
      </w:pPr>
      <w:r>
        <w:rPr>
          <w:rFonts w:ascii="Times New Roman" w:eastAsia="Calibri" w:hAnsi="Times New Roman" w:cs="Times New Roman"/>
          <w:color w:val="000000"/>
          <w:sz w:val="28"/>
          <w:szCs w:val="28"/>
          <w:shd w:val="clear" w:color="auto" w:fill="FFFFFF"/>
        </w:rPr>
        <w:t>Биологическая ценность любого пищевого продукта определяется тем, насколько его аминокислотный состав соответствует потребностям организма в незаменимых аминокислотах.</w:t>
      </w:r>
    </w:p>
    <w:p w:rsidR="00D63780" w:rsidRPr="00D63780" w:rsidRDefault="00650E00" w:rsidP="00D63780">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D63780" w:rsidRPr="00D63780">
        <w:rPr>
          <w:rFonts w:ascii="Times New Roman" w:eastAsia="Times New Roman" w:hAnsi="Times New Roman" w:cs="Times New Roman"/>
          <w:color w:val="000000"/>
          <w:sz w:val="28"/>
          <w:szCs w:val="28"/>
          <w:lang w:eastAsia="ru-RU"/>
        </w:rPr>
        <w:t xml:space="preserve"> составе молока содержится два основных вида белка: казеина и сывороточного. Среди этих белков преобладающим является сывороточный белок. Сывороточный белок занимает 80%-90% от общей массы продукта. </w:t>
      </w:r>
      <w:r w:rsidR="00CD1349">
        <w:rPr>
          <w:rFonts w:ascii="Times New Roman" w:eastAsia="Times New Roman" w:hAnsi="Times New Roman" w:cs="Times New Roman"/>
          <w:color w:val="000000"/>
          <w:sz w:val="28"/>
          <w:szCs w:val="28"/>
          <w:lang w:eastAsia="ru-RU"/>
        </w:rPr>
        <w:t>С</w:t>
      </w:r>
      <w:r w:rsidR="006355A8">
        <w:rPr>
          <w:rFonts w:ascii="Times New Roman" w:eastAsia="Times New Roman" w:hAnsi="Times New Roman" w:cs="Times New Roman"/>
          <w:color w:val="000000"/>
          <w:sz w:val="28"/>
          <w:szCs w:val="28"/>
          <w:lang w:eastAsia="ru-RU"/>
        </w:rPr>
        <w:t>остав аминокислот</w:t>
      </w:r>
      <w:r w:rsidR="00D63780" w:rsidRPr="00D63780">
        <w:rPr>
          <w:rFonts w:ascii="Times New Roman" w:eastAsia="Times New Roman" w:hAnsi="Times New Roman" w:cs="Times New Roman"/>
          <w:color w:val="000000"/>
          <w:sz w:val="28"/>
          <w:szCs w:val="28"/>
          <w:lang w:eastAsia="ru-RU"/>
        </w:rPr>
        <w:t xml:space="preserve"> </w:t>
      </w:r>
      <w:r w:rsidR="006355A8">
        <w:rPr>
          <w:rFonts w:ascii="Times New Roman" w:eastAsia="Times New Roman" w:hAnsi="Times New Roman" w:cs="Times New Roman"/>
          <w:color w:val="000000"/>
          <w:sz w:val="28"/>
          <w:szCs w:val="28"/>
          <w:lang w:eastAsia="ru-RU"/>
        </w:rPr>
        <w:t>в контрольных и опытных образцах</w:t>
      </w:r>
      <w:r w:rsidR="00D63780" w:rsidRPr="00D63780">
        <w:rPr>
          <w:rFonts w:ascii="Times New Roman" w:eastAsia="Times New Roman" w:hAnsi="Times New Roman" w:cs="Times New Roman"/>
          <w:color w:val="000000"/>
          <w:sz w:val="28"/>
          <w:szCs w:val="28"/>
          <w:lang w:eastAsia="ru-RU"/>
        </w:rPr>
        <w:t xml:space="preserve"> </w:t>
      </w:r>
      <w:r w:rsidR="006355A8">
        <w:rPr>
          <w:rFonts w:ascii="Times New Roman" w:eastAsia="Times New Roman" w:hAnsi="Times New Roman" w:cs="Times New Roman"/>
          <w:color w:val="000000"/>
          <w:sz w:val="28"/>
          <w:szCs w:val="28"/>
          <w:lang w:eastAsia="ru-RU"/>
        </w:rPr>
        <w:t xml:space="preserve">кисломолочных продуктов определяли с использованием метода </w:t>
      </w:r>
      <w:r w:rsidR="00D63780" w:rsidRPr="00D63780">
        <w:rPr>
          <w:rFonts w:ascii="Times New Roman" w:eastAsia="Times New Roman" w:hAnsi="Times New Roman" w:cs="Times New Roman"/>
          <w:color w:val="000000"/>
          <w:sz w:val="28"/>
          <w:szCs w:val="28"/>
          <w:lang w:eastAsia="ru-RU"/>
        </w:rPr>
        <w:t xml:space="preserve"> высокоэффективной жидкостной хроматографии в лабораторной </w:t>
      </w:r>
      <w:r w:rsidR="00D63780" w:rsidRPr="00D63780">
        <w:rPr>
          <w:rFonts w:ascii="Times New Roman" w:eastAsia="Times New Roman" w:hAnsi="Times New Roman" w:cs="Times New Roman"/>
          <w:sz w:val="28"/>
          <w:szCs w:val="28"/>
          <w:lang w:eastAsia="ru-RU"/>
        </w:rPr>
        <w:t xml:space="preserve">базе научно-исследовательской лаборатории по оценке качества и безопасности продовольственных продуктов </w:t>
      </w:r>
      <w:proofErr w:type="gramStart"/>
      <w:r w:rsidR="00D63780" w:rsidRPr="00D63780">
        <w:rPr>
          <w:rFonts w:ascii="Times New Roman" w:eastAsia="Times New Roman" w:hAnsi="Times New Roman" w:cs="Times New Roman"/>
          <w:sz w:val="28"/>
          <w:szCs w:val="28"/>
          <w:lang w:eastAsia="ru-RU"/>
        </w:rPr>
        <w:t>при</w:t>
      </w:r>
      <w:proofErr w:type="gramEnd"/>
      <w:r w:rsidR="00D63780" w:rsidRPr="00D63780">
        <w:rPr>
          <w:rFonts w:ascii="Times New Roman" w:eastAsia="Times New Roman" w:hAnsi="Times New Roman" w:cs="Times New Roman"/>
          <w:sz w:val="28"/>
          <w:szCs w:val="28"/>
          <w:lang w:eastAsia="ru-RU"/>
        </w:rPr>
        <w:t xml:space="preserve"> АТУ.</w:t>
      </w:r>
      <w:r w:rsidR="00D63780" w:rsidRPr="00D63780">
        <w:rPr>
          <w:rFonts w:ascii="Times New Roman" w:eastAsia="Times New Roman" w:hAnsi="Times New Roman" w:cs="Times New Roman"/>
          <w:color w:val="000000"/>
          <w:sz w:val="28"/>
          <w:szCs w:val="28"/>
          <w:lang w:eastAsia="ru-RU"/>
        </w:rPr>
        <w:t xml:space="preserve"> На рисунках 40 и 41 приведены </w:t>
      </w:r>
      <w:proofErr w:type="spellStart"/>
      <w:r w:rsidR="00D63780" w:rsidRPr="00D63780">
        <w:rPr>
          <w:rFonts w:ascii="Times New Roman" w:eastAsia="Times New Roman" w:hAnsi="Times New Roman" w:cs="Times New Roman"/>
          <w:color w:val="000000"/>
          <w:sz w:val="28"/>
          <w:szCs w:val="28"/>
          <w:lang w:eastAsia="ru-RU"/>
        </w:rPr>
        <w:t>хроматограммы</w:t>
      </w:r>
      <w:proofErr w:type="spellEnd"/>
      <w:r w:rsidR="00D63780" w:rsidRPr="00D63780">
        <w:rPr>
          <w:rFonts w:ascii="Times New Roman" w:eastAsia="Times New Roman" w:hAnsi="Times New Roman" w:cs="Times New Roman"/>
          <w:color w:val="000000"/>
          <w:sz w:val="28"/>
          <w:szCs w:val="28"/>
          <w:lang w:eastAsia="ru-RU"/>
        </w:rPr>
        <w:t xml:space="preserve"> полученные в результате исследования аминокислотного состава контрольного и опытного образца кисломолочных продуктов</w:t>
      </w:r>
      <w:proofErr w:type="gramStart"/>
      <w:r w:rsidR="00D63780" w:rsidRPr="00D63780">
        <w:rPr>
          <w:rFonts w:ascii="Times New Roman" w:eastAsia="Times New Roman" w:hAnsi="Times New Roman" w:cs="Times New Roman"/>
          <w:color w:val="000000"/>
          <w:sz w:val="28"/>
          <w:szCs w:val="28"/>
          <w:lang w:eastAsia="ru-RU"/>
        </w:rPr>
        <w:t xml:space="preserve"> .</w:t>
      </w:r>
      <w:proofErr w:type="gramEnd"/>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r w:rsidRPr="00D63780">
        <w:rPr>
          <w:rFonts w:ascii="Arial" w:eastAsia="Calibri" w:hAnsi="Arial" w:cs="Arial"/>
          <w:noProof/>
          <w:sz w:val="20"/>
          <w:szCs w:val="20"/>
          <w:lang w:eastAsia="ru-RU"/>
        </w:rPr>
        <w:lastRenderedPageBreak/>
        <w:drawing>
          <wp:inline distT="0" distB="0" distL="0" distR="0" wp14:anchorId="38DDE2A6" wp14:editId="334CC89B">
            <wp:extent cx="6152112" cy="2676525"/>
            <wp:effectExtent l="0" t="0" r="127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srcRect/>
                    <a:stretch>
                      <a:fillRect/>
                    </a:stretch>
                  </pic:blipFill>
                  <pic:spPr bwMode="auto">
                    <a:xfrm>
                      <a:off x="0" y="0"/>
                      <a:ext cx="6158353" cy="2679240"/>
                    </a:xfrm>
                    <a:prstGeom prst="rect">
                      <a:avLst/>
                    </a:prstGeom>
                    <a:noFill/>
                    <a:ln w="9525">
                      <a:noFill/>
                      <a:miter lim="800000"/>
                      <a:headEnd/>
                      <a:tailEnd/>
                    </a:ln>
                  </pic:spPr>
                </pic:pic>
              </a:graphicData>
            </a:graphic>
          </wp:inline>
        </w:drawing>
      </w:r>
    </w:p>
    <w:p w:rsidR="00D63780" w:rsidRPr="00D63780" w:rsidRDefault="006C2DFA" w:rsidP="00D63780">
      <w:pPr>
        <w:autoSpaceDE w:val="0"/>
        <w:autoSpaceDN w:val="0"/>
        <w:adjustRightInd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40 – Хромато грамма аминокислотного состава в контрольном образце кисломолочного продукта </w:t>
      </w: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r w:rsidRPr="00D63780">
        <w:rPr>
          <w:rFonts w:ascii="Arial" w:eastAsia="Calibri" w:hAnsi="Arial" w:cs="Arial"/>
          <w:sz w:val="20"/>
          <w:szCs w:val="20"/>
        </w:rPr>
        <w:t xml:space="preserve">                                                                 </w:t>
      </w:r>
    </w:p>
    <w:p w:rsidR="00D63780" w:rsidRPr="00D63780" w:rsidRDefault="00D63780" w:rsidP="00D63780">
      <w:pPr>
        <w:autoSpaceDE w:val="0"/>
        <w:autoSpaceDN w:val="0"/>
        <w:adjustRightInd w:val="0"/>
        <w:spacing w:after="0" w:line="240" w:lineRule="auto"/>
        <w:ind w:left="-284" w:firstLine="284"/>
        <w:jc w:val="center"/>
        <w:rPr>
          <w:rFonts w:ascii="Arial" w:eastAsia="Calibri" w:hAnsi="Arial" w:cs="Arial"/>
          <w:sz w:val="20"/>
          <w:szCs w:val="20"/>
        </w:rPr>
      </w:pPr>
      <w:r w:rsidRPr="00D63780">
        <w:rPr>
          <w:rFonts w:ascii="Arial" w:eastAsia="Calibri" w:hAnsi="Arial" w:cs="Arial"/>
          <w:noProof/>
          <w:sz w:val="20"/>
          <w:szCs w:val="20"/>
          <w:lang w:eastAsia="ru-RU"/>
        </w:rPr>
        <w:drawing>
          <wp:inline distT="0" distB="0" distL="0" distR="0" wp14:anchorId="45830039" wp14:editId="4DAC5EED">
            <wp:extent cx="6034444" cy="2914650"/>
            <wp:effectExtent l="0" t="0" r="4445" b="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srcRect/>
                    <a:stretch>
                      <a:fillRect/>
                    </a:stretch>
                  </pic:blipFill>
                  <pic:spPr bwMode="auto">
                    <a:xfrm>
                      <a:off x="0" y="0"/>
                      <a:ext cx="6041163" cy="2917895"/>
                    </a:xfrm>
                    <a:prstGeom prst="rect">
                      <a:avLst/>
                    </a:prstGeom>
                    <a:noFill/>
                    <a:ln w="9525">
                      <a:noFill/>
                      <a:miter lim="800000"/>
                      <a:headEnd/>
                      <a:tailEnd/>
                    </a:ln>
                  </pic:spPr>
                </pic:pic>
              </a:graphicData>
            </a:graphic>
          </wp:inline>
        </w:drawing>
      </w: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Default="006A0FF4" w:rsidP="006A0FF4">
      <w:pPr>
        <w:autoSpaceDE w:val="0"/>
        <w:autoSpaceDN w:val="0"/>
        <w:adjustRightInd w:val="0"/>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sz w:val="28"/>
          <w:szCs w:val="28"/>
        </w:rPr>
        <w:t xml:space="preserve">Рисунок 41 </w:t>
      </w:r>
      <w:r w:rsidR="00D63780" w:rsidRPr="00D63780">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Хорматограмма</w:t>
      </w:r>
      <w:proofErr w:type="spellEnd"/>
      <w:r>
        <w:rPr>
          <w:rFonts w:ascii="Times New Roman" w:eastAsia="Calibri" w:hAnsi="Times New Roman" w:cs="Times New Roman"/>
          <w:sz w:val="28"/>
          <w:szCs w:val="28"/>
        </w:rPr>
        <w:t xml:space="preserve">  аминокислотного состава опытного образца кисломолочного продукта </w:t>
      </w:r>
      <w:r w:rsidR="00D63780" w:rsidRPr="00D63780">
        <w:rPr>
          <w:rFonts w:ascii="Times New Roman" w:eastAsia="Calibri" w:hAnsi="Times New Roman" w:cs="Times New Roman"/>
          <w:sz w:val="28"/>
          <w:szCs w:val="28"/>
        </w:rPr>
        <w:t xml:space="preserve"> </w:t>
      </w:r>
    </w:p>
    <w:p w:rsidR="006A0FF4" w:rsidRPr="00D63780" w:rsidRDefault="006A0FF4" w:rsidP="006A0FF4">
      <w:pPr>
        <w:autoSpaceDE w:val="0"/>
        <w:autoSpaceDN w:val="0"/>
        <w:adjustRightInd w:val="0"/>
        <w:spacing w:after="0" w:line="240" w:lineRule="auto"/>
        <w:jc w:val="center"/>
        <w:rPr>
          <w:rFonts w:ascii="TimesNewRomanPSMT" w:eastAsia="Calibri" w:hAnsi="TimesNewRomanPSMT" w:cs="Times New Roman"/>
          <w:color w:val="000000"/>
          <w:sz w:val="26"/>
          <w:szCs w:val="26"/>
        </w:rPr>
      </w:pP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Результаты обработки </w:t>
      </w:r>
      <w:proofErr w:type="spellStart"/>
      <w:r w:rsidRPr="00D63780">
        <w:rPr>
          <w:rFonts w:ascii="Times New Roman" w:eastAsia="Calibri" w:hAnsi="Times New Roman" w:cs="Times New Roman"/>
          <w:color w:val="000000"/>
          <w:sz w:val="28"/>
          <w:szCs w:val="28"/>
        </w:rPr>
        <w:t>хроматограммы</w:t>
      </w:r>
      <w:proofErr w:type="spellEnd"/>
      <w:r w:rsidRPr="00D63780">
        <w:rPr>
          <w:rFonts w:ascii="Times New Roman" w:eastAsia="Calibri" w:hAnsi="Times New Roman" w:cs="Times New Roman"/>
          <w:color w:val="000000"/>
          <w:sz w:val="28"/>
          <w:szCs w:val="28"/>
        </w:rPr>
        <w:t xml:space="preserve"> по определению содержания аминокислотного состава контрольного и опытного образца кисломолочных продуктов в виде таблицы и диаграммы приведены в таблице 9 и на рисунках 42,43,44.</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Таблица 9 – Аминокислотный состав контрольного и опытного образца кисломолочных продуктов</w:t>
      </w:r>
    </w:p>
    <w:tbl>
      <w:tblPr>
        <w:tblStyle w:val="a3"/>
        <w:tblW w:w="0" w:type="auto"/>
        <w:tblLook w:val="04A0" w:firstRow="1" w:lastRow="0" w:firstColumn="1" w:lastColumn="0" w:noHBand="0" w:noVBand="1"/>
      </w:tblPr>
      <w:tblGrid>
        <w:gridCol w:w="799"/>
        <w:gridCol w:w="2644"/>
        <w:gridCol w:w="3469"/>
        <w:gridCol w:w="2552"/>
      </w:tblGrid>
      <w:tr w:rsidR="00D63780" w:rsidRPr="00D63780" w:rsidTr="00B76B4D">
        <w:tc>
          <w:tcPr>
            <w:tcW w:w="799" w:type="dxa"/>
            <w:tcBorders>
              <w:right w:val="single" w:sz="4" w:space="0" w:color="auto"/>
            </w:tcBorders>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w:t>
            </w:r>
          </w:p>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п/п</w:t>
            </w:r>
          </w:p>
          <w:p w:rsidR="00D63780" w:rsidRPr="00D63780" w:rsidRDefault="00D63780" w:rsidP="00D63780">
            <w:pPr>
              <w:jc w:val="center"/>
              <w:rPr>
                <w:rFonts w:ascii="Times New Roman" w:eastAsia="Calibri" w:hAnsi="Times New Roman" w:cs="Times New Roman"/>
                <w:sz w:val="24"/>
                <w:szCs w:val="24"/>
              </w:rPr>
            </w:pPr>
          </w:p>
        </w:tc>
        <w:tc>
          <w:tcPr>
            <w:tcW w:w="2644" w:type="dxa"/>
            <w:tcBorders>
              <w:left w:val="single" w:sz="4" w:space="0" w:color="auto"/>
            </w:tcBorders>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 xml:space="preserve">Наименование </w:t>
            </w:r>
          </w:p>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аминокислот, мг/л</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Контрольный</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Опытный</w:t>
            </w:r>
          </w:p>
        </w:tc>
      </w:tr>
      <w:tr w:rsidR="00D63780" w:rsidRPr="00D63780" w:rsidTr="00B76B4D">
        <w:tc>
          <w:tcPr>
            <w:tcW w:w="9464" w:type="dxa"/>
            <w:gridSpan w:val="4"/>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lastRenderedPageBreak/>
              <w:t>Незаменимые аминокислоты</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1</w:t>
            </w:r>
          </w:p>
        </w:tc>
        <w:tc>
          <w:tcPr>
            <w:tcW w:w="2644" w:type="dxa"/>
            <w:tcBorders>
              <w:lef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Валин</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18,0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35,0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 xml:space="preserve"> 2</w:t>
            </w:r>
          </w:p>
        </w:tc>
        <w:tc>
          <w:tcPr>
            <w:tcW w:w="2644" w:type="dxa"/>
            <w:tcBorders>
              <w:left w:val="single" w:sz="4" w:space="0" w:color="auto"/>
            </w:tcBorders>
          </w:tcPr>
          <w:p w:rsidR="00D63780" w:rsidRPr="00D63780" w:rsidRDefault="00D63780" w:rsidP="00D63780">
            <w:pPr>
              <w:jc w:val="both"/>
              <w:rPr>
                <w:rFonts w:ascii="Times New Roman" w:eastAsia="Calibri" w:hAnsi="Times New Roman" w:cs="Times New Roman"/>
                <w:sz w:val="24"/>
                <w:szCs w:val="24"/>
              </w:rPr>
            </w:pPr>
            <w:proofErr w:type="spellStart"/>
            <w:r w:rsidRPr="00D63780">
              <w:rPr>
                <w:rFonts w:ascii="Times New Roman" w:eastAsia="Calibri" w:hAnsi="Times New Roman" w:cs="Times New Roman"/>
                <w:sz w:val="24"/>
                <w:szCs w:val="24"/>
              </w:rPr>
              <w:t>Изолейцин+лейцин</w:t>
            </w:r>
            <w:proofErr w:type="spellEnd"/>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24,0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44,0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3</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proofErr w:type="spellStart"/>
            <w:r w:rsidRPr="00D63780">
              <w:rPr>
                <w:rFonts w:ascii="Times New Roman" w:eastAsia="Calibri" w:hAnsi="Times New Roman" w:cs="Times New Roman"/>
                <w:sz w:val="24"/>
                <w:szCs w:val="24"/>
              </w:rPr>
              <w:t>Треонин</w:t>
            </w:r>
            <w:proofErr w:type="spellEnd"/>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13,0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26,0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4</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Метионин</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8,8</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11,0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5</w:t>
            </w:r>
          </w:p>
        </w:tc>
        <w:tc>
          <w:tcPr>
            <w:tcW w:w="2644" w:type="dxa"/>
            <w:tcBorders>
              <w:left w:val="single" w:sz="4" w:space="0" w:color="auto"/>
            </w:tcBorders>
          </w:tcPr>
          <w:p w:rsidR="00D63780" w:rsidRPr="00D63780" w:rsidRDefault="00D63780" w:rsidP="0066147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Л</w:t>
            </w:r>
            <w:r w:rsidR="00661470">
              <w:rPr>
                <w:rFonts w:ascii="Times New Roman" w:eastAsia="Calibri" w:hAnsi="Times New Roman" w:cs="Times New Roman"/>
                <w:sz w:val="24"/>
                <w:szCs w:val="24"/>
              </w:rPr>
              <w:t>и</w:t>
            </w:r>
            <w:r w:rsidRPr="00D63780">
              <w:rPr>
                <w:rFonts w:ascii="Times New Roman" w:eastAsia="Calibri" w:hAnsi="Times New Roman" w:cs="Times New Roman"/>
                <w:sz w:val="24"/>
                <w:szCs w:val="24"/>
              </w:rPr>
              <w:t>зин</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12,0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20,0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6</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proofErr w:type="spellStart"/>
            <w:r w:rsidRPr="00D63780">
              <w:rPr>
                <w:rFonts w:ascii="Times New Roman" w:eastAsia="Calibri" w:hAnsi="Times New Roman" w:cs="Times New Roman"/>
                <w:sz w:val="24"/>
                <w:szCs w:val="24"/>
              </w:rPr>
              <w:t>Фенилаланин</w:t>
            </w:r>
            <w:proofErr w:type="spellEnd"/>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21,0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30,0</w:t>
            </w:r>
          </w:p>
        </w:tc>
      </w:tr>
      <w:tr w:rsidR="00D63780" w:rsidRPr="00D63780" w:rsidTr="00B76B4D">
        <w:tc>
          <w:tcPr>
            <w:tcW w:w="3443" w:type="dxa"/>
            <w:gridSpan w:val="2"/>
          </w:tcPr>
          <w:p w:rsidR="00D63780" w:rsidRPr="00D63780" w:rsidRDefault="00D63780" w:rsidP="00D6378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Итого</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96,8</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166,0</w:t>
            </w:r>
          </w:p>
        </w:tc>
      </w:tr>
      <w:tr w:rsidR="00D63780" w:rsidRPr="00D63780" w:rsidTr="00B76B4D">
        <w:tc>
          <w:tcPr>
            <w:tcW w:w="9464" w:type="dxa"/>
            <w:gridSpan w:val="4"/>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 xml:space="preserve">    Частично заменимые аминокислоты</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 xml:space="preserve"> 1 </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Гистидин</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12,0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19,0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2</w:t>
            </w:r>
          </w:p>
        </w:tc>
        <w:tc>
          <w:tcPr>
            <w:tcW w:w="2644" w:type="dxa"/>
            <w:tcBorders>
              <w:left w:val="single" w:sz="4" w:space="0" w:color="auto"/>
            </w:tcBorders>
          </w:tcPr>
          <w:p w:rsidR="00D63780" w:rsidRPr="00D63780" w:rsidRDefault="00661470" w:rsidP="00D63780">
            <w:pPr>
              <w:ind w:left="54"/>
              <w:jc w:val="both"/>
              <w:rPr>
                <w:rFonts w:ascii="Times New Roman" w:eastAsia="Calibri" w:hAnsi="Times New Roman" w:cs="Times New Roman"/>
                <w:sz w:val="24"/>
                <w:szCs w:val="24"/>
              </w:rPr>
            </w:pPr>
            <w:r>
              <w:rPr>
                <w:rFonts w:ascii="Times New Roman" w:eastAsia="Calibri" w:hAnsi="Times New Roman" w:cs="Times New Roman"/>
                <w:sz w:val="24"/>
                <w:szCs w:val="24"/>
              </w:rPr>
              <w:t>Арги</w:t>
            </w:r>
            <w:r w:rsidR="00D63780" w:rsidRPr="00D63780">
              <w:rPr>
                <w:rFonts w:ascii="Times New Roman" w:eastAsia="Calibri" w:hAnsi="Times New Roman" w:cs="Times New Roman"/>
                <w:sz w:val="24"/>
                <w:szCs w:val="24"/>
              </w:rPr>
              <w:t>нин</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17,0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57</w:t>
            </w:r>
          </w:p>
        </w:tc>
      </w:tr>
      <w:tr w:rsidR="00D63780" w:rsidRPr="00D63780" w:rsidTr="00B76B4D">
        <w:tc>
          <w:tcPr>
            <w:tcW w:w="3443" w:type="dxa"/>
            <w:gridSpan w:val="2"/>
          </w:tcPr>
          <w:p w:rsidR="00D63780" w:rsidRPr="00D63780" w:rsidRDefault="00D63780" w:rsidP="00D6378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Итого</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29,0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76,0</w:t>
            </w:r>
          </w:p>
        </w:tc>
      </w:tr>
      <w:tr w:rsidR="00D63780" w:rsidRPr="00D63780" w:rsidTr="00B76B4D">
        <w:tc>
          <w:tcPr>
            <w:tcW w:w="9464" w:type="dxa"/>
            <w:gridSpan w:val="4"/>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Заменимые  аминокислоты</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1</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Тирозин</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11,0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17,0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2</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proofErr w:type="spellStart"/>
            <w:r w:rsidRPr="00D63780">
              <w:rPr>
                <w:rFonts w:ascii="Times New Roman" w:eastAsia="Calibri" w:hAnsi="Times New Roman" w:cs="Times New Roman"/>
                <w:sz w:val="24"/>
                <w:szCs w:val="24"/>
              </w:rPr>
              <w:t>Пролин</w:t>
            </w:r>
            <w:proofErr w:type="spellEnd"/>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53,0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72,0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3</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proofErr w:type="spellStart"/>
            <w:r w:rsidRPr="00D63780">
              <w:rPr>
                <w:rFonts w:ascii="Times New Roman" w:eastAsia="Calibri" w:hAnsi="Times New Roman" w:cs="Times New Roman"/>
                <w:sz w:val="24"/>
                <w:szCs w:val="24"/>
              </w:rPr>
              <w:t>Серин</w:t>
            </w:r>
            <w:proofErr w:type="spellEnd"/>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22,0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35,0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4</w:t>
            </w:r>
          </w:p>
        </w:tc>
        <w:tc>
          <w:tcPr>
            <w:tcW w:w="2644" w:type="dxa"/>
            <w:tcBorders>
              <w:left w:val="single" w:sz="4" w:space="0" w:color="auto"/>
            </w:tcBorders>
          </w:tcPr>
          <w:p w:rsidR="00D63780" w:rsidRPr="00D63780" w:rsidRDefault="00661470" w:rsidP="00D63780">
            <w:pPr>
              <w:ind w:left="54"/>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Ала</w:t>
            </w:r>
            <w:r w:rsidR="00D63780" w:rsidRPr="00D63780">
              <w:rPr>
                <w:rFonts w:ascii="Times New Roman" w:eastAsia="Calibri" w:hAnsi="Times New Roman" w:cs="Times New Roman"/>
                <w:sz w:val="24"/>
                <w:szCs w:val="24"/>
              </w:rPr>
              <w:t>нин</w:t>
            </w:r>
            <w:proofErr w:type="spellEnd"/>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17,0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38,0</w:t>
            </w:r>
          </w:p>
        </w:tc>
      </w:tr>
      <w:tr w:rsidR="00D63780" w:rsidRPr="00D63780" w:rsidTr="00B76B4D">
        <w:tc>
          <w:tcPr>
            <w:tcW w:w="799" w:type="dxa"/>
            <w:tcBorders>
              <w:right w:val="single" w:sz="4" w:space="0" w:color="auto"/>
            </w:tcBorders>
          </w:tcPr>
          <w:p w:rsidR="00D63780" w:rsidRPr="00D63780" w:rsidRDefault="00D63780" w:rsidP="00D63780">
            <w:pPr>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5</w:t>
            </w:r>
          </w:p>
        </w:tc>
        <w:tc>
          <w:tcPr>
            <w:tcW w:w="2644" w:type="dxa"/>
            <w:tcBorders>
              <w:left w:val="single" w:sz="4" w:space="0" w:color="auto"/>
            </w:tcBorders>
          </w:tcPr>
          <w:p w:rsidR="00D63780" w:rsidRPr="00D63780" w:rsidRDefault="00D63780" w:rsidP="00D6378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Глицин</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18,0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31,0</w:t>
            </w:r>
          </w:p>
        </w:tc>
      </w:tr>
      <w:tr w:rsidR="00D63780" w:rsidRPr="00D63780" w:rsidTr="00B76B4D">
        <w:tc>
          <w:tcPr>
            <w:tcW w:w="3443" w:type="dxa"/>
            <w:gridSpan w:val="2"/>
          </w:tcPr>
          <w:p w:rsidR="00D63780" w:rsidRPr="00D63780" w:rsidRDefault="00D63780" w:rsidP="00D63780">
            <w:pPr>
              <w:ind w:left="54"/>
              <w:jc w:val="both"/>
              <w:rPr>
                <w:rFonts w:ascii="Times New Roman" w:eastAsia="Calibri" w:hAnsi="Times New Roman" w:cs="Times New Roman"/>
                <w:sz w:val="24"/>
                <w:szCs w:val="24"/>
              </w:rPr>
            </w:pPr>
            <w:r w:rsidRPr="00D63780">
              <w:rPr>
                <w:rFonts w:ascii="Times New Roman" w:eastAsia="Calibri" w:hAnsi="Times New Roman" w:cs="Times New Roman"/>
                <w:sz w:val="24"/>
                <w:szCs w:val="24"/>
              </w:rPr>
              <w:t>Итого</w:t>
            </w:r>
          </w:p>
        </w:tc>
        <w:tc>
          <w:tcPr>
            <w:tcW w:w="3469"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121,0</w:t>
            </w:r>
          </w:p>
        </w:tc>
        <w:tc>
          <w:tcPr>
            <w:tcW w:w="2552" w:type="dxa"/>
          </w:tcPr>
          <w:p w:rsidR="00D63780" w:rsidRPr="00D63780" w:rsidRDefault="00D63780" w:rsidP="00D63780">
            <w:pPr>
              <w:jc w:val="center"/>
              <w:rPr>
                <w:rFonts w:ascii="Times New Roman" w:eastAsia="Calibri" w:hAnsi="Times New Roman" w:cs="Times New Roman"/>
                <w:sz w:val="24"/>
                <w:szCs w:val="24"/>
              </w:rPr>
            </w:pPr>
            <w:r w:rsidRPr="00D63780">
              <w:rPr>
                <w:rFonts w:ascii="Times New Roman" w:eastAsia="Calibri" w:hAnsi="Times New Roman" w:cs="Times New Roman"/>
                <w:sz w:val="24"/>
                <w:szCs w:val="24"/>
              </w:rPr>
              <w:t>193,0</w:t>
            </w:r>
          </w:p>
        </w:tc>
      </w:tr>
    </w:tbl>
    <w:p w:rsidR="00D63780" w:rsidRPr="00D63780" w:rsidRDefault="00D63780" w:rsidP="00D63780">
      <w:pPr>
        <w:rPr>
          <w:rFonts w:ascii="Times New Roman" w:eastAsia="Calibri" w:hAnsi="Times New Roman" w:cs="Times New Roman"/>
          <w:sz w:val="28"/>
          <w:szCs w:val="28"/>
          <w:lang w:val="en-US"/>
        </w:rPr>
      </w:pPr>
      <w:r w:rsidRPr="00D63780">
        <w:rPr>
          <w:rFonts w:ascii="Times New Roman" w:eastAsia="Calibri" w:hAnsi="Times New Roman" w:cs="Times New Roman"/>
          <w:noProof/>
          <w:sz w:val="28"/>
          <w:szCs w:val="28"/>
          <w:lang w:eastAsia="ru-RU"/>
        </w:rPr>
        <w:drawing>
          <wp:inline distT="0" distB="0" distL="0" distR="0" wp14:anchorId="4C0304D8" wp14:editId="2ADDBA40">
            <wp:extent cx="2891379" cy="2832847"/>
            <wp:effectExtent l="19050" t="0" r="23271" b="5603"/>
            <wp:docPr id="6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r w:rsidRPr="00D63780">
        <w:rPr>
          <w:rFonts w:ascii="Times New Roman" w:eastAsia="Calibri" w:hAnsi="Times New Roman" w:cs="Times New Roman"/>
          <w:noProof/>
          <w:sz w:val="28"/>
          <w:szCs w:val="28"/>
          <w:lang w:eastAsia="ru-RU"/>
        </w:rPr>
        <w:drawing>
          <wp:inline distT="0" distB="0" distL="0" distR="0" wp14:anchorId="173EE352" wp14:editId="62A391DC">
            <wp:extent cx="2760159" cy="2832847"/>
            <wp:effectExtent l="19050" t="0" r="21141" b="5603"/>
            <wp:docPr id="6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D63780" w:rsidRPr="00D63780" w:rsidRDefault="00D63780" w:rsidP="00D63780">
      <w:pPr>
        <w:spacing w:after="0"/>
        <w:jc w:val="center"/>
        <w:rPr>
          <w:rFonts w:ascii="TimesNewRomanPSMT" w:eastAsia="Calibri" w:hAnsi="TimesNewRomanPSMT" w:cs="Times New Roman"/>
          <w:color w:val="000000"/>
          <w:sz w:val="26"/>
          <w:szCs w:val="26"/>
        </w:rPr>
      </w:pPr>
      <w:r w:rsidRPr="00D63780">
        <w:rPr>
          <w:rFonts w:ascii="Times New Roman" w:eastAsia="Calibri" w:hAnsi="Times New Roman" w:cs="Times New Roman"/>
          <w:sz w:val="28"/>
          <w:szCs w:val="28"/>
        </w:rPr>
        <w:t xml:space="preserve">Рисунок 42- </w:t>
      </w:r>
      <w:r w:rsidRPr="00D63780">
        <w:rPr>
          <w:rFonts w:ascii="Times New Roman" w:eastAsia="Calibri" w:hAnsi="Times New Roman" w:cs="Times New Roman"/>
          <w:color w:val="000000"/>
          <w:sz w:val="28"/>
          <w:szCs w:val="28"/>
        </w:rPr>
        <w:t>Аминокислотный состав контрольного и опытного образца кисломолочных продуктов</w:t>
      </w:r>
    </w:p>
    <w:p w:rsidR="00D63780" w:rsidRPr="00D63780" w:rsidRDefault="00D63780" w:rsidP="00D63780">
      <w:pPr>
        <w:rPr>
          <w:rFonts w:ascii="Times New Roman" w:eastAsia="Calibri" w:hAnsi="Times New Roman" w:cs="Times New Roman"/>
          <w:sz w:val="28"/>
          <w:szCs w:val="28"/>
        </w:rPr>
      </w:pPr>
    </w:p>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lastRenderedPageBreak/>
        <w:drawing>
          <wp:inline distT="0" distB="0" distL="0" distR="0" wp14:anchorId="3039E4F8" wp14:editId="3811C401">
            <wp:extent cx="2682875" cy="2647950"/>
            <wp:effectExtent l="0" t="0" r="3175" b="0"/>
            <wp:docPr id="6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Pr="00D63780">
        <w:rPr>
          <w:rFonts w:ascii="Times New Roman" w:eastAsia="Calibri" w:hAnsi="Times New Roman" w:cs="Times New Roman"/>
          <w:noProof/>
          <w:sz w:val="28"/>
          <w:szCs w:val="28"/>
          <w:lang w:eastAsia="ru-RU"/>
        </w:rPr>
        <w:drawing>
          <wp:inline distT="0" distB="0" distL="0" distR="0" wp14:anchorId="1C991FE6" wp14:editId="3969839C">
            <wp:extent cx="2781935" cy="2638425"/>
            <wp:effectExtent l="0" t="0" r="18415" b="9525"/>
            <wp:docPr id="6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43 - Незаменимые аминокислоты в составе контрольного и опытного образца</w:t>
      </w:r>
    </w:p>
    <w:p w:rsidR="00D63780" w:rsidRPr="00D63780" w:rsidRDefault="00D63780" w:rsidP="00D63780">
      <w:pPr>
        <w:spacing w:after="0" w:line="240" w:lineRule="auto"/>
        <w:ind w:firstLine="709"/>
        <w:jc w:val="both"/>
        <w:rPr>
          <w:rFonts w:ascii="Times New Roman" w:eastAsia="Calibri" w:hAnsi="Times New Roman" w:cs="Times New Roman"/>
          <w:sz w:val="28"/>
          <w:szCs w:val="28"/>
          <w:shd w:val="clear" w:color="auto" w:fill="FFFFFF"/>
        </w:rPr>
      </w:pPr>
      <w:r w:rsidRPr="00D63780">
        <w:rPr>
          <w:rFonts w:ascii="Times New Roman" w:eastAsia="Calibri" w:hAnsi="Times New Roman" w:cs="Times New Roman"/>
          <w:color w:val="000000"/>
          <w:sz w:val="28"/>
          <w:szCs w:val="28"/>
        </w:rPr>
        <w:t xml:space="preserve">Анализ аминокислотного состава контрольного и опытного образца кисломолочных продуктов показывает, что в опытном образце содержание незаменимых аминокислот на 71,5%, и частично заменимых аминокислот: например, гистидин на 63,15% и аргинин на 70,17%, а заменимые аминокислоты на 59,50% больше чем в контрольном образце. Сравнительный анализ состава незаменимых аминокислот показывает, что содержание </w:t>
      </w:r>
      <w:proofErr w:type="spellStart"/>
      <w:r w:rsidRPr="00D63780">
        <w:rPr>
          <w:rFonts w:ascii="Times New Roman" w:eastAsia="Calibri" w:hAnsi="Times New Roman" w:cs="Times New Roman"/>
          <w:color w:val="000000"/>
          <w:sz w:val="28"/>
          <w:szCs w:val="28"/>
        </w:rPr>
        <w:t>валина</w:t>
      </w:r>
      <w:proofErr w:type="spellEnd"/>
      <w:r w:rsidRPr="00D63780">
        <w:rPr>
          <w:rFonts w:ascii="Times New Roman" w:eastAsia="Calibri" w:hAnsi="Times New Roman" w:cs="Times New Roman"/>
          <w:color w:val="000000"/>
          <w:sz w:val="28"/>
          <w:szCs w:val="28"/>
        </w:rPr>
        <w:t xml:space="preserve"> в составе опытных образца кисломолочного продукта в 1,94 раза больше </w:t>
      </w:r>
      <w:r w:rsidRPr="00D63780">
        <w:rPr>
          <w:rFonts w:ascii="Times New Roman" w:eastAsia="Calibri" w:hAnsi="Times New Roman" w:cs="Times New Roman"/>
          <w:sz w:val="28"/>
          <w:szCs w:val="28"/>
        </w:rPr>
        <w:t xml:space="preserve">чем контрольном образце. </w:t>
      </w:r>
      <w:r w:rsidRPr="00D63780">
        <w:rPr>
          <w:rFonts w:ascii="Times New Roman" w:eastAsia="Calibri" w:hAnsi="Times New Roman" w:cs="Times New Roman"/>
          <w:color w:val="000000"/>
          <w:sz w:val="28"/>
          <w:szCs w:val="28"/>
        </w:rPr>
        <w:t xml:space="preserve">Содержание </w:t>
      </w:r>
      <w:proofErr w:type="spellStart"/>
      <w:r w:rsidRPr="00D63780">
        <w:rPr>
          <w:rFonts w:ascii="Times New Roman" w:eastAsia="Calibri" w:hAnsi="Times New Roman" w:cs="Times New Roman"/>
          <w:color w:val="000000"/>
          <w:sz w:val="28"/>
          <w:szCs w:val="28"/>
        </w:rPr>
        <w:t>фенилаланина</w:t>
      </w:r>
      <w:proofErr w:type="spellEnd"/>
      <w:r w:rsidRPr="00D63780">
        <w:rPr>
          <w:rFonts w:ascii="Times New Roman" w:eastAsia="Calibri" w:hAnsi="Times New Roman" w:cs="Times New Roman"/>
          <w:color w:val="000000"/>
          <w:sz w:val="28"/>
          <w:szCs w:val="28"/>
        </w:rPr>
        <w:t xml:space="preserve">, одного из важных незаменимых аминокислот, в составе опытного образца </w:t>
      </w:r>
      <w:r w:rsidRPr="00D63780">
        <w:rPr>
          <w:rFonts w:ascii="Times New Roman" w:eastAsia="Calibri" w:hAnsi="Times New Roman" w:cs="Times New Roman"/>
          <w:sz w:val="28"/>
          <w:szCs w:val="28"/>
        </w:rPr>
        <w:t xml:space="preserve">1,42 раза больше чем контрольном образце. В опытном образце преобладающей незаменимой аминокислотой </w:t>
      </w:r>
      <w:r w:rsidRPr="00D63780">
        <w:rPr>
          <w:rFonts w:ascii="Times New Roman" w:eastAsia="Calibri" w:hAnsi="Times New Roman" w:cs="Times New Roman"/>
          <w:sz w:val="28"/>
          <w:szCs w:val="28"/>
          <w:shd w:val="clear" w:color="auto" w:fill="FFFFFF"/>
        </w:rPr>
        <w:t>с разветвлённой цепочкой</w:t>
      </w:r>
      <w:r w:rsidRPr="00D63780">
        <w:rPr>
          <w:rFonts w:ascii="Times New Roman" w:eastAsia="Calibri" w:hAnsi="Times New Roman" w:cs="Times New Roman"/>
          <w:sz w:val="28"/>
          <w:szCs w:val="28"/>
        </w:rPr>
        <w:t xml:space="preserve"> являются </w:t>
      </w:r>
      <w:proofErr w:type="spellStart"/>
      <w:r w:rsidRPr="00D63780">
        <w:rPr>
          <w:rFonts w:ascii="Times New Roman" w:eastAsia="Calibri" w:hAnsi="Times New Roman" w:cs="Times New Roman"/>
          <w:sz w:val="28"/>
          <w:szCs w:val="28"/>
        </w:rPr>
        <w:t>изолейцин+лейцин</w:t>
      </w:r>
      <w:proofErr w:type="spellEnd"/>
      <w:r w:rsidRPr="00D63780">
        <w:rPr>
          <w:rFonts w:ascii="Times New Roman" w:eastAsia="Calibri" w:hAnsi="Times New Roman" w:cs="Times New Roman"/>
          <w:sz w:val="28"/>
          <w:szCs w:val="28"/>
        </w:rPr>
        <w:t xml:space="preserve">, который относится к </w:t>
      </w:r>
      <w:r w:rsidRPr="00D63780">
        <w:rPr>
          <w:rFonts w:ascii="Times New Roman" w:eastAsia="Calibri" w:hAnsi="Times New Roman" w:cs="Times New Roman"/>
          <w:sz w:val="28"/>
          <w:szCs w:val="28"/>
          <w:shd w:val="clear" w:color="auto" w:fill="FFFFFF"/>
        </w:rPr>
        <w:t>самым важным и главным аминокислотам.</w:t>
      </w:r>
    </w:p>
    <w:p w:rsidR="00D63780" w:rsidRPr="00D63780" w:rsidRDefault="00D63780" w:rsidP="00D63780">
      <w:pPr>
        <w:spacing w:after="0" w:line="240" w:lineRule="auto"/>
        <w:ind w:firstLine="709"/>
        <w:jc w:val="both"/>
        <w:rPr>
          <w:rFonts w:ascii="Times New Roman" w:eastAsia="Calibri" w:hAnsi="Times New Roman" w:cs="Times New Roman"/>
          <w:sz w:val="28"/>
          <w:szCs w:val="28"/>
          <w:shd w:val="clear" w:color="auto" w:fill="FFFFFF"/>
        </w:rPr>
      </w:pPr>
    </w:p>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drawing>
          <wp:inline distT="0" distB="0" distL="0" distR="0" wp14:anchorId="353FF778" wp14:editId="72057382">
            <wp:extent cx="2776220" cy="2453005"/>
            <wp:effectExtent l="0" t="0" r="43180" b="4445"/>
            <wp:docPr id="6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sidRPr="00D63780">
        <w:rPr>
          <w:rFonts w:ascii="Times New Roman" w:eastAsia="Calibri" w:hAnsi="Times New Roman" w:cs="Times New Roman"/>
          <w:noProof/>
          <w:sz w:val="28"/>
          <w:szCs w:val="28"/>
          <w:lang w:eastAsia="ru-RU"/>
        </w:rPr>
        <w:drawing>
          <wp:inline distT="0" distB="0" distL="0" distR="0" wp14:anchorId="562D35EA" wp14:editId="1F7A3D3C">
            <wp:extent cx="2772410" cy="2442845"/>
            <wp:effectExtent l="0" t="0" r="8890" b="14605"/>
            <wp:docPr id="6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Рисунок 44 - Заменимые аминокислоты в составе контрольного и опытного образца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Сравнительный анализ содержания заменимых аминокислот в составе контрольного и опытного образца показывает, что в составе опытного образца кисломолочного продукта содержание аминокислоты тирозина на 54,5%, </w:t>
      </w:r>
      <w:proofErr w:type="spellStart"/>
      <w:r w:rsidRPr="00D63780">
        <w:rPr>
          <w:rFonts w:ascii="Times New Roman" w:eastAsia="Calibri" w:hAnsi="Times New Roman" w:cs="Times New Roman"/>
          <w:sz w:val="28"/>
          <w:szCs w:val="28"/>
        </w:rPr>
        <w:t>пролина</w:t>
      </w:r>
      <w:proofErr w:type="spellEnd"/>
      <w:r w:rsidRPr="00D63780">
        <w:rPr>
          <w:rFonts w:ascii="Times New Roman" w:eastAsia="Calibri" w:hAnsi="Times New Roman" w:cs="Times New Roman"/>
          <w:sz w:val="28"/>
          <w:szCs w:val="28"/>
        </w:rPr>
        <w:t xml:space="preserve"> на 35,85%, </w:t>
      </w:r>
      <w:proofErr w:type="spellStart"/>
      <w:r w:rsidRPr="00D63780">
        <w:rPr>
          <w:rFonts w:ascii="Times New Roman" w:eastAsia="Calibri" w:hAnsi="Times New Roman" w:cs="Times New Roman"/>
          <w:sz w:val="28"/>
          <w:szCs w:val="28"/>
        </w:rPr>
        <w:t>серина</w:t>
      </w:r>
      <w:proofErr w:type="spellEnd"/>
      <w:r w:rsidRPr="00D63780">
        <w:rPr>
          <w:rFonts w:ascii="Times New Roman" w:eastAsia="Calibri" w:hAnsi="Times New Roman" w:cs="Times New Roman"/>
          <w:sz w:val="28"/>
          <w:szCs w:val="28"/>
        </w:rPr>
        <w:t xml:space="preserve"> на 59,10% и </w:t>
      </w:r>
      <w:proofErr w:type="spellStart"/>
      <w:r w:rsidRPr="00D63780">
        <w:rPr>
          <w:rFonts w:ascii="Times New Roman" w:eastAsia="Calibri" w:hAnsi="Times New Roman" w:cs="Times New Roman"/>
          <w:sz w:val="28"/>
          <w:szCs w:val="28"/>
        </w:rPr>
        <w:t>аланина</w:t>
      </w:r>
      <w:proofErr w:type="spellEnd"/>
      <w:r w:rsidRPr="00D63780">
        <w:rPr>
          <w:rFonts w:ascii="Times New Roman" w:eastAsia="Calibri" w:hAnsi="Times New Roman" w:cs="Times New Roman"/>
          <w:sz w:val="28"/>
          <w:szCs w:val="28"/>
        </w:rPr>
        <w:t xml:space="preserve"> в 2,23 раза, а аминокислота глицин 72,0% больше чем в контрольном образце.</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Анализ рисунка 42 показывает, что в составе опытного образца кисломолочного продукта среди заменимых аминокислот самой преобладающей является аминокислота </w:t>
      </w:r>
      <w:proofErr w:type="spellStart"/>
      <w:r w:rsidRPr="00D63780">
        <w:rPr>
          <w:rFonts w:ascii="Times New Roman" w:eastAsia="Calibri" w:hAnsi="Times New Roman" w:cs="Times New Roman"/>
          <w:sz w:val="28"/>
          <w:szCs w:val="28"/>
        </w:rPr>
        <w:t>пролин</w:t>
      </w:r>
      <w:proofErr w:type="spellEnd"/>
      <w:r w:rsidRPr="00D63780">
        <w:rPr>
          <w:rFonts w:ascii="Times New Roman" w:eastAsia="Calibri" w:hAnsi="Times New Roman" w:cs="Times New Roman"/>
          <w:sz w:val="28"/>
          <w:szCs w:val="28"/>
        </w:rPr>
        <w:t xml:space="preserve"> (72.0 мг/л), которая в организме человека производится из </w:t>
      </w:r>
      <w:proofErr w:type="spellStart"/>
      <w:r w:rsidRPr="00D63780">
        <w:rPr>
          <w:rFonts w:ascii="Times New Roman" w:eastAsia="Calibri" w:hAnsi="Times New Roman" w:cs="Times New Roman"/>
          <w:sz w:val="28"/>
          <w:szCs w:val="28"/>
        </w:rPr>
        <w:t>глутаминовой</w:t>
      </w:r>
      <w:proofErr w:type="spellEnd"/>
      <w:r w:rsidRPr="00D63780">
        <w:rPr>
          <w:rFonts w:ascii="Times New Roman" w:eastAsia="Calibri" w:hAnsi="Times New Roman" w:cs="Times New Roman"/>
          <w:sz w:val="28"/>
          <w:szCs w:val="28"/>
        </w:rPr>
        <w:t xml:space="preserve"> кислоты, а самое низкое содержание аминокислота глицин (31,0 мг/л).</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Общее содержание незаменимых и заменимых аминокислот в опытном образце 359 мг/г, больше чем в контрольном образце (217 мг/л).</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Таким образом, на основании исследования состава аминокислот контрольного и опытного образца кисломолочных продуктов можно утверждать о том, что в составе опытного образца кисломолочного продукта содержатся в достаточном количестве незаменимых аминокислот, удовлетворяющих потребности организма</w:t>
      </w:r>
      <w:r w:rsidRPr="00D63780">
        <w:rPr>
          <w:rFonts w:ascii="Times New Roman" w:eastAsia="Calibri" w:hAnsi="Times New Roman" w:cs="Times New Roman"/>
          <w:sz w:val="28"/>
          <w:szCs w:val="28"/>
          <w:lang w:val="kk-KZ"/>
        </w:rPr>
        <w:t xml:space="preserve"> за счет внесения комбинированного экстракта в состав опытного образца.</w:t>
      </w:r>
    </w:p>
    <w:p w:rsidR="00D63780" w:rsidRPr="00D63780" w:rsidRDefault="00D63780" w:rsidP="00D63780">
      <w:pPr>
        <w:spacing w:after="0" w:line="240" w:lineRule="auto"/>
        <w:ind w:firstLine="709"/>
        <w:jc w:val="both"/>
        <w:rPr>
          <w:rFonts w:ascii="Times New Roman" w:eastAsia="Calibri" w:hAnsi="Times New Roman" w:cs="Times New Roman"/>
          <w:color w:val="C00000"/>
          <w:sz w:val="28"/>
          <w:szCs w:val="28"/>
          <w:lang w:val="kk-KZ"/>
        </w:rPr>
      </w:pP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 xml:space="preserve">5.3.3   </w:t>
      </w:r>
      <w:r w:rsidRPr="00D63780">
        <w:rPr>
          <w:rFonts w:ascii="Times New Roman" w:eastAsia="Times New Roman" w:hAnsi="Times New Roman" w:cs="Times New Roman"/>
          <w:b/>
          <w:sz w:val="28"/>
          <w:szCs w:val="28"/>
          <w:lang w:eastAsia="ru-RU"/>
        </w:rPr>
        <w:t xml:space="preserve">Исследование  жирно кислотного состава </w:t>
      </w:r>
      <w:r w:rsidRPr="00D63780">
        <w:rPr>
          <w:rFonts w:ascii="Times New Roman" w:eastAsia="Times New Roman" w:hAnsi="Times New Roman" w:cs="Times New Roman"/>
          <w:b/>
          <w:sz w:val="28"/>
          <w:szCs w:val="28"/>
          <w:lang w:val="kk-KZ" w:eastAsia="ru-RU"/>
        </w:rPr>
        <w:t>кисломолочного продукта  из восстановленного верблюжьего молока, обогащенного комбинированным экстрактом</w:t>
      </w:r>
    </w:p>
    <w:p w:rsidR="002823E8" w:rsidRDefault="002823E8" w:rsidP="00E67EF6">
      <w:pPr>
        <w:spacing w:after="0" w:line="240" w:lineRule="auto"/>
        <w:ind w:firstLine="709"/>
        <w:jc w:val="both"/>
        <w:rPr>
          <w:rFonts w:ascii="Times New Roman" w:eastAsia="Calibri" w:hAnsi="Times New Roman" w:cs="Times New Roman"/>
          <w:color w:val="000000"/>
          <w:sz w:val="28"/>
          <w:szCs w:val="28"/>
          <w:lang w:val="kk-KZ"/>
        </w:rPr>
      </w:pPr>
      <w:r w:rsidRPr="002823E8">
        <w:rPr>
          <w:rFonts w:ascii="Times New Roman" w:eastAsia="Calibri" w:hAnsi="Times New Roman" w:cs="Times New Roman"/>
          <w:color w:val="000000"/>
          <w:sz w:val="28"/>
          <w:szCs w:val="28"/>
        </w:rPr>
        <w:t xml:space="preserve">Жир является основным источником энергии, выполняет множество биологических функций в организме человека и определяет техническую пригодность молока [10-17]. Жир представляет собой смесь различных триглицеридов. Свойства жиров во многом зависят от структуры карбоновых кислот, остатки которых входят в состав триглицеридов, и относительного содержания этих остатков в жирах. В большинстве случаев масла состоят из следующих кислых остатков: пальмитина, стирола, эвкалипта, линолеума и крошки линолеума. </w:t>
      </w:r>
    </w:p>
    <w:p w:rsidR="00D63780" w:rsidRPr="00D63780" w:rsidRDefault="00D63780" w:rsidP="002823E8">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Исследования </w:t>
      </w:r>
      <w:proofErr w:type="spellStart"/>
      <w:r w:rsidRPr="00D63780">
        <w:rPr>
          <w:rFonts w:ascii="Times New Roman" w:eastAsia="Times New Roman" w:hAnsi="Times New Roman" w:cs="Times New Roman"/>
          <w:sz w:val="28"/>
          <w:szCs w:val="28"/>
          <w:lang w:eastAsia="ru-RU"/>
        </w:rPr>
        <w:t>жирнокислотного</w:t>
      </w:r>
      <w:proofErr w:type="spellEnd"/>
      <w:r w:rsidRPr="00D63780">
        <w:rPr>
          <w:rFonts w:ascii="Times New Roman" w:eastAsia="Times New Roman" w:hAnsi="Times New Roman" w:cs="Times New Roman"/>
          <w:sz w:val="28"/>
          <w:szCs w:val="28"/>
          <w:lang w:eastAsia="ru-RU"/>
        </w:rPr>
        <w:t xml:space="preserve"> состава контрольного и опытного  образца кисломолочных продуктов</w:t>
      </w:r>
      <w:r w:rsidRPr="00D63780">
        <w:rPr>
          <w:rFonts w:ascii="Times New Roman" w:eastAsia="Calibri" w:hAnsi="Times New Roman" w:cs="Times New Roman"/>
          <w:sz w:val="28"/>
          <w:szCs w:val="28"/>
        </w:rPr>
        <w:t xml:space="preserve"> проводились на установке высокоэффективной жидкостной  хроматографии (ВЖХ) на базе  </w:t>
      </w:r>
      <w:r w:rsidRPr="00D63780">
        <w:rPr>
          <w:rFonts w:ascii="Times New Roman" w:eastAsia="Calibri" w:hAnsi="Times New Roman" w:cs="Times New Roman"/>
          <w:color w:val="000000"/>
          <w:sz w:val="28"/>
          <w:szCs w:val="28"/>
        </w:rPr>
        <w:t>научно-исследовательской лаборатории по оценке качества и безопасности</w:t>
      </w:r>
      <w:r w:rsidRPr="00D63780">
        <w:rPr>
          <w:rFonts w:ascii="Times New Roman" w:eastAsia="Calibri" w:hAnsi="Times New Roman" w:cs="Times New Roman"/>
          <w:color w:val="000000"/>
          <w:sz w:val="28"/>
          <w:szCs w:val="28"/>
        </w:rPr>
        <w:br/>
        <w:t>продовольственных продуктов при АТУ.</w:t>
      </w:r>
    </w:p>
    <w:p w:rsidR="00D63780" w:rsidRPr="00D63780" w:rsidRDefault="007739DA" w:rsidP="00D6378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Результаты исследования жирно-кислотного состава контрольного и опытного образца кисломолочных продуктов приведены на рисунках 45 и 46. </w:t>
      </w:r>
    </w:p>
    <w:p w:rsidR="00D63780" w:rsidRPr="00D63780" w:rsidRDefault="00D63780" w:rsidP="00D63780">
      <w:pPr>
        <w:spacing w:after="0"/>
        <w:jc w:val="both"/>
        <w:rPr>
          <w:rFonts w:ascii="Times New Roman" w:eastAsia="Times New Roman" w:hAnsi="Times New Roman" w:cs="Times New Roman"/>
          <w:b/>
          <w:sz w:val="28"/>
          <w:szCs w:val="28"/>
          <w:lang w:eastAsia="ru-RU"/>
        </w:rPr>
      </w:pPr>
    </w:p>
    <w:p w:rsidR="00D63780" w:rsidRPr="00D63780" w:rsidRDefault="00D63780" w:rsidP="00D63780">
      <w:pPr>
        <w:spacing w:after="0"/>
        <w:jc w:val="center"/>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noProof/>
          <w:sz w:val="28"/>
          <w:szCs w:val="28"/>
          <w:lang w:eastAsia="ru-RU"/>
        </w:rPr>
        <w:lastRenderedPageBreak/>
        <w:drawing>
          <wp:inline distT="0" distB="0" distL="0" distR="0" wp14:anchorId="2C076A99" wp14:editId="33913950">
            <wp:extent cx="5610225" cy="2847716"/>
            <wp:effectExtent l="0" t="0" r="0" b="0"/>
            <wp:docPr id="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7287" t="30691" r="17272" b="22190"/>
                    <a:stretch/>
                  </pic:blipFill>
                  <pic:spPr bwMode="auto">
                    <a:xfrm>
                      <a:off x="0" y="0"/>
                      <a:ext cx="5624508" cy="2854966"/>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spacing w:after="0"/>
        <w:jc w:val="center"/>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Рисунок 45-  </w:t>
      </w:r>
      <w:proofErr w:type="spellStart"/>
      <w:r w:rsidRPr="00D63780">
        <w:rPr>
          <w:rFonts w:ascii="Times New Roman" w:eastAsia="Times New Roman" w:hAnsi="Times New Roman" w:cs="Times New Roman"/>
          <w:sz w:val="28"/>
          <w:szCs w:val="28"/>
          <w:lang w:eastAsia="ru-RU"/>
        </w:rPr>
        <w:t>Хроматограмма</w:t>
      </w:r>
      <w:proofErr w:type="spellEnd"/>
      <w:r w:rsidRPr="00D63780">
        <w:rPr>
          <w:rFonts w:ascii="Times New Roman" w:eastAsia="Times New Roman" w:hAnsi="Times New Roman" w:cs="Times New Roman"/>
          <w:sz w:val="28"/>
          <w:szCs w:val="28"/>
          <w:lang w:eastAsia="ru-RU"/>
        </w:rPr>
        <w:t xml:space="preserve"> жирно- кислотного состава контрольного образца кисломолочного продукта</w:t>
      </w:r>
    </w:p>
    <w:p w:rsidR="00D63780" w:rsidRPr="00D63780" w:rsidRDefault="00D63780" w:rsidP="00D63780">
      <w:pPr>
        <w:spacing w:after="0"/>
        <w:jc w:val="center"/>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noProof/>
          <w:sz w:val="28"/>
          <w:szCs w:val="28"/>
          <w:lang w:eastAsia="ru-RU"/>
        </w:rPr>
        <w:drawing>
          <wp:inline distT="0" distB="0" distL="0" distR="0" wp14:anchorId="284CAF1E" wp14:editId="20E6D38A">
            <wp:extent cx="5166904" cy="2520242"/>
            <wp:effectExtent l="19050" t="0" r="0" b="0"/>
            <wp:docPr id="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7770" t="24928" r="18625" b="29250"/>
                    <a:stretch/>
                  </pic:blipFill>
                  <pic:spPr bwMode="auto">
                    <a:xfrm>
                      <a:off x="0" y="0"/>
                      <a:ext cx="5174006" cy="2523706"/>
                    </a:xfrm>
                    <a:prstGeom prst="rect">
                      <a:avLst/>
                    </a:prstGeom>
                    <a:ln>
                      <a:noFill/>
                    </a:ln>
                    <a:extLst>
                      <a:ext uri="{53640926-AAD7-44D8-BBD7-CCE9431645EC}">
                        <a14:shadowObscured xmlns:a14="http://schemas.microsoft.com/office/drawing/2010/main"/>
                      </a:ext>
                    </a:extLst>
                  </pic:spPr>
                </pic:pic>
              </a:graphicData>
            </a:graphic>
          </wp:inline>
        </w:drawing>
      </w:r>
    </w:p>
    <w:p w:rsidR="00D63780" w:rsidRPr="00D63780" w:rsidRDefault="00D63780" w:rsidP="00D63780">
      <w:pPr>
        <w:spacing w:after="0"/>
        <w:jc w:val="both"/>
        <w:rPr>
          <w:rFonts w:ascii="Times New Roman" w:eastAsia="Times New Roman" w:hAnsi="Times New Roman" w:cs="Times New Roman"/>
          <w:b/>
          <w:sz w:val="28"/>
          <w:szCs w:val="28"/>
          <w:lang w:val="kk-KZ" w:eastAsia="ru-RU"/>
        </w:rPr>
      </w:pPr>
    </w:p>
    <w:p w:rsidR="00D63780" w:rsidRPr="00D63780" w:rsidRDefault="007739DA" w:rsidP="007739D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46 –</w:t>
      </w:r>
      <w:r w:rsidR="00D63780" w:rsidRPr="00D63780">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Хроматограмма</w:t>
      </w:r>
      <w:proofErr w:type="spellEnd"/>
      <w:r>
        <w:rPr>
          <w:rFonts w:ascii="Times New Roman" w:eastAsia="Times New Roman" w:hAnsi="Times New Roman" w:cs="Times New Roman"/>
          <w:sz w:val="28"/>
          <w:szCs w:val="28"/>
          <w:lang w:eastAsia="ru-RU"/>
        </w:rPr>
        <w:t xml:space="preserve"> жирно-кислотного состава опытного образца кисломолочного продукта </w:t>
      </w: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lang w:val="kk-KZ" w:eastAsia="ru-RU"/>
        </w:rPr>
      </w:pPr>
    </w:p>
    <w:p w:rsidR="00D63780" w:rsidRPr="00D63780" w:rsidRDefault="007739DA" w:rsidP="00D63780">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Результаты обработки хроматограммы жирно-кислотного состава контрольного и опытного образца кисломолочных продуктов в виде диаграммы приведены на рисунках 47 и 48. </w:t>
      </w:r>
    </w:p>
    <w:p w:rsidR="00D63780" w:rsidRPr="00D63780" w:rsidRDefault="00D63780" w:rsidP="00D63780">
      <w:pPr>
        <w:spacing w:after="0" w:line="240" w:lineRule="auto"/>
        <w:rPr>
          <w:rFonts w:ascii="Times New Roman" w:eastAsia="Calibri" w:hAnsi="Times New Roman" w:cs="Times New Roman"/>
          <w:sz w:val="28"/>
          <w:szCs w:val="28"/>
        </w:rPr>
      </w:pPr>
    </w:p>
    <w:p w:rsidR="00D63780" w:rsidRPr="00D63780" w:rsidRDefault="00D63780" w:rsidP="00D63780">
      <w:pPr>
        <w:spacing w:after="0" w:line="240" w:lineRule="auto"/>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Таблица 10 -  Жирно кислотный состав контрольного и опытного образца </w:t>
      </w:r>
    </w:p>
    <w:p w:rsidR="00D63780" w:rsidRPr="00D63780" w:rsidRDefault="00D63780" w:rsidP="00D63780">
      <w:pPr>
        <w:spacing w:after="0" w:line="240" w:lineRule="auto"/>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4644"/>
        <w:gridCol w:w="2268"/>
        <w:gridCol w:w="2552"/>
      </w:tblGrid>
      <w:tr w:rsidR="00D63780" w:rsidRPr="00D63780" w:rsidTr="00B76B4D">
        <w:tc>
          <w:tcPr>
            <w:tcW w:w="4644"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Наименование  жирных кислот, мг/л</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Контрольный</w:t>
            </w:r>
          </w:p>
        </w:tc>
        <w:tc>
          <w:tcPr>
            <w:tcW w:w="2552"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Опытный</w:t>
            </w:r>
          </w:p>
        </w:tc>
      </w:tr>
      <w:tr w:rsidR="00D63780" w:rsidRPr="00D63780" w:rsidTr="00B76B4D">
        <w:tc>
          <w:tcPr>
            <w:tcW w:w="9464" w:type="dxa"/>
            <w:gridSpan w:val="3"/>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Насыщенные жирные кислоты</w:t>
            </w:r>
          </w:p>
        </w:tc>
      </w:tr>
      <w:tr w:rsidR="00D63780" w:rsidRPr="00D63780" w:rsidTr="00B76B4D">
        <w:tc>
          <w:tcPr>
            <w:tcW w:w="4644"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Масляная</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94,3</w:t>
            </w:r>
          </w:p>
        </w:tc>
        <w:tc>
          <w:tcPr>
            <w:tcW w:w="2552"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80,62</w:t>
            </w:r>
          </w:p>
        </w:tc>
      </w:tr>
      <w:tr w:rsidR="00D63780" w:rsidRPr="00D63780" w:rsidTr="00B76B4D">
        <w:tc>
          <w:tcPr>
            <w:tcW w:w="4644" w:type="dxa"/>
          </w:tcPr>
          <w:p w:rsidR="00D63780" w:rsidRPr="00D63780" w:rsidRDefault="00D63780" w:rsidP="00D63780">
            <w:pP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Миристиновая</w:t>
            </w:r>
            <w:proofErr w:type="spellEnd"/>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2,41</w:t>
            </w:r>
          </w:p>
        </w:tc>
        <w:tc>
          <w:tcPr>
            <w:tcW w:w="2552"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0,71</w:t>
            </w:r>
          </w:p>
        </w:tc>
      </w:tr>
      <w:tr w:rsidR="00D63780" w:rsidRPr="00D63780" w:rsidTr="00B76B4D">
        <w:tc>
          <w:tcPr>
            <w:tcW w:w="4644" w:type="dxa"/>
          </w:tcPr>
          <w:p w:rsidR="00D63780" w:rsidRPr="00D63780" w:rsidRDefault="00D63780" w:rsidP="00D63780">
            <w:pP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Бегеновая</w:t>
            </w:r>
            <w:proofErr w:type="spellEnd"/>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1,20</w:t>
            </w:r>
          </w:p>
        </w:tc>
        <w:tc>
          <w:tcPr>
            <w:tcW w:w="2552"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0,61</w:t>
            </w:r>
          </w:p>
        </w:tc>
      </w:tr>
      <w:tr w:rsidR="00D63780" w:rsidRPr="00D63780" w:rsidTr="00B76B4D">
        <w:tc>
          <w:tcPr>
            <w:tcW w:w="9464" w:type="dxa"/>
            <w:gridSpan w:val="3"/>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Мононенасыщенные жирные кислоты</w:t>
            </w:r>
          </w:p>
        </w:tc>
      </w:tr>
      <w:tr w:rsidR="00D63780" w:rsidRPr="00D63780" w:rsidTr="00B76B4D">
        <w:tc>
          <w:tcPr>
            <w:tcW w:w="4644"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Гамма-линоленовая</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0,19</w:t>
            </w:r>
          </w:p>
        </w:tc>
        <w:tc>
          <w:tcPr>
            <w:tcW w:w="2552"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0,15</w:t>
            </w:r>
          </w:p>
        </w:tc>
      </w:tr>
      <w:tr w:rsidR="00D63780" w:rsidRPr="00D63780" w:rsidTr="00B76B4D">
        <w:trPr>
          <w:trHeight w:val="340"/>
        </w:trPr>
        <w:tc>
          <w:tcPr>
            <w:tcW w:w="9464" w:type="dxa"/>
            <w:gridSpan w:val="3"/>
          </w:tcPr>
          <w:p w:rsidR="00D63780" w:rsidRPr="00D63780" w:rsidRDefault="00D63780" w:rsidP="00D63780">
            <w:pPr>
              <w:jc w:val="center"/>
              <w:rPr>
                <w:rFonts w:ascii="Calibri" w:eastAsia="Calibri" w:hAnsi="Calibri" w:cs="Times New Roman"/>
                <w:noProof/>
                <w:sz w:val="28"/>
                <w:szCs w:val="28"/>
                <w:lang w:eastAsia="ru-RU"/>
              </w:rPr>
            </w:pPr>
            <w:r w:rsidRPr="00D63780">
              <w:rPr>
                <w:rFonts w:ascii="Times New Roman" w:eastAsia="Calibri" w:hAnsi="Times New Roman" w:cs="Times New Roman"/>
                <w:sz w:val="28"/>
                <w:szCs w:val="28"/>
              </w:rPr>
              <w:t>Полиненасыщенные  жирные кислоты</w:t>
            </w:r>
          </w:p>
        </w:tc>
      </w:tr>
      <w:tr w:rsidR="00D63780" w:rsidRPr="00D63780" w:rsidTr="00B76B4D">
        <w:tc>
          <w:tcPr>
            <w:tcW w:w="4644" w:type="dxa"/>
          </w:tcPr>
          <w:p w:rsidR="00D63780" w:rsidRPr="00D63780" w:rsidRDefault="00661470" w:rsidP="00661470">
            <w:pPr>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Эйкозапентаеновая</w:t>
            </w:r>
            <w:proofErr w:type="spellEnd"/>
            <w:r w:rsidR="00D63780" w:rsidRPr="00D63780">
              <w:rPr>
                <w:rFonts w:ascii="Times New Roman" w:eastAsia="Calibri" w:hAnsi="Times New Roman" w:cs="Times New Roman"/>
                <w:sz w:val="28"/>
                <w:szCs w:val="28"/>
              </w:rPr>
              <w:t xml:space="preserve">  </w:t>
            </w:r>
            <w:proofErr w:type="gramStart"/>
            <w:r w:rsidR="00D63780" w:rsidRPr="00D63780">
              <w:rPr>
                <w:rFonts w:ascii="Times New Roman" w:eastAsia="Calibri" w:hAnsi="Times New Roman" w:cs="Times New Roman"/>
                <w:sz w:val="28"/>
                <w:szCs w:val="28"/>
              </w:rPr>
              <w:t xml:space="preserve">( </w:t>
            </w:r>
            <w:proofErr w:type="gramEnd"/>
            <w:r>
              <w:rPr>
                <w:rFonts w:ascii="Times New Roman" w:eastAsia="Calibri" w:hAnsi="Times New Roman" w:cs="Times New Roman"/>
                <w:sz w:val="28"/>
                <w:szCs w:val="28"/>
              </w:rPr>
              <w:t>о</w:t>
            </w:r>
            <w:r w:rsidR="00D63780" w:rsidRPr="00D63780">
              <w:rPr>
                <w:rFonts w:ascii="Times New Roman" w:eastAsia="Calibri" w:hAnsi="Times New Roman" w:cs="Times New Roman"/>
                <w:sz w:val="28"/>
                <w:szCs w:val="28"/>
              </w:rPr>
              <w:t>мега -3)</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0,06</w:t>
            </w:r>
          </w:p>
        </w:tc>
        <w:tc>
          <w:tcPr>
            <w:tcW w:w="2552" w:type="dxa"/>
          </w:tcPr>
          <w:p w:rsidR="00D63780" w:rsidRPr="00D63780" w:rsidRDefault="002D27D7" w:rsidP="00D63780">
            <w:pPr>
              <w:jc w:val="center"/>
              <w:rPr>
                <w:rFonts w:ascii="Times New Roman" w:eastAsia="Calibri" w:hAnsi="Times New Roman" w:cs="Times New Roman"/>
                <w:sz w:val="28"/>
                <w:szCs w:val="28"/>
              </w:rPr>
            </w:pPr>
            <w:r>
              <w:rPr>
                <w:rFonts w:ascii="Times New Roman" w:eastAsia="Calibri" w:hAnsi="Times New Roman" w:cs="Times New Roman"/>
                <w:sz w:val="28"/>
                <w:szCs w:val="28"/>
              </w:rPr>
              <w:t>1,95</w:t>
            </w:r>
          </w:p>
        </w:tc>
      </w:tr>
      <w:tr w:rsidR="00D63780" w:rsidRPr="00D63780" w:rsidTr="00B76B4D">
        <w:tc>
          <w:tcPr>
            <w:tcW w:w="4644" w:type="dxa"/>
          </w:tcPr>
          <w:p w:rsidR="00D63780" w:rsidRPr="00D63780" w:rsidRDefault="00D63780" w:rsidP="00661470">
            <w:pPr>
              <w:rPr>
                <w:rFonts w:ascii="Times New Roman" w:eastAsia="Calibri" w:hAnsi="Times New Roman" w:cs="Times New Roman"/>
                <w:sz w:val="28"/>
                <w:szCs w:val="28"/>
              </w:rPr>
            </w:pPr>
            <w:proofErr w:type="spellStart"/>
            <w:r w:rsidRPr="00D63780">
              <w:rPr>
                <w:rFonts w:ascii="Times New Roman" w:eastAsia="Calibri" w:hAnsi="Times New Roman" w:cs="Times New Roman"/>
                <w:bCs/>
                <w:color w:val="000000"/>
                <w:sz w:val="28"/>
                <w:szCs w:val="28"/>
                <w:shd w:val="clear" w:color="auto" w:fill="FFFFFF"/>
              </w:rPr>
              <w:t>Докозагексаенова</w:t>
            </w:r>
            <w:proofErr w:type="gramStart"/>
            <w:r w:rsidRPr="00D63780">
              <w:rPr>
                <w:rFonts w:ascii="Times New Roman" w:eastAsia="Calibri" w:hAnsi="Times New Roman" w:cs="Times New Roman"/>
                <w:bCs/>
                <w:color w:val="000000"/>
                <w:sz w:val="28"/>
                <w:szCs w:val="28"/>
                <w:shd w:val="clear" w:color="auto" w:fill="FFFFFF"/>
              </w:rPr>
              <w:t>я</w:t>
            </w:r>
            <w:proofErr w:type="spellEnd"/>
            <w:r w:rsidRPr="00D63780">
              <w:rPr>
                <w:rFonts w:ascii="Times New Roman" w:eastAsia="Calibri" w:hAnsi="Times New Roman" w:cs="Times New Roman"/>
                <w:sz w:val="28"/>
                <w:szCs w:val="28"/>
              </w:rPr>
              <w:t>(</w:t>
            </w:r>
            <w:proofErr w:type="gramEnd"/>
            <w:r w:rsidRPr="00D63780">
              <w:rPr>
                <w:rFonts w:ascii="Times New Roman" w:eastAsia="Calibri" w:hAnsi="Times New Roman" w:cs="Times New Roman"/>
                <w:sz w:val="28"/>
                <w:szCs w:val="28"/>
              </w:rPr>
              <w:t xml:space="preserve"> </w:t>
            </w:r>
            <w:r w:rsidR="00661470">
              <w:rPr>
                <w:rFonts w:ascii="Times New Roman" w:eastAsia="Calibri" w:hAnsi="Times New Roman" w:cs="Times New Roman"/>
                <w:sz w:val="28"/>
                <w:szCs w:val="28"/>
              </w:rPr>
              <w:t>о</w:t>
            </w:r>
            <w:r w:rsidRPr="00D63780">
              <w:rPr>
                <w:rFonts w:ascii="Times New Roman" w:eastAsia="Calibri" w:hAnsi="Times New Roman" w:cs="Times New Roman"/>
                <w:sz w:val="28"/>
                <w:szCs w:val="28"/>
              </w:rPr>
              <w:t>мега -3)</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552"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4,19</w:t>
            </w:r>
          </w:p>
        </w:tc>
      </w:tr>
    </w:tbl>
    <w:p w:rsidR="00D63780" w:rsidRPr="00D63780" w:rsidRDefault="00D63780" w:rsidP="00D63780">
      <w:pPr>
        <w:rPr>
          <w:rFonts w:ascii="Calibri" w:eastAsia="Calibri" w:hAnsi="Calibri" w:cs="Times New Roman"/>
          <w:noProof/>
          <w:lang w:eastAsia="ru-RU"/>
        </w:rPr>
      </w:pPr>
    </w:p>
    <w:p w:rsidR="00D63780" w:rsidRPr="00D63780" w:rsidRDefault="00D63780" w:rsidP="00D63780">
      <w:pPr>
        <w:rPr>
          <w:rFonts w:ascii="Calibri" w:eastAsia="Calibri" w:hAnsi="Calibri" w:cs="Times New Roman"/>
          <w:noProof/>
          <w:lang w:eastAsia="ru-RU"/>
        </w:rPr>
      </w:pPr>
    </w:p>
    <w:p w:rsidR="00D63780" w:rsidRPr="00D63780" w:rsidRDefault="00D63780" w:rsidP="00D63780">
      <w:pPr>
        <w:rPr>
          <w:rFonts w:ascii="Calibri" w:eastAsia="Calibri" w:hAnsi="Calibri" w:cs="Times New Roman"/>
        </w:rPr>
      </w:pPr>
      <w:r w:rsidRPr="00D63780">
        <w:rPr>
          <w:rFonts w:ascii="Calibri" w:eastAsia="Calibri" w:hAnsi="Calibri" w:cs="Times New Roman"/>
          <w:noProof/>
          <w:lang w:eastAsia="ru-RU"/>
        </w:rPr>
        <w:drawing>
          <wp:inline distT="0" distB="0" distL="0" distR="0" wp14:anchorId="2934AD1C" wp14:editId="64E1DB7F">
            <wp:extent cx="5925787" cy="2042556"/>
            <wp:effectExtent l="0" t="0" r="18415" b="15240"/>
            <wp:docPr id="7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D63780" w:rsidRPr="00D63780" w:rsidRDefault="00D63780" w:rsidP="00D63780">
      <w:pPr>
        <w:spacing w:after="0"/>
        <w:jc w:val="center"/>
        <w:rPr>
          <w:rFonts w:ascii="Times New Roman" w:eastAsia="Times New Roman" w:hAnsi="Times New Roman" w:cs="Times New Roman"/>
          <w:sz w:val="28"/>
          <w:szCs w:val="28"/>
          <w:lang w:eastAsia="ru-RU"/>
        </w:rPr>
      </w:pPr>
      <w:r w:rsidRPr="00D63780">
        <w:rPr>
          <w:rFonts w:ascii="Times New Roman" w:eastAsia="Calibri" w:hAnsi="Times New Roman" w:cs="Times New Roman"/>
          <w:sz w:val="28"/>
          <w:szCs w:val="28"/>
        </w:rPr>
        <w:t xml:space="preserve">Рисунок 47- </w:t>
      </w:r>
      <w:r w:rsidRPr="00D63780">
        <w:rPr>
          <w:rFonts w:ascii="Times New Roman" w:eastAsia="Times New Roman" w:hAnsi="Times New Roman" w:cs="Times New Roman"/>
          <w:sz w:val="28"/>
          <w:szCs w:val="28"/>
          <w:lang w:eastAsia="ru-RU"/>
        </w:rPr>
        <w:t>Жирно-кислотный состав контрольного образца кисломолочного продукта</w:t>
      </w:r>
    </w:p>
    <w:p w:rsidR="00D63780" w:rsidRPr="00D63780" w:rsidRDefault="00D63780" w:rsidP="00D63780">
      <w:pPr>
        <w:rPr>
          <w:rFonts w:ascii="Calibri" w:eastAsia="Calibri" w:hAnsi="Calibri" w:cs="Times New Roman"/>
        </w:rPr>
      </w:pPr>
    </w:p>
    <w:p w:rsidR="00D63780" w:rsidRPr="00D63780" w:rsidRDefault="00D63780" w:rsidP="00D63780">
      <w:pPr>
        <w:rPr>
          <w:rFonts w:ascii="Calibri" w:eastAsia="Calibri" w:hAnsi="Calibri" w:cs="Times New Roman"/>
          <w:lang w:val="en-US"/>
        </w:rPr>
      </w:pPr>
      <w:r w:rsidRPr="00D63780">
        <w:rPr>
          <w:rFonts w:ascii="Calibri" w:eastAsia="Calibri" w:hAnsi="Calibri" w:cs="Times New Roman"/>
          <w:noProof/>
          <w:lang w:eastAsia="ru-RU"/>
        </w:rPr>
        <w:drawing>
          <wp:inline distT="0" distB="0" distL="0" distR="0" wp14:anchorId="747DD188" wp14:editId="19DC41F3">
            <wp:extent cx="5902036" cy="2398816"/>
            <wp:effectExtent l="0" t="0" r="22860" b="20955"/>
            <wp:docPr id="7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D63780" w:rsidRPr="00D63780" w:rsidRDefault="00D63780" w:rsidP="00D63780">
      <w:pPr>
        <w:spacing w:after="0" w:line="240" w:lineRule="auto"/>
        <w:ind w:firstLine="709"/>
        <w:jc w:val="center"/>
        <w:rPr>
          <w:rFonts w:ascii="Times New Roman" w:eastAsia="Times New Roman" w:hAnsi="Times New Roman" w:cs="Times New Roman"/>
          <w:sz w:val="28"/>
          <w:szCs w:val="28"/>
          <w:lang w:eastAsia="ru-RU"/>
        </w:rPr>
      </w:pPr>
      <w:r w:rsidRPr="00D63780">
        <w:rPr>
          <w:rFonts w:ascii="Times New Roman" w:eastAsia="Calibri" w:hAnsi="Times New Roman" w:cs="Times New Roman"/>
          <w:sz w:val="28"/>
          <w:szCs w:val="28"/>
        </w:rPr>
        <w:t xml:space="preserve">Рисунок 48- </w:t>
      </w:r>
      <w:r w:rsidRPr="00D63780">
        <w:rPr>
          <w:rFonts w:ascii="Times New Roman" w:eastAsia="Times New Roman" w:hAnsi="Times New Roman" w:cs="Times New Roman"/>
          <w:sz w:val="28"/>
          <w:szCs w:val="28"/>
          <w:lang w:eastAsia="ru-RU"/>
        </w:rPr>
        <w:t>Жирно-кислотный состав опытного образца кисломолочного продукта</w:t>
      </w: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p>
    <w:p w:rsidR="00D63780" w:rsidRPr="00D63780" w:rsidRDefault="00D63780" w:rsidP="00D63780">
      <w:pPr>
        <w:spacing w:after="0" w:line="240" w:lineRule="auto"/>
        <w:ind w:firstLine="709"/>
        <w:jc w:val="both"/>
        <w:rPr>
          <w:rFonts w:ascii="Times New Roman" w:eastAsia="Calibri" w:hAnsi="Times New Roman" w:cs="Times New Roman"/>
          <w:color w:val="C00000"/>
          <w:sz w:val="28"/>
          <w:szCs w:val="28"/>
          <w:shd w:val="clear" w:color="auto" w:fill="FFFFFF"/>
        </w:rPr>
      </w:pPr>
      <w:r w:rsidRPr="00D63780">
        <w:rPr>
          <w:rFonts w:ascii="Times New Roman" w:eastAsia="Times New Roman" w:hAnsi="Times New Roman" w:cs="Times New Roman"/>
          <w:sz w:val="28"/>
          <w:szCs w:val="28"/>
          <w:lang w:eastAsia="ru-RU"/>
        </w:rPr>
        <w:t xml:space="preserve">Сравнительный </w:t>
      </w:r>
      <w:r w:rsidRPr="00D63780">
        <w:rPr>
          <w:rFonts w:ascii="Times New Roman" w:eastAsia="Times New Roman" w:hAnsi="Times New Roman" w:cs="Times New Roman"/>
          <w:sz w:val="28"/>
          <w:szCs w:val="28"/>
          <w:lang w:val="kk-KZ" w:eastAsia="ru-RU"/>
        </w:rPr>
        <w:t xml:space="preserve">анализ содержания жирнокислотного состава контрольного и опытного образца кисломолочного продукта показывает, что при обогащении состава опытного образца комбинированным экстрактом снижается содержание насыщенных жирнокислот. Например, содержание маслянной кислоты, которая отнисится к </w:t>
      </w:r>
      <w:r w:rsidRPr="00D63780">
        <w:rPr>
          <w:rFonts w:ascii="Times New Roman" w:eastAsia="Calibri" w:hAnsi="Times New Roman" w:cs="Times New Roman"/>
          <w:color w:val="000000"/>
          <w:sz w:val="28"/>
          <w:szCs w:val="28"/>
          <w:shd w:val="clear" w:color="auto" w:fill="FFFFFF"/>
        </w:rPr>
        <w:t xml:space="preserve"> одноосновным короткоцепочечным насыщенным жирным кислотам снизилась  на 14,51%, содержание </w:t>
      </w:r>
      <w:proofErr w:type="spellStart"/>
      <w:r w:rsidRPr="00D63780">
        <w:rPr>
          <w:rFonts w:ascii="Times New Roman" w:eastAsia="Calibri" w:hAnsi="Times New Roman" w:cs="Times New Roman"/>
          <w:color w:val="000000"/>
          <w:sz w:val="28"/>
          <w:szCs w:val="28"/>
          <w:shd w:val="clear" w:color="auto" w:fill="FFFFFF"/>
        </w:rPr>
        <w:lastRenderedPageBreak/>
        <w:t>миристиновой</w:t>
      </w:r>
      <w:proofErr w:type="spellEnd"/>
      <w:r w:rsidRPr="00D63780">
        <w:rPr>
          <w:rFonts w:ascii="Times New Roman" w:eastAsia="Calibri" w:hAnsi="Times New Roman" w:cs="Times New Roman"/>
          <w:color w:val="000000"/>
          <w:sz w:val="28"/>
          <w:szCs w:val="28"/>
          <w:shd w:val="clear" w:color="auto" w:fill="FFFFFF"/>
        </w:rPr>
        <w:t xml:space="preserve"> кислоты, которая также относится </w:t>
      </w:r>
      <w:r w:rsidRPr="00D63780">
        <w:rPr>
          <w:rFonts w:ascii="Times New Roman" w:eastAsia="Times New Roman" w:hAnsi="Times New Roman" w:cs="Times New Roman"/>
          <w:sz w:val="28"/>
          <w:szCs w:val="28"/>
          <w:lang w:val="kk-KZ" w:eastAsia="ru-RU"/>
        </w:rPr>
        <w:t xml:space="preserve">к </w:t>
      </w:r>
      <w:r w:rsidRPr="00D63780">
        <w:rPr>
          <w:rFonts w:ascii="Times New Roman" w:eastAsia="Calibri" w:hAnsi="Times New Roman" w:cs="Times New Roman"/>
          <w:color w:val="000000"/>
          <w:sz w:val="28"/>
          <w:szCs w:val="28"/>
          <w:shd w:val="clear" w:color="auto" w:fill="FFFFFF"/>
        </w:rPr>
        <w:t xml:space="preserve"> одноосновным короткоцепочечным насыщенным жирным кислотам уменьшилась в 3 раза, а содержание </w:t>
      </w:r>
      <w:proofErr w:type="spellStart"/>
      <w:r w:rsidRPr="00D63780">
        <w:rPr>
          <w:rFonts w:ascii="Times New Roman" w:eastAsia="Calibri" w:hAnsi="Times New Roman" w:cs="Times New Roman"/>
          <w:color w:val="000000"/>
          <w:sz w:val="28"/>
          <w:szCs w:val="28"/>
          <w:shd w:val="clear" w:color="auto" w:fill="FFFFFF"/>
        </w:rPr>
        <w:t>бегенвой</w:t>
      </w:r>
      <w:proofErr w:type="spellEnd"/>
      <w:r w:rsidRPr="00D63780">
        <w:rPr>
          <w:rFonts w:ascii="Times New Roman" w:eastAsia="Calibri" w:hAnsi="Times New Roman" w:cs="Times New Roman"/>
          <w:color w:val="000000"/>
          <w:sz w:val="28"/>
          <w:szCs w:val="28"/>
          <w:shd w:val="clear" w:color="auto" w:fill="FFFFFF"/>
        </w:rPr>
        <w:t xml:space="preserve"> кислоты снизилась примерно в 2 раза по сравнению с  контрольным образцом.  Снижение содержания насыщенных жирных кислот в составе опытного образца кисломолочного продукта, новому продукту придает дополнительную функциональность. </w:t>
      </w: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lang w:val="kk-KZ" w:eastAsia="ru-RU"/>
        </w:rPr>
      </w:pPr>
      <w:r w:rsidRPr="00D63780">
        <w:rPr>
          <w:rFonts w:ascii="Times New Roman" w:eastAsia="Times New Roman" w:hAnsi="Times New Roman" w:cs="Times New Roman"/>
          <w:sz w:val="28"/>
          <w:szCs w:val="28"/>
          <w:lang w:val="kk-KZ" w:eastAsia="ru-RU"/>
        </w:rPr>
        <w:t>В результате обогащения состава опытного образца кисломолочного продукта  комбинированным экстрактом увеличивается содержание ненасыщенных жирных кислот</w:t>
      </w:r>
      <w:r w:rsidRPr="00D63780">
        <w:rPr>
          <w:rFonts w:ascii="Times New Roman" w:eastAsia="Times New Roman" w:hAnsi="Times New Roman" w:cs="Times New Roman"/>
          <w:color w:val="000000"/>
          <w:sz w:val="28"/>
          <w:szCs w:val="28"/>
          <w:lang w:val="kk-KZ" w:eastAsia="ru-RU"/>
        </w:rPr>
        <w:t xml:space="preserve">. </w:t>
      </w:r>
      <w:r w:rsidRPr="00D63780">
        <w:rPr>
          <w:rFonts w:ascii="Times New Roman" w:eastAsia="Times New Roman" w:hAnsi="Times New Roman" w:cs="Times New Roman"/>
          <w:sz w:val="28"/>
          <w:szCs w:val="28"/>
          <w:lang w:val="kk-KZ" w:eastAsia="ru-RU"/>
        </w:rPr>
        <w:t xml:space="preserve">Например, если содержание в контрольном образце  ненасыщенных жирных кислот составляет 0,25 мг/л, то в опытном образце ее содрежание составляет 4,39 мг/л, т.е  в составе опытного образца содержание ненасыщенных жирных кислот увеличились более 17,56 раза. </w:t>
      </w:r>
    </w:p>
    <w:p w:rsidR="00D63780" w:rsidRPr="00D63780" w:rsidRDefault="00D63780" w:rsidP="00D63780">
      <w:pPr>
        <w:spacing w:after="0" w:line="240" w:lineRule="auto"/>
        <w:ind w:firstLine="709"/>
        <w:jc w:val="both"/>
        <w:rPr>
          <w:rFonts w:ascii="Times New Roman" w:eastAsia="Times New Roman" w:hAnsi="Times New Roman" w:cs="Times New Roman"/>
          <w:color w:val="000000"/>
          <w:sz w:val="28"/>
          <w:szCs w:val="28"/>
          <w:lang w:val="kk-KZ" w:eastAsia="ru-RU"/>
        </w:rPr>
      </w:pPr>
      <w:r w:rsidRPr="00D63780">
        <w:rPr>
          <w:rFonts w:ascii="Times New Roman" w:eastAsia="Times New Roman" w:hAnsi="Times New Roman" w:cs="Times New Roman"/>
          <w:sz w:val="28"/>
          <w:szCs w:val="28"/>
          <w:lang w:val="kk-KZ" w:eastAsia="ru-RU"/>
        </w:rPr>
        <w:t xml:space="preserve"> Как изветно, </w:t>
      </w:r>
      <w:r w:rsidRPr="00D63780">
        <w:rPr>
          <w:rFonts w:ascii="Times New Roman" w:eastAsia="Calibri" w:hAnsi="Times New Roman" w:cs="Times New Roman"/>
          <w:color w:val="000000"/>
          <w:sz w:val="28"/>
          <w:szCs w:val="28"/>
          <w:shd w:val="clear" w:color="auto" w:fill="FFFFFF"/>
        </w:rPr>
        <w:t>н</w:t>
      </w:r>
      <w:r w:rsidRPr="00D63780">
        <w:rPr>
          <w:rFonts w:ascii="Times New Roman" w:eastAsia="Times New Roman" w:hAnsi="Times New Roman" w:cs="Times New Roman"/>
          <w:sz w:val="28"/>
          <w:szCs w:val="28"/>
          <w:lang w:val="kk-KZ" w:eastAsia="ru-RU"/>
        </w:rPr>
        <w:t>енасыщенные жирные кислоты</w:t>
      </w:r>
      <w:r w:rsidRPr="00D63780">
        <w:rPr>
          <w:rFonts w:ascii="Times New Roman" w:eastAsia="Calibri" w:hAnsi="Times New Roman" w:cs="Times New Roman"/>
          <w:color w:val="000000"/>
          <w:sz w:val="28"/>
          <w:szCs w:val="28"/>
          <w:shd w:val="clear" w:color="auto" w:fill="FFFFFF"/>
        </w:rPr>
        <w:t xml:space="preserve"> состоят из больших молекул, структурная цепь которых, не насыщена или не полностью насыщена атомами водорода которые не объединяются между собой, а, значит при попадании в организм человека </w:t>
      </w:r>
      <w:r w:rsidRPr="00D63780">
        <w:rPr>
          <w:rFonts w:ascii="Times New Roman" w:eastAsia="Calibri" w:hAnsi="Times New Roman" w:cs="Times New Roman"/>
          <w:bCs/>
          <w:color w:val="000000"/>
          <w:sz w:val="28"/>
          <w:szCs w:val="28"/>
          <w:shd w:val="clear" w:color="auto" w:fill="FFFFFF"/>
        </w:rPr>
        <w:t xml:space="preserve">не образуют соединений в крови, поэтому они является </w:t>
      </w:r>
      <w:r w:rsidRPr="00D63780">
        <w:rPr>
          <w:rFonts w:ascii="Times New Roman" w:eastAsia="Calibri" w:hAnsi="Times New Roman" w:cs="Times New Roman"/>
          <w:color w:val="000000"/>
          <w:sz w:val="28"/>
          <w:szCs w:val="28"/>
          <w:shd w:val="clear" w:color="auto" w:fill="FFFFFF"/>
        </w:rPr>
        <w:t>одним из очень важных базовых элементов здоровья человека.</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Times New Roman" w:hAnsi="Times New Roman" w:cs="Times New Roman"/>
          <w:sz w:val="28"/>
          <w:szCs w:val="28"/>
          <w:lang w:val="kk-KZ" w:eastAsia="ru-RU"/>
        </w:rPr>
        <w:t xml:space="preserve"> Анализ рисунка 4 показывает, что в составе опытного образца за счет обогщенения  комбинированным экстрактом увеличились содержание полиненасыщенных жирных кислот: Напирмер, </w:t>
      </w:r>
      <w:proofErr w:type="spellStart"/>
      <w:r w:rsidRPr="00D63780">
        <w:rPr>
          <w:rFonts w:ascii="Times New Roman" w:eastAsia="Calibri" w:hAnsi="Times New Roman" w:cs="Times New Roman"/>
          <w:bCs/>
          <w:color w:val="000000"/>
          <w:sz w:val="28"/>
          <w:szCs w:val="28"/>
          <w:shd w:val="clear" w:color="auto" w:fill="FFFFFF"/>
        </w:rPr>
        <w:t>докозагексаеновая</w:t>
      </w:r>
      <w:proofErr w:type="spellEnd"/>
      <w:r w:rsidRPr="00D63780">
        <w:rPr>
          <w:rFonts w:ascii="Times New Roman" w:eastAsia="Calibri" w:hAnsi="Times New Roman" w:cs="Times New Roman"/>
          <w:bCs/>
          <w:color w:val="000000"/>
          <w:sz w:val="28"/>
          <w:szCs w:val="28"/>
          <w:shd w:val="clear" w:color="auto" w:fill="FFFFFF"/>
        </w:rPr>
        <w:t xml:space="preserve"> </w:t>
      </w:r>
      <w:r w:rsidRPr="00D63780">
        <w:rPr>
          <w:rFonts w:ascii="Times New Roman" w:eastAsia="Calibri" w:hAnsi="Times New Roman" w:cs="Times New Roman"/>
          <w:sz w:val="28"/>
          <w:szCs w:val="28"/>
        </w:rPr>
        <w:t xml:space="preserve">кислота </w:t>
      </w:r>
      <w:r w:rsidRPr="00D63780">
        <w:rPr>
          <w:rFonts w:ascii="Times New Roman" w:eastAsia="Calibri" w:hAnsi="Times New Roman" w:cs="Times New Roman"/>
          <w:color w:val="000000"/>
          <w:sz w:val="28"/>
          <w:szCs w:val="28"/>
          <w:shd w:val="clear" w:color="auto" w:fill="FFFFFF"/>
        </w:rPr>
        <w:t>класса Омега-3</w:t>
      </w:r>
      <w:r w:rsidRPr="00D63780">
        <w:rPr>
          <w:rFonts w:ascii="Times New Roman" w:eastAsia="Calibri" w:hAnsi="Times New Roman" w:cs="Times New Roman"/>
          <w:sz w:val="28"/>
          <w:szCs w:val="28"/>
        </w:rPr>
        <w:t xml:space="preserve">, которая </w:t>
      </w:r>
      <w:r w:rsidRPr="00D63780">
        <w:rPr>
          <w:rFonts w:ascii="Times New Roman" w:eastAsia="Calibri" w:hAnsi="Times New Roman" w:cs="Times New Roman"/>
          <w:color w:val="000000"/>
          <w:sz w:val="28"/>
          <w:szCs w:val="28"/>
          <w:shd w:val="clear" w:color="auto" w:fill="FFFFFF"/>
        </w:rPr>
        <w:t xml:space="preserve">способствует сохранению и восстановлению эластичности сосудов, улучшает мозговое и периферическое кровообращение и необходима для нормального развития и функционирования мозга так как организм человека самостоятельно его не может выработать. </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shd w:val="clear" w:color="auto" w:fill="FFFFFF"/>
        </w:rPr>
        <w:t xml:space="preserve">Таким образом, на основании проведенных исследований   </w:t>
      </w:r>
      <w:proofErr w:type="spellStart"/>
      <w:r w:rsidRPr="00D63780">
        <w:rPr>
          <w:rFonts w:ascii="Times New Roman" w:eastAsia="Calibri" w:hAnsi="Times New Roman" w:cs="Times New Roman"/>
          <w:color w:val="000000"/>
          <w:sz w:val="28"/>
          <w:szCs w:val="28"/>
          <w:shd w:val="clear" w:color="auto" w:fill="FFFFFF"/>
        </w:rPr>
        <w:t>жирнокислотного</w:t>
      </w:r>
      <w:proofErr w:type="spellEnd"/>
      <w:r w:rsidRPr="00D63780">
        <w:rPr>
          <w:rFonts w:ascii="Times New Roman" w:eastAsia="Calibri" w:hAnsi="Times New Roman" w:cs="Times New Roman"/>
          <w:color w:val="000000"/>
          <w:sz w:val="28"/>
          <w:szCs w:val="28"/>
          <w:shd w:val="clear" w:color="auto" w:fill="FFFFFF"/>
        </w:rPr>
        <w:t xml:space="preserve"> состава опытного образца кисломолочного продукта можно предположить, что обогащение состава кисломолочных продуктов разработанным комбинированным экстрактом обеспечивает физиологическую потребность организма человека в полиненасыщенных жирных кислотах. </w:t>
      </w:r>
      <w:r w:rsidRPr="00D63780">
        <w:rPr>
          <w:rFonts w:ascii="Times New Roman" w:eastAsia="Calibri" w:hAnsi="Times New Roman" w:cs="Times New Roman"/>
          <w:color w:val="000000"/>
          <w:sz w:val="28"/>
          <w:szCs w:val="28"/>
        </w:rPr>
        <w:t>Это свидетельствует о более высокой биологической ценности кисломолочного продукта, обогащенного комбинированным экстрактом по сравнению с контрольным образцом.</w:t>
      </w: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eastAsia="ru-RU"/>
        </w:rPr>
      </w:pP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5.3.4 Исследование минерального состава кисломолочного продукта  из восстановленного верблюжьего молока, обогащенного   комбинированным экстрактом</w:t>
      </w:r>
    </w:p>
    <w:p w:rsidR="00D63780" w:rsidRPr="00D63780" w:rsidRDefault="00D63780" w:rsidP="00D63780">
      <w:pPr>
        <w:spacing w:after="0" w:line="240" w:lineRule="auto"/>
        <w:ind w:firstLine="709"/>
        <w:jc w:val="both"/>
        <w:textAlignment w:val="baseline"/>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Минеральные вещества участвуют во всех биохимических процессах, протекающих в организме человека. Они поступают в организм только с пищей и поэтому являются незаменимыми компонентами питания.  Поэтому были исследованы минеральный состав контрольного и опытного образца кисломолочных продуктов.     </w:t>
      </w:r>
    </w:p>
    <w:p w:rsidR="00D63780" w:rsidRPr="00D63780" w:rsidRDefault="009F7B25" w:rsidP="00D63780">
      <w:pPr>
        <w:spacing w:after="0" w:line="240" w:lineRule="auto"/>
        <w:jc w:val="both"/>
        <w:textAlignment w:val="baseline"/>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noProof/>
          <w:sz w:val="28"/>
          <w:szCs w:val="28"/>
          <w:lang w:eastAsia="ru-RU"/>
        </w:rPr>
        <w:lastRenderedPageBreak/>
        <w:drawing>
          <wp:inline distT="0" distB="0" distL="0" distR="0">
            <wp:extent cx="5985163" cy="1448789"/>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86325" cy="1449070"/>
                    </a:xfrm>
                    <a:prstGeom prst="rect">
                      <a:avLst/>
                    </a:prstGeom>
                    <a:noFill/>
                    <a:ln>
                      <a:noFill/>
                    </a:ln>
                  </pic:spPr>
                </pic:pic>
              </a:graphicData>
            </a:graphic>
          </wp:inline>
        </w:drawing>
      </w:r>
    </w:p>
    <w:p w:rsidR="00D63780" w:rsidRPr="00D63780" w:rsidRDefault="00D63780" w:rsidP="00D63780">
      <w:pPr>
        <w:spacing w:after="0" w:line="240" w:lineRule="auto"/>
        <w:jc w:val="both"/>
        <w:textAlignment w:val="baseline"/>
        <w:rPr>
          <w:rFonts w:ascii="Times New Roman" w:eastAsia="Times New Roman" w:hAnsi="Times New Roman" w:cs="Times New Roman"/>
          <w:color w:val="000000"/>
          <w:sz w:val="28"/>
          <w:szCs w:val="28"/>
          <w:shd w:val="clear" w:color="auto" w:fill="FFFFFF"/>
          <w:lang w:eastAsia="ru-RU"/>
        </w:rPr>
      </w:pPr>
    </w:p>
    <w:p w:rsidR="00D63780" w:rsidRPr="00D63780" w:rsidRDefault="00D63780" w:rsidP="00D63780">
      <w:pPr>
        <w:spacing w:after="0" w:line="240" w:lineRule="auto"/>
        <w:jc w:val="both"/>
        <w:textAlignment w:val="baseline"/>
        <w:rPr>
          <w:rFonts w:ascii="Times New Roman" w:eastAsia="Times New Roman" w:hAnsi="Times New Roman" w:cs="Times New Roman"/>
          <w:color w:val="222222"/>
          <w:sz w:val="28"/>
          <w:szCs w:val="28"/>
          <w:lang w:eastAsia="ru-RU"/>
        </w:rPr>
      </w:pPr>
      <w:r w:rsidRPr="00D63780">
        <w:rPr>
          <w:rFonts w:ascii="Times New Roman" w:eastAsia="Times New Roman" w:hAnsi="Times New Roman" w:cs="Times New Roman"/>
          <w:color w:val="000000"/>
          <w:sz w:val="28"/>
          <w:szCs w:val="28"/>
          <w:shd w:val="clear" w:color="auto" w:fill="FFFFFF"/>
          <w:lang w:eastAsia="ru-RU"/>
        </w:rPr>
        <w:t>Таблица 11 -  Содержание минеральных веществ в кисломолочных продуктах</w:t>
      </w: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p>
    <w:tbl>
      <w:tblPr>
        <w:tblStyle w:val="a3"/>
        <w:tblW w:w="0" w:type="auto"/>
        <w:tblLook w:val="04A0" w:firstRow="1" w:lastRow="0" w:firstColumn="1" w:lastColumn="0" w:noHBand="0" w:noVBand="1"/>
      </w:tblPr>
      <w:tblGrid>
        <w:gridCol w:w="817"/>
        <w:gridCol w:w="3969"/>
        <w:gridCol w:w="2410"/>
        <w:gridCol w:w="2268"/>
      </w:tblGrid>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п/п</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Наименование минерального  вещества, мг/100г</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Контрольный</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Опытный</w:t>
            </w:r>
          </w:p>
        </w:tc>
      </w:tr>
      <w:tr w:rsidR="00D63780" w:rsidRPr="00D63780" w:rsidTr="00B76B4D">
        <w:tc>
          <w:tcPr>
            <w:tcW w:w="9464" w:type="dxa"/>
            <w:gridSpan w:val="4"/>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Макроэлементы</w:t>
            </w:r>
          </w:p>
        </w:tc>
      </w:tr>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Калий</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162,47</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163,74</w:t>
            </w:r>
          </w:p>
        </w:tc>
      </w:tr>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2 </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Кальций</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138,53</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139,18</w:t>
            </w:r>
          </w:p>
        </w:tc>
      </w:tr>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Натрий</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58,63</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60,37</w:t>
            </w:r>
          </w:p>
        </w:tc>
      </w:tr>
      <w:tr w:rsidR="00D63780" w:rsidRPr="00D63780" w:rsidTr="00B76B4D">
        <w:tc>
          <w:tcPr>
            <w:tcW w:w="9464" w:type="dxa"/>
            <w:gridSpan w:val="4"/>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Микроэлементы</w:t>
            </w:r>
          </w:p>
        </w:tc>
      </w:tr>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Магний</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1,12</w:t>
            </w:r>
          </w:p>
        </w:tc>
      </w:tr>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2 </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Железо</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0,12</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0,13</w:t>
            </w:r>
          </w:p>
        </w:tc>
      </w:tr>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Медь</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0,044</w:t>
            </w:r>
          </w:p>
        </w:tc>
      </w:tr>
      <w:tr w:rsidR="00D63780" w:rsidRPr="00D63780" w:rsidTr="00B76B4D">
        <w:tc>
          <w:tcPr>
            <w:tcW w:w="817"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4 </w:t>
            </w:r>
          </w:p>
        </w:tc>
        <w:tc>
          <w:tcPr>
            <w:tcW w:w="3969"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Цинк</w:t>
            </w:r>
          </w:p>
        </w:tc>
        <w:tc>
          <w:tcPr>
            <w:tcW w:w="2410"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0,37</w:t>
            </w:r>
          </w:p>
        </w:tc>
        <w:tc>
          <w:tcPr>
            <w:tcW w:w="2268"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0,39</w:t>
            </w:r>
          </w:p>
        </w:tc>
      </w:tr>
    </w:tbl>
    <w:p w:rsidR="00D63780" w:rsidRPr="00D63780" w:rsidRDefault="00D63780" w:rsidP="00D63780">
      <w:pPr>
        <w:rPr>
          <w:rFonts w:ascii="Times New Roman" w:eastAsia="Calibri" w:hAnsi="Times New Roman" w:cs="Times New Roman"/>
          <w:sz w:val="28"/>
          <w:szCs w:val="28"/>
        </w:rPr>
      </w:pPr>
    </w:p>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drawing>
          <wp:inline distT="0" distB="0" distL="0" distR="0" wp14:anchorId="58F50C31" wp14:editId="4BE1870C">
            <wp:extent cx="2828925" cy="2743200"/>
            <wp:effectExtent l="0" t="0" r="9525" b="0"/>
            <wp:docPr id="73"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Pr="00D63780">
        <w:rPr>
          <w:rFonts w:ascii="Times New Roman" w:eastAsia="Calibri" w:hAnsi="Times New Roman" w:cs="Times New Roman"/>
          <w:noProof/>
          <w:sz w:val="28"/>
          <w:szCs w:val="28"/>
          <w:lang w:eastAsia="ru-RU"/>
        </w:rPr>
        <w:drawing>
          <wp:inline distT="0" distB="0" distL="0" distR="0" wp14:anchorId="2606A9A2" wp14:editId="68A67042">
            <wp:extent cx="2841747" cy="2743200"/>
            <wp:effectExtent l="19050" t="0" r="15753" b="0"/>
            <wp:docPr id="74"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Рисунок 49- Макроэлементы в составе контрольного и опытного образца</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Сравнительный анализ содержания макроэлементов в составе контрольного и опытного образца исследованных кисломолочных продуктов показывает, что в кисломолочном продукте, обогащенного комбинированным экстрактом содержание макроэлементов оказался больше </w:t>
      </w:r>
      <w:r w:rsidRPr="00D63780">
        <w:rPr>
          <w:rFonts w:ascii="Times New Roman" w:eastAsia="Calibri" w:hAnsi="Times New Roman" w:cs="Times New Roman"/>
          <w:sz w:val="28"/>
          <w:szCs w:val="28"/>
        </w:rPr>
        <w:lastRenderedPageBreak/>
        <w:t xml:space="preserve">чем контрольном. Например, если содержание кальция в опытном образце на 0,47%, то содержание калия на 0,78% больше чем в контрольном образце.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p>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drawing>
          <wp:inline distT="0" distB="0" distL="0" distR="0" wp14:anchorId="76C8B65D" wp14:editId="0D090E24">
            <wp:extent cx="2744239" cy="2118476"/>
            <wp:effectExtent l="19050" t="0" r="18011" b="0"/>
            <wp:docPr id="7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sidRPr="00D63780">
        <w:rPr>
          <w:rFonts w:ascii="Times New Roman" w:eastAsia="Calibri" w:hAnsi="Times New Roman" w:cs="Times New Roman"/>
          <w:noProof/>
          <w:sz w:val="28"/>
          <w:szCs w:val="28"/>
          <w:lang w:eastAsia="ru-RU"/>
        </w:rPr>
        <w:drawing>
          <wp:inline distT="0" distB="0" distL="0" distR="0" wp14:anchorId="2F703466" wp14:editId="7E97052B">
            <wp:extent cx="2909454" cy="2119745"/>
            <wp:effectExtent l="19050" t="0" r="24246" b="0"/>
            <wp:docPr id="76"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D63780" w:rsidRPr="00D63780" w:rsidRDefault="00D63780" w:rsidP="00D63780">
      <w:pPr>
        <w:jc w:val="center"/>
        <w:rPr>
          <w:rFonts w:ascii="Times New Roman" w:eastAsia="Calibri" w:hAnsi="Times New Roman" w:cs="Times New Roman"/>
          <w:b/>
          <w:sz w:val="28"/>
          <w:szCs w:val="28"/>
        </w:rPr>
      </w:pPr>
      <w:r w:rsidRPr="00D63780">
        <w:rPr>
          <w:rFonts w:ascii="Times New Roman" w:eastAsia="Calibri" w:hAnsi="Times New Roman" w:cs="Times New Roman"/>
          <w:sz w:val="28"/>
          <w:szCs w:val="28"/>
        </w:rPr>
        <w:t>Рисунок 50- Микроэлементы в составе контрольного и опытного образца</w:t>
      </w:r>
    </w:p>
    <w:p w:rsidR="00D63780" w:rsidRPr="00D63780" w:rsidRDefault="00D63780" w:rsidP="00D63780">
      <w:pPr>
        <w:spacing w:after="0" w:line="240" w:lineRule="auto"/>
        <w:ind w:firstLine="709"/>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 xml:space="preserve">Исследования содержания </w:t>
      </w:r>
      <w:proofErr w:type="spellStart"/>
      <w:r w:rsidRPr="00D63780">
        <w:rPr>
          <w:rFonts w:ascii="Times New Roman" w:eastAsia="Calibri" w:hAnsi="Times New Roman" w:cs="Times New Roman"/>
          <w:color w:val="222222"/>
          <w:sz w:val="28"/>
          <w:szCs w:val="28"/>
        </w:rPr>
        <w:t>эссенциальных</w:t>
      </w:r>
      <w:proofErr w:type="spellEnd"/>
      <w:r w:rsidRPr="00D63780">
        <w:rPr>
          <w:rFonts w:ascii="Times New Roman" w:eastAsia="Times New Roman" w:hAnsi="Times New Roman" w:cs="Times New Roman"/>
          <w:sz w:val="28"/>
          <w:szCs w:val="28"/>
          <w:lang w:eastAsia="ru-RU"/>
        </w:rPr>
        <w:t xml:space="preserve"> микроэлементов показывают, что в опытном образце кисломолочного продукта содержание железа на 7,69%, а содержание цинка на 5,13%   оказался больше чем в контрольном образце.  В результате обогащения комбинированным экстрактом в составе опытного образца кисломолочного продукта оказались </w:t>
      </w:r>
      <w:proofErr w:type="spellStart"/>
      <w:r w:rsidRPr="00D63780">
        <w:rPr>
          <w:rFonts w:ascii="Times New Roman" w:eastAsia="Calibri" w:hAnsi="Times New Roman" w:cs="Times New Roman"/>
          <w:color w:val="222222"/>
          <w:sz w:val="28"/>
          <w:szCs w:val="28"/>
        </w:rPr>
        <w:t>эссенциальные</w:t>
      </w:r>
      <w:proofErr w:type="spellEnd"/>
      <w:r w:rsidRPr="00D63780">
        <w:rPr>
          <w:rFonts w:ascii="Times New Roman" w:eastAsia="Times New Roman" w:hAnsi="Times New Roman" w:cs="Times New Roman"/>
          <w:sz w:val="28"/>
          <w:szCs w:val="28"/>
          <w:lang w:eastAsia="ru-RU"/>
        </w:rPr>
        <w:t xml:space="preserve"> микроэлементы магний и медь. </w:t>
      </w: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eastAsia="ru-RU"/>
        </w:rPr>
      </w:pP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5.3.5  Исследования витаминного состава кисломолочного продукта  из восстановленного верблюжьего молока обогащенного комбинированным экстрактом</w:t>
      </w:r>
    </w:p>
    <w:p w:rsidR="00D63780" w:rsidRPr="00D63780" w:rsidRDefault="00D63780" w:rsidP="00D63780">
      <w:pPr>
        <w:autoSpaceDE w:val="0"/>
        <w:autoSpaceDN w:val="0"/>
        <w:adjustRightInd w:val="0"/>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shd w:val="clear" w:color="auto" w:fill="FFFFFF"/>
        </w:rPr>
        <w:t xml:space="preserve">В жизни человека, кроме белков, жиров, углеводов и минеральных веществ огромную роль играют витамины. </w:t>
      </w:r>
      <w:r w:rsidR="00D754B0">
        <w:rPr>
          <w:rFonts w:ascii="Times New Roman" w:eastAsia="Calibri" w:hAnsi="Times New Roman" w:cs="Times New Roman"/>
          <w:color w:val="000000"/>
          <w:sz w:val="28"/>
          <w:szCs w:val="28"/>
          <w:shd w:val="clear" w:color="auto" w:fill="FFFFFF"/>
        </w:rPr>
        <w:t xml:space="preserve">Витамины оказывают влияние на </w:t>
      </w:r>
      <w:proofErr w:type="spellStart"/>
      <w:r w:rsidR="00D754B0">
        <w:rPr>
          <w:rFonts w:ascii="Times New Roman" w:eastAsia="Calibri" w:hAnsi="Times New Roman" w:cs="Times New Roman"/>
          <w:color w:val="000000"/>
          <w:sz w:val="28"/>
          <w:szCs w:val="28"/>
          <w:shd w:val="clear" w:color="auto" w:fill="FFFFFF"/>
        </w:rPr>
        <w:t>окислительно</w:t>
      </w:r>
      <w:proofErr w:type="spellEnd"/>
      <w:r w:rsidR="00D754B0">
        <w:rPr>
          <w:rFonts w:ascii="Times New Roman" w:eastAsia="Calibri" w:hAnsi="Times New Roman" w:cs="Times New Roman"/>
          <w:color w:val="000000"/>
          <w:sz w:val="28"/>
          <w:szCs w:val="28"/>
          <w:shd w:val="clear" w:color="auto" w:fill="FFFFFF"/>
        </w:rPr>
        <w:t>-восстановительные процессы, стимулируют рост молочнокислых бактерий и принимают участие в ферментативных реакциях.</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shd w:val="clear" w:color="auto" w:fill="FFFFFF"/>
        </w:rPr>
        <w:t xml:space="preserve">Исследования </w:t>
      </w:r>
      <w:r w:rsidRPr="00D63780">
        <w:rPr>
          <w:rFonts w:ascii="Times New Roman" w:eastAsia="Calibri" w:hAnsi="Times New Roman" w:cs="Times New Roman"/>
          <w:color w:val="000000"/>
          <w:sz w:val="28"/>
          <w:szCs w:val="28"/>
          <w:shd w:val="clear" w:color="auto" w:fill="FFFFFF"/>
          <w:lang w:val="kk-KZ"/>
        </w:rPr>
        <w:t xml:space="preserve">по </w:t>
      </w:r>
      <w:r w:rsidRPr="00D63780">
        <w:rPr>
          <w:rFonts w:ascii="Times New Roman" w:eastAsia="Calibri" w:hAnsi="Times New Roman" w:cs="Times New Roman"/>
          <w:color w:val="000000"/>
          <w:sz w:val="28"/>
          <w:szCs w:val="28"/>
          <w:shd w:val="clear" w:color="auto" w:fill="FFFFFF"/>
        </w:rPr>
        <w:t xml:space="preserve">содержанию витаминного состава в контрольном и опытном образце проводились на базе </w:t>
      </w:r>
      <w:r w:rsidRPr="00D63780">
        <w:rPr>
          <w:rFonts w:ascii="Times New Roman" w:eastAsia="Calibri" w:hAnsi="Times New Roman" w:cs="Times New Roman"/>
          <w:color w:val="000000"/>
          <w:sz w:val="28"/>
          <w:szCs w:val="28"/>
        </w:rPr>
        <w:t xml:space="preserve">научно-исследовательской лаборатории по оценке качества и безопасности продовольственных продуктов при АТУ. Результаты исследования приведены на рисунках 51 и 52. </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p>
    <w:p w:rsidR="00D63780" w:rsidRPr="00D63780" w:rsidRDefault="00D63780" w:rsidP="00D63780">
      <w:pPr>
        <w:autoSpaceDE w:val="0"/>
        <w:autoSpaceDN w:val="0"/>
        <w:adjustRightInd w:val="0"/>
        <w:spacing w:after="0" w:line="240" w:lineRule="auto"/>
        <w:jc w:val="center"/>
        <w:rPr>
          <w:rFonts w:ascii="Arial" w:eastAsia="Calibri" w:hAnsi="Arial" w:cs="Arial"/>
          <w:sz w:val="20"/>
          <w:szCs w:val="20"/>
        </w:rPr>
      </w:pPr>
      <w:r w:rsidRPr="00D63780">
        <w:rPr>
          <w:rFonts w:ascii="Arial" w:eastAsia="Calibri" w:hAnsi="Arial" w:cs="Arial"/>
          <w:noProof/>
          <w:sz w:val="20"/>
          <w:szCs w:val="20"/>
          <w:lang w:eastAsia="ru-RU"/>
        </w:rPr>
        <w:lastRenderedPageBreak/>
        <w:drawing>
          <wp:inline distT="0" distB="0" distL="0" distR="0" wp14:anchorId="52882EE7" wp14:editId="4D7C40CA">
            <wp:extent cx="5457145" cy="2076450"/>
            <wp:effectExtent l="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srcRect/>
                    <a:stretch>
                      <a:fillRect/>
                    </a:stretch>
                  </pic:blipFill>
                  <pic:spPr bwMode="auto">
                    <a:xfrm>
                      <a:off x="0" y="0"/>
                      <a:ext cx="5465362" cy="2079577"/>
                    </a:xfrm>
                    <a:prstGeom prst="rect">
                      <a:avLst/>
                    </a:prstGeom>
                    <a:noFill/>
                    <a:ln w="9525">
                      <a:noFill/>
                      <a:miter lim="800000"/>
                      <a:headEnd/>
                      <a:tailEnd/>
                    </a:ln>
                  </pic:spPr>
                </pic:pic>
              </a:graphicData>
            </a:graphic>
          </wp:inline>
        </w:drawing>
      </w:r>
    </w:p>
    <w:p w:rsidR="00D63780" w:rsidRPr="00D63780" w:rsidRDefault="00D63780" w:rsidP="00D63780">
      <w:pPr>
        <w:autoSpaceDE w:val="0"/>
        <w:autoSpaceDN w:val="0"/>
        <w:adjustRightInd w:val="0"/>
        <w:spacing w:after="0" w:line="240" w:lineRule="auto"/>
        <w:jc w:val="center"/>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Рисунок 51 – </w:t>
      </w:r>
      <w:r w:rsidRPr="00D63780">
        <w:rPr>
          <w:rFonts w:ascii="Times New Roman" w:eastAsia="Calibri" w:hAnsi="Times New Roman" w:cs="Times New Roman"/>
          <w:color w:val="000000"/>
          <w:sz w:val="28"/>
          <w:szCs w:val="28"/>
          <w:shd w:val="clear" w:color="auto" w:fill="FFFFFF"/>
        </w:rPr>
        <w:t>Хроматография витаминного состава контрольного образца кисломолочного продукта</w:t>
      </w: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Pr="00D63780" w:rsidRDefault="00D63780" w:rsidP="00D63780">
      <w:pPr>
        <w:autoSpaceDE w:val="0"/>
        <w:autoSpaceDN w:val="0"/>
        <w:adjustRightInd w:val="0"/>
        <w:spacing w:after="0" w:line="240" w:lineRule="auto"/>
        <w:jc w:val="center"/>
        <w:rPr>
          <w:rFonts w:ascii="Arial" w:eastAsia="Calibri" w:hAnsi="Arial" w:cs="Arial"/>
          <w:sz w:val="20"/>
          <w:szCs w:val="20"/>
        </w:rPr>
      </w:pPr>
      <w:r w:rsidRPr="00D63780">
        <w:rPr>
          <w:rFonts w:ascii="Arial" w:eastAsia="Calibri" w:hAnsi="Arial" w:cs="Arial"/>
          <w:noProof/>
          <w:sz w:val="20"/>
          <w:szCs w:val="20"/>
          <w:lang w:eastAsia="ru-RU"/>
        </w:rPr>
        <w:drawing>
          <wp:inline distT="0" distB="0" distL="0" distR="0" wp14:anchorId="35F467CE" wp14:editId="7C3F2BEA">
            <wp:extent cx="5114925" cy="2209735"/>
            <wp:effectExtent l="0" t="0" r="0" b="635"/>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srcRect/>
                    <a:stretch>
                      <a:fillRect/>
                    </a:stretch>
                  </pic:blipFill>
                  <pic:spPr bwMode="auto">
                    <a:xfrm>
                      <a:off x="0" y="0"/>
                      <a:ext cx="5132450" cy="2217306"/>
                    </a:xfrm>
                    <a:prstGeom prst="rect">
                      <a:avLst/>
                    </a:prstGeom>
                    <a:noFill/>
                    <a:ln w="9525">
                      <a:noFill/>
                      <a:miter lim="800000"/>
                      <a:headEnd/>
                      <a:tailEnd/>
                    </a:ln>
                  </pic:spPr>
                </pic:pic>
              </a:graphicData>
            </a:graphic>
          </wp:inline>
        </w:drawing>
      </w:r>
    </w:p>
    <w:p w:rsidR="00D63780" w:rsidRPr="00D63780" w:rsidRDefault="00D63780" w:rsidP="00D63780">
      <w:pPr>
        <w:autoSpaceDE w:val="0"/>
        <w:autoSpaceDN w:val="0"/>
        <w:adjustRightInd w:val="0"/>
        <w:spacing w:after="0" w:line="240" w:lineRule="auto"/>
        <w:rPr>
          <w:rFonts w:ascii="Arial" w:eastAsia="Calibri" w:hAnsi="Arial" w:cs="Arial"/>
          <w:sz w:val="20"/>
          <w:szCs w:val="20"/>
        </w:rPr>
      </w:pPr>
    </w:p>
    <w:p w:rsidR="00D63780" w:rsidRPr="00D63780" w:rsidRDefault="00D63780" w:rsidP="00D63780">
      <w:pPr>
        <w:jc w:val="center"/>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rPr>
        <w:t xml:space="preserve">Рисунок 52 – </w:t>
      </w:r>
      <w:r w:rsidRPr="00D63780">
        <w:rPr>
          <w:rFonts w:ascii="Times New Roman" w:eastAsia="Calibri" w:hAnsi="Times New Roman" w:cs="Times New Roman"/>
          <w:color w:val="000000"/>
          <w:sz w:val="28"/>
          <w:szCs w:val="28"/>
          <w:shd w:val="clear" w:color="auto" w:fill="FFFFFF"/>
        </w:rPr>
        <w:t>Хроматография витаминного состава опытного образца кисломолочного продукта</w:t>
      </w:r>
    </w:p>
    <w:p w:rsidR="00D63780" w:rsidRPr="00D63780" w:rsidRDefault="00D63780" w:rsidP="00D63780">
      <w:pPr>
        <w:spacing w:after="0" w:line="240" w:lineRule="auto"/>
        <w:ind w:firstLine="709"/>
        <w:jc w:val="both"/>
        <w:rPr>
          <w:rFonts w:ascii="TimesNewRomanPSMT" w:eastAsia="Calibri" w:hAnsi="TimesNewRomanPSMT" w:cs="Times New Roman"/>
          <w:color w:val="000000"/>
          <w:sz w:val="28"/>
          <w:szCs w:val="28"/>
        </w:rPr>
      </w:pPr>
      <w:r w:rsidRPr="00D63780">
        <w:rPr>
          <w:rFonts w:ascii="Times New Roman" w:eastAsia="Calibri" w:hAnsi="Times New Roman" w:cs="Times New Roman"/>
          <w:color w:val="000000"/>
          <w:sz w:val="28"/>
          <w:szCs w:val="28"/>
          <w:shd w:val="clear" w:color="auto" w:fill="FFFFFF"/>
        </w:rPr>
        <w:t>Результаты обработки данных хроматографии витаминного состава контрольного и опытного образца кисломолочных продуктов в виде таблицы и диаграммы представлены в таблице 12 и на рисунке 53.</w:t>
      </w:r>
    </w:p>
    <w:p w:rsidR="00D63780" w:rsidRPr="00D63780" w:rsidRDefault="00D63780" w:rsidP="00D63780">
      <w:pPr>
        <w:spacing w:after="0" w:line="240" w:lineRule="auto"/>
        <w:jc w:val="both"/>
        <w:rPr>
          <w:rFonts w:ascii="Times New Roman" w:eastAsia="Times New Roman" w:hAnsi="Times New Roman" w:cs="Times New Roman"/>
          <w:sz w:val="28"/>
          <w:szCs w:val="28"/>
          <w:lang w:eastAsia="ru-RU"/>
        </w:rPr>
      </w:pPr>
    </w:p>
    <w:p w:rsidR="00D63780" w:rsidRPr="00D63780" w:rsidRDefault="00D63780" w:rsidP="00D63780">
      <w:pPr>
        <w:spacing w:after="0" w:line="240" w:lineRule="auto"/>
        <w:jc w:val="both"/>
        <w:rPr>
          <w:rFonts w:ascii="Times New Roman" w:eastAsia="Times New Roman" w:hAnsi="Times New Roman" w:cs="Times New Roman"/>
          <w:sz w:val="28"/>
          <w:szCs w:val="28"/>
          <w:lang w:eastAsia="ru-RU"/>
        </w:rPr>
      </w:pPr>
      <w:r w:rsidRPr="00D63780">
        <w:rPr>
          <w:rFonts w:ascii="Times New Roman" w:eastAsia="Times New Roman" w:hAnsi="Times New Roman" w:cs="Times New Roman"/>
          <w:sz w:val="28"/>
          <w:szCs w:val="28"/>
          <w:lang w:eastAsia="ru-RU"/>
        </w:rPr>
        <w:t>Таблица 12</w:t>
      </w:r>
      <w:r w:rsidRPr="00D63780">
        <w:rPr>
          <w:rFonts w:ascii="Times New Roman" w:eastAsia="Times New Roman" w:hAnsi="Times New Roman" w:cs="Times New Roman"/>
          <w:b/>
          <w:sz w:val="28"/>
          <w:szCs w:val="28"/>
          <w:lang w:eastAsia="ru-RU"/>
        </w:rPr>
        <w:t xml:space="preserve"> – </w:t>
      </w:r>
      <w:r w:rsidRPr="00D63780">
        <w:rPr>
          <w:rFonts w:ascii="Times New Roman" w:eastAsia="Times New Roman" w:hAnsi="Times New Roman" w:cs="Times New Roman"/>
          <w:sz w:val="28"/>
          <w:szCs w:val="28"/>
          <w:lang w:eastAsia="ru-RU"/>
        </w:rPr>
        <w:t>Содержание витаминов в контрольном и опытом образца кисломолочных продуктов.</w:t>
      </w:r>
    </w:p>
    <w:p w:rsidR="00D63780" w:rsidRPr="00D63780" w:rsidRDefault="00D63780" w:rsidP="00D63780">
      <w:pPr>
        <w:spacing w:after="0" w:line="240" w:lineRule="auto"/>
        <w:jc w:val="both"/>
        <w:rPr>
          <w:rFonts w:ascii="Times New Roman" w:eastAsia="Times New Roman" w:hAnsi="Times New Roman" w:cs="Times New Roman"/>
          <w:sz w:val="28"/>
          <w:szCs w:val="28"/>
          <w:lang w:eastAsia="ru-RU"/>
        </w:rPr>
      </w:pPr>
    </w:p>
    <w:tbl>
      <w:tblPr>
        <w:tblStyle w:val="a3"/>
        <w:tblW w:w="0" w:type="auto"/>
        <w:tblLook w:val="04A0" w:firstRow="1" w:lastRow="0" w:firstColumn="1" w:lastColumn="0" w:noHBand="0" w:noVBand="1"/>
      </w:tblPr>
      <w:tblGrid>
        <w:gridCol w:w="800"/>
        <w:gridCol w:w="4411"/>
        <w:gridCol w:w="2127"/>
        <w:gridCol w:w="2126"/>
      </w:tblGrid>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п/п</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Наименование витаминов, мг/100г</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Контрольный</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Опытный</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1</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Аскорбиновая кислота (С)</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1,076</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1,466</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2</w:t>
            </w:r>
          </w:p>
        </w:tc>
        <w:tc>
          <w:tcPr>
            <w:tcW w:w="4411" w:type="dxa"/>
          </w:tcPr>
          <w:p w:rsidR="00D63780" w:rsidRPr="00D63780" w:rsidRDefault="00D63780" w:rsidP="00D63780">
            <w:pPr>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Ританол</w:t>
            </w:r>
            <w:proofErr w:type="spellEnd"/>
            <w:r w:rsidRPr="00D63780">
              <w:rPr>
                <w:rFonts w:ascii="Times New Roman" w:eastAsia="Calibri" w:hAnsi="Times New Roman" w:cs="Times New Roman"/>
                <w:sz w:val="28"/>
                <w:szCs w:val="28"/>
              </w:rPr>
              <w:t xml:space="preserve"> (А)</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0,036</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0,042</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3</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Токоферол (Е)</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2,16</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4</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Тиамин (В</w:t>
            </w:r>
            <w:r w:rsidRPr="00D63780">
              <w:rPr>
                <w:rFonts w:ascii="Times New Roman" w:eastAsia="Calibri" w:hAnsi="Times New Roman" w:cs="Times New Roman"/>
                <w:sz w:val="28"/>
                <w:szCs w:val="28"/>
                <w:vertAlign w:val="subscript"/>
              </w:rPr>
              <w:t>1</w:t>
            </w:r>
            <w:r w:rsidRPr="00D63780">
              <w:rPr>
                <w:rFonts w:ascii="Times New Roman" w:eastAsia="Calibri" w:hAnsi="Times New Roman" w:cs="Times New Roman"/>
                <w:sz w:val="28"/>
                <w:szCs w:val="28"/>
              </w:rPr>
              <w:t>)</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0,059</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0,094</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5</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Рибофлавин (В</w:t>
            </w:r>
            <w:r w:rsidRPr="00D63780">
              <w:rPr>
                <w:rFonts w:ascii="Times New Roman" w:eastAsia="Calibri" w:hAnsi="Times New Roman" w:cs="Times New Roman"/>
                <w:sz w:val="28"/>
                <w:szCs w:val="28"/>
                <w:vertAlign w:val="subscript"/>
              </w:rPr>
              <w:t>2</w:t>
            </w:r>
            <w:r w:rsidRPr="00D63780">
              <w:rPr>
                <w:rFonts w:ascii="Times New Roman" w:eastAsia="Calibri" w:hAnsi="Times New Roman" w:cs="Times New Roman"/>
                <w:sz w:val="28"/>
                <w:szCs w:val="28"/>
              </w:rPr>
              <w:t>)</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0,033</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6</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Витамин группы РР (В</w:t>
            </w:r>
            <w:r w:rsidRPr="00D63780">
              <w:rPr>
                <w:rFonts w:ascii="Times New Roman" w:eastAsia="Calibri" w:hAnsi="Times New Roman" w:cs="Times New Roman"/>
                <w:sz w:val="28"/>
                <w:szCs w:val="28"/>
                <w:vertAlign w:val="subscript"/>
              </w:rPr>
              <w:t>3</w:t>
            </w:r>
            <w:r w:rsidRPr="00D63780">
              <w:rPr>
                <w:rFonts w:ascii="Times New Roman" w:eastAsia="Calibri" w:hAnsi="Times New Roman" w:cs="Times New Roman"/>
                <w:sz w:val="28"/>
                <w:szCs w:val="28"/>
              </w:rPr>
              <w:t>)</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0,437</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7</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Пантотеновая кислота (В</w:t>
            </w:r>
            <w:r w:rsidRPr="00D63780">
              <w:rPr>
                <w:rFonts w:ascii="Times New Roman" w:eastAsia="Calibri" w:hAnsi="Times New Roman" w:cs="Times New Roman"/>
                <w:sz w:val="28"/>
                <w:szCs w:val="28"/>
                <w:vertAlign w:val="subscript"/>
              </w:rPr>
              <w:t>5</w:t>
            </w:r>
            <w:r w:rsidRPr="00D63780">
              <w:rPr>
                <w:rFonts w:ascii="Times New Roman" w:eastAsia="Calibri" w:hAnsi="Times New Roman" w:cs="Times New Roman"/>
                <w:sz w:val="28"/>
                <w:szCs w:val="28"/>
              </w:rPr>
              <w:t>)</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0,203</w:t>
            </w:r>
          </w:p>
        </w:tc>
      </w:tr>
      <w:tr w:rsidR="00D63780" w:rsidRPr="00D63780" w:rsidTr="00B76B4D">
        <w:tc>
          <w:tcPr>
            <w:tcW w:w="800"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8</w:t>
            </w:r>
          </w:p>
        </w:tc>
        <w:tc>
          <w:tcPr>
            <w:tcW w:w="4411"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Пиридоксин (В</w:t>
            </w:r>
            <w:r w:rsidRPr="00D63780">
              <w:rPr>
                <w:rFonts w:ascii="Times New Roman" w:eastAsia="Calibri" w:hAnsi="Times New Roman" w:cs="Times New Roman"/>
                <w:sz w:val="28"/>
                <w:szCs w:val="28"/>
                <w:vertAlign w:val="subscript"/>
              </w:rPr>
              <w:t>6</w:t>
            </w:r>
            <w:r w:rsidRPr="00D63780">
              <w:rPr>
                <w:rFonts w:ascii="Times New Roman" w:eastAsia="Calibri" w:hAnsi="Times New Roman" w:cs="Times New Roman"/>
                <w:sz w:val="28"/>
                <w:szCs w:val="28"/>
              </w:rPr>
              <w:t>)</w:t>
            </w:r>
          </w:p>
        </w:tc>
        <w:tc>
          <w:tcPr>
            <w:tcW w:w="2127"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0,092</w:t>
            </w:r>
          </w:p>
        </w:tc>
        <w:tc>
          <w:tcPr>
            <w:tcW w:w="2126" w:type="dxa"/>
          </w:tcPr>
          <w:p w:rsidR="00D63780" w:rsidRPr="00D63780" w:rsidRDefault="00D63780" w:rsidP="00D63780">
            <w:pPr>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0,165</w:t>
            </w:r>
          </w:p>
        </w:tc>
      </w:tr>
    </w:tbl>
    <w:p w:rsidR="00D63780" w:rsidRPr="00D63780" w:rsidRDefault="00D63780" w:rsidP="00D63780">
      <w:pPr>
        <w:spacing w:after="0" w:line="240" w:lineRule="auto"/>
        <w:ind w:firstLine="709"/>
        <w:rPr>
          <w:rFonts w:ascii="Times New Roman" w:eastAsia="Calibri" w:hAnsi="Times New Roman" w:cs="Times New Roman"/>
          <w:sz w:val="28"/>
          <w:szCs w:val="28"/>
        </w:rPr>
      </w:pP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sz w:val="28"/>
          <w:szCs w:val="28"/>
        </w:rPr>
        <w:t>Сравнительный анализ данных по</w:t>
      </w:r>
      <w:r w:rsidRPr="00D63780">
        <w:rPr>
          <w:rFonts w:ascii="Times New Roman" w:eastAsia="Calibri" w:hAnsi="Times New Roman" w:cs="Times New Roman"/>
          <w:sz w:val="28"/>
          <w:szCs w:val="28"/>
          <w:lang w:val="kk-KZ"/>
        </w:rPr>
        <w:t xml:space="preserve"> </w:t>
      </w:r>
      <w:r w:rsidRPr="00D63780">
        <w:rPr>
          <w:rFonts w:ascii="Times New Roman" w:eastAsia="Calibri" w:hAnsi="Times New Roman" w:cs="Times New Roman"/>
          <w:sz w:val="28"/>
          <w:szCs w:val="28"/>
        </w:rPr>
        <w:t>содержанию водорастворимых витаминов в составе контрольного и опытного образца показывает, что в результате обогащения состава кисломолочного продукта опытный образец обогатился дополнительно следующими водорастворимыми витаминами рибофлавином (В</w:t>
      </w:r>
      <w:r w:rsidRPr="00D63780">
        <w:rPr>
          <w:rFonts w:ascii="Times New Roman" w:eastAsia="Calibri" w:hAnsi="Times New Roman" w:cs="Times New Roman"/>
          <w:sz w:val="28"/>
          <w:szCs w:val="28"/>
          <w:vertAlign w:val="subscript"/>
        </w:rPr>
        <w:t>2</w:t>
      </w:r>
      <w:r w:rsidRPr="00D63780">
        <w:rPr>
          <w:rFonts w:ascii="Times New Roman" w:eastAsia="Calibri" w:hAnsi="Times New Roman" w:cs="Times New Roman"/>
          <w:sz w:val="28"/>
          <w:szCs w:val="28"/>
        </w:rPr>
        <w:t>), витамином РР, (В</w:t>
      </w:r>
      <w:r w:rsidRPr="00D63780">
        <w:rPr>
          <w:rFonts w:ascii="Times New Roman" w:eastAsia="Calibri" w:hAnsi="Times New Roman" w:cs="Times New Roman"/>
          <w:sz w:val="28"/>
          <w:szCs w:val="28"/>
          <w:vertAlign w:val="subscript"/>
        </w:rPr>
        <w:t>3</w:t>
      </w:r>
      <w:r w:rsidRPr="00D63780">
        <w:rPr>
          <w:rFonts w:ascii="Times New Roman" w:eastAsia="Calibri" w:hAnsi="Times New Roman" w:cs="Times New Roman"/>
          <w:sz w:val="28"/>
          <w:szCs w:val="28"/>
        </w:rPr>
        <w:t>) и пантотеновой кислотой (В</w:t>
      </w:r>
      <w:r w:rsidRPr="00D63780">
        <w:rPr>
          <w:rFonts w:ascii="Times New Roman" w:eastAsia="Calibri" w:hAnsi="Times New Roman" w:cs="Times New Roman"/>
          <w:sz w:val="28"/>
          <w:szCs w:val="28"/>
          <w:vertAlign w:val="subscript"/>
        </w:rPr>
        <w:t>5</w:t>
      </w:r>
      <w:r w:rsidRPr="00D63780">
        <w:rPr>
          <w:rFonts w:ascii="Times New Roman" w:eastAsia="Calibri" w:hAnsi="Times New Roman" w:cs="Times New Roman"/>
          <w:sz w:val="28"/>
          <w:szCs w:val="28"/>
        </w:rPr>
        <w:t xml:space="preserve">), а также </w:t>
      </w:r>
      <w:r w:rsidRPr="00D63780">
        <w:rPr>
          <w:rFonts w:ascii="Times New Roman" w:eastAsia="Calibri" w:hAnsi="Times New Roman" w:cs="Times New Roman"/>
          <w:color w:val="000000"/>
          <w:sz w:val="28"/>
          <w:szCs w:val="28"/>
        </w:rPr>
        <w:t>жирорастворимым витамином токоферолом (Е).</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p>
    <w:p w:rsidR="00D63780" w:rsidRPr="00D63780" w:rsidRDefault="00D63780" w:rsidP="00D63780">
      <w:pPr>
        <w:spacing w:after="0"/>
        <w:rPr>
          <w:rFonts w:ascii="Times New Roman" w:eastAsia="Calibri" w:hAnsi="Times New Roman" w:cs="Times New Roman"/>
          <w:sz w:val="28"/>
          <w:szCs w:val="28"/>
        </w:rPr>
      </w:pPr>
      <w:r w:rsidRPr="00D63780">
        <w:rPr>
          <w:rFonts w:ascii="Times New Roman" w:eastAsia="Calibri" w:hAnsi="Times New Roman" w:cs="Times New Roman"/>
          <w:noProof/>
          <w:sz w:val="28"/>
          <w:szCs w:val="28"/>
          <w:lang w:eastAsia="ru-RU"/>
        </w:rPr>
        <w:drawing>
          <wp:inline distT="0" distB="0" distL="0" distR="0" wp14:anchorId="74C04EA8" wp14:editId="10967FDD">
            <wp:extent cx="2845901" cy="2615878"/>
            <wp:effectExtent l="19050" t="0" r="11599" b="0"/>
            <wp:docPr id="79"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sidRPr="00D63780">
        <w:rPr>
          <w:rFonts w:ascii="Times New Roman" w:eastAsia="Calibri" w:hAnsi="Times New Roman" w:cs="Times New Roman"/>
          <w:noProof/>
          <w:sz w:val="28"/>
          <w:szCs w:val="28"/>
          <w:lang w:eastAsia="ru-RU"/>
        </w:rPr>
        <w:drawing>
          <wp:inline distT="0" distB="0" distL="0" distR="0" wp14:anchorId="78B40C6F" wp14:editId="2E4E05A5">
            <wp:extent cx="2863046" cy="2615878"/>
            <wp:effectExtent l="19050" t="0" r="13504" b="0"/>
            <wp:docPr id="80"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D63780" w:rsidRPr="00D63780" w:rsidRDefault="00D63780" w:rsidP="00D63780">
      <w:pPr>
        <w:spacing w:after="0" w:line="240" w:lineRule="auto"/>
        <w:ind w:firstLine="709"/>
        <w:rPr>
          <w:rFonts w:ascii="Times New Roman" w:eastAsia="Calibri" w:hAnsi="Times New Roman" w:cs="Times New Roman"/>
          <w:sz w:val="28"/>
          <w:szCs w:val="28"/>
        </w:rPr>
      </w:pPr>
    </w:p>
    <w:p w:rsidR="00D63780" w:rsidRPr="00D63780" w:rsidRDefault="00895276" w:rsidP="00895276">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13755" cy="510540"/>
            <wp:effectExtent l="0" t="0" r="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13755" cy="510540"/>
                    </a:xfrm>
                    <a:prstGeom prst="rect">
                      <a:avLst/>
                    </a:prstGeom>
                    <a:noFill/>
                    <a:ln>
                      <a:noFill/>
                    </a:ln>
                  </pic:spPr>
                </pic:pic>
              </a:graphicData>
            </a:graphic>
          </wp:inline>
        </w:drawing>
      </w:r>
    </w:p>
    <w:p w:rsidR="00D63780" w:rsidRPr="00D63780"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p>
    <w:p w:rsidR="00D63780" w:rsidRDefault="00017B1A" w:rsidP="00D63780">
      <w:pPr>
        <w:spacing w:after="0"/>
        <w:jc w:val="both"/>
        <w:rPr>
          <w:rFonts w:ascii="Times New Roman" w:eastAsia="Calibri" w:hAnsi="Times New Roman" w:cs="Times New Roman"/>
          <w:color w:val="000000"/>
          <w:sz w:val="28"/>
          <w:szCs w:val="28"/>
          <w:shd w:val="clear" w:color="auto" w:fill="FFFFFF"/>
        </w:rPr>
      </w:pPr>
      <w:r>
        <w:rPr>
          <w:rFonts w:ascii="Times New Roman" w:eastAsia="Calibri" w:hAnsi="Times New Roman" w:cs="Times New Roman"/>
          <w:noProof/>
          <w:color w:val="000000"/>
          <w:sz w:val="28"/>
          <w:szCs w:val="28"/>
          <w:lang w:eastAsia="ru-RU"/>
        </w:rPr>
        <w:drawing>
          <wp:inline distT="0" distB="0" distL="0" distR="0">
            <wp:extent cx="5938003" cy="1365662"/>
            <wp:effectExtent l="0" t="0" r="5715"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0976" cy="1370946"/>
                    </a:xfrm>
                    <a:prstGeom prst="rect">
                      <a:avLst/>
                    </a:prstGeom>
                    <a:noFill/>
                    <a:ln>
                      <a:noFill/>
                    </a:ln>
                  </pic:spPr>
                </pic:pic>
              </a:graphicData>
            </a:graphic>
          </wp:inline>
        </w:drawing>
      </w:r>
    </w:p>
    <w:p w:rsidR="00017B1A" w:rsidRPr="00D63780" w:rsidRDefault="00017B1A" w:rsidP="00D63780">
      <w:pPr>
        <w:spacing w:after="0"/>
        <w:jc w:val="both"/>
        <w:rPr>
          <w:rFonts w:ascii="Times New Roman" w:eastAsia="Calibri" w:hAnsi="Times New Roman" w:cs="Times New Roman"/>
          <w:color w:val="000000"/>
          <w:sz w:val="28"/>
          <w:szCs w:val="28"/>
          <w:shd w:val="clear" w:color="auto" w:fill="FFFFFF"/>
        </w:rPr>
      </w:pPr>
    </w:p>
    <w:p w:rsidR="008B575A" w:rsidRDefault="00D63780" w:rsidP="00D63780">
      <w:pPr>
        <w:spacing w:after="0" w:line="240" w:lineRule="auto"/>
        <w:ind w:firstLine="709"/>
        <w:jc w:val="both"/>
        <w:rPr>
          <w:rFonts w:ascii="Times New Roman" w:eastAsia="Times New Roman" w:hAnsi="Times New Roman" w:cs="Times New Roman"/>
          <w:b/>
          <w:sz w:val="28"/>
          <w:szCs w:val="28"/>
          <w:lang w:val="kk-KZ" w:eastAsia="ru-RU"/>
        </w:rPr>
      </w:pPr>
      <w:r w:rsidRPr="00D63780">
        <w:rPr>
          <w:rFonts w:ascii="Times New Roman" w:eastAsia="Times New Roman" w:hAnsi="Times New Roman" w:cs="Times New Roman"/>
          <w:b/>
          <w:sz w:val="28"/>
          <w:szCs w:val="28"/>
          <w:lang w:val="kk-KZ" w:eastAsia="ru-RU"/>
        </w:rPr>
        <w:t xml:space="preserve">5.4 </w:t>
      </w:r>
      <w:r w:rsidR="008B575A">
        <w:rPr>
          <w:rFonts w:ascii="Times New Roman" w:eastAsia="Times New Roman" w:hAnsi="Times New Roman" w:cs="Times New Roman"/>
          <w:b/>
          <w:sz w:val="28"/>
          <w:szCs w:val="28"/>
          <w:lang w:val="kk-KZ" w:eastAsia="ru-RU"/>
        </w:rPr>
        <w:t xml:space="preserve">Расчет экономической эффективности производства кисломолочного продукта из восстановленного верблюжьего молока, обогащенного комбинированным экстрактом </w:t>
      </w:r>
    </w:p>
    <w:p w:rsidR="008B575A" w:rsidRPr="00D63780" w:rsidRDefault="008B575A" w:rsidP="00D63780">
      <w:pPr>
        <w:spacing w:after="0" w:line="240" w:lineRule="auto"/>
        <w:ind w:firstLine="709"/>
        <w:jc w:val="both"/>
        <w:rPr>
          <w:rFonts w:ascii="Times New Roman" w:eastAsia="Times New Roman" w:hAnsi="Times New Roman" w:cs="Times New Roman"/>
          <w:b/>
          <w:sz w:val="28"/>
          <w:szCs w:val="28"/>
          <w:lang w:val="kk-KZ" w:eastAsia="ru-RU"/>
        </w:rPr>
      </w:pPr>
    </w:p>
    <w:p w:rsidR="00017B1A" w:rsidRDefault="00017B1A" w:rsidP="00017B1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color w:val="000000"/>
          <w:sz w:val="28"/>
          <w:szCs w:val="28"/>
          <w:lang w:eastAsia="ru-RU"/>
        </w:rPr>
        <w:drawing>
          <wp:inline distT="0" distB="0" distL="0" distR="0">
            <wp:extent cx="5938604" cy="1223159"/>
            <wp:effectExtent l="0" t="0" r="508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7885" cy="1223011"/>
                    </a:xfrm>
                    <a:prstGeom prst="rect">
                      <a:avLst/>
                    </a:prstGeom>
                    <a:noFill/>
                    <a:ln>
                      <a:noFill/>
                    </a:ln>
                  </pic:spPr>
                </pic:pic>
              </a:graphicData>
            </a:graphic>
          </wp:inline>
        </w:drawing>
      </w:r>
      <w:r w:rsidR="00021E4C" w:rsidRPr="00D63780">
        <w:rPr>
          <w:rFonts w:ascii="Times New Roman" w:eastAsia="Calibri" w:hAnsi="Times New Roman" w:cs="Times New Roman"/>
          <w:sz w:val="28"/>
          <w:szCs w:val="28"/>
        </w:rPr>
        <w:t xml:space="preserve"> </w:t>
      </w:r>
    </w:p>
    <w:p w:rsidR="00017B1A" w:rsidRPr="00D63780" w:rsidRDefault="00017B1A" w:rsidP="00D63780">
      <w:pPr>
        <w:spacing w:after="0"/>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extent cx="6079686" cy="255319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79264" cy="2553018"/>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1"/>
        <w:gridCol w:w="2141"/>
        <w:gridCol w:w="1965"/>
        <w:gridCol w:w="2454"/>
      </w:tblGrid>
      <w:tr w:rsidR="00D63780" w:rsidRPr="00D63780" w:rsidTr="00B76B4D">
        <w:tc>
          <w:tcPr>
            <w:tcW w:w="3011" w:type="dxa"/>
          </w:tcPr>
          <w:p w:rsidR="00D63780" w:rsidRPr="00D63780" w:rsidRDefault="00D63780" w:rsidP="00D63780">
            <w:pPr>
              <w:spacing w:after="0"/>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 xml:space="preserve"> Наименование затрат</w:t>
            </w:r>
          </w:p>
        </w:tc>
        <w:tc>
          <w:tcPr>
            <w:tcW w:w="2141" w:type="dxa"/>
          </w:tcPr>
          <w:p w:rsidR="00D63780" w:rsidRPr="00D63780" w:rsidRDefault="00D63780" w:rsidP="00D63780">
            <w:pPr>
              <w:spacing w:after="0"/>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По рецептуре, на  1000 кг</w:t>
            </w:r>
          </w:p>
        </w:tc>
        <w:tc>
          <w:tcPr>
            <w:tcW w:w="1965" w:type="dxa"/>
          </w:tcPr>
          <w:p w:rsidR="00D63780" w:rsidRPr="00D63780" w:rsidRDefault="00D63780" w:rsidP="00D63780">
            <w:pPr>
              <w:spacing w:after="0"/>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Цена за 1кг, тг</w:t>
            </w:r>
          </w:p>
        </w:tc>
        <w:tc>
          <w:tcPr>
            <w:tcW w:w="2454" w:type="dxa"/>
          </w:tcPr>
          <w:p w:rsidR="00D63780" w:rsidRPr="00D63780" w:rsidRDefault="00D63780" w:rsidP="00D63780">
            <w:pPr>
              <w:spacing w:after="0"/>
              <w:jc w:val="both"/>
              <w:rPr>
                <w:rFonts w:ascii="Times New Roman" w:eastAsia="Calibri" w:hAnsi="Times New Roman" w:cs="Times New Roman"/>
                <w:sz w:val="28"/>
                <w:szCs w:val="28"/>
              </w:rPr>
            </w:pPr>
            <w:r w:rsidRPr="00D63780">
              <w:rPr>
                <w:rFonts w:ascii="Times New Roman" w:eastAsia="Calibri" w:hAnsi="Times New Roman" w:cs="Times New Roman"/>
                <w:sz w:val="28"/>
                <w:szCs w:val="28"/>
                <w:lang w:val="kk-KZ"/>
              </w:rPr>
              <w:t>Стоимость затрат на 1000 кг,тг</w:t>
            </w:r>
          </w:p>
        </w:tc>
      </w:tr>
      <w:tr w:rsidR="00D63780" w:rsidRPr="00D63780" w:rsidTr="00B76B4D">
        <w:tc>
          <w:tcPr>
            <w:tcW w:w="3011" w:type="dxa"/>
          </w:tcPr>
          <w:p w:rsidR="00D63780" w:rsidRPr="00D63780" w:rsidRDefault="00D63780" w:rsidP="00D63780">
            <w:pPr>
              <w:spacing w:after="0"/>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Верблюжье молоко</w:t>
            </w:r>
          </w:p>
        </w:tc>
        <w:tc>
          <w:tcPr>
            <w:tcW w:w="2141" w:type="dxa"/>
          </w:tcPr>
          <w:p w:rsidR="00D63780" w:rsidRPr="00D63780" w:rsidRDefault="00D63780" w:rsidP="00D63780">
            <w:pPr>
              <w:spacing w:after="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1000</w:t>
            </w:r>
          </w:p>
        </w:tc>
        <w:tc>
          <w:tcPr>
            <w:tcW w:w="1965" w:type="dxa"/>
          </w:tcPr>
          <w:p w:rsidR="00D63780" w:rsidRPr="00D63780" w:rsidRDefault="00D63780" w:rsidP="00D63780">
            <w:pPr>
              <w:spacing w:after="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650</w:t>
            </w:r>
          </w:p>
        </w:tc>
        <w:tc>
          <w:tcPr>
            <w:tcW w:w="2454" w:type="dxa"/>
          </w:tcPr>
          <w:p w:rsidR="00D63780" w:rsidRPr="00D63780" w:rsidRDefault="00D63780" w:rsidP="00D63780">
            <w:pPr>
              <w:spacing w:after="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650 000</w:t>
            </w:r>
          </w:p>
        </w:tc>
      </w:tr>
      <w:tr w:rsidR="00D63780" w:rsidRPr="00D63780" w:rsidTr="00B76B4D">
        <w:tc>
          <w:tcPr>
            <w:tcW w:w="3011" w:type="dxa"/>
          </w:tcPr>
          <w:p w:rsidR="00D63780" w:rsidRPr="00D63780" w:rsidRDefault="00D63780" w:rsidP="00D63780">
            <w:pPr>
              <w:spacing w:after="0"/>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Итого:</w:t>
            </w:r>
          </w:p>
        </w:tc>
        <w:tc>
          <w:tcPr>
            <w:tcW w:w="2141" w:type="dxa"/>
          </w:tcPr>
          <w:p w:rsidR="00D63780" w:rsidRPr="00D63780" w:rsidRDefault="00D63780" w:rsidP="00D63780">
            <w:pPr>
              <w:spacing w:after="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100</w:t>
            </w:r>
          </w:p>
        </w:tc>
        <w:tc>
          <w:tcPr>
            <w:tcW w:w="1965" w:type="dxa"/>
          </w:tcPr>
          <w:p w:rsidR="00D63780" w:rsidRPr="00D63780" w:rsidRDefault="00D63780" w:rsidP="00D63780">
            <w:pPr>
              <w:spacing w:after="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w:t>
            </w:r>
          </w:p>
        </w:tc>
        <w:tc>
          <w:tcPr>
            <w:tcW w:w="2454" w:type="dxa"/>
          </w:tcPr>
          <w:p w:rsidR="00D63780" w:rsidRPr="00D63780" w:rsidRDefault="00D63780" w:rsidP="00D63780">
            <w:pPr>
              <w:spacing w:after="0"/>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650 000</w:t>
            </w:r>
          </w:p>
        </w:tc>
      </w:tr>
    </w:tbl>
    <w:p w:rsidR="00017B1A" w:rsidRDefault="00017B1A" w:rsidP="00017B1A">
      <w:pPr>
        <w:spacing w:after="0"/>
        <w:jc w:val="both"/>
        <w:rPr>
          <w:rFonts w:ascii="Times New Roman" w:eastAsia="Calibri" w:hAnsi="Times New Roman" w:cs="Times New Roman"/>
          <w:sz w:val="28"/>
          <w:szCs w:val="28"/>
        </w:rPr>
      </w:pPr>
    </w:p>
    <w:p w:rsidR="00017B1A" w:rsidRDefault="00017B1A" w:rsidP="00017B1A">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5034A92B" wp14:editId="0F4AAE11">
            <wp:extent cx="5937885" cy="2220595"/>
            <wp:effectExtent l="0" t="0" r="5715"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7885" cy="2220595"/>
                    </a:xfrm>
                    <a:prstGeom prst="rect">
                      <a:avLst/>
                    </a:prstGeom>
                    <a:noFill/>
                    <a:ln>
                      <a:noFill/>
                    </a:ln>
                  </pic:spPr>
                </pic:pic>
              </a:graphicData>
            </a:graphic>
          </wp:inline>
        </w:drawing>
      </w:r>
    </w:p>
    <w:p w:rsidR="00661470" w:rsidRPr="00D63780" w:rsidRDefault="00661470" w:rsidP="00017B1A">
      <w:pPr>
        <w:spacing w:after="0"/>
        <w:jc w:val="both"/>
        <w:rPr>
          <w:rFonts w:ascii="Times New Roman" w:eastAsia="Calibri" w:hAnsi="Times New Roman" w:cs="Times New Roman"/>
          <w:sz w:val="28"/>
          <w:szCs w:val="28"/>
        </w:rPr>
      </w:pP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15"/>
        <w:gridCol w:w="2167"/>
        <w:gridCol w:w="2100"/>
        <w:gridCol w:w="1881"/>
      </w:tblGrid>
      <w:tr w:rsidR="00D63780" w:rsidRPr="00D63780" w:rsidTr="00B76B4D">
        <w:trPr>
          <w:trHeight w:val="720"/>
        </w:trPr>
        <w:tc>
          <w:tcPr>
            <w:tcW w:w="3015" w:type="dxa"/>
            <w:vMerge w:val="restart"/>
          </w:tcPr>
          <w:p w:rsidR="00D63780" w:rsidRPr="00D63780" w:rsidRDefault="00D6378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Наименование</w:t>
            </w:r>
          </w:p>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материалов</w:t>
            </w:r>
          </w:p>
          <w:p w:rsidR="00D63780" w:rsidRPr="00D63780" w:rsidRDefault="00D63780" w:rsidP="00D63780">
            <w:pPr>
              <w:spacing w:after="0" w:line="240" w:lineRule="auto"/>
              <w:jc w:val="both"/>
              <w:rPr>
                <w:rFonts w:ascii="Times New Roman" w:eastAsia="Calibri" w:hAnsi="Times New Roman" w:cs="Times New Roman"/>
                <w:sz w:val="28"/>
                <w:szCs w:val="28"/>
              </w:rPr>
            </w:pPr>
          </w:p>
        </w:tc>
        <w:tc>
          <w:tcPr>
            <w:tcW w:w="6148" w:type="dxa"/>
            <w:gridSpan w:val="3"/>
          </w:tcPr>
          <w:p w:rsidR="00D63780" w:rsidRPr="00D63780" w:rsidRDefault="00017B1A" w:rsidP="00D6378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Сгущенное</w:t>
            </w:r>
            <w:r w:rsidR="00D63780" w:rsidRPr="00D63780">
              <w:rPr>
                <w:rFonts w:ascii="Times New Roman" w:eastAsia="Calibri" w:hAnsi="Times New Roman" w:cs="Times New Roman"/>
                <w:sz w:val="28"/>
                <w:szCs w:val="28"/>
              </w:rPr>
              <w:t xml:space="preserve"> верблюжье молоко</w:t>
            </w:r>
          </w:p>
        </w:tc>
      </w:tr>
      <w:tr w:rsidR="00D63780" w:rsidRPr="00D63780" w:rsidTr="00B76B4D">
        <w:trPr>
          <w:trHeight w:val="764"/>
        </w:trPr>
        <w:tc>
          <w:tcPr>
            <w:tcW w:w="3015" w:type="dxa"/>
            <w:vMerge/>
          </w:tcPr>
          <w:p w:rsidR="00D63780" w:rsidRPr="00D63780" w:rsidRDefault="00D63780" w:rsidP="00D63780">
            <w:pPr>
              <w:spacing w:after="0" w:line="240" w:lineRule="auto"/>
              <w:jc w:val="both"/>
              <w:rPr>
                <w:rFonts w:ascii="Times New Roman" w:eastAsia="Calibri" w:hAnsi="Times New Roman" w:cs="Times New Roman"/>
                <w:sz w:val="28"/>
                <w:szCs w:val="28"/>
              </w:rPr>
            </w:pPr>
          </w:p>
        </w:tc>
        <w:tc>
          <w:tcPr>
            <w:tcW w:w="2167"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Норма на 1т</w:t>
            </w:r>
          </w:p>
        </w:tc>
        <w:tc>
          <w:tcPr>
            <w:tcW w:w="2100"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Цена, </w:t>
            </w:r>
            <w:proofErr w:type="spellStart"/>
            <w:r w:rsidRPr="00D63780">
              <w:rPr>
                <w:rFonts w:ascii="Times New Roman" w:eastAsia="Calibri" w:hAnsi="Times New Roman" w:cs="Times New Roman"/>
                <w:sz w:val="28"/>
                <w:szCs w:val="28"/>
              </w:rPr>
              <w:t>тг</w:t>
            </w:r>
            <w:proofErr w:type="spellEnd"/>
          </w:p>
        </w:tc>
        <w:tc>
          <w:tcPr>
            <w:tcW w:w="1881"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Стоимость,</w:t>
            </w: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тенге, </w:t>
            </w:r>
            <w:proofErr w:type="spellStart"/>
            <w:r w:rsidRPr="00D63780">
              <w:rPr>
                <w:rFonts w:ascii="Times New Roman" w:eastAsia="Calibri" w:hAnsi="Times New Roman" w:cs="Times New Roman"/>
                <w:sz w:val="28"/>
                <w:szCs w:val="28"/>
              </w:rPr>
              <w:t>тг</w:t>
            </w:r>
            <w:proofErr w:type="spellEnd"/>
          </w:p>
        </w:tc>
      </w:tr>
      <w:tr w:rsidR="00D63780" w:rsidRPr="00D63780" w:rsidTr="00B76B4D">
        <w:tc>
          <w:tcPr>
            <w:tcW w:w="3015"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Электроэнергия, кВт/ч</w:t>
            </w:r>
          </w:p>
        </w:tc>
        <w:tc>
          <w:tcPr>
            <w:tcW w:w="2167"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10,4</w:t>
            </w:r>
          </w:p>
        </w:tc>
        <w:tc>
          <w:tcPr>
            <w:tcW w:w="210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rPr>
              <w:t>32,56</w:t>
            </w:r>
          </w:p>
        </w:tc>
        <w:tc>
          <w:tcPr>
            <w:tcW w:w="188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338,62</w:t>
            </w:r>
          </w:p>
        </w:tc>
      </w:tr>
      <w:tr w:rsidR="00D63780" w:rsidRPr="00D63780" w:rsidTr="00B76B4D">
        <w:tc>
          <w:tcPr>
            <w:tcW w:w="3015"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Пар</w:t>
            </w:r>
          </w:p>
        </w:tc>
        <w:tc>
          <w:tcPr>
            <w:tcW w:w="2167" w:type="dxa"/>
          </w:tcPr>
          <w:p w:rsidR="00D63780" w:rsidRPr="00D63780" w:rsidRDefault="00D63780" w:rsidP="00D63780">
            <w:pPr>
              <w:spacing w:after="0" w:line="240" w:lineRule="auto"/>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lang w:val="kk-KZ"/>
              </w:rPr>
              <w:t>7,77</w:t>
            </w:r>
          </w:p>
        </w:tc>
        <w:tc>
          <w:tcPr>
            <w:tcW w:w="210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rPr>
              <w:t>1379,12</w:t>
            </w:r>
          </w:p>
        </w:tc>
        <w:tc>
          <w:tcPr>
            <w:tcW w:w="188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10 715,76</w:t>
            </w:r>
          </w:p>
        </w:tc>
      </w:tr>
      <w:tr w:rsidR="00D63780" w:rsidRPr="00D63780" w:rsidTr="00B76B4D">
        <w:tc>
          <w:tcPr>
            <w:tcW w:w="3015"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Итого:</w:t>
            </w:r>
          </w:p>
        </w:tc>
        <w:tc>
          <w:tcPr>
            <w:tcW w:w="2167" w:type="dxa"/>
          </w:tcPr>
          <w:p w:rsidR="00D63780" w:rsidRPr="00D63780" w:rsidRDefault="00D63780" w:rsidP="00D63780">
            <w:pPr>
              <w:spacing w:after="0" w:line="240" w:lineRule="auto"/>
              <w:jc w:val="both"/>
              <w:rPr>
                <w:rFonts w:ascii="Times New Roman" w:eastAsia="Calibri" w:hAnsi="Times New Roman" w:cs="Times New Roman"/>
                <w:sz w:val="28"/>
                <w:szCs w:val="28"/>
              </w:rPr>
            </w:pPr>
          </w:p>
        </w:tc>
        <w:tc>
          <w:tcPr>
            <w:tcW w:w="2100" w:type="dxa"/>
          </w:tcPr>
          <w:p w:rsidR="00D63780" w:rsidRPr="00D63780" w:rsidRDefault="00D63780" w:rsidP="00D63780">
            <w:pPr>
              <w:spacing w:after="0" w:line="240" w:lineRule="auto"/>
              <w:jc w:val="center"/>
              <w:rPr>
                <w:rFonts w:ascii="Times New Roman" w:eastAsia="Calibri" w:hAnsi="Times New Roman" w:cs="Times New Roman"/>
                <w:sz w:val="28"/>
                <w:szCs w:val="28"/>
              </w:rPr>
            </w:pPr>
          </w:p>
        </w:tc>
        <w:tc>
          <w:tcPr>
            <w:tcW w:w="188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11 054, 38</w:t>
            </w:r>
          </w:p>
        </w:tc>
      </w:tr>
    </w:tbl>
    <w:p w:rsidR="00D63780" w:rsidRPr="00D63780" w:rsidRDefault="00D63780" w:rsidP="00D63780">
      <w:pPr>
        <w:spacing w:after="0" w:line="240" w:lineRule="auto"/>
        <w:jc w:val="both"/>
        <w:rPr>
          <w:rFonts w:ascii="Times New Roman" w:eastAsia="Calibri" w:hAnsi="Times New Roman" w:cs="Times New Roman"/>
          <w:sz w:val="28"/>
          <w:szCs w:val="28"/>
          <w:lang w:val="kk-KZ"/>
        </w:rPr>
      </w:pPr>
    </w:p>
    <w:p w:rsidR="00D63780" w:rsidRPr="00D63780" w:rsidRDefault="00D63780" w:rsidP="00D63780">
      <w:pPr>
        <w:spacing w:after="0" w:line="240" w:lineRule="auto"/>
        <w:jc w:val="both"/>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t>Расчет себестоимости сгущенного   верблюжьего молока</w:t>
      </w:r>
      <w:r w:rsidRPr="00D63780">
        <w:rPr>
          <w:rFonts w:ascii="Times New Roman" w:eastAsia="Calibri" w:hAnsi="Times New Roman" w:cs="Times New Roman"/>
          <w:sz w:val="28"/>
          <w:szCs w:val="28"/>
          <w:lang w:val="kk-KZ"/>
        </w:rPr>
        <w:t xml:space="preserve"> приведена в таблице 15.</w:t>
      </w:r>
    </w:p>
    <w:p w:rsidR="00D63780" w:rsidRPr="00D63780" w:rsidRDefault="00D63780" w:rsidP="00D63780">
      <w:pPr>
        <w:spacing w:after="0" w:line="240" w:lineRule="auto"/>
        <w:jc w:val="both"/>
        <w:rPr>
          <w:rFonts w:ascii="Times New Roman" w:eastAsia="Calibri" w:hAnsi="Times New Roman" w:cs="Times New Roman"/>
          <w:sz w:val="28"/>
          <w:szCs w:val="28"/>
          <w:lang w:val="kk-KZ"/>
        </w:rPr>
      </w:pPr>
    </w:p>
    <w:p w:rsidR="00D63780" w:rsidRPr="00D63780" w:rsidRDefault="00D63780" w:rsidP="00D63780">
      <w:pPr>
        <w:spacing w:after="0" w:line="240" w:lineRule="auto"/>
        <w:jc w:val="both"/>
        <w:rPr>
          <w:rFonts w:ascii="Times New Roman" w:eastAsia="Calibri" w:hAnsi="Times New Roman" w:cs="Times New Roman"/>
          <w:sz w:val="28"/>
          <w:szCs w:val="28"/>
          <w:lang w:val="kk-KZ"/>
        </w:rPr>
      </w:pPr>
    </w:p>
    <w:p w:rsidR="00661470" w:rsidRDefault="00661470" w:rsidP="00D63780">
      <w:pPr>
        <w:spacing w:after="0" w:line="240" w:lineRule="auto"/>
        <w:jc w:val="both"/>
        <w:outlineLvl w:val="0"/>
        <w:rPr>
          <w:rFonts w:ascii="Times New Roman" w:eastAsia="Calibri" w:hAnsi="Times New Roman" w:cs="Times New Roman"/>
          <w:sz w:val="28"/>
          <w:szCs w:val="28"/>
        </w:rPr>
      </w:pPr>
    </w:p>
    <w:p w:rsidR="00D63780" w:rsidRPr="00D63780" w:rsidRDefault="00D63780" w:rsidP="00D63780">
      <w:pPr>
        <w:spacing w:after="0" w:line="240" w:lineRule="auto"/>
        <w:jc w:val="both"/>
        <w:outlineLvl w:val="0"/>
        <w:rPr>
          <w:rFonts w:ascii="Times New Roman" w:eastAsia="Calibri" w:hAnsi="Times New Roman" w:cs="Times New Roman"/>
          <w:sz w:val="28"/>
          <w:szCs w:val="28"/>
          <w:lang w:val="kk-KZ"/>
        </w:rPr>
      </w:pPr>
      <w:r w:rsidRPr="00D63780">
        <w:rPr>
          <w:rFonts w:ascii="Times New Roman" w:eastAsia="Calibri" w:hAnsi="Times New Roman" w:cs="Times New Roman"/>
          <w:sz w:val="28"/>
          <w:szCs w:val="28"/>
        </w:rPr>
        <w:lastRenderedPageBreak/>
        <w:t>Таблица 15 – Расчет себестоимости сгущенного  верблюжьего молока</w:t>
      </w:r>
    </w:p>
    <w:p w:rsidR="00D63780" w:rsidRPr="00D63780" w:rsidRDefault="00D63780" w:rsidP="00D63780">
      <w:pPr>
        <w:spacing w:after="0" w:line="240" w:lineRule="auto"/>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5495"/>
        <w:gridCol w:w="4076"/>
      </w:tblGrid>
      <w:tr w:rsidR="00D63780" w:rsidRPr="00D63780" w:rsidTr="00B76B4D">
        <w:tc>
          <w:tcPr>
            <w:tcW w:w="5495"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Статьи затрат</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Сумма, тенге</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Сырье и материалы</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650 000</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Вспомогательные материалы</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11054,38</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Оплата труда</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90417.6</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Социальный налог</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10856.5</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Производная себестоимость  1 т продуктов</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751 522,19</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Цеховые расходы</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7515,22</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Полная себестоимость 1 т  сгущенного верблюжьего молока </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1 521 365,89</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Выход  сгущенного верблюжьего </w:t>
            </w:r>
            <w:proofErr w:type="spellStart"/>
            <w:r w:rsidRPr="00D63780">
              <w:rPr>
                <w:rFonts w:ascii="Times New Roman" w:eastAsia="Calibri" w:hAnsi="Times New Roman" w:cs="Times New Roman"/>
                <w:sz w:val="28"/>
                <w:szCs w:val="28"/>
              </w:rPr>
              <w:t>молокас</w:t>
            </w:r>
            <w:proofErr w:type="spellEnd"/>
            <w:r w:rsidRPr="00D63780">
              <w:rPr>
                <w:rFonts w:ascii="Times New Roman" w:eastAsia="Calibri" w:hAnsi="Times New Roman" w:cs="Times New Roman"/>
                <w:sz w:val="28"/>
                <w:szCs w:val="28"/>
              </w:rPr>
              <w:t xml:space="preserve"> </w:t>
            </w:r>
            <w:smartTag w:uri="urn:schemas-microsoft-com:office:smarttags" w:element="metricconverter">
              <w:smartTagPr>
                <w:attr w:name="ProductID" w:val="1 л"/>
              </w:smartTagPr>
              <w:r w:rsidRPr="00D63780">
                <w:rPr>
                  <w:rFonts w:ascii="Times New Roman" w:eastAsia="Calibri" w:hAnsi="Times New Roman" w:cs="Times New Roman"/>
                  <w:sz w:val="28"/>
                  <w:szCs w:val="28"/>
                </w:rPr>
                <w:t>1 л</w:t>
              </w:r>
            </w:smartTag>
            <w:r w:rsidRPr="00D63780">
              <w:rPr>
                <w:rFonts w:ascii="Times New Roman" w:eastAsia="Calibri" w:hAnsi="Times New Roman" w:cs="Times New Roman"/>
                <w:sz w:val="28"/>
                <w:szCs w:val="28"/>
              </w:rPr>
              <w:t xml:space="preserve">  в %</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42</w:t>
            </w:r>
          </w:p>
        </w:tc>
      </w:tr>
      <w:tr w:rsidR="00D63780" w:rsidRPr="00D63780" w:rsidTr="00B76B4D">
        <w:tc>
          <w:tcPr>
            <w:tcW w:w="5495" w:type="dxa"/>
          </w:tcPr>
          <w:p w:rsidR="00D63780" w:rsidRPr="00D63780" w:rsidRDefault="00D63780" w:rsidP="00D63780">
            <w:pP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Себестоимость </w:t>
            </w:r>
            <w:smartTag w:uri="urn:schemas-microsoft-com:office:smarttags" w:element="metricconverter">
              <w:smartTagPr>
                <w:attr w:name="ProductID" w:val="1 кг"/>
              </w:smartTagPr>
              <w:r w:rsidRPr="00D63780">
                <w:rPr>
                  <w:rFonts w:ascii="Times New Roman" w:eastAsia="Calibri" w:hAnsi="Times New Roman" w:cs="Times New Roman"/>
                  <w:sz w:val="28"/>
                  <w:szCs w:val="28"/>
                </w:rPr>
                <w:t>1 кг</w:t>
              </w:r>
            </w:smartTag>
            <w:r w:rsidRPr="00D63780">
              <w:rPr>
                <w:rFonts w:ascii="Times New Roman" w:eastAsia="Calibri" w:hAnsi="Times New Roman" w:cs="Times New Roman"/>
                <w:sz w:val="28"/>
                <w:szCs w:val="28"/>
              </w:rPr>
              <w:t xml:space="preserve"> сгущенного верблюжьего молока</w:t>
            </w:r>
          </w:p>
        </w:tc>
        <w:tc>
          <w:tcPr>
            <w:tcW w:w="4076" w:type="dxa"/>
          </w:tcPr>
          <w:p w:rsidR="00D63780" w:rsidRPr="00D63780" w:rsidRDefault="00D63780" w:rsidP="00D63780">
            <w:pPr>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3 622,38</w:t>
            </w:r>
          </w:p>
        </w:tc>
      </w:tr>
    </w:tbl>
    <w:p w:rsidR="00D63780" w:rsidRPr="00D63780" w:rsidRDefault="00D63780" w:rsidP="00D63780">
      <w:pPr>
        <w:spacing w:after="0" w:line="240" w:lineRule="auto"/>
        <w:jc w:val="both"/>
        <w:outlineLvl w:val="0"/>
        <w:rPr>
          <w:rFonts w:ascii="Times New Roman" w:eastAsia="Calibri" w:hAnsi="Times New Roman" w:cs="Times New Roman"/>
          <w:sz w:val="28"/>
          <w:szCs w:val="28"/>
        </w:rPr>
      </w:pPr>
    </w:p>
    <w:p w:rsidR="00D63780" w:rsidRDefault="00D63780" w:rsidP="00D63780">
      <w:pPr>
        <w:spacing w:after="0" w:line="240" w:lineRule="auto"/>
        <w:jc w:val="both"/>
        <w:outlineLvl w:val="0"/>
        <w:rPr>
          <w:rFonts w:ascii="Times New Roman" w:eastAsia="Calibri" w:hAnsi="Times New Roman" w:cs="Times New Roman"/>
          <w:sz w:val="28"/>
          <w:szCs w:val="28"/>
        </w:rPr>
      </w:pPr>
      <w:r w:rsidRPr="00D63780">
        <w:rPr>
          <w:rFonts w:ascii="Times New Roman" w:eastAsia="Calibri" w:hAnsi="Times New Roman" w:cs="Times New Roman"/>
          <w:sz w:val="28"/>
          <w:szCs w:val="28"/>
        </w:rPr>
        <w:t>Таблица 16 – Расчет потребности и стоимости тары для замораживания</w:t>
      </w:r>
    </w:p>
    <w:p w:rsidR="00661470" w:rsidRPr="00D63780" w:rsidRDefault="00661470" w:rsidP="00D63780">
      <w:pPr>
        <w:spacing w:after="0" w:line="240" w:lineRule="auto"/>
        <w:jc w:val="both"/>
        <w:outlineLvl w:val="0"/>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6"/>
        <w:gridCol w:w="1381"/>
        <w:gridCol w:w="1330"/>
        <w:gridCol w:w="1230"/>
        <w:gridCol w:w="1086"/>
        <w:gridCol w:w="1140"/>
        <w:gridCol w:w="1519"/>
      </w:tblGrid>
      <w:tr w:rsidR="00D63780" w:rsidRPr="00D63780" w:rsidTr="00B76B4D">
        <w:tc>
          <w:tcPr>
            <w:tcW w:w="1636" w:type="dxa"/>
            <w:vMerge w:val="restart"/>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Продукт </w:t>
            </w:r>
          </w:p>
        </w:tc>
        <w:tc>
          <w:tcPr>
            <w:tcW w:w="1381" w:type="dxa"/>
            <w:vMerge w:val="restart"/>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Объем продукта,  кг</w:t>
            </w:r>
          </w:p>
        </w:tc>
        <w:tc>
          <w:tcPr>
            <w:tcW w:w="1330" w:type="dxa"/>
            <w:vMerge w:val="restart"/>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Емкость тары, кг</w:t>
            </w:r>
          </w:p>
        </w:tc>
        <w:tc>
          <w:tcPr>
            <w:tcW w:w="1230" w:type="dxa"/>
            <w:vMerge w:val="restart"/>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Цена за ед. тары </w:t>
            </w:r>
            <w:proofErr w:type="spellStart"/>
            <w:r w:rsidRPr="00D63780">
              <w:rPr>
                <w:rFonts w:ascii="Times New Roman" w:eastAsia="Calibri" w:hAnsi="Times New Roman" w:cs="Times New Roman"/>
                <w:sz w:val="28"/>
                <w:szCs w:val="28"/>
              </w:rPr>
              <w:t>тг</w:t>
            </w:r>
            <w:proofErr w:type="spellEnd"/>
          </w:p>
        </w:tc>
        <w:tc>
          <w:tcPr>
            <w:tcW w:w="2226" w:type="dxa"/>
            <w:gridSpan w:val="2"/>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Потребность </w:t>
            </w:r>
          </w:p>
        </w:tc>
        <w:tc>
          <w:tcPr>
            <w:tcW w:w="1519" w:type="dxa"/>
            <w:vMerge w:val="restart"/>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Стоимость тары, </w:t>
            </w:r>
            <w:proofErr w:type="spellStart"/>
            <w:r w:rsidRPr="00D63780">
              <w:rPr>
                <w:rFonts w:ascii="Times New Roman" w:eastAsia="Calibri" w:hAnsi="Times New Roman" w:cs="Times New Roman"/>
                <w:sz w:val="28"/>
                <w:szCs w:val="28"/>
              </w:rPr>
              <w:t>тг</w:t>
            </w:r>
            <w:proofErr w:type="spellEnd"/>
          </w:p>
        </w:tc>
      </w:tr>
      <w:tr w:rsidR="00D63780" w:rsidRPr="00D63780" w:rsidTr="00B76B4D">
        <w:tc>
          <w:tcPr>
            <w:tcW w:w="1636" w:type="dxa"/>
            <w:vMerge/>
          </w:tcPr>
          <w:p w:rsidR="00D63780" w:rsidRPr="00D63780" w:rsidRDefault="00D63780" w:rsidP="00D63780">
            <w:pPr>
              <w:spacing w:after="0" w:line="240" w:lineRule="auto"/>
              <w:jc w:val="both"/>
              <w:rPr>
                <w:rFonts w:ascii="Times New Roman" w:eastAsia="Calibri" w:hAnsi="Times New Roman" w:cs="Times New Roman"/>
                <w:sz w:val="28"/>
                <w:szCs w:val="28"/>
              </w:rPr>
            </w:pPr>
          </w:p>
        </w:tc>
        <w:tc>
          <w:tcPr>
            <w:tcW w:w="1381" w:type="dxa"/>
            <w:vMerge/>
          </w:tcPr>
          <w:p w:rsidR="00D63780" w:rsidRPr="00D63780" w:rsidRDefault="00D63780" w:rsidP="00D63780">
            <w:pPr>
              <w:spacing w:after="0" w:line="240" w:lineRule="auto"/>
              <w:jc w:val="both"/>
              <w:rPr>
                <w:rFonts w:ascii="Times New Roman" w:eastAsia="Calibri" w:hAnsi="Times New Roman" w:cs="Times New Roman"/>
                <w:sz w:val="28"/>
                <w:szCs w:val="28"/>
              </w:rPr>
            </w:pPr>
          </w:p>
        </w:tc>
        <w:tc>
          <w:tcPr>
            <w:tcW w:w="1330" w:type="dxa"/>
            <w:vMerge/>
          </w:tcPr>
          <w:p w:rsidR="00D63780" w:rsidRPr="00D63780" w:rsidRDefault="00D63780" w:rsidP="00D63780">
            <w:pPr>
              <w:spacing w:after="0" w:line="240" w:lineRule="auto"/>
              <w:jc w:val="both"/>
              <w:rPr>
                <w:rFonts w:ascii="Times New Roman" w:eastAsia="Calibri" w:hAnsi="Times New Roman" w:cs="Times New Roman"/>
                <w:sz w:val="28"/>
                <w:szCs w:val="28"/>
              </w:rPr>
            </w:pPr>
          </w:p>
        </w:tc>
        <w:tc>
          <w:tcPr>
            <w:tcW w:w="1230" w:type="dxa"/>
            <w:vMerge/>
          </w:tcPr>
          <w:p w:rsidR="00D63780" w:rsidRPr="00D63780" w:rsidRDefault="00D63780" w:rsidP="00D63780">
            <w:pPr>
              <w:spacing w:after="0" w:line="240" w:lineRule="auto"/>
              <w:jc w:val="both"/>
              <w:rPr>
                <w:rFonts w:ascii="Times New Roman" w:eastAsia="Calibri" w:hAnsi="Times New Roman" w:cs="Times New Roman"/>
                <w:sz w:val="28"/>
                <w:szCs w:val="28"/>
              </w:rPr>
            </w:pPr>
          </w:p>
        </w:tc>
        <w:tc>
          <w:tcPr>
            <w:tcW w:w="1086"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шт</w:t>
            </w:r>
            <w:proofErr w:type="spellEnd"/>
          </w:p>
        </w:tc>
        <w:tc>
          <w:tcPr>
            <w:tcW w:w="1140"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тг</w:t>
            </w:r>
            <w:proofErr w:type="spellEnd"/>
          </w:p>
        </w:tc>
        <w:tc>
          <w:tcPr>
            <w:tcW w:w="1519" w:type="dxa"/>
            <w:vMerge/>
          </w:tcPr>
          <w:p w:rsidR="00D63780" w:rsidRPr="00D63780" w:rsidRDefault="00D63780" w:rsidP="00D63780">
            <w:pPr>
              <w:spacing w:after="0" w:line="240" w:lineRule="auto"/>
              <w:jc w:val="both"/>
              <w:rPr>
                <w:rFonts w:ascii="Times New Roman" w:eastAsia="Calibri" w:hAnsi="Times New Roman" w:cs="Times New Roman"/>
                <w:sz w:val="28"/>
                <w:szCs w:val="28"/>
              </w:rPr>
            </w:pPr>
          </w:p>
        </w:tc>
      </w:tr>
      <w:tr w:rsidR="00D63780" w:rsidRPr="00D63780" w:rsidTr="00B76B4D">
        <w:trPr>
          <w:trHeight w:val="960"/>
        </w:trPr>
        <w:tc>
          <w:tcPr>
            <w:tcW w:w="1636" w:type="dxa"/>
          </w:tcPr>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Сгущенный  верблюжье  молоко </w:t>
            </w:r>
          </w:p>
        </w:tc>
        <w:tc>
          <w:tcPr>
            <w:tcW w:w="138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420</w:t>
            </w:r>
          </w:p>
        </w:tc>
        <w:tc>
          <w:tcPr>
            <w:tcW w:w="133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1</w:t>
            </w:r>
          </w:p>
        </w:tc>
        <w:tc>
          <w:tcPr>
            <w:tcW w:w="123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75</w:t>
            </w:r>
          </w:p>
        </w:tc>
        <w:tc>
          <w:tcPr>
            <w:tcW w:w="1086"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420</w:t>
            </w:r>
          </w:p>
        </w:tc>
        <w:tc>
          <w:tcPr>
            <w:tcW w:w="114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75</w:t>
            </w:r>
          </w:p>
        </w:tc>
        <w:tc>
          <w:tcPr>
            <w:tcW w:w="1519"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31 500</w:t>
            </w:r>
          </w:p>
        </w:tc>
      </w:tr>
    </w:tbl>
    <w:p w:rsidR="00D63780" w:rsidRPr="00D63780" w:rsidRDefault="00D63780" w:rsidP="00D63780">
      <w:pPr>
        <w:spacing w:after="0" w:line="240" w:lineRule="auto"/>
        <w:jc w:val="both"/>
        <w:rPr>
          <w:rFonts w:ascii="Times New Roman" w:eastAsia="Calibri" w:hAnsi="Times New Roman" w:cs="Times New Roman"/>
          <w:sz w:val="28"/>
          <w:szCs w:val="28"/>
          <w:lang w:val="kk-KZ"/>
        </w:rPr>
      </w:pP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Основными статьями, изменяющими себестоимость продукта при сублимационной сушке, являются затраты электроэнергии на выработку холода и сублимационную сушку.</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Расчет стоимости </w:t>
      </w:r>
      <w:proofErr w:type="spellStart"/>
      <w:r w:rsidRPr="00D63780">
        <w:rPr>
          <w:rFonts w:ascii="Times New Roman" w:eastAsia="Calibri" w:hAnsi="Times New Roman" w:cs="Times New Roman"/>
          <w:sz w:val="28"/>
          <w:szCs w:val="28"/>
        </w:rPr>
        <w:t>энергозатрат</w:t>
      </w:r>
      <w:proofErr w:type="spellEnd"/>
      <w:r w:rsidRPr="00D63780">
        <w:rPr>
          <w:rFonts w:ascii="Times New Roman" w:eastAsia="Calibri" w:hAnsi="Times New Roman" w:cs="Times New Roman"/>
          <w:sz w:val="28"/>
          <w:szCs w:val="28"/>
        </w:rPr>
        <w:t xml:space="preserve"> на замораживание и сублимационную сушки определяли по формуле:</w:t>
      </w:r>
    </w:p>
    <w:p w:rsidR="00661470" w:rsidRDefault="00661470" w:rsidP="00D63780">
      <w:pPr>
        <w:spacing w:after="0" w:line="240" w:lineRule="auto"/>
        <w:jc w:val="center"/>
        <w:outlineLvl w:val="0"/>
        <w:rPr>
          <w:rFonts w:ascii="Times New Roman" w:eastAsia="Calibri" w:hAnsi="Times New Roman" w:cs="Times New Roman"/>
          <w:sz w:val="28"/>
          <w:szCs w:val="28"/>
        </w:rPr>
      </w:pPr>
    </w:p>
    <w:p w:rsidR="00D63780" w:rsidRDefault="00D63780" w:rsidP="00D63780">
      <w:pPr>
        <w:spacing w:after="0" w:line="240" w:lineRule="auto"/>
        <w:jc w:val="center"/>
        <w:outlineLvl w:val="0"/>
        <w:rPr>
          <w:rFonts w:ascii="Times New Roman" w:eastAsia="Calibri" w:hAnsi="Times New Roman" w:cs="Times New Roman"/>
          <w:sz w:val="28"/>
          <w:szCs w:val="28"/>
        </w:rPr>
      </w:pPr>
      <w:proofErr w:type="spellStart"/>
      <w:r w:rsidRPr="00D63780">
        <w:rPr>
          <w:rFonts w:ascii="Times New Roman" w:eastAsia="Calibri" w:hAnsi="Times New Roman" w:cs="Times New Roman"/>
          <w:sz w:val="28"/>
          <w:szCs w:val="28"/>
        </w:rPr>
        <w:t>С</w:t>
      </w:r>
      <w:r w:rsidRPr="00D63780">
        <w:rPr>
          <w:rFonts w:ascii="Times New Roman" w:eastAsia="Calibri" w:hAnsi="Times New Roman" w:cs="Times New Roman"/>
          <w:sz w:val="28"/>
          <w:szCs w:val="28"/>
          <w:vertAlign w:val="subscript"/>
        </w:rPr>
        <w:t>эн</w:t>
      </w:r>
      <w:proofErr w:type="spellEnd"/>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Ц</w:t>
      </w:r>
      <w:r w:rsidRPr="00D63780">
        <w:rPr>
          <w:rFonts w:ascii="Times New Roman" w:eastAsia="Calibri" w:hAnsi="Times New Roman" w:cs="Times New Roman"/>
          <w:sz w:val="28"/>
          <w:szCs w:val="28"/>
          <w:vertAlign w:val="subscript"/>
        </w:rPr>
        <w:t>эл</w:t>
      </w:r>
      <w:proofErr w:type="spellEnd"/>
      <w:r w:rsidRPr="00D63780">
        <w:rPr>
          <w:rFonts w:ascii="Times New Roman" w:eastAsia="Calibri" w:hAnsi="Times New Roman" w:cs="Times New Roman"/>
          <w:sz w:val="28"/>
          <w:szCs w:val="28"/>
        </w:rPr>
        <w:t xml:space="preserve"> · </w:t>
      </w:r>
      <w:proofErr w:type="spellStart"/>
      <w:proofErr w:type="gramStart"/>
      <w:r w:rsidRPr="00D63780">
        <w:rPr>
          <w:rFonts w:ascii="Times New Roman" w:eastAsia="Calibri" w:hAnsi="Times New Roman" w:cs="Times New Roman"/>
          <w:sz w:val="28"/>
          <w:szCs w:val="28"/>
        </w:rPr>
        <w:t>N</w:t>
      </w:r>
      <w:proofErr w:type="gramEnd"/>
      <w:r w:rsidRPr="00D63780">
        <w:rPr>
          <w:rFonts w:ascii="Times New Roman" w:eastAsia="Calibri" w:hAnsi="Times New Roman" w:cs="Times New Roman"/>
          <w:sz w:val="28"/>
          <w:szCs w:val="28"/>
          <w:vertAlign w:val="subscript"/>
        </w:rPr>
        <w:t>эл</w:t>
      </w:r>
      <w:proofErr w:type="spellEnd"/>
      <w:r w:rsidRPr="00D63780">
        <w:rPr>
          <w:rFonts w:ascii="Times New Roman" w:eastAsia="Calibri" w:hAnsi="Times New Roman" w:cs="Times New Roman"/>
          <w:sz w:val="28"/>
          <w:szCs w:val="28"/>
        </w:rPr>
        <w:t xml:space="preserve"> · </w:t>
      </w:r>
      <w:r w:rsidRPr="00D63780">
        <w:rPr>
          <w:rFonts w:ascii="Times New Roman" w:eastAsia="Calibri" w:hAnsi="Times New Roman" w:cs="Times New Roman"/>
          <w:position w:val="-6"/>
          <w:sz w:val="28"/>
          <w:szCs w:val="28"/>
        </w:rPr>
        <w:object w:dxaOrig="200" w:dyaOrig="220">
          <v:shape id="_x0000_i1046" type="#_x0000_t75" style="width:26.8pt;height:15.05pt" o:ole="">
            <v:imagedata r:id="rId157" o:title=""/>
          </v:shape>
          <o:OLEObject Type="Embed" ProgID="Equation.3" ShapeID="_x0000_i1046" DrawAspect="Content" ObjectID="_1792784705" r:id="rId158"/>
        </w:object>
      </w:r>
    </w:p>
    <w:p w:rsidR="00661470" w:rsidRPr="00D63780" w:rsidRDefault="00661470" w:rsidP="00D63780">
      <w:pPr>
        <w:spacing w:after="0" w:line="240" w:lineRule="auto"/>
        <w:jc w:val="center"/>
        <w:outlineLvl w:val="0"/>
        <w:rPr>
          <w:rFonts w:ascii="Times New Roman" w:eastAsia="Calibri" w:hAnsi="Times New Roman" w:cs="Times New Roman"/>
          <w:sz w:val="28"/>
          <w:szCs w:val="28"/>
        </w:rPr>
      </w:pP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где  </w:t>
      </w:r>
      <w:proofErr w:type="spellStart"/>
      <w:proofErr w:type="gramStart"/>
      <w:r w:rsidRPr="00D63780">
        <w:rPr>
          <w:rFonts w:ascii="Times New Roman" w:eastAsia="Calibri" w:hAnsi="Times New Roman" w:cs="Times New Roman"/>
          <w:sz w:val="28"/>
          <w:szCs w:val="28"/>
        </w:rPr>
        <w:t>N</w:t>
      </w:r>
      <w:proofErr w:type="gramEnd"/>
      <w:r w:rsidRPr="00D63780">
        <w:rPr>
          <w:rFonts w:ascii="Times New Roman" w:eastAsia="Calibri" w:hAnsi="Times New Roman" w:cs="Times New Roman"/>
          <w:sz w:val="28"/>
          <w:szCs w:val="28"/>
          <w:vertAlign w:val="subscript"/>
        </w:rPr>
        <w:t>эл</w:t>
      </w:r>
      <w:proofErr w:type="spellEnd"/>
      <w:r w:rsidRPr="00D63780">
        <w:rPr>
          <w:rFonts w:ascii="Times New Roman" w:eastAsia="Calibri" w:hAnsi="Times New Roman" w:cs="Times New Roman"/>
          <w:sz w:val="28"/>
          <w:szCs w:val="28"/>
          <w:vertAlign w:val="subscript"/>
        </w:rPr>
        <w:t xml:space="preserve"> </w:t>
      </w:r>
      <w:r w:rsidRPr="00D63780">
        <w:rPr>
          <w:rFonts w:ascii="Times New Roman" w:eastAsia="Calibri" w:hAnsi="Times New Roman" w:cs="Times New Roman"/>
          <w:sz w:val="28"/>
          <w:szCs w:val="28"/>
        </w:rPr>
        <w:t>– мощность, потребляемая оборудованием, кВт;</w:t>
      </w: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w:t>
      </w:r>
      <w:proofErr w:type="spellStart"/>
      <w:r w:rsidRPr="00D63780">
        <w:rPr>
          <w:rFonts w:ascii="Times New Roman" w:eastAsia="Calibri" w:hAnsi="Times New Roman" w:cs="Times New Roman"/>
          <w:sz w:val="28"/>
          <w:szCs w:val="28"/>
        </w:rPr>
        <w:t>Ц</w:t>
      </w:r>
      <w:r w:rsidRPr="00D63780">
        <w:rPr>
          <w:rFonts w:ascii="Times New Roman" w:eastAsia="Calibri" w:hAnsi="Times New Roman" w:cs="Times New Roman"/>
          <w:sz w:val="28"/>
          <w:szCs w:val="28"/>
          <w:vertAlign w:val="subscript"/>
        </w:rPr>
        <w:t>эл</w:t>
      </w:r>
      <w:proofErr w:type="spellEnd"/>
      <w:r w:rsidRPr="00D63780">
        <w:rPr>
          <w:rFonts w:ascii="Times New Roman" w:eastAsia="Calibri" w:hAnsi="Times New Roman" w:cs="Times New Roman"/>
          <w:sz w:val="28"/>
          <w:szCs w:val="28"/>
          <w:vertAlign w:val="subscript"/>
        </w:rPr>
        <w:t xml:space="preserve"> </w:t>
      </w:r>
      <w:r w:rsidRPr="00D63780">
        <w:rPr>
          <w:rFonts w:ascii="Times New Roman" w:eastAsia="Calibri" w:hAnsi="Times New Roman" w:cs="Times New Roman"/>
          <w:sz w:val="28"/>
          <w:szCs w:val="28"/>
        </w:rPr>
        <w:t xml:space="preserve"> - цена 1кВт электроэнергии;       </w:t>
      </w: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position w:val="-6"/>
          <w:sz w:val="28"/>
          <w:szCs w:val="28"/>
        </w:rPr>
        <w:object w:dxaOrig="200" w:dyaOrig="220">
          <v:shape id="_x0000_i1047" type="#_x0000_t75" style="width:19.25pt;height:17.6pt" o:ole="">
            <v:imagedata r:id="rId157" o:title=""/>
          </v:shape>
          <o:OLEObject Type="Embed" ProgID="Equation.3" ShapeID="_x0000_i1047" DrawAspect="Content" ObjectID="_1792784706" r:id="rId159"/>
        </w:object>
      </w:r>
      <w:r w:rsidRPr="00D63780">
        <w:rPr>
          <w:rFonts w:ascii="Times New Roman" w:eastAsia="Calibri" w:hAnsi="Times New Roman" w:cs="Times New Roman"/>
          <w:sz w:val="28"/>
          <w:szCs w:val="28"/>
        </w:rPr>
        <w:t xml:space="preserve">-  время работы оборудования, час. </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sz w:val="28"/>
          <w:szCs w:val="28"/>
          <w:lang w:val="kk-KZ"/>
        </w:rPr>
        <w:t xml:space="preserve">  Результаты расчета</w:t>
      </w:r>
      <w:r w:rsidRPr="00D63780">
        <w:rPr>
          <w:rFonts w:ascii="Times New Roman" w:eastAsia="Calibri" w:hAnsi="Times New Roman" w:cs="Times New Roman"/>
          <w:sz w:val="28"/>
          <w:szCs w:val="28"/>
        </w:rPr>
        <w:t xml:space="preserve"> стоимости </w:t>
      </w:r>
      <w:proofErr w:type="spellStart"/>
      <w:r w:rsidRPr="00D63780">
        <w:rPr>
          <w:rFonts w:ascii="Times New Roman" w:eastAsia="Calibri" w:hAnsi="Times New Roman" w:cs="Times New Roman"/>
          <w:sz w:val="28"/>
          <w:szCs w:val="28"/>
        </w:rPr>
        <w:t>энергозатрат</w:t>
      </w:r>
      <w:proofErr w:type="spellEnd"/>
      <w:r w:rsidRPr="00D63780">
        <w:rPr>
          <w:rFonts w:ascii="Times New Roman" w:eastAsia="Calibri" w:hAnsi="Times New Roman" w:cs="Times New Roman"/>
          <w:sz w:val="28"/>
          <w:szCs w:val="28"/>
        </w:rPr>
        <w:t xml:space="preserve"> на замораживания и сублимационной сушки 1 т сгущенного верблюжьего молока </w:t>
      </w:r>
      <w:r w:rsidRPr="00D63780">
        <w:rPr>
          <w:rFonts w:ascii="Times New Roman" w:eastAsia="Calibri" w:hAnsi="Times New Roman" w:cs="Times New Roman"/>
          <w:sz w:val="28"/>
          <w:szCs w:val="28"/>
          <w:lang w:val="kk-KZ"/>
        </w:rPr>
        <w:t xml:space="preserve">сведены в таблицы 17 и 18. </w:t>
      </w:r>
    </w:p>
    <w:p w:rsid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 </w:t>
      </w:r>
    </w:p>
    <w:p w:rsidR="00661470" w:rsidRDefault="00661470" w:rsidP="00D63780">
      <w:pPr>
        <w:spacing w:after="0" w:line="240" w:lineRule="auto"/>
        <w:jc w:val="both"/>
        <w:rPr>
          <w:rFonts w:ascii="Times New Roman" w:eastAsia="Calibri" w:hAnsi="Times New Roman" w:cs="Times New Roman"/>
          <w:sz w:val="28"/>
          <w:szCs w:val="28"/>
        </w:rPr>
      </w:pPr>
    </w:p>
    <w:p w:rsidR="00661470" w:rsidRPr="00D63780" w:rsidRDefault="0066147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lastRenderedPageBreak/>
        <w:t xml:space="preserve">Таблица 17 – Расчет стоимости </w:t>
      </w:r>
      <w:proofErr w:type="spellStart"/>
      <w:r w:rsidRPr="00D63780">
        <w:rPr>
          <w:rFonts w:ascii="Times New Roman" w:eastAsia="Calibri" w:hAnsi="Times New Roman" w:cs="Times New Roman"/>
          <w:sz w:val="28"/>
          <w:szCs w:val="28"/>
        </w:rPr>
        <w:t>энергозатрат</w:t>
      </w:r>
      <w:proofErr w:type="spellEnd"/>
      <w:r w:rsidRPr="00D63780">
        <w:rPr>
          <w:rFonts w:ascii="Times New Roman" w:eastAsia="Calibri" w:hAnsi="Times New Roman" w:cs="Times New Roman"/>
          <w:sz w:val="28"/>
          <w:szCs w:val="28"/>
        </w:rPr>
        <w:t xml:space="preserve"> на замораживания и сублимационной сушки 1 т сгущенного верблюжьего молока</w:t>
      </w:r>
    </w:p>
    <w:p w:rsidR="00D63780" w:rsidRPr="00D63780" w:rsidRDefault="00D63780" w:rsidP="00D63780">
      <w:pPr>
        <w:spacing w:after="0" w:line="240" w:lineRule="auto"/>
        <w:jc w:val="both"/>
        <w:rPr>
          <w:rFonts w:ascii="Times New Roman" w:eastAsia="Calibri" w:hAnsi="Times New Roman" w:cs="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2"/>
        <w:gridCol w:w="1842"/>
        <w:gridCol w:w="1560"/>
        <w:gridCol w:w="1701"/>
        <w:gridCol w:w="1701"/>
      </w:tblGrid>
      <w:tr w:rsidR="00D63780" w:rsidRPr="00D63780" w:rsidTr="00B76B4D">
        <w:tc>
          <w:tcPr>
            <w:tcW w:w="2802"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Наименование</w:t>
            </w:r>
          </w:p>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статьи</w:t>
            </w:r>
          </w:p>
        </w:tc>
        <w:tc>
          <w:tcPr>
            <w:tcW w:w="1842"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Потребляемая мощность оборудования, кВт</w:t>
            </w:r>
          </w:p>
        </w:tc>
        <w:tc>
          <w:tcPr>
            <w:tcW w:w="156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Время работы оборудования, час</w:t>
            </w: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Цена электроэнергии за 1 кВт/час</w:t>
            </w: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 xml:space="preserve">Стоимость,              </w:t>
            </w:r>
            <w:proofErr w:type="spellStart"/>
            <w:r w:rsidRPr="00D63780">
              <w:rPr>
                <w:rFonts w:ascii="Times New Roman" w:eastAsia="Calibri" w:hAnsi="Times New Roman" w:cs="Times New Roman"/>
                <w:sz w:val="28"/>
                <w:szCs w:val="28"/>
              </w:rPr>
              <w:t>тг</w:t>
            </w:r>
            <w:proofErr w:type="spellEnd"/>
          </w:p>
        </w:tc>
      </w:tr>
      <w:tr w:rsidR="00D63780" w:rsidRPr="00D63780" w:rsidTr="00B76B4D">
        <w:trPr>
          <w:trHeight w:val="711"/>
        </w:trPr>
        <w:tc>
          <w:tcPr>
            <w:tcW w:w="2802"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Затраты электроэнергии на замораживания</w:t>
            </w:r>
          </w:p>
        </w:tc>
        <w:tc>
          <w:tcPr>
            <w:tcW w:w="1842"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3,5</w:t>
            </w:r>
          </w:p>
        </w:tc>
        <w:tc>
          <w:tcPr>
            <w:tcW w:w="156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5</w:t>
            </w: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rPr>
              <w:t>32,56</w:t>
            </w: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569,80</w:t>
            </w:r>
          </w:p>
        </w:tc>
      </w:tr>
      <w:tr w:rsidR="00D63780" w:rsidRPr="00D63780" w:rsidTr="00B76B4D">
        <w:trPr>
          <w:trHeight w:val="623"/>
        </w:trPr>
        <w:tc>
          <w:tcPr>
            <w:tcW w:w="2802"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Затраты электроэнергии сушку</w:t>
            </w:r>
          </w:p>
        </w:tc>
        <w:tc>
          <w:tcPr>
            <w:tcW w:w="1842"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3,5</w:t>
            </w:r>
          </w:p>
        </w:tc>
        <w:tc>
          <w:tcPr>
            <w:tcW w:w="1560"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22</w:t>
            </w: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32,56</w:t>
            </w: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2 507,12</w:t>
            </w:r>
          </w:p>
        </w:tc>
      </w:tr>
      <w:tr w:rsidR="00D63780" w:rsidRPr="00D63780" w:rsidTr="00B76B4D">
        <w:tc>
          <w:tcPr>
            <w:tcW w:w="2802"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Итого</w:t>
            </w:r>
          </w:p>
        </w:tc>
        <w:tc>
          <w:tcPr>
            <w:tcW w:w="1842" w:type="dxa"/>
          </w:tcPr>
          <w:p w:rsidR="00D63780" w:rsidRPr="00D63780" w:rsidRDefault="00D63780" w:rsidP="00D63780">
            <w:pPr>
              <w:spacing w:after="0" w:line="240" w:lineRule="auto"/>
              <w:jc w:val="center"/>
              <w:rPr>
                <w:rFonts w:ascii="Times New Roman" w:eastAsia="Calibri" w:hAnsi="Times New Roman" w:cs="Times New Roman"/>
                <w:sz w:val="28"/>
                <w:szCs w:val="28"/>
              </w:rPr>
            </w:pPr>
          </w:p>
        </w:tc>
        <w:tc>
          <w:tcPr>
            <w:tcW w:w="1560" w:type="dxa"/>
          </w:tcPr>
          <w:p w:rsidR="00D63780" w:rsidRPr="00D63780" w:rsidRDefault="00D63780" w:rsidP="00D63780">
            <w:pPr>
              <w:spacing w:after="0" w:line="240" w:lineRule="auto"/>
              <w:jc w:val="center"/>
              <w:rPr>
                <w:rFonts w:ascii="Times New Roman" w:eastAsia="Calibri" w:hAnsi="Times New Roman" w:cs="Times New Roman"/>
                <w:sz w:val="28"/>
                <w:szCs w:val="28"/>
              </w:rPr>
            </w:pP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p>
        </w:tc>
        <w:tc>
          <w:tcPr>
            <w:tcW w:w="1701" w:type="dxa"/>
          </w:tcPr>
          <w:p w:rsidR="00D63780" w:rsidRPr="00D63780" w:rsidRDefault="00D63780" w:rsidP="00D63780">
            <w:pPr>
              <w:spacing w:after="0" w:line="240" w:lineRule="auto"/>
              <w:jc w:val="center"/>
              <w:rPr>
                <w:rFonts w:ascii="Times New Roman" w:eastAsia="Calibri" w:hAnsi="Times New Roman" w:cs="Times New Roman"/>
                <w:sz w:val="28"/>
                <w:szCs w:val="28"/>
              </w:rPr>
            </w:pPr>
            <w:r w:rsidRPr="00D63780">
              <w:rPr>
                <w:rFonts w:ascii="Times New Roman" w:eastAsia="Calibri" w:hAnsi="Times New Roman" w:cs="Times New Roman"/>
                <w:sz w:val="28"/>
                <w:szCs w:val="28"/>
              </w:rPr>
              <w:t>3076,92</w:t>
            </w:r>
          </w:p>
        </w:tc>
      </w:tr>
    </w:tbl>
    <w:p w:rsidR="00D63780" w:rsidRPr="00D63780" w:rsidRDefault="00D63780" w:rsidP="00D63780">
      <w:pPr>
        <w:spacing w:after="0" w:line="240" w:lineRule="auto"/>
        <w:jc w:val="both"/>
        <w:rPr>
          <w:rFonts w:ascii="Times New Roman" w:eastAsia="Calibri" w:hAnsi="Times New Roman" w:cs="Times New Roman"/>
          <w:sz w:val="28"/>
          <w:szCs w:val="28"/>
        </w:rPr>
      </w:pPr>
    </w:p>
    <w:p w:rsidR="00D63780" w:rsidRPr="00D63780" w:rsidRDefault="00D63780" w:rsidP="00D63780">
      <w:pPr>
        <w:spacing w:after="0" w:line="240" w:lineRule="auto"/>
        <w:jc w:val="both"/>
        <w:rPr>
          <w:rFonts w:ascii="Times New Roman" w:eastAsia="Calibri" w:hAnsi="Times New Roman" w:cs="Times New Roman"/>
          <w:sz w:val="28"/>
          <w:szCs w:val="28"/>
        </w:rPr>
      </w:pPr>
      <w:r w:rsidRPr="00D63780">
        <w:rPr>
          <w:rFonts w:ascii="Times New Roman" w:eastAsia="Calibri" w:hAnsi="Times New Roman" w:cs="Times New Roman"/>
          <w:sz w:val="28"/>
          <w:szCs w:val="28"/>
        </w:rPr>
        <w:t>Таблица 18 – Расчет себестоимости сухого верблюжьего молока при вакуум- сублимационной сушке сгущенного верблюжьего молока</w:t>
      </w:r>
    </w:p>
    <w:p w:rsidR="00D63780" w:rsidRPr="00D63780" w:rsidRDefault="00D63780" w:rsidP="00D63780">
      <w:pPr>
        <w:spacing w:after="0" w:line="240" w:lineRule="auto"/>
        <w:jc w:val="both"/>
        <w:rPr>
          <w:rFonts w:ascii="Times New Roman" w:eastAsia="Calibri" w:hAnsi="Times New Roman" w:cs="Times New Roman"/>
          <w:sz w:val="28"/>
          <w:szCs w:val="28"/>
        </w:rPr>
      </w:pPr>
    </w:p>
    <w:tbl>
      <w:tblPr>
        <w:tblStyle w:val="5"/>
        <w:tblW w:w="0" w:type="auto"/>
        <w:tblInd w:w="108" w:type="dxa"/>
        <w:tblLook w:val="04A0" w:firstRow="1" w:lastRow="0" w:firstColumn="1" w:lastColumn="0" w:noHBand="0" w:noVBand="1"/>
      </w:tblPr>
      <w:tblGrid>
        <w:gridCol w:w="6663"/>
        <w:gridCol w:w="2800"/>
      </w:tblGrid>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Статьи калькуляции</w:t>
            </w:r>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Сумма, тенге</w:t>
            </w:r>
          </w:p>
        </w:tc>
      </w:tr>
      <w:tr w:rsidR="00661470" w:rsidRPr="00661470" w:rsidTr="00A67522">
        <w:trPr>
          <w:trHeight w:val="358"/>
        </w:trPr>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Сырье</w:t>
            </w:r>
          </w:p>
        </w:tc>
        <w:tc>
          <w:tcPr>
            <w:tcW w:w="2800" w:type="dxa"/>
          </w:tcPr>
          <w:p w:rsidR="00661470" w:rsidRPr="00661470" w:rsidRDefault="00661470" w:rsidP="00661470">
            <w:pPr>
              <w:jc w:val="center"/>
              <w:rPr>
                <w:rFonts w:ascii="Times New Roman" w:eastAsia="Calibri" w:hAnsi="Times New Roman" w:cs="Times New Roman"/>
                <w:sz w:val="28"/>
                <w:szCs w:val="28"/>
                <w:lang w:val="kk-KZ"/>
              </w:rPr>
            </w:pPr>
            <w:r w:rsidRPr="00661470">
              <w:rPr>
                <w:rFonts w:ascii="Times New Roman" w:eastAsia="Calibri" w:hAnsi="Times New Roman" w:cs="Times New Roman"/>
                <w:sz w:val="28"/>
                <w:szCs w:val="28"/>
                <w:lang w:val="kk-KZ"/>
              </w:rPr>
              <w:t>5 800 203, 89</w:t>
            </w:r>
          </w:p>
        </w:tc>
      </w:tr>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Вспомогательные материалы</w:t>
            </w:r>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31 500</w:t>
            </w:r>
          </w:p>
        </w:tc>
      </w:tr>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proofErr w:type="spellStart"/>
            <w:r w:rsidRPr="00661470">
              <w:rPr>
                <w:rFonts w:ascii="Times New Roman" w:eastAsia="Calibri" w:hAnsi="Times New Roman" w:cs="Times New Roman"/>
                <w:sz w:val="28"/>
                <w:szCs w:val="28"/>
              </w:rPr>
              <w:t>Энергозатраты</w:t>
            </w:r>
            <w:proofErr w:type="spellEnd"/>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3076,92</w:t>
            </w:r>
          </w:p>
        </w:tc>
      </w:tr>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Себестоимость 1 т сухого порошка верблюжьего молока</w:t>
            </w:r>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5 834 780,81</w:t>
            </w:r>
          </w:p>
        </w:tc>
      </w:tr>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 xml:space="preserve">Выход  сухого верблюжьего молока   с  </w:t>
            </w:r>
            <w:smartTag w:uri="urn:schemas-microsoft-com:office:smarttags" w:element="metricconverter">
              <w:smartTagPr>
                <w:attr w:name="ProductID" w:val="1 л"/>
              </w:smartTagPr>
              <w:r w:rsidRPr="00661470">
                <w:rPr>
                  <w:rFonts w:ascii="Times New Roman" w:eastAsia="Calibri" w:hAnsi="Times New Roman" w:cs="Times New Roman"/>
                  <w:sz w:val="28"/>
                  <w:szCs w:val="28"/>
                </w:rPr>
                <w:t>1 л</w:t>
              </w:r>
            </w:smartTag>
            <w:r w:rsidRPr="00661470">
              <w:rPr>
                <w:rFonts w:ascii="Times New Roman" w:eastAsia="Calibri" w:hAnsi="Times New Roman" w:cs="Times New Roman"/>
                <w:sz w:val="28"/>
                <w:szCs w:val="28"/>
              </w:rPr>
              <w:t xml:space="preserve">  сгущенного,  </w:t>
            </w:r>
            <w:proofErr w:type="gramStart"/>
            <w:r w:rsidRPr="00661470">
              <w:rPr>
                <w:rFonts w:ascii="Times New Roman" w:eastAsia="Calibri" w:hAnsi="Times New Roman" w:cs="Times New Roman"/>
                <w:sz w:val="28"/>
                <w:szCs w:val="28"/>
              </w:rPr>
              <w:t>в</w:t>
            </w:r>
            <w:proofErr w:type="gramEnd"/>
            <w:r w:rsidRPr="00661470">
              <w:rPr>
                <w:rFonts w:ascii="Times New Roman" w:eastAsia="Calibri" w:hAnsi="Times New Roman" w:cs="Times New Roman"/>
                <w:sz w:val="28"/>
                <w:szCs w:val="28"/>
              </w:rPr>
              <w:t xml:space="preserve"> %</w:t>
            </w:r>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12</w:t>
            </w:r>
          </w:p>
        </w:tc>
      </w:tr>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Себестоимость 1кг сухого порошка верблюжьего молока</w:t>
            </w:r>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5834,78</w:t>
            </w:r>
          </w:p>
        </w:tc>
      </w:tr>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Дистиллированная вода</w:t>
            </w:r>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285</w:t>
            </w:r>
          </w:p>
        </w:tc>
      </w:tr>
      <w:tr w:rsidR="00661470" w:rsidRPr="00661470" w:rsidTr="00A67522">
        <w:tc>
          <w:tcPr>
            <w:tcW w:w="6663" w:type="dxa"/>
          </w:tcPr>
          <w:p w:rsidR="00661470" w:rsidRPr="00661470" w:rsidRDefault="00661470" w:rsidP="00661470">
            <w:pPr>
              <w:rPr>
                <w:rFonts w:ascii="Times New Roman" w:eastAsia="Calibri" w:hAnsi="Times New Roman" w:cs="Times New Roman"/>
                <w:sz w:val="28"/>
                <w:szCs w:val="28"/>
              </w:rPr>
            </w:pPr>
            <w:r w:rsidRPr="00661470">
              <w:rPr>
                <w:rFonts w:ascii="Times New Roman" w:eastAsia="Calibri" w:hAnsi="Times New Roman" w:cs="Times New Roman"/>
                <w:sz w:val="28"/>
                <w:szCs w:val="28"/>
              </w:rPr>
              <w:t>Себестоимость 1кг восстановленного верблюжьего молока</w:t>
            </w:r>
          </w:p>
        </w:tc>
        <w:tc>
          <w:tcPr>
            <w:tcW w:w="2800" w:type="dxa"/>
          </w:tcPr>
          <w:p w:rsidR="00661470" w:rsidRPr="00661470" w:rsidRDefault="00661470" w:rsidP="00661470">
            <w:pPr>
              <w:jc w:val="center"/>
              <w:rPr>
                <w:rFonts w:ascii="Times New Roman" w:eastAsia="Calibri" w:hAnsi="Times New Roman" w:cs="Times New Roman"/>
                <w:sz w:val="28"/>
                <w:szCs w:val="28"/>
              </w:rPr>
            </w:pPr>
            <w:r w:rsidRPr="00661470">
              <w:rPr>
                <w:rFonts w:ascii="Times New Roman" w:eastAsia="Calibri" w:hAnsi="Times New Roman" w:cs="Times New Roman"/>
                <w:sz w:val="28"/>
                <w:szCs w:val="28"/>
              </w:rPr>
              <w:t>1727,94</w:t>
            </w:r>
          </w:p>
        </w:tc>
      </w:tr>
    </w:tbl>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Произведен расчет потребности и затрат на сырье и основные материалы при производстве 1 т кисломолочного напитка из восстановленного верблюжьего молока, обогащенного комбинированным экстрактом. Результаты расчета приведены в таблице 19.</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Таблица 19 - Расчет себестоимости кисломолочного напитка из восстановленного верблюжьего молока, обогащенного комбинированным экстрактом</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tbl>
      <w:tblPr>
        <w:tblStyle w:val="4"/>
        <w:tblW w:w="0" w:type="auto"/>
        <w:tblInd w:w="108" w:type="dxa"/>
        <w:tblLayout w:type="fixed"/>
        <w:tblLook w:val="04A0" w:firstRow="1" w:lastRow="0" w:firstColumn="1" w:lastColumn="0" w:noHBand="0" w:noVBand="1"/>
      </w:tblPr>
      <w:tblGrid>
        <w:gridCol w:w="1843"/>
        <w:gridCol w:w="1985"/>
        <w:gridCol w:w="1134"/>
        <w:gridCol w:w="992"/>
        <w:gridCol w:w="1559"/>
        <w:gridCol w:w="1843"/>
      </w:tblGrid>
      <w:tr w:rsidR="00661470" w:rsidRPr="00661470" w:rsidTr="00A67522">
        <w:trPr>
          <w:cantSplit/>
          <w:trHeight w:val="2257"/>
        </w:trPr>
        <w:tc>
          <w:tcPr>
            <w:tcW w:w="1843" w:type="dxa"/>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lastRenderedPageBreak/>
              <w:t>Наименование продукции</w:t>
            </w:r>
          </w:p>
        </w:tc>
        <w:tc>
          <w:tcPr>
            <w:tcW w:w="1985" w:type="dxa"/>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Наименование сырья и  компонентов </w:t>
            </w:r>
          </w:p>
        </w:tc>
        <w:tc>
          <w:tcPr>
            <w:tcW w:w="1134" w:type="dxa"/>
            <w:textDirection w:val="btLr"/>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Единицы измерения</w:t>
            </w:r>
          </w:p>
        </w:tc>
        <w:tc>
          <w:tcPr>
            <w:tcW w:w="992" w:type="dxa"/>
            <w:textDirection w:val="btLr"/>
          </w:tcPr>
          <w:p w:rsidR="00661470" w:rsidRPr="00661470" w:rsidRDefault="00661470" w:rsidP="00661470">
            <w:pP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Норма  расход  на 1 т   продукции,</w:t>
            </w:r>
          </w:p>
        </w:tc>
        <w:tc>
          <w:tcPr>
            <w:tcW w:w="1559" w:type="dxa"/>
            <w:textDirection w:val="btLr"/>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Цена </w:t>
            </w:r>
            <w:proofErr w:type="gramStart"/>
            <w:r w:rsidRPr="00661470">
              <w:rPr>
                <w:rFonts w:ascii="Times New Roman" w:eastAsia="Calibri" w:hAnsi="Times New Roman" w:cs="Times New Roman"/>
                <w:color w:val="000000"/>
                <w:sz w:val="28"/>
                <w:szCs w:val="28"/>
              </w:rPr>
              <w:t>за</w:t>
            </w:r>
            <w:proofErr w:type="gramEnd"/>
            <w:r w:rsidRPr="00661470">
              <w:rPr>
                <w:rFonts w:ascii="Times New Roman" w:eastAsia="Calibri" w:hAnsi="Times New Roman" w:cs="Times New Roman"/>
                <w:color w:val="000000"/>
                <w:sz w:val="28"/>
                <w:szCs w:val="28"/>
              </w:rPr>
              <w:t xml:space="preserve"> </w:t>
            </w:r>
          </w:p>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 единицу, </w:t>
            </w:r>
            <w:proofErr w:type="spellStart"/>
            <w:r w:rsidRPr="00661470">
              <w:rPr>
                <w:rFonts w:ascii="Times New Roman" w:eastAsia="Calibri" w:hAnsi="Times New Roman" w:cs="Times New Roman"/>
                <w:color w:val="000000"/>
                <w:sz w:val="28"/>
                <w:szCs w:val="28"/>
              </w:rPr>
              <w:t>тг</w:t>
            </w:r>
            <w:proofErr w:type="spellEnd"/>
          </w:p>
        </w:tc>
        <w:tc>
          <w:tcPr>
            <w:tcW w:w="1843" w:type="dxa"/>
            <w:textDirection w:val="btLr"/>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Стоимость основных материалов, </w:t>
            </w:r>
            <w:proofErr w:type="spellStart"/>
            <w:r w:rsidRPr="00661470">
              <w:rPr>
                <w:rFonts w:ascii="Times New Roman" w:eastAsia="Calibri" w:hAnsi="Times New Roman" w:cs="Times New Roman"/>
                <w:color w:val="000000"/>
                <w:sz w:val="28"/>
                <w:szCs w:val="28"/>
              </w:rPr>
              <w:t>тг</w:t>
            </w:r>
            <w:proofErr w:type="spellEnd"/>
          </w:p>
        </w:tc>
      </w:tr>
      <w:tr w:rsidR="00661470" w:rsidRPr="00661470" w:rsidTr="00A67522">
        <w:trPr>
          <w:trHeight w:val="1610"/>
        </w:trPr>
        <w:tc>
          <w:tcPr>
            <w:tcW w:w="1843" w:type="dxa"/>
            <w:vMerge w:val="restart"/>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Кисломолочный </w:t>
            </w:r>
            <w:r w:rsidRPr="00661470">
              <w:rPr>
                <w:rFonts w:ascii="Times New Roman" w:eastAsia="Calibri" w:hAnsi="Times New Roman" w:cs="Times New Roman"/>
                <w:color w:val="000000"/>
                <w:sz w:val="28"/>
                <w:szCs w:val="28"/>
                <w:lang w:val="kk-KZ"/>
              </w:rPr>
              <w:t>продукт</w:t>
            </w:r>
            <w:r w:rsidRPr="00661470">
              <w:rPr>
                <w:rFonts w:ascii="Times New Roman" w:eastAsia="Calibri" w:hAnsi="Times New Roman" w:cs="Times New Roman"/>
                <w:color w:val="000000"/>
                <w:sz w:val="28"/>
                <w:szCs w:val="28"/>
              </w:rPr>
              <w:t xml:space="preserve"> из восстановленного верблюжьего молока, обогащенного комбинированным экстрактом</w:t>
            </w:r>
          </w:p>
        </w:tc>
        <w:tc>
          <w:tcPr>
            <w:tcW w:w="1985" w:type="dxa"/>
          </w:tcPr>
          <w:p w:rsidR="00661470" w:rsidRPr="00661470" w:rsidRDefault="00661470" w:rsidP="00661470">
            <w:pPr>
              <w:rPr>
                <w:rFonts w:ascii="Times New Roman" w:eastAsia="Calibri" w:hAnsi="Times New Roman" w:cs="Times New Roman"/>
                <w:color w:val="000000"/>
                <w:sz w:val="28"/>
                <w:szCs w:val="28"/>
                <w:lang w:val="kk-KZ"/>
              </w:rPr>
            </w:pPr>
            <w:r w:rsidRPr="00661470">
              <w:rPr>
                <w:rFonts w:ascii="Times New Roman" w:eastAsia="Calibri" w:hAnsi="Times New Roman" w:cs="Times New Roman"/>
                <w:color w:val="000000"/>
                <w:sz w:val="28"/>
                <w:szCs w:val="28"/>
                <w:lang w:val="kk-KZ"/>
              </w:rPr>
              <w:t>Восстановленное верблюжье молоко</w:t>
            </w:r>
          </w:p>
        </w:tc>
        <w:tc>
          <w:tcPr>
            <w:tcW w:w="1134" w:type="dxa"/>
          </w:tcPr>
          <w:p w:rsidR="00661470" w:rsidRPr="00661470" w:rsidRDefault="00661470" w:rsidP="00661470">
            <w:pP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кг</w:t>
            </w:r>
          </w:p>
        </w:tc>
        <w:tc>
          <w:tcPr>
            <w:tcW w:w="992" w:type="dxa"/>
          </w:tcPr>
          <w:p w:rsidR="00661470" w:rsidRPr="00661470" w:rsidRDefault="00661470" w:rsidP="00661470">
            <w:pPr>
              <w:jc w:val="center"/>
              <w:rPr>
                <w:rFonts w:ascii="Times New Roman" w:eastAsia="Calibri" w:hAnsi="Times New Roman" w:cs="Times New Roman"/>
                <w:color w:val="000000"/>
                <w:sz w:val="28"/>
                <w:szCs w:val="28"/>
                <w:lang w:val="kk-KZ"/>
              </w:rPr>
            </w:pPr>
            <w:r w:rsidRPr="00661470">
              <w:rPr>
                <w:rFonts w:ascii="Times New Roman" w:eastAsia="Calibri" w:hAnsi="Times New Roman" w:cs="Times New Roman"/>
                <w:color w:val="000000"/>
                <w:sz w:val="28"/>
                <w:szCs w:val="28"/>
                <w:lang w:val="kk-KZ"/>
              </w:rPr>
              <w:t>910</w:t>
            </w:r>
          </w:p>
        </w:tc>
        <w:tc>
          <w:tcPr>
            <w:tcW w:w="1559"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1727,94</w:t>
            </w:r>
          </w:p>
        </w:tc>
        <w:tc>
          <w:tcPr>
            <w:tcW w:w="1843"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1 572 425,4</w:t>
            </w:r>
          </w:p>
        </w:tc>
      </w:tr>
      <w:tr w:rsidR="00661470" w:rsidRPr="00661470" w:rsidTr="00A67522">
        <w:trPr>
          <w:trHeight w:val="567"/>
        </w:trPr>
        <w:tc>
          <w:tcPr>
            <w:tcW w:w="1843" w:type="dxa"/>
            <w:vMerge/>
          </w:tcPr>
          <w:p w:rsidR="00661470" w:rsidRPr="00661470" w:rsidRDefault="00661470" w:rsidP="00661470">
            <w:pPr>
              <w:jc w:val="both"/>
              <w:rPr>
                <w:rFonts w:ascii="Times New Roman" w:eastAsia="Calibri" w:hAnsi="Times New Roman" w:cs="Times New Roman"/>
                <w:color w:val="000000"/>
                <w:sz w:val="28"/>
                <w:szCs w:val="28"/>
              </w:rPr>
            </w:pPr>
          </w:p>
        </w:tc>
        <w:tc>
          <w:tcPr>
            <w:tcW w:w="1985" w:type="dxa"/>
          </w:tcPr>
          <w:p w:rsidR="00661470" w:rsidRPr="00661470" w:rsidRDefault="00661470" w:rsidP="00661470">
            <w:pPr>
              <w:rPr>
                <w:rFonts w:ascii="Times New Roman" w:eastAsia="Calibri" w:hAnsi="Times New Roman" w:cs="Times New Roman"/>
                <w:b/>
                <w:color w:val="000000"/>
                <w:sz w:val="28"/>
                <w:szCs w:val="28"/>
                <w:shd w:val="clear" w:color="auto" w:fill="FFFFFF"/>
                <w:lang w:val="kk-KZ"/>
              </w:rPr>
            </w:pPr>
            <w:r w:rsidRPr="00661470">
              <w:rPr>
                <w:rFonts w:ascii="Times New Roman" w:eastAsia="Times New Roman" w:hAnsi="Times New Roman" w:cs="Times New Roman"/>
                <w:color w:val="000000"/>
                <w:sz w:val="28"/>
                <w:szCs w:val="28"/>
              </w:rPr>
              <w:t xml:space="preserve">Закваска </w:t>
            </w:r>
          </w:p>
        </w:tc>
        <w:tc>
          <w:tcPr>
            <w:tcW w:w="1134" w:type="dxa"/>
          </w:tcPr>
          <w:p w:rsidR="00661470" w:rsidRPr="00661470" w:rsidRDefault="00661470" w:rsidP="00661470">
            <w:pP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кг</w:t>
            </w:r>
          </w:p>
        </w:tc>
        <w:tc>
          <w:tcPr>
            <w:tcW w:w="992"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20</w:t>
            </w:r>
          </w:p>
        </w:tc>
        <w:tc>
          <w:tcPr>
            <w:tcW w:w="1559"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6000</w:t>
            </w:r>
          </w:p>
        </w:tc>
        <w:tc>
          <w:tcPr>
            <w:tcW w:w="1843"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120 000</w:t>
            </w:r>
          </w:p>
        </w:tc>
      </w:tr>
      <w:tr w:rsidR="00661470" w:rsidRPr="00661470" w:rsidTr="00A67522">
        <w:trPr>
          <w:trHeight w:val="737"/>
        </w:trPr>
        <w:tc>
          <w:tcPr>
            <w:tcW w:w="1843" w:type="dxa"/>
            <w:vMerge/>
          </w:tcPr>
          <w:p w:rsidR="00661470" w:rsidRPr="00661470" w:rsidRDefault="00661470" w:rsidP="00661470">
            <w:pPr>
              <w:jc w:val="both"/>
              <w:rPr>
                <w:rFonts w:ascii="Times New Roman" w:eastAsia="Calibri" w:hAnsi="Times New Roman" w:cs="Times New Roman"/>
                <w:color w:val="000000"/>
                <w:sz w:val="28"/>
                <w:szCs w:val="28"/>
              </w:rPr>
            </w:pPr>
          </w:p>
        </w:tc>
        <w:tc>
          <w:tcPr>
            <w:tcW w:w="1985" w:type="dxa"/>
          </w:tcPr>
          <w:p w:rsidR="00661470" w:rsidRPr="00661470" w:rsidRDefault="00661470" w:rsidP="00661470">
            <w:pPr>
              <w:rPr>
                <w:rFonts w:ascii="Times New Roman" w:eastAsia="Calibri" w:hAnsi="Times New Roman" w:cs="Times New Roman"/>
                <w:color w:val="000000"/>
                <w:sz w:val="28"/>
                <w:szCs w:val="28"/>
                <w:shd w:val="clear" w:color="auto" w:fill="FFFFFF"/>
                <w:lang w:val="kk-KZ"/>
              </w:rPr>
            </w:pPr>
            <w:r w:rsidRPr="00661470">
              <w:rPr>
                <w:rFonts w:ascii="Times New Roman" w:eastAsia="Calibri" w:hAnsi="Times New Roman" w:cs="Times New Roman"/>
                <w:color w:val="000000"/>
                <w:sz w:val="28"/>
                <w:szCs w:val="28"/>
                <w:shd w:val="clear" w:color="auto" w:fill="FFFFFF"/>
                <w:lang w:val="kk-KZ"/>
              </w:rPr>
              <w:t>Комбинированный экстракт</w:t>
            </w:r>
          </w:p>
        </w:tc>
        <w:tc>
          <w:tcPr>
            <w:tcW w:w="1134" w:type="dxa"/>
          </w:tcPr>
          <w:p w:rsidR="00661470" w:rsidRPr="00661470" w:rsidRDefault="00661470" w:rsidP="00661470">
            <w:pP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кг</w:t>
            </w:r>
          </w:p>
        </w:tc>
        <w:tc>
          <w:tcPr>
            <w:tcW w:w="992"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70</w:t>
            </w:r>
          </w:p>
        </w:tc>
        <w:tc>
          <w:tcPr>
            <w:tcW w:w="1559"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315</w:t>
            </w:r>
          </w:p>
        </w:tc>
        <w:tc>
          <w:tcPr>
            <w:tcW w:w="1843"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22 050</w:t>
            </w:r>
          </w:p>
        </w:tc>
      </w:tr>
      <w:tr w:rsidR="00661470" w:rsidRPr="00661470" w:rsidTr="00A67522">
        <w:trPr>
          <w:trHeight w:val="737"/>
        </w:trPr>
        <w:tc>
          <w:tcPr>
            <w:tcW w:w="1843" w:type="dxa"/>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sz w:val="28"/>
                <w:szCs w:val="28"/>
              </w:rPr>
              <w:t xml:space="preserve">Себестоимость 1 т кисломолочного продукта </w:t>
            </w:r>
          </w:p>
        </w:tc>
        <w:tc>
          <w:tcPr>
            <w:tcW w:w="1985" w:type="dxa"/>
          </w:tcPr>
          <w:p w:rsidR="00661470" w:rsidRPr="00661470" w:rsidRDefault="00661470" w:rsidP="00661470">
            <w:pPr>
              <w:rPr>
                <w:rFonts w:ascii="Times New Roman" w:eastAsia="Calibri" w:hAnsi="Times New Roman" w:cs="Times New Roman"/>
                <w:color w:val="000000"/>
                <w:sz w:val="28"/>
                <w:szCs w:val="28"/>
                <w:shd w:val="clear" w:color="auto" w:fill="FFFFFF"/>
                <w:lang w:val="kk-KZ"/>
              </w:rPr>
            </w:pPr>
          </w:p>
        </w:tc>
        <w:tc>
          <w:tcPr>
            <w:tcW w:w="1134" w:type="dxa"/>
          </w:tcPr>
          <w:p w:rsidR="00661470" w:rsidRPr="00661470" w:rsidRDefault="00661470" w:rsidP="00661470">
            <w:pPr>
              <w:rPr>
                <w:rFonts w:ascii="Times New Roman" w:eastAsia="Calibri" w:hAnsi="Times New Roman" w:cs="Times New Roman"/>
                <w:color w:val="000000"/>
                <w:sz w:val="28"/>
                <w:szCs w:val="28"/>
              </w:rPr>
            </w:pPr>
          </w:p>
        </w:tc>
        <w:tc>
          <w:tcPr>
            <w:tcW w:w="992" w:type="dxa"/>
          </w:tcPr>
          <w:p w:rsidR="00661470" w:rsidRPr="00661470" w:rsidRDefault="00661470" w:rsidP="00661470">
            <w:pPr>
              <w:rPr>
                <w:rFonts w:ascii="Times New Roman" w:eastAsia="Calibri" w:hAnsi="Times New Roman" w:cs="Times New Roman"/>
                <w:color w:val="000000"/>
                <w:sz w:val="28"/>
                <w:szCs w:val="28"/>
              </w:rPr>
            </w:pPr>
          </w:p>
        </w:tc>
        <w:tc>
          <w:tcPr>
            <w:tcW w:w="1559" w:type="dxa"/>
          </w:tcPr>
          <w:p w:rsidR="00661470" w:rsidRPr="00661470" w:rsidRDefault="00661470" w:rsidP="00661470">
            <w:pPr>
              <w:jc w:val="both"/>
              <w:rPr>
                <w:rFonts w:ascii="Times New Roman" w:eastAsia="Calibri" w:hAnsi="Times New Roman" w:cs="Times New Roman"/>
                <w:color w:val="000000"/>
                <w:sz w:val="28"/>
                <w:szCs w:val="28"/>
              </w:rPr>
            </w:pPr>
          </w:p>
        </w:tc>
        <w:tc>
          <w:tcPr>
            <w:tcW w:w="1843"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1 714 475,4</w:t>
            </w:r>
          </w:p>
        </w:tc>
      </w:tr>
      <w:tr w:rsidR="00661470" w:rsidRPr="00661470" w:rsidTr="00A67522">
        <w:trPr>
          <w:trHeight w:val="737"/>
        </w:trPr>
        <w:tc>
          <w:tcPr>
            <w:tcW w:w="1843" w:type="dxa"/>
          </w:tcPr>
          <w:p w:rsidR="00661470" w:rsidRPr="00661470" w:rsidRDefault="00661470" w:rsidP="00661470">
            <w:pPr>
              <w:jc w:val="both"/>
              <w:rPr>
                <w:rFonts w:ascii="Times New Roman" w:eastAsia="Calibri" w:hAnsi="Times New Roman" w:cs="Times New Roman"/>
                <w:color w:val="000000"/>
                <w:sz w:val="28"/>
                <w:szCs w:val="28"/>
              </w:rPr>
            </w:pPr>
            <w:r w:rsidRPr="00661470">
              <w:rPr>
                <w:rFonts w:ascii="Times New Roman" w:eastAsia="Calibri" w:hAnsi="Times New Roman" w:cs="Times New Roman"/>
                <w:sz w:val="28"/>
                <w:szCs w:val="28"/>
              </w:rPr>
              <w:t>Себестоимость 1 кг кисломолочного продукта</w:t>
            </w:r>
          </w:p>
        </w:tc>
        <w:tc>
          <w:tcPr>
            <w:tcW w:w="1985" w:type="dxa"/>
          </w:tcPr>
          <w:p w:rsidR="00661470" w:rsidRPr="00661470" w:rsidRDefault="00661470" w:rsidP="00661470">
            <w:pPr>
              <w:rPr>
                <w:rFonts w:ascii="Times New Roman" w:eastAsia="Calibri" w:hAnsi="Times New Roman" w:cs="Times New Roman"/>
                <w:color w:val="000000"/>
                <w:sz w:val="28"/>
                <w:szCs w:val="28"/>
                <w:shd w:val="clear" w:color="auto" w:fill="FFFFFF"/>
                <w:lang w:val="kk-KZ"/>
              </w:rPr>
            </w:pPr>
          </w:p>
        </w:tc>
        <w:tc>
          <w:tcPr>
            <w:tcW w:w="1134" w:type="dxa"/>
          </w:tcPr>
          <w:p w:rsidR="00661470" w:rsidRPr="00661470" w:rsidRDefault="00661470" w:rsidP="00661470">
            <w:pPr>
              <w:rPr>
                <w:rFonts w:ascii="Times New Roman" w:eastAsia="Calibri" w:hAnsi="Times New Roman" w:cs="Times New Roman"/>
                <w:color w:val="000000"/>
                <w:sz w:val="28"/>
                <w:szCs w:val="28"/>
              </w:rPr>
            </w:pPr>
          </w:p>
        </w:tc>
        <w:tc>
          <w:tcPr>
            <w:tcW w:w="992" w:type="dxa"/>
          </w:tcPr>
          <w:p w:rsidR="00661470" w:rsidRPr="00661470" w:rsidRDefault="00661470" w:rsidP="00661470">
            <w:pPr>
              <w:rPr>
                <w:rFonts w:ascii="Times New Roman" w:eastAsia="Calibri" w:hAnsi="Times New Roman" w:cs="Times New Roman"/>
                <w:color w:val="000000"/>
                <w:sz w:val="28"/>
                <w:szCs w:val="28"/>
              </w:rPr>
            </w:pPr>
          </w:p>
        </w:tc>
        <w:tc>
          <w:tcPr>
            <w:tcW w:w="1559" w:type="dxa"/>
          </w:tcPr>
          <w:p w:rsidR="00661470" w:rsidRPr="00661470" w:rsidRDefault="00661470" w:rsidP="00661470">
            <w:pPr>
              <w:jc w:val="both"/>
              <w:rPr>
                <w:rFonts w:ascii="Times New Roman" w:eastAsia="Calibri" w:hAnsi="Times New Roman" w:cs="Times New Roman"/>
                <w:color w:val="000000"/>
                <w:sz w:val="28"/>
                <w:szCs w:val="28"/>
              </w:rPr>
            </w:pPr>
          </w:p>
        </w:tc>
        <w:tc>
          <w:tcPr>
            <w:tcW w:w="1843"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lang w:val="kk-KZ"/>
              </w:rPr>
              <w:t>1714,47</w:t>
            </w:r>
          </w:p>
        </w:tc>
      </w:tr>
      <w:tr w:rsidR="00661470" w:rsidRPr="00661470" w:rsidTr="00A67522">
        <w:trPr>
          <w:trHeight w:val="737"/>
        </w:trPr>
        <w:tc>
          <w:tcPr>
            <w:tcW w:w="1843" w:type="dxa"/>
          </w:tcPr>
          <w:p w:rsidR="00661470" w:rsidRPr="00661470" w:rsidRDefault="00661470" w:rsidP="00661470">
            <w:pPr>
              <w:jc w:val="both"/>
              <w:rPr>
                <w:rFonts w:ascii="Times New Roman" w:eastAsia="Calibri" w:hAnsi="Times New Roman" w:cs="Times New Roman"/>
                <w:sz w:val="28"/>
                <w:szCs w:val="28"/>
              </w:rPr>
            </w:pPr>
            <w:r w:rsidRPr="00661470">
              <w:rPr>
                <w:rFonts w:ascii="Times New Roman" w:eastAsia="Calibri" w:hAnsi="Times New Roman" w:cs="Times New Roman"/>
                <w:sz w:val="28"/>
                <w:szCs w:val="28"/>
              </w:rPr>
              <w:t>Себестоимость 0,5 кг  кисломолочного продукта</w:t>
            </w:r>
          </w:p>
        </w:tc>
        <w:tc>
          <w:tcPr>
            <w:tcW w:w="1985" w:type="dxa"/>
          </w:tcPr>
          <w:p w:rsidR="00661470" w:rsidRPr="00661470" w:rsidRDefault="00661470" w:rsidP="00661470">
            <w:pPr>
              <w:rPr>
                <w:rFonts w:ascii="Times New Roman" w:eastAsia="Calibri" w:hAnsi="Times New Roman" w:cs="Times New Roman"/>
                <w:color w:val="000000"/>
                <w:sz w:val="28"/>
                <w:szCs w:val="28"/>
                <w:shd w:val="clear" w:color="auto" w:fill="FFFFFF"/>
                <w:lang w:val="kk-KZ"/>
              </w:rPr>
            </w:pPr>
          </w:p>
        </w:tc>
        <w:tc>
          <w:tcPr>
            <w:tcW w:w="1134" w:type="dxa"/>
          </w:tcPr>
          <w:p w:rsidR="00661470" w:rsidRPr="00661470" w:rsidRDefault="00661470" w:rsidP="00661470">
            <w:pPr>
              <w:rPr>
                <w:rFonts w:ascii="Times New Roman" w:eastAsia="Calibri" w:hAnsi="Times New Roman" w:cs="Times New Roman"/>
                <w:color w:val="000000"/>
                <w:sz w:val="28"/>
                <w:szCs w:val="28"/>
              </w:rPr>
            </w:pPr>
          </w:p>
        </w:tc>
        <w:tc>
          <w:tcPr>
            <w:tcW w:w="992" w:type="dxa"/>
          </w:tcPr>
          <w:p w:rsidR="00661470" w:rsidRPr="00661470" w:rsidRDefault="00661470" w:rsidP="00661470">
            <w:pPr>
              <w:rPr>
                <w:rFonts w:ascii="Times New Roman" w:eastAsia="Calibri" w:hAnsi="Times New Roman" w:cs="Times New Roman"/>
                <w:color w:val="000000"/>
                <w:sz w:val="28"/>
                <w:szCs w:val="28"/>
              </w:rPr>
            </w:pPr>
          </w:p>
        </w:tc>
        <w:tc>
          <w:tcPr>
            <w:tcW w:w="1559" w:type="dxa"/>
          </w:tcPr>
          <w:p w:rsidR="00661470" w:rsidRPr="00661470" w:rsidRDefault="00661470" w:rsidP="00661470">
            <w:pPr>
              <w:jc w:val="both"/>
              <w:rPr>
                <w:rFonts w:ascii="Times New Roman" w:eastAsia="Calibri" w:hAnsi="Times New Roman" w:cs="Times New Roman"/>
                <w:color w:val="000000"/>
                <w:sz w:val="28"/>
                <w:szCs w:val="28"/>
              </w:rPr>
            </w:pPr>
          </w:p>
        </w:tc>
        <w:tc>
          <w:tcPr>
            <w:tcW w:w="1843" w:type="dxa"/>
          </w:tcPr>
          <w:p w:rsidR="00661470" w:rsidRPr="00661470" w:rsidRDefault="00661470" w:rsidP="00661470">
            <w:pPr>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857,23</w:t>
            </w:r>
          </w:p>
        </w:tc>
      </w:tr>
    </w:tbl>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Сравнительный анализ себестоимости </w:t>
      </w:r>
      <w:proofErr w:type="gramStart"/>
      <w:r w:rsidRPr="00D63780">
        <w:rPr>
          <w:rFonts w:ascii="Times New Roman" w:eastAsia="Calibri" w:hAnsi="Times New Roman" w:cs="Times New Roman"/>
          <w:color w:val="000000"/>
          <w:sz w:val="28"/>
          <w:szCs w:val="28"/>
        </w:rPr>
        <w:t>кисломолочного напитка, производимого из восстановленного верблюжьего молока без обогащения комбинированным экстрактом и обогащенного комбинированным экстрактом приведены</w:t>
      </w:r>
      <w:proofErr w:type="gramEnd"/>
      <w:r w:rsidRPr="00D63780">
        <w:rPr>
          <w:rFonts w:ascii="Times New Roman" w:eastAsia="Calibri" w:hAnsi="Times New Roman" w:cs="Times New Roman"/>
          <w:color w:val="000000"/>
          <w:sz w:val="28"/>
          <w:szCs w:val="28"/>
        </w:rPr>
        <w:t xml:space="preserve"> в таблице 20.</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661470" w:rsidRDefault="00661470" w:rsidP="00D63780">
      <w:pPr>
        <w:spacing w:after="0" w:line="240" w:lineRule="auto"/>
        <w:jc w:val="both"/>
        <w:rPr>
          <w:rFonts w:ascii="Times New Roman" w:eastAsia="Calibri" w:hAnsi="Times New Roman" w:cs="Times New Roman"/>
          <w:color w:val="000000"/>
          <w:sz w:val="28"/>
          <w:szCs w:val="28"/>
        </w:rPr>
      </w:pPr>
    </w:p>
    <w:p w:rsidR="00661470" w:rsidRDefault="00661470" w:rsidP="00D63780">
      <w:pPr>
        <w:spacing w:after="0" w:line="240" w:lineRule="auto"/>
        <w:jc w:val="both"/>
        <w:rPr>
          <w:rFonts w:ascii="Times New Roman" w:eastAsia="Calibri" w:hAnsi="Times New Roman" w:cs="Times New Roman"/>
          <w:color w:val="000000"/>
          <w:sz w:val="28"/>
          <w:szCs w:val="28"/>
        </w:rPr>
      </w:pPr>
    </w:p>
    <w:p w:rsidR="00661470" w:rsidRDefault="00661470" w:rsidP="00D63780">
      <w:pPr>
        <w:spacing w:after="0" w:line="240" w:lineRule="auto"/>
        <w:jc w:val="both"/>
        <w:rPr>
          <w:rFonts w:ascii="Times New Roman" w:eastAsia="Calibri" w:hAnsi="Times New Roman" w:cs="Times New Roman"/>
          <w:color w:val="000000"/>
          <w:sz w:val="28"/>
          <w:szCs w:val="28"/>
        </w:rPr>
      </w:pPr>
    </w:p>
    <w:p w:rsidR="00661470" w:rsidRDefault="00661470" w:rsidP="00D63780">
      <w:pPr>
        <w:spacing w:after="0" w:line="240" w:lineRule="auto"/>
        <w:jc w:val="both"/>
        <w:rPr>
          <w:rFonts w:ascii="Times New Roman" w:eastAsia="Calibri" w:hAnsi="Times New Roman" w:cs="Times New Roman"/>
          <w:color w:val="000000"/>
          <w:sz w:val="28"/>
          <w:szCs w:val="28"/>
        </w:rPr>
      </w:pPr>
    </w:p>
    <w:p w:rsidR="00661470" w:rsidRDefault="0066147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lastRenderedPageBreak/>
        <w:t xml:space="preserve"> Таблица 20 - Сравнение себестоимости кисломолочного напитка из восстановленного верблюжьего молока, без обогащения комбинированным экстрактом и обогащенного комбинированным экстрактом </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tbl>
      <w:tblPr>
        <w:tblStyle w:val="32"/>
        <w:tblW w:w="9710" w:type="dxa"/>
        <w:tblInd w:w="108" w:type="dxa"/>
        <w:tblLayout w:type="fixed"/>
        <w:tblLook w:val="04A0" w:firstRow="1" w:lastRow="0" w:firstColumn="1" w:lastColumn="0" w:noHBand="0" w:noVBand="1"/>
      </w:tblPr>
      <w:tblGrid>
        <w:gridCol w:w="2200"/>
        <w:gridCol w:w="635"/>
        <w:gridCol w:w="1098"/>
        <w:gridCol w:w="1049"/>
        <w:gridCol w:w="1397"/>
        <w:gridCol w:w="1559"/>
        <w:gridCol w:w="1772"/>
      </w:tblGrid>
      <w:tr w:rsidR="00661470" w:rsidRPr="00661470" w:rsidTr="00A67522">
        <w:trPr>
          <w:trHeight w:val="217"/>
        </w:trPr>
        <w:tc>
          <w:tcPr>
            <w:tcW w:w="2200" w:type="dxa"/>
            <w:vMerge w:val="restart"/>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Наименование сырья и  компонентов</w:t>
            </w:r>
          </w:p>
        </w:tc>
        <w:tc>
          <w:tcPr>
            <w:tcW w:w="635" w:type="dxa"/>
            <w:vMerge w:val="restart"/>
            <w:textDirection w:val="btLr"/>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Единицы измерения</w:t>
            </w:r>
          </w:p>
        </w:tc>
        <w:tc>
          <w:tcPr>
            <w:tcW w:w="1098" w:type="dxa"/>
            <w:vMerge w:val="restart"/>
            <w:textDirection w:val="btLr"/>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Норма  расход  на 1 т   продукции, согласно рецепту (контрольный)</w:t>
            </w:r>
          </w:p>
        </w:tc>
        <w:tc>
          <w:tcPr>
            <w:tcW w:w="1049" w:type="dxa"/>
            <w:vMerge w:val="restart"/>
            <w:textDirection w:val="btLr"/>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Норма  расход  на 1 т   продукции, согласно рецепту (опытный)</w:t>
            </w:r>
          </w:p>
        </w:tc>
        <w:tc>
          <w:tcPr>
            <w:tcW w:w="1397" w:type="dxa"/>
            <w:vMerge w:val="restart"/>
            <w:textDirection w:val="btLr"/>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Цена </w:t>
            </w:r>
            <w:proofErr w:type="gramStart"/>
            <w:r w:rsidRPr="00661470">
              <w:rPr>
                <w:rFonts w:ascii="Times New Roman" w:eastAsia="Calibri" w:hAnsi="Times New Roman" w:cs="Times New Roman"/>
                <w:color w:val="000000"/>
                <w:sz w:val="28"/>
                <w:szCs w:val="28"/>
              </w:rPr>
              <w:t>за</w:t>
            </w:r>
            <w:proofErr w:type="gramEnd"/>
          </w:p>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единицу, </w:t>
            </w:r>
            <w:proofErr w:type="spellStart"/>
            <w:r w:rsidRPr="00661470">
              <w:rPr>
                <w:rFonts w:ascii="Times New Roman" w:eastAsia="Calibri" w:hAnsi="Times New Roman" w:cs="Times New Roman"/>
                <w:color w:val="000000"/>
                <w:sz w:val="28"/>
                <w:szCs w:val="28"/>
              </w:rPr>
              <w:t>тг</w:t>
            </w:r>
            <w:proofErr w:type="spellEnd"/>
          </w:p>
        </w:tc>
        <w:tc>
          <w:tcPr>
            <w:tcW w:w="3331" w:type="dxa"/>
            <w:gridSpan w:val="2"/>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 xml:space="preserve">Себестоимость кисломолочного </w:t>
            </w:r>
            <w:r w:rsidRPr="00661470">
              <w:rPr>
                <w:rFonts w:ascii="Times New Roman" w:eastAsia="Calibri" w:hAnsi="Times New Roman" w:cs="Times New Roman"/>
                <w:color w:val="000000"/>
                <w:sz w:val="28"/>
                <w:szCs w:val="28"/>
                <w:lang w:val="kk-KZ"/>
              </w:rPr>
              <w:t>продукта</w:t>
            </w:r>
            <w:r w:rsidRPr="00661470">
              <w:rPr>
                <w:rFonts w:ascii="Times New Roman" w:eastAsia="Calibri" w:hAnsi="Times New Roman" w:cs="Times New Roman"/>
                <w:color w:val="000000"/>
                <w:sz w:val="28"/>
                <w:szCs w:val="28"/>
              </w:rPr>
              <w:t xml:space="preserve"> из восстановленного </w:t>
            </w:r>
            <w:r w:rsidRPr="00661470">
              <w:rPr>
                <w:rFonts w:ascii="Times New Roman" w:eastAsia="Calibri" w:hAnsi="Times New Roman" w:cs="Times New Roman"/>
                <w:color w:val="000000"/>
                <w:sz w:val="28"/>
                <w:szCs w:val="28"/>
                <w:lang w:val="kk-KZ"/>
              </w:rPr>
              <w:t xml:space="preserve">верблюжьего </w:t>
            </w:r>
            <w:r w:rsidRPr="00661470">
              <w:rPr>
                <w:rFonts w:ascii="Times New Roman" w:eastAsia="Calibri" w:hAnsi="Times New Roman" w:cs="Times New Roman"/>
                <w:color w:val="000000"/>
                <w:sz w:val="28"/>
                <w:szCs w:val="28"/>
              </w:rPr>
              <w:t>молока</w:t>
            </w:r>
          </w:p>
        </w:tc>
      </w:tr>
      <w:tr w:rsidR="00661470" w:rsidRPr="00661470" w:rsidTr="00A67522">
        <w:trPr>
          <w:trHeight w:val="1730"/>
        </w:trPr>
        <w:tc>
          <w:tcPr>
            <w:tcW w:w="2200" w:type="dxa"/>
            <w:vMerge/>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635" w:type="dxa"/>
            <w:vMerge/>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1098" w:type="dxa"/>
            <w:vMerge/>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1049" w:type="dxa"/>
            <w:vMerge/>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1397" w:type="dxa"/>
            <w:vMerge/>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1559"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Продукт без обогащения</w:t>
            </w:r>
          </w:p>
        </w:tc>
        <w:tc>
          <w:tcPr>
            <w:tcW w:w="1772"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Продукт, обогащенный комбинированным экстрактом</w:t>
            </w:r>
          </w:p>
        </w:tc>
      </w:tr>
      <w:tr w:rsidR="00661470" w:rsidRPr="00661470" w:rsidTr="00A67522">
        <w:trPr>
          <w:trHeight w:val="450"/>
        </w:trPr>
        <w:tc>
          <w:tcPr>
            <w:tcW w:w="2200"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sz w:val="28"/>
                <w:szCs w:val="28"/>
              </w:rPr>
              <w:t>Восстановленное верблюжье молоко</w:t>
            </w:r>
          </w:p>
        </w:tc>
        <w:tc>
          <w:tcPr>
            <w:tcW w:w="635"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кг</w:t>
            </w:r>
          </w:p>
          <w:p w:rsidR="00661470" w:rsidRPr="00661470" w:rsidRDefault="00661470" w:rsidP="00661470">
            <w:pPr>
              <w:spacing w:after="200" w:line="276" w:lineRule="auto"/>
              <w:rPr>
                <w:rFonts w:ascii="Times New Roman" w:eastAsia="Calibri" w:hAnsi="Times New Roman" w:cs="Times New Roman"/>
                <w:color w:val="000000"/>
                <w:sz w:val="28"/>
                <w:szCs w:val="28"/>
              </w:rPr>
            </w:pPr>
          </w:p>
        </w:tc>
        <w:tc>
          <w:tcPr>
            <w:tcW w:w="1098"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980</w:t>
            </w:r>
          </w:p>
        </w:tc>
        <w:tc>
          <w:tcPr>
            <w:tcW w:w="1049"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910</w:t>
            </w:r>
          </w:p>
        </w:tc>
        <w:tc>
          <w:tcPr>
            <w:tcW w:w="1397"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r w:rsidRPr="00661470">
              <w:rPr>
                <w:rFonts w:ascii="Times New Roman" w:eastAsia="Calibri" w:hAnsi="Times New Roman" w:cs="Times New Roman"/>
                <w:sz w:val="28"/>
                <w:szCs w:val="28"/>
              </w:rPr>
              <w:t>1727,94</w:t>
            </w:r>
          </w:p>
        </w:tc>
        <w:tc>
          <w:tcPr>
            <w:tcW w:w="1559"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1 690 441,2</w:t>
            </w:r>
          </w:p>
        </w:tc>
        <w:tc>
          <w:tcPr>
            <w:tcW w:w="1772"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1 572 425,4</w:t>
            </w:r>
          </w:p>
        </w:tc>
      </w:tr>
      <w:tr w:rsidR="00661470" w:rsidRPr="00661470" w:rsidTr="00A67522">
        <w:trPr>
          <w:trHeight w:val="716"/>
        </w:trPr>
        <w:tc>
          <w:tcPr>
            <w:tcW w:w="2200" w:type="dxa"/>
          </w:tcPr>
          <w:p w:rsidR="00661470" w:rsidRPr="00661470" w:rsidRDefault="00661470" w:rsidP="00661470">
            <w:pPr>
              <w:spacing w:after="200" w:line="276" w:lineRule="auto"/>
              <w:rPr>
                <w:rFonts w:ascii="Times New Roman" w:eastAsia="Calibri" w:hAnsi="Times New Roman" w:cs="Times New Roman"/>
                <w:b/>
                <w:color w:val="000000"/>
                <w:sz w:val="28"/>
                <w:szCs w:val="28"/>
                <w:shd w:val="clear" w:color="auto" w:fill="FFFFFF"/>
                <w:lang w:val="kk-KZ"/>
              </w:rPr>
            </w:pPr>
            <w:r w:rsidRPr="00661470">
              <w:rPr>
                <w:rFonts w:ascii="Times New Roman" w:eastAsia="Times New Roman" w:hAnsi="Times New Roman" w:cs="Times New Roman"/>
                <w:color w:val="000000"/>
                <w:sz w:val="28"/>
                <w:szCs w:val="28"/>
              </w:rPr>
              <w:t xml:space="preserve">Закваска </w:t>
            </w:r>
          </w:p>
        </w:tc>
        <w:tc>
          <w:tcPr>
            <w:tcW w:w="635"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кг</w:t>
            </w:r>
          </w:p>
        </w:tc>
        <w:tc>
          <w:tcPr>
            <w:tcW w:w="1098"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20</w:t>
            </w:r>
          </w:p>
        </w:tc>
        <w:tc>
          <w:tcPr>
            <w:tcW w:w="1049"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20</w:t>
            </w:r>
          </w:p>
        </w:tc>
        <w:tc>
          <w:tcPr>
            <w:tcW w:w="1397"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6000</w:t>
            </w:r>
          </w:p>
        </w:tc>
        <w:tc>
          <w:tcPr>
            <w:tcW w:w="1559"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120 000</w:t>
            </w:r>
          </w:p>
        </w:tc>
        <w:tc>
          <w:tcPr>
            <w:tcW w:w="1772"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120 000</w:t>
            </w:r>
          </w:p>
        </w:tc>
      </w:tr>
      <w:tr w:rsidR="00661470" w:rsidRPr="00661470" w:rsidTr="00A67522">
        <w:trPr>
          <w:trHeight w:val="450"/>
        </w:trPr>
        <w:tc>
          <w:tcPr>
            <w:tcW w:w="2200" w:type="dxa"/>
          </w:tcPr>
          <w:p w:rsidR="00661470" w:rsidRPr="00661470" w:rsidRDefault="00661470" w:rsidP="00661470">
            <w:pPr>
              <w:spacing w:after="200" w:line="276" w:lineRule="auto"/>
              <w:rPr>
                <w:rFonts w:ascii="Times New Roman" w:eastAsia="Calibri" w:hAnsi="Times New Roman" w:cs="Times New Roman"/>
                <w:color w:val="000000"/>
                <w:sz w:val="28"/>
                <w:szCs w:val="28"/>
                <w:shd w:val="clear" w:color="auto" w:fill="FFFFFF"/>
                <w:lang w:val="kk-KZ"/>
              </w:rPr>
            </w:pPr>
            <w:r w:rsidRPr="00661470">
              <w:rPr>
                <w:rFonts w:ascii="Times New Roman" w:eastAsia="Calibri" w:hAnsi="Times New Roman" w:cs="Times New Roman"/>
                <w:color w:val="000000"/>
                <w:sz w:val="28"/>
                <w:szCs w:val="28"/>
                <w:shd w:val="clear" w:color="auto" w:fill="FFFFFF"/>
                <w:lang w:val="kk-KZ"/>
              </w:rPr>
              <w:t>Комбинированный экстракт</w:t>
            </w:r>
          </w:p>
        </w:tc>
        <w:tc>
          <w:tcPr>
            <w:tcW w:w="635"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кг</w:t>
            </w:r>
          </w:p>
        </w:tc>
        <w:tc>
          <w:tcPr>
            <w:tcW w:w="1098"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w:t>
            </w:r>
          </w:p>
        </w:tc>
        <w:tc>
          <w:tcPr>
            <w:tcW w:w="1049" w:type="dxa"/>
          </w:tcPr>
          <w:p w:rsidR="00661470" w:rsidRPr="00661470" w:rsidRDefault="00661470" w:rsidP="00661470">
            <w:pPr>
              <w:spacing w:after="200" w:line="276" w:lineRule="auto"/>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70</w:t>
            </w:r>
          </w:p>
        </w:tc>
        <w:tc>
          <w:tcPr>
            <w:tcW w:w="1397"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315</w:t>
            </w:r>
          </w:p>
        </w:tc>
        <w:tc>
          <w:tcPr>
            <w:tcW w:w="1559"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w:t>
            </w:r>
          </w:p>
        </w:tc>
        <w:tc>
          <w:tcPr>
            <w:tcW w:w="1772"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22 050</w:t>
            </w:r>
          </w:p>
        </w:tc>
      </w:tr>
      <w:tr w:rsidR="00661470" w:rsidRPr="00661470" w:rsidTr="00A67522">
        <w:trPr>
          <w:trHeight w:val="450"/>
        </w:trPr>
        <w:tc>
          <w:tcPr>
            <w:tcW w:w="2200"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r w:rsidRPr="00661470">
              <w:rPr>
                <w:rFonts w:ascii="Times New Roman" w:eastAsia="Calibri" w:hAnsi="Times New Roman" w:cs="Times New Roman"/>
                <w:sz w:val="28"/>
                <w:szCs w:val="28"/>
              </w:rPr>
              <w:t xml:space="preserve">Себестоимость 1 т </w:t>
            </w:r>
            <w:proofErr w:type="gramStart"/>
            <w:r w:rsidRPr="00661470">
              <w:rPr>
                <w:rFonts w:ascii="Times New Roman" w:eastAsia="Calibri" w:hAnsi="Times New Roman" w:cs="Times New Roman"/>
                <w:sz w:val="28"/>
                <w:szCs w:val="28"/>
              </w:rPr>
              <w:t>кисломолочного</w:t>
            </w:r>
            <w:proofErr w:type="gramEnd"/>
            <w:r w:rsidRPr="00661470">
              <w:rPr>
                <w:rFonts w:ascii="Times New Roman" w:eastAsia="Calibri" w:hAnsi="Times New Roman" w:cs="Times New Roman"/>
                <w:sz w:val="28"/>
                <w:szCs w:val="28"/>
              </w:rPr>
              <w:t xml:space="preserve"> </w:t>
            </w:r>
            <w:r w:rsidRPr="00661470">
              <w:rPr>
                <w:rFonts w:ascii="Times New Roman" w:eastAsia="Calibri" w:hAnsi="Times New Roman" w:cs="Times New Roman"/>
                <w:sz w:val="28"/>
                <w:szCs w:val="28"/>
                <w:lang w:val="kk-KZ"/>
              </w:rPr>
              <w:t>прдукта</w:t>
            </w:r>
            <w:r w:rsidRPr="00661470">
              <w:rPr>
                <w:rFonts w:ascii="Times New Roman" w:eastAsia="Calibri" w:hAnsi="Times New Roman" w:cs="Times New Roman"/>
                <w:sz w:val="28"/>
                <w:szCs w:val="28"/>
              </w:rPr>
              <w:t xml:space="preserve"> </w:t>
            </w:r>
          </w:p>
        </w:tc>
        <w:tc>
          <w:tcPr>
            <w:tcW w:w="635"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roofErr w:type="spellStart"/>
            <w:r w:rsidRPr="00661470">
              <w:rPr>
                <w:rFonts w:ascii="TimesNewRomanPSMT" w:eastAsia="Calibri" w:hAnsi="TimesNewRomanPSMT" w:cs="Times New Roman"/>
                <w:color w:val="000000"/>
                <w:sz w:val="28"/>
                <w:szCs w:val="28"/>
              </w:rPr>
              <w:t>тг</w:t>
            </w:r>
            <w:proofErr w:type="spellEnd"/>
          </w:p>
        </w:tc>
        <w:tc>
          <w:tcPr>
            <w:tcW w:w="1098"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
        </w:tc>
        <w:tc>
          <w:tcPr>
            <w:tcW w:w="1049"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
        </w:tc>
        <w:tc>
          <w:tcPr>
            <w:tcW w:w="1397"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1559" w:type="dxa"/>
          </w:tcPr>
          <w:p w:rsidR="00661470" w:rsidRPr="00661470" w:rsidRDefault="00661470" w:rsidP="00661470">
            <w:pPr>
              <w:spacing w:after="200" w:line="276" w:lineRule="auto"/>
              <w:jc w:val="center"/>
              <w:rPr>
                <w:rFonts w:ascii="TimesNewRomanPSMT" w:eastAsia="Calibri" w:hAnsi="TimesNewRomanPSMT" w:cs="Times New Roman"/>
                <w:color w:val="000000"/>
                <w:sz w:val="28"/>
                <w:szCs w:val="28"/>
              </w:rPr>
            </w:pPr>
            <w:r w:rsidRPr="00661470">
              <w:rPr>
                <w:rFonts w:ascii="Times New Roman" w:eastAsia="Calibri" w:hAnsi="Times New Roman" w:cs="Times New Roman"/>
                <w:color w:val="000000"/>
                <w:sz w:val="28"/>
                <w:szCs w:val="28"/>
              </w:rPr>
              <w:t>1 810 441,2</w:t>
            </w:r>
          </w:p>
        </w:tc>
        <w:tc>
          <w:tcPr>
            <w:tcW w:w="1772"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1 714 475,4</w:t>
            </w:r>
          </w:p>
        </w:tc>
      </w:tr>
      <w:tr w:rsidR="00661470" w:rsidRPr="00661470" w:rsidTr="00A67522">
        <w:trPr>
          <w:trHeight w:val="450"/>
        </w:trPr>
        <w:tc>
          <w:tcPr>
            <w:tcW w:w="2200"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lang w:val="kk-KZ"/>
              </w:rPr>
            </w:pPr>
            <w:r w:rsidRPr="00661470">
              <w:rPr>
                <w:rFonts w:ascii="Times New Roman" w:eastAsia="Calibri" w:hAnsi="Times New Roman" w:cs="Times New Roman"/>
                <w:sz w:val="28"/>
                <w:szCs w:val="28"/>
              </w:rPr>
              <w:t xml:space="preserve">Себестоимость 1 кг кисломолочного </w:t>
            </w:r>
            <w:r w:rsidRPr="00661470">
              <w:rPr>
                <w:rFonts w:ascii="Times New Roman" w:eastAsia="Calibri" w:hAnsi="Times New Roman" w:cs="Times New Roman"/>
                <w:sz w:val="28"/>
                <w:szCs w:val="28"/>
                <w:lang w:val="kk-KZ"/>
              </w:rPr>
              <w:t>продукта</w:t>
            </w:r>
          </w:p>
        </w:tc>
        <w:tc>
          <w:tcPr>
            <w:tcW w:w="635"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roofErr w:type="spellStart"/>
            <w:r w:rsidRPr="00661470">
              <w:rPr>
                <w:rFonts w:ascii="TimesNewRomanPSMT" w:eastAsia="Calibri" w:hAnsi="TimesNewRomanPSMT" w:cs="Times New Roman"/>
                <w:color w:val="000000"/>
                <w:sz w:val="28"/>
                <w:szCs w:val="28"/>
              </w:rPr>
              <w:t>тг</w:t>
            </w:r>
            <w:proofErr w:type="spellEnd"/>
          </w:p>
        </w:tc>
        <w:tc>
          <w:tcPr>
            <w:tcW w:w="1098"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
        </w:tc>
        <w:tc>
          <w:tcPr>
            <w:tcW w:w="1049"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
        </w:tc>
        <w:tc>
          <w:tcPr>
            <w:tcW w:w="1397"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1559" w:type="dxa"/>
          </w:tcPr>
          <w:p w:rsidR="00661470" w:rsidRPr="00661470" w:rsidRDefault="00661470" w:rsidP="00661470">
            <w:pPr>
              <w:spacing w:after="200" w:line="276" w:lineRule="auto"/>
              <w:jc w:val="center"/>
              <w:rPr>
                <w:rFonts w:ascii="TimesNewRomanPSMT" w:eastAsia="Calibri" w:hAnsi="TimesNewRomanPSMT" w:cs="Times New Roman"/>
                <w:color w:val="000000"/>
                <w:sz w:val="28"/>
                <w:szCs w:val="28"/>
              </w:rPr>
            </w:pPr>
            <w:r w:rsidRPr="00661470">
              <w:rPr>
                <w:rFonts w:ascii="Times New Roman" w:eastAsia="Calibri" w:hAnsi="Times New Roman" w:cs="Times New Roman"/>
                <w:color w:val="000000"/>
                <w:sz w:val="28"/>
                <w:szCs w:val="28"/>
              </w:rPr>
              <w:t>1 810,4</w:t>
            </w:r>
          </w:p>
        </w:tc>
        <w:tc>
          <w:tcPr>
            <w:tcW w:w="1772"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lang w:val="kk-KZ"/>
              </w:rPr>
              <w:t>1714,47</w:t>
            </w:r>
          </w:p>
        </w:tc>
      </w:tr>
      <w:tr w:rsidR="00661470" w:rsidRPr="00661470" w:rsidTr="00A67522">
        <w:trPr>
          <w:trHeight w:val="450"/>
        </w:trPr>
        <w:tc>
          <w:tcPr>
            <w:tcW w:w="2200" w:type="dxa"/>
          </w:tcPr>
          <w:p w:rsidR="00661470" w:rsidRPr="00661470" w:rsidRDefault="00661470" w:rsidP="00661470">
            <w:pPr>
              <w:spacing w:after="200" w:line="276" w:lineRule="auto"/>
              <w:jc w:val="both"/>
              <w:rPr>
                <w:rFonts w:ascii="Times New Roman" w:eastAsia="Calibri" w:hAnsi="Times New Roman" w:cs="Times New Roman"/>
                <w:sz w:val="28"/>
                <w:szCs w:val="28"/>
              </w:rPr>
            </w:pPr>
            <w:r w:rsidRPr="00661470">
              <w:rPr>
                <w:rFonts w:ascii="Times New Roman" w:eastAsia="Calibri" w:hAnsi="Times New Roman" w:cs="Times New Roman"/>
                <w:sz w:val="28"/>
                <w:szCs w:val="28"/>
              </w:rPr>
              <w:t>Себестоимость 0,5 кг  кисломолочного продукта</w:t>
            </w:r>
          </w:p>
        </w:tc>
        <w:tc>
          <w:tcPr>
            <w:tcW w:w="635"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roofErr w:type="spellStart"/>
            <w:r w:rsidRPr="00661470">
              <w:rPr>
                <w:rFonts w:ascii="TimesNewRomanPSMT" w:eastAsia="Calibri" w:hAnsi="TimesNewRomanPSMT" w:cs="Times New Roman"/>
                <w:color w:val="000000"/>
                <w:sz w:val="28"/>
                <w:szCs w:val="28"/>
              </w:rPr>
              <w:t>тг</w:t>
            </w:r>
            <w:proofErr w:type="spellEnd"/>
          </w:p>
        </w:tc>
        <w:tc>
          <w:tcPr>
            <w:tcW w:w="1098"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
        </w:tc>
        <w:tc>
          <w:tcPr>
            <w:tcW w:w="1049" w:type="dxa"/>
          </w:tcPr>
          <w:p w:rsidR="00661470" w:rsidRPr="00661470" w:rsidRDefault="00661470" w:rsidP="00661470">
            <w:pPr>
              <w:spacing w:after="200" w:line="276" w:lineRule="auto"/>
              <w:rPr>
                <w:rFonts w:ascii="TimesNewRomanPSMT" w:eastAsia="Calibri" w:hAnsi="TimesNewRomanPSMT" w:cs="Times New Roman"/>
                <w:color w:val="000000"/>
                <w:sz w:val="28"/>
                <w:szCs w:val="28"/>
              </w:rPr>
            </w:pPr>
          </w:p>
        </w:tc>
        <w:tc>
          <w:tcPr>
            <w:tcW w:w="1397" w:type="dxa"/>
          </w:tcPr>
          <w:p w:rsidR="00661470" w:rsidRPr="00661470" w:rsidRDefault="00661470" w:rsidP="00661470">
            <w:pPr>
              <w:spacing w:after="200" w:line="276" w:lineRule="auto"/>
              <w:jc w:val="both"/>
              <w:rPr>
                <w:rFonts w:ascii="Times New Roman" w:eastAsia="Calibri" w:hAnsi="Times New Roman" w:cs="Times New Roman"/>
                <w:color w:val="000000"/>
                <w:sz w:val="28"/>
                <w:szCs w:val="28"/>
              </w:rPr>
            </w:pPr>
          </w:p>
        </w:tc>
        <w:tc>
          <w:tcPr>
            <w:tcW w:w="1559" w:type="dxa"/>
          </w:tcPr>
          <w:p w:rsidR="00661470" w:rsidRPr="00661470" w:rsidRDefault="00661470" w:rsidP="00661470">
            <w:pPr>
              <w:spacing w:after="200" w:line="276" w:lineRule="auto"/>
              <w:jc w:val="center"/>
              <w:rPr>
                <w:rFonts w:ascii="TimesNewRomanPSMT" w:eastAsia="Calibri" w:hAnsi="TimesNewRomanPSMT" w:cs="Times New Roman"/>
                <w:color w:val="000000"/>
                <w:sz w:val="28"/>
                <w:szCs w:val="28"/>
              </w:rPr>
            </w:pPr>
            <w:r w:rsidRPr="00661470">
              <w:rPr>
                <w:rFonts w:ascii="Times New Roman" w:eastAsia="Calibri" w:hAnsi="Times New Roman" w:cs="Times New Roman"/>
                <w:color w:val="000000"/>
                <w:sz w:val="28"/>
                <w:szCs w:val="28"/>
              </w:rPr>
              <w:t>905,2</w:t>
            </w:r>
          </w:p>
        </w:tc>
        <w:tc>
          <w:tcPr>
            <w:tcW w:w="1772" w:type="dxa"/>
          </w:tcPr>
          <w:p w:rsidR="00661470" w:rsidRPr="00661470" w:rsidRDefault="00661470" w:rsidP="00661470">
            <w:pPr>
              <w:spacing w:after="200" w:line="276" w:lineRule="auto"/>
              <w:jc w:val="center"/>
              <w:rPr>
                <w:rFonts w:ascii="Times New Roman" w:eastAsia="Calibri" w:hAnsi="Times New Roman" w:cs="Times New Roman"/>
                <w:color w:val="000000"/>
                <w:sz w:val="28"/>
                <w:szCs w:val="28"/>
              </w:rPr>
            </w:pPr>
            <w:r w:rsidRPr="00661470">
              <w:rPr>
                <w:rFonts w:ascii="Times New Roman" w:eastAsia="Calibri" w:hAnsi="Times New Roman" w:cs="Times New Roman"/>
                <w:color w:val="000000"/>
                <w:sz w:val="28"/>
                <w:szCs w:val="28"/>
              </w:rPr>
              <w:t>857,23</w:t>
            </w:r>
          </w:p>
        </w:tc>
      </w:tr>
    </w:tbl>
    <w:p w:rsidR="00D63780" w:rsidRPr="00D63780" w:rsidRDefault="00D63780" w:rsidP="00D63780">
      <w:pPr>
        <w:spacing w:after="0" w:line="240" w:lineRule="auto"/>
        <w:jc w:val="both"/>
        <w:rPr>
          <w:rFonts w:ascii="TimesNewRomanPSMT" w:eastAsia="Calibri" w:hAnsi="TimesNewRomanPSMT" w:cs="Times New Roman"/>
          <w:color w:val="000000"/>
          <w:sz w:val="28"/>
          <w:szCs w:val="28"/>
        </w:rPr>
      </w:pPr>
    </w:p>
    <w:p w:rsidR="00017B1A" w:rsidRPr="00D63780" w:rsidRDefault="00D63780" w:rsidP="00017B1A">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shd w:val="clear" w:color="auto" w:fill="FFFFFF"/>
        </w:rPr>
        <w:lastRenderedPageBreak/>
        <w:t xml:space="preserve">Анализ таблицы 20 показывает, </w:t>
      </w:r>
      <w:r w:rsidR="00017B1A" w:rsidRPr="00017B1A">
        <w:rPr>
          <w:rFonts w:ascii="Times New Roman" w:eastAsia="Calibri" w:hAnsi="Times New Roman" w:cs="Times New Roman"/>
          <w:color w:val="000000"/>
          <w:sz w:val="28"/>
          <w:szCs w:val="28"/>
        </w:rPr>
        <w:t xml:space="preserve">что себестоимость </w:t>
      </w:r>
      <w:r w:rsidR="00017B1A">
        <w:rPr>
          <w:rFonts w:ascii="Times New Roman" w:eastAsia="Calibri" w:hAnsi="Times New Roman" w:cs="Times New Roman"/>
          <w:color w:val="000000"/>
          <w:sz w:val="28"/>
          <w:szCs w:val="28"/>
        </w:rPr>
        <w:t xml:space="preserve">кисломолочного продукта, обогащенного комбинированным экстрактом на </w:t>
      </w:r>
      <w:r w:rsidR="00661470">
        <w:rPr>
          <w:rFonts w:ascii="Times New Roman" w:eastAsia="Calibri" w:hAnsi="Times New Roman" w:cs="Times New Roman"/>
          <w:color w:val="000000"/>
          <w:sz w:val="28"/>
          <w:szCs w:val="28"/>
        </w:rPr>
        <w:t>5,3</w:t>
      </w:r>
      <w:r w:rsidR="00017B1A">
        <w:rPr>
          <w:rFonts w:ascii="Times New Roman" w:eastAsia="Calibri" w:hAnsi="Times New Roman" w:cs="Times New Roman"/>
          <w:color w:val="000000"/>
          <w:sz w:val="28"/>
          <w:szCs w:val="28"/>
        </w:rPr>
        <w:t>% дешевле по сравнению с кисломолочным продуктом без добавления экстракта.</w:t>
      </w:r>
    </w:p>
    <w:p w:rsidR="00D63780" w:rsidRPr="00017B1A" w:rsidRDefault="00D63780" w:rsidP="00017B1A">
      <w:pPr>
        <w:spacing w:after="0" w:line="240" w:lineRule="auto"/>
        <w:ind w:firstLine="709"/>
        <w:jc w:val="both"/>
        <w:rPr>
          <w:rFonts w:ascii="Kz Times New Roman" w:eastAsia="Calibri" w:hAnsi="Kz Times New Roman" w:cs="Kz Times New Roman"/>
          <w:b/>
          <w:sz w:val="28"/>
          <w:szCs w:val="28"/>
        </w:rPr>
      </w:pPr>
    </w:p>
    <w:p w:rsidR="00D63780" w:rsidRPr="00D63780" w:rsidRDefault="00D63780" w:rsidP="00D63780">
      <w:pPr>
        <w:jc w:val="center"/>
        <w:outlineLvl w:val="0"/>
        <w:rPr>
          <w:rFonts w:ascii="Kz Times New Roman" w:eastAsia="Calibri" w:hAnsi="Kz Times New Roman" w:cs="Kz Times New Roman"/>
          <w:b/>
          <w:sz w:val="28"/>
          <w:szCs w:val="28"/>
          <w:lang w:val="kk-KZ"/>
        </w:rPr>
      </w:pPr>
    </w:p>
    <w:p w:rsidR="00D63780" w:rsidRPr="00D63780" w:rsidRDefault="00D63780" w:rsidP="00D63780">
      <w:pPr>
        <w:jc w:val="center"/>
        <w:outlineLvl w:val="0"/>
        <w:rPr>
          <w:rFonts w:ascii="Kz Times New Roman" w:eastAsia="Calibri" w:hAnsi="Kz Times New Roman" w:cs="Kz Times New Roman"/>
          <w:b/>
          <w:sz w:val="28"/>
          <w:szCs w:val="28"/>
          <w:lang w:val="kk-KZ"/>
        </w:rPr>
      </w:pPr>
    </w:p>
    <w:p w:rsidR="00D63780" w:rsidRPr="00D63780" w:rsidRDefault="00D63780" w:rsidP="00D63780">
      <w:pPr>
        <w:jc w:val="center"/>
        <w:outlineLvl w:val="0"/>
        <w:rPr>
          <w:rFonts w:ascii="Kz Times New Roman" w:eastAsia="Calibri" w:hAnsi="Kz Times New Roman" w:cs="Kz Times New Roman"/>
          <w:b/>
          <w:sz w:val="28"/>
          <w:szCs w:val="28"/>
          <w:lang w:val="kk-KZ"/>
        </w:rPr>
      </w:pPr>
    </w:p>
    <w:p w:rsidR="00D63780" w:rsidRDefault="00D6378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Default="00661470" w:rsidP="00D63780">
      <w:pPr>
        <w:jc w:val="center"/>
        <w:outlineLvl w:val="0"/>
        <w:rPr>
          <w:rFonts w:ascii="Kz Times New Roman" w:eastAsia="Calibri" w:hAnsi="Kz Times New Roman" w:cs="Kz Times New Roman"/>
          <w:b/>
          <w:sz w:val="28"/>
          <w:szCs w:val="28"/>
          <w:lang w:val="kk-KZ"/>
        </w:rPr>
      </w:pPr>
    </w:p>
    <w:p w:rsidR="00661470" w:rsidRPr="00D63780" w:rsidRDefault="00661470" w:rsidP="00D63780">
      <w:pPr>
        <w:jc w:val="center"/>
        <w:outlineLvl w:val="0"/>
        <w:rPr>
          <w:rFonts w:ascii="Kz Times New Roman" w:eastAsia="Calibri" w:hAnsi="Kz Times New Roman" w:cs="Kz Times New Roman"/>
          <w:b/>
          <w:sz w:val="28"/>
          <w:szCs w:val="28"/>
          <w:lang w:val="kk-KZ"/>
        </w:rPr>
      </w:pPr>
    </w:p>
    <w:p w:rsidR="00D63780" w:rsidRPr="00D63780" w:rsidRDefault="00D63780" w:rsidP="00D63780">
      <w:pPr>
        <w:jc w:val="center"/>
        <w:outlineLvl w:val="0"/>
        <w:rPr>
          <w:rFonts w:ascii="Kz Times New Roman" w:eastAsia="Calibri" w:hAnsi="Kz Times New Roman" w:cs="Kz Times New Roman"/>
          <w:b/>
          <w:sz w:val="28"/>
          <w:szCs w:val="28"/>
          <w:lang w:val="kk-KZ"/>
        </w:rPr>
      </w:pPr>
    </w:p>
    <w:p w:rsidR="00D63780" w:rsidRPr="00D63780" w:rsidRDefault="00D63780" w:rsidP="00D63780">
      <w:pPr>
        <w:jc w:val="center"/>
        <w:outlineLvl w:val="0"/>
        <w:rPr>
          <w:rFonts w:ascii="Kz Times New Roman" w:eastAsia="Calibri" w:hAnsi="Kz Times New Roman" w:cs="Kz Times New Roman"/>
          <w:b/>
          <w:sz w:val="28"/>
          <w:szCs w:val="28"/>
        </w:rPr>
      </w:pPr>
    </w:p>
    <w:p w:rsidR="00D63780" w:rsidRPr="00D63780" w:rsidRDefault="00D63780" w:rsidP="00D63780">
      <w:pPr>
        <w:jc w:val="center"/>
        <w:outlineLvl w:val="0"/>
        <w:rPr>
          <w:rFonts w:ascii="Kz Times New Roman" w:eastAsia="Calibri" w:hAnsi="Kz Times New Roman" w:cs="Kz Times New Roman"/>
          <w:b/>
          <w:sz w:val="28"/>
          <w:szCs w:val="28"/>
        </w:rPr>
      </w:pPr>
    </w:p>
    <w:p w:rsidR="00D63780" w:rsidRPr="00D63780" w:rsidRDefault="00D63780" w:rsidP="00D63780">
      <w:pPr>
        <w:jc w:val="center"/>
        <w:outlineLvl w:val="0"/>
        <w:rPr>
          <w:rFonts w:ascii="Kz Times New Roman" w:eastAsia="Calibri" w:hAnsi="Kz Times New Roman" w:cs="Kz Times New Roman"/>
          <w:b/>
          <w:sz w:val="28"/>
          <w:szCs w:val="28"/>
        </w:rPr>
      </w:pPr>
    </w:p>
    <w:p w:rsidR="00D63780" w:rsidRPr="00D63780" w:rsidRDefault="00D63780" w:rsidP="009B0100">
      <w:pPr>
        <w:ind w:firstLine="708"/>
        <w:jc w:val="center"/>
        <w:outlineLvl w:val="0"/>
        <w:rPr>
          <w:rFonts w:ascii="Kz Times New Roman" w:eastAsia="Calibri" w:hAnsi="Kz Times New Roman" w:cs="Kz Times New Roman"/>
          <w:b/>
          <w:sz w:val="28"/>
          <w:szCs w:val="28"/>
        </w:rPr>
      </w:pPr>
      <w:r w:rsidRPr="00D63780">
        <w:rPr>
          <w:rFonts w:ascii="Kz Times New Roman" w:eastAsia="Calibri" w:hAnsi="Kz Times New Roman" w:cs="Kz Times New Roman"/>
          <w:b/>
          <w:sz w:val="28"/>
          <w:szCs w:val="28"/>
        </w:rPr>
        <w:lastRenderedPageBreak/>
        <w:t>ЗАКЛЮЧЕНИЕ</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Times New Roman" w:hAnsi="Times New Roman" w:cs="Times New Roman"/>
          <w:sz w:val="28"/>
          <w:szCs w:val="28"/>
          <w:lang w:eastAsia="ru-RU"/>
        </w:rPr>
        <w:t xml:space="preserve">1. На основе анализа </w:t>
      </w:r>
      <w:r w:rsidRPr="00D63780">
        <w:rPr>
          <w:rFonts w:ascii="Times New Roman" w:eastAsia="Calibri" w:hAnsi="Times New Roman" w:cs="Times New Roman"/>
          <w:color w:val="000000"/>
          <w:sz w:val="28"/>
          <w:szCs w:val="28"/>
        </w:rPr>
        <w:t>научно- технических литератур в области изучения состава верблюжьего молока, обоснована возможность его использования в технологии производства новых кисломолочных продуктов.</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rPr>
        <w:t xml:space="preserve">2. Исследованы влияние сушки на качественный состав верблюжьего молока в зависимости от сезона года. </w:t>
      </w:r>
      <w:r w:rsidRPr="00D63780">
        <w:rPr>
          <w:rFonts w:ascii="Times New Roman" w:eastAsia="Calibri" w:hAnsi="Times New Roman" w:cs="Times New Roman"/>
          <w:sz w:val="28"/>
          <w:szCs w:val="28"/>
        </w:rPr>
        <w:t>Обоснован</w:t>
      </w:r>
      <w:r w:rsidRPr="00D63780">
        <w:rPr>
          <w:rFonts w:ascii="Times New Roman" w:eastAsia="Calibri" w:hAnsi="Times New Roman" w:cs="Times New Roman"/>
          <w:sz w:val="28"/>
          <w:szCs w:val="28"/>
          <w:lang w:val="kk-KZ"/>
        </w:rPr>
        <w:t>а</w:t>
      </w:r>
      <w:r w:rsidRPr="00D63780">
        <w:rPr>
          <w:rFonts w:ascii="Times New Roman" w:eastAsia="Calibri" w:hAnsi="Times New Roman" w:cs="Times New Roman"/>
          <w:sz w:val="28"/>
          <w:szCs w:val="28"/>
        </w:rPr>
        <w:t xml:space="preserve"> </w:t>
      </w:r>
      <w:r w:rsidRPr="00D63780">
        <w:rPr>
          <w:rFonts w:ascii="Times New Roman" w:eastAsia="Calibri" w:hAnsi="Times New Roman" w:cs="Times New Roman"/>
          <w:color w:val="000000"/>
          <w:sz w:val="28"/>
          <w:szCs w:val="28"/>
        </w:rPr>
        <w:t xml:space="preserve">необходимость обогащения состава восстановленного верблюжьего молока комбинированным экстрактом, так как в верблюжьем молоке </w:t>
      </w:r>
      <w:r w:rsidRPr="00D63780">
        <w:rPr>
          <w:rFonts w:ascii="Times New Roman" w:eastAsia="Calibri" w:hAnsi="Times New Roman" w:cs="Times New Roman"/>
          <w:sz w:val="28"/>
          <w:szCs w:val="28"/>
        </w:rPr>
        <w:t xml:space="preserve">содержание </w:t>
      </w:r>
      <w:proofErr w:type="spellStart"/>
      <w:r w:rsidRPr="00D63780">
        <w:rPr>
          <w:rFonts w:ascii="Times New Roman" w:eastAsia="Calibri" w:hAnsi="Times New Roman" w:cs="Times New Roman"/>
          <w:sz w:val="28"/>
          <w:szCs w:val="28"/>
        </w:rPr>
        <w:t>валина</w:t>
      </w:r>
      <w:proofErr w:type="spellEnd"/>
      <w:r w:rsidRPr="00D63780">
        <w:rPr>
          <w:rFonts w:ascii="Times New Roman" w:eastAsia="Calibri" w:hAnsi="Times New Roman" w:cs="Times New Roman"/>
          <w:sz w:val="28"/>
          <w:szCs w:val="28"/>
        </w:rPr>
        <w:t xml:space="preserve"> в молоке было 42 мг, а в ВВМ – 40мг. А количество лизина (52мг)  после сушки и восстановления остается неизменным. А гистидина в ВВМ обнаружить не удалось или же его содержание оказался незначительным. А так же, установлено, что витаминный состав верблюжьего молока после восстановления подвергается некоторым изменениям. Например, содержание витамина С уменьшается на 1,8 раза. А содержание витамина В</w:t>
      </w:r>
      <w:r w:rsidRPr="00D63780">
        <w:rPr>
          <w:rFonts w:ascii="Times New Roman" w:eastAsia="Calibri" w:hAnsi="Times New Roman" w:cs="Times New Roman"/>
          <w:sz w:val="28"/>
          <w:szCs w:val="28"/>
          <w:vertAlign w:val="subscript"/>
        </w:rPr>
        <w:t>6</w:t>
      </w:r>
      <w:r w:rsidRPr="00D63780">
        <w:rPr>
          <w:rFonts w:ascii="Times New Roman" w:eastAsia="Calibri" w:hAnsi="Times New Roman" w:cs="Times New Roman"/>
          <w:sz w:val="28"/>
          <w:szCs w:val="28"/>
        </w:rPr>
        <w:t xml:space="preserve">  5,8 раза. Незначительные потери наблюдается витамина В</w:t>
      </w:r>
      <w:r w:rsidRPr="00D63780">
        <w:rPr>
          <w:rFonts w:ascii="Times New Roman" w:eastAsia="Calibri" w:hAnsi="Times New Roman" w:cs="Times New Roman"/>
          <w:sz w:val="28"/>
          <w:szCs w:val="28"/>
          <w:vertAlign w:val="subscript"/>
        </w:rPr>
        <w:t xml:space="preserve">2 </w:t>
      </w:r>
      <w:r w:rsidRPr="00D63780">
        <w:rPr>
          <w:rFonts w:ascii="Times New Roman" w:eastAsia="Calibri" w:hAnsi="Times New Roman" w:cs="Times New Roman"/>
          <w:sz w:val="28"/>
          <w:szCs w:val="28"/>
        </w:rPr>
        <w:t xml:space="preserve"> и А.</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sz w:val="28"/>
          <w:szCs w:val="28"/>
        </w:rPr>
        <w:t xml:space="preserve">3. Исследованиями установлены </w:t>
      </w:r>
      <w:r w:rsidRPr="00D63780">
        <w:rPr>
          <w:rFonts w:ascii="Times New Roman" w:eastAsia="Calibri" w:hAnsi="Times New Roman" w:cs="Times New Roman"/>
          <w:color w:val="000000"/>
          <w:sz w:val="28"/>
          <w:szCs w:val="28"/>
          <w:shd w:val="clear" w:color="auto" w:fill="FFFFFF"/>
        </w:rPr>
        <w:t>нижняя граница температуры сублимации</w:t>
      </w:r>
      <w:r w:rsidRPr="00D63780">
        <w:rPr>
          <w:rFonts w:ascii="Times New Roman" w:eastAsia="Calibri" w:hAnsi="Times New Roman" w:cs="Times New Roman"/>
          <w:sz w:val="28"/>
          <w:szCs w:val="28"/>
        </w:rPr>
        <w:t xml:space="preserve"> -15°С в сублимационной камере, </w:t>
      </w:r>
      <w:r w:rsidRPr="00D63780">
        <w:rPr>
          <w:rFonts w:ascii="Times New Roman" w:eastAsia="Calibri" w:hAnsi="Times New Roman" w:cs="Times New Roman"/>
          <w:color w:val="000000"/>
          <w:sz w:val="28"/>
          <w:szCs w:val="28"/>
          <w:shd w:val="clear" w:color="auto" w:fill="FFFFFF"/>
        </w:rPr>
        <w:t xml:space="preserve">которая позволяет получить продукт с максимальным сохранением </w:t>
      </w:r>
      <w:proofErr w:type="spellStart"/>
      <w:r w:rsidRPr="00D63780">
        <w:rPr>
          <w:rFonts w:ascii="Times New Roman" w:eastAsia="Calibri" w:hAnsi="Times New Roman" w:cs="Times New Roman"/>
          <w:sz w:val="28"/>
          <w:szCs w:val="28"/>
          <w:shd w:val="clear" w:color="auto" w:fill="FFFFFF"/>
        </w:rPr>
        <w:t>исходн</w:t>
      </w:r>
      <w:proofErr w:type="spellEnd"/>
      <w:r w:rsidRPr="00D63780">
        <w:rPr>
          <w:rFonts w:ascii="Times New Roman" w:eastAsia="Calibri" w:hAnsi="Times New Roman" w:cs="Times New Roman"/>
          <w:sz w:val="28"/>
          <w:szCs w:val="28"/>
          <w:shd w:val="clear" w:color="auto" w:fill="FFFFFF"/>
          <w:lang w:val="kk-KZ"/>
        </w:rPr>
        <w:t>ого</w:t>
      </w:r>
      <w:r w:rsidRPr="00D63780">
        <w:rPr>
          <w:rFonts w:ascii="Times New Roman" w:eastAsia="Calibri" w:hAnsi="Times New Roman" w:cs="Times New Roman"/>
          <w:sz w:val="28"/>
          <w:szCs w:val="28"/>
          <w:shd w:val="clear" w:color="auto" w:fill="FFFFFF"/>
        </w:rPr>
        <w:t xml:space="preserve"> качеств</w:t>
      </w:r>
      <w:r w:rsidRPr="00D63780">
        <w:rPr>
          <w:rFonts w:ascii="Times New Roman" w:eastAsia="Calibri" w:hAnsi="Times New Roman" w:cs="Times New Roman"/>
          <w:sz w:val="28"/>
          <w:szCs w:val="28"/>
          <w:shd w:val="clear" w:color="auto" w:fill="FFFFFF"/>
          <w:lang w:val="kk-KZ"/>
        </w:rPr>
        <w:t>а</w:t>
      </w:r>
      <w:r w:rsidRPr="00D63780">
        <w:rPr>
          <w:rFonts w:ascii="Times New Roman" w:eastAsia="Calibri" w:hAnsi="Times New Roman" w:cs="Times New Roman"/>
          <w:sz w:val="28"/>
          <w:szCs w:val="28"/>
          <w:shd w:val="clear" w:color="auto" w:fill="FFFFFF"/>
        </w:rPr>
        <w:t>.</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color w:val="000000"/>
          <w:sz w:val="28"/>
          <w:szCs w:val="28"/>
          <w:shd w:val="clear" w:color="auto" w:fill="FFFFFF"/>
        </w:rPr>
        <w:t>Сушка верблюжьего молока «под порошок» осуществлена способом вакуумно-сублимационной сушкой при высоте загружаемого слоя замороженного верблюжьего молока 15±2 мм; температуре высушиваемого продукта -15±1</w:t>
      </w:r>
      <w:r w:rsidRPr="00D63780">
        <w:rPr>
          <w:rFonts w:ascii="Times New Roman" w:eastAsia="Calibri" w:hAnsi="Times New Roman" w:cs="Times New Roman"/>
          <w:color w:val="000000"/>
          <w:sz w:val="28"/>
          <w:szCs w:val="28"/>
          <w:shd w:val="clear" w:color="auto" w:fill="FFFFFF"/>
          <w:vertAlign w:val="superscript"/>
        </w:rPr>
        <w:t>о</w:t>
      </w:r>
      <w:r w:rsidRPr="00D63780">
        <w:rPr>
          <w:rFonts w:ascii="Times New Roman" w:eastAsia="Calibri" w:hAnsi="Times New Roman" w:cs="Times New Roman"/>
          <w:color w:val="000000"/>
          <w:sz w:val="28"/>
          <w:szCs w:val="28"/>
          <w:shd w:val="clear" w:color="auto" w:fill="FFFFFF"/>
        </w:rPr>
        <w:t>С; давлении в вакуумной камере порядка 0,008 МПа. Время, затрачиваемое на получение готового продукта, составило около 24 часов. При этих параметрах получалось хорошее качество готового продукта и достаточно высокая эффективность процесса сушки.</w:t>
      </w:r>
    </w:p>
    <w:p w:rsidR="00D63780" w:rsidRPr="00D63780" w:rsidRDefault="00D63780" w:rsidP="00D63780">
      <w:pPr>
        <w:spacing w:after="0" w:line="240" w:lineRule="auto"/>
        <w:ind w:firstLine="709"/>
        <w:jc w:val="both"/>
        <w:rPr>
          <w:rFonts w:ascii="Times New Roman" w:eastAsia="Calibri" w:hAnsi="Times New Roman" w:cs="Times New Roman"/>
          <w:sz w:val="28"/>
          <w:szCs w:val="28"/>
        </w:rPr>
      </w:pPr>
      <w:r w:rsidRPr="00D63780">
        <w:rPr>
          <w:rFonts w:ascii="Times New Roman" w:eastAsia="Calibri" w:hAnsi="Times New Roman" w:cs="Times New Roman"/>
          <w:color w:val="000000"/>
          <w:sz w:val="28"/>
          <w:szCs w:val="28"/>
        </w:rPr>
        <w:t>4. В</w:t>
      </w:r>
      <w:r w:rsidRPr="00D63780">
        <w:rPr>
          <w:rFonts w:ascii="Times New Roman" w:eastAsia="Calibri" w:hAnsi="Times New Roman" w:cs="Times New Roman"/>
          <w:sz w:val="28"/>
          <w:szCs w:val="28"/>
        </w:rPr>
        <w:t>осстановление верблюжьего молока из сухого порошка проводилось при 45-50°С дистиллированной  в соотношении  сухой порошок: вода 1:7,4.  Выбор соотношения составных компонентов основан на количестве сухого вещества в верблюжьем молоке, которое составляет 13%.</w:t>
      </w:r>
    </w:p>
    <w:p w:rsidR="00D63780" w:rsidRPr="00D63780" w:rsidRDefault="00D63780" w:rsidP="00D63780">
      <w:pPr>
        <w:tabs>
          <w:tab w:val="left" w:pos="993"/>
        </w:tabs>
        <w:spacing w:after="0" w:line="240" w:lineRule="auto"/>
        <w:ind w:firstLine="709"/>
        <w:jc w:val="both"/>
        <w:rPr>
          <w:rFonts w:ascii="Times New Roman" w:eastAsia="Calibri" w:hAnsi="Times New Roman" w:cs="Times New Roman"/>
          <w:color w:val="000000"/>
          <w:sz w:val="28"/>
          <w:szCs w:val="28"/>
          <w:shd w:val="clear" w:color="auto" w:fill="FFFFFF"/>
        </w:rPr>
      </w:pPr>
      <w:r w:rsidRPr="00D63780">
        <w:rPr>
          <w:rFonts w:ascii="Times New Roman" w:eastAsia="Calibri" w:hAnsi="Times New Roman" w:cs="Times New Roman"/>
          <w:sz w:val="28"/>
          <w:szCs w:val="28"/>
        </w:rPr>
        <w:t xml:space="preserve">5. Разработана технология производства комбинированного экстракта методом низкочастотной вакуум-ультразвуковой экстракции. Доказаны, что использование предложенного метода позволяет увеличивать выход комплекса </w:t>
      </w:r>
      <w:proofErr w:type="gramStart"/>
      <w:r w:rsidRPr="00D63780">
        <w:rPr>
          <w:rFonts w:ascii="Times New Roman" w:eastAsia="Calibri" w:hAnsi="Times New Roman" w:cs="Times New Roman"/>
          <w:sz w:val="28"/>
          <w:szCs w:val="28"/>
        </w:rPr>
        <w:t>полезных</w:t>
      </w:r>
      <w:proofErr w:type="gramEnd"/>
      <w:r w:rsidRPr="00D63780">
        <w:rPr>
          <w:rFonts w:ascii="Times New Roman" w:eastAsia="Calibri" w:hAnsi="Times New Roman" w:cs="Times New Roman"/>
          <w:sz w:val="28"/>
          <w:szCs w:val="28"/>
        </w:rPr>
        <w:t xml:space="preserve"> вещества из растительного сырья на 17,5% при вакууме.  </w:t>
      </w:r>
    </w:p>
    <w:p w:rsidR="00D63780" w:rsidRPr="009B0100" w:rsidRDefault="00D63780" w:rsidP="00D63780">
      <w:pPr>
        <w:spacing w:after="0" w:line="240" w:lineRule="auto"/>
        <w:ind w:firstLine="709"/>
        <w:jc w:val="both"/>
        <w:rPr>
          <w:rFonts w:ascii="Times New Roman" w:eastAsia="Calibri" w:hAnsi="Times New Roman" w:cs="Times New Roman"/>
          <w:color w:val="000000"/>
          <w:sz w:val="28"/>
          <w:szCs w:val="28"/>
        </w:rPr>
      </w:pPr>
      <w:r w:rsidRPr="009B0100">
        <w:rPr>
          <w:rFonts w:ascii="Times New Roman" w:eastAsia="Calibri" w:hAnsi="Times New Roman" w:cs="Times New Roman"/>
          <w:sz w:val="28"/>
          <w:szCs w:val="28"/>
        </w:rPr>
        <w:t xml:space="preserve">6. </w:t>
      </w:r>
      <w:r w:rsidRPr="009B0100">
        <w:rPr>
          <w:rFonts w:ascii="Times New Roman" w:eastAsia="Calibri" w:hAnsi="Times New Roman" w:cs="Times New Roman"/>
          <w:color w:val="000000"/>
          <w:sz w:val="28"/>
          <w:szCs w:val="28"/>
        </w:rPr>
        <w:t xml:space="preserve">Методом математического моделирования установлено, что оптимальными параметрами экстрагирования являлись: продолжительность экстракции 70…80 минут, температура экстракции 40°С и процентное содержание растительного сырья в </w:t>
      </w:r>
      <w:proofErr w:type="spellStart"/>
      <w:r w:rsidRPr="009B0100">
        <w:rPr>
          <w:rFonts w:ascii="Times New Roman" w:eastAsia="Calibri" w:hAnsi="Times New Roman" w:cs="Times New Roman"/>
          <w:color w:val="000000"/>
          <w:sz w:val="28"/>
          <w:szCs w:val="28"/>
        </w:rPr>
        <w:t>эктрагенте</w:t>
      </w:r>
      <w:proofErr w:type="spellEnd"/>
      <w:r w:rsidRPr="009B0100">
        <w:rPr>
          <w:rFonts w:ascii="Times New Roman" w:eastAsia="Calibri" w:hAnsi="Times New Roman" w:cs="Times New Roman"/>
          <w:color w:val="000000"/>
          <w:sz w:val="28"/>
          <w:szCs w:val="28"/>
        </w:rPr>
        <w:t xml:space="preserve"> - 12%.</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7. Разработана технология обогащения состава восстановленного верблюжьего молока комбинированным экстрактом. По результатам органолептических исследований установлен оптимальный вариант внесения комбинированного экстракта в состав восстановленного верблюжьего молока, который составляет 7 % от массы продукта. Анализ химического состава и пищевой ценности разработанного кисломолочного напитка </w:t>
      </w:r>
      <w:r w:rsidRPr="00D63780">
        <w:rPr>
          <w:rFonts w:ascii="Times New Roman" w:eastAsia="Calibri" w:hAnsi="Times New Roman" w:cs="Times New Roman"/>
          <w:color w:val="000000"/>
          <w:sz w:val="28"/>
          <w:szCs w:val="28"/>
        </w:rPr>
        <w:lastRenderedPageBreak/>
        <w:t xml:space="preserve">показывает, что содержит (в мг/100г) отсутствовавшие в необогащенном напитке минеральные вещества: магний - 1,12; медь - 0,044; витамины: пантотеновую кислоту - 0,437; никотиновую кислоту - 0,203; рибофлавин- 0,033; витамин Е - 2,16. Кроме того, в нем повысилось содержание калия, цинка, натрия, железа, кальция; витаминов В1, В6, С, А; а также содержание </w:t>
      </w:r>
      <w:proofErr w:type="spellStart"/>
      <w:r w:rsidRPr="00D63780">
        <w:rPr>
          <w:rFonts w:ascii="Times New Roman" w:eastAsia="Calibri" w:hAnsi="Times New Roman" w:cs="Times New Roman"/>
          <w:color w:val="000000"/>
          <w:sz w:val="28"/>
          <w:szCs w:val="28"/>
        </w:rPr>
        <w:t>флавоноидов</w:t>
      </w:r>
      <w:proofErr w:type="spellEnd"/>
      <w:r w:rsidRPr="00D63780">
        <w:rPr>
          <w:rFonts w:ascii="Times New Roman" w:eastAsia="Calibri" w:hAnsi="Times New Roman" w:cs="Times New Roman"/>
          <w:color w:val="000000"/>
          <w:sz w:val="28"/>
          <w:szCs w:val="28"/>
        </w:rPr>
        <w:t>, полифенолов и катехина.</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8. Исследованы аминокислотный, жирно</w:t>
      </w:r>
      <w:r w:rsidRPr="00D63780">
        <w:rPr>
          <w:rFonts w:ascii="Times New Roman" w:eastAsia="Calibri" w:hAnsi="Times New Roman" w:cs="Times New Roman"/>
          <w:color w:val="000000"/>
          <w:sz w:val="28"/>
          <w:szCs w:val="28"/>
          <w:lang w:val="kk-KZ"/>
        </w:rPr>
        <w:t>-</w:t>
      </w:r>
      <w:r w:rsidRPr="00D63780">
        <w:rPr>
          <w:rFonts w:ascii="Times New Roman" w:eastAsia="Calibri" w:hAnsi="Times New Roman" w:cs="Times New Roman"/>
          <w:color w:val="000000"/>
          <w:sz w:val="28"/>
          <w:szCs w:val="28"/>
        </w:rPr>
        <w:t>кислотный, минеральный и витаминный состав кисломолочного продукта из восстановленного верблюжьего молока, обогащенного комбинированным экстрактом. Установлены, что при обогащении состава восстановленного верблюжьего молока комбинированным экстрактом увеличивается содержание аминокислот на 39,55%, содержание жирных кислот: насыщенные жирные кислоты уменьшаются на 16,31%, а полиненасыщенные жирные кислоты увеличиваются 17,56 раза, содержание минеральных веществ повышается в среднем 6,54%, количественное содержание водорастворимых и жирорастворимых витаминов увеличиваются в среднем в 2,5 раза.</w:t>
      </w:r>
    </w:p>
    <w:p w:rsidR="00D63780" w:rsidRPr="00D63780" w:rsidRDefault="00D63780" w:rsidP="00D63780">
      <w:pPr>
        <w:spacing w:after="0" w:line="240" w:lineRule="auto"/>
        <w:ind w:firstLine="709"/>
        <w:jc w:val="both"/>
        <w:rPr>
          <w:rFonts w:ascii="Times New Roman" w:eastAsia="Calibri" w:hAnsi="Times New Roman" w:cs="Times New Roman"/>
          <w:color w:val="000000"/>
          <w:sz w:val="28"/>
          <w:szCs w:val="28"/>
        </w:rPr>
      </w:pPr>
      <w:r w:rsidRPr="00D63780">
        <w:rPr>
          <w:rFonts w:ascii="Times New Roman" w:eastAsia="Calibri" w:hAnsi="Times New Roman" w:cs="Times New Roman"/>
          <w:color w:val="000000"/>
          <w:sz w:val="28"/>
          <w:szCs w:val="28"/>
        </w:rPr>
        <w:t xml:space="preserve"> 9</w:t>
      </w:r>
      <w:r w:rsidRPr="002D27D7">
        <w:rPr>
          <w:rFonts w:ascii="Times New Roman" w:eastAsia="Calibri" w:hAnsi="Times New Roman" w:cs="Times New Roman"/>
          <w:color w:val="000000"/>
          <w:sz w:val="28"/>
          <w:szCs w:val="28"/>
        </w:rPr>
        <w:t xml:space="preserve">. Оценка экономической эффективности показала, что </w:t>
      </w:r>
      <w:r w:rsidR="00B76B4D" w:rsidRPr="002D27D7">
        <w:rPr>
          <w:rFonts w:ascii="Times New Roman" w:eastAsia="Calibri" w:hAnsi="Times New Roman" w:cs="Times New Roman"/>
          <w:color w:val="000000"/>
          <w:sz w:val="28"/>
          <w:szCs w:val="28"/>
        </w:rPr>
        <w:t xml:space="preserve">себестоимость </w:t>
      </w:r>
      <w:r w:rsidR="00B76B4D">
        <w:rPr>
          <w:rFonts w:ascii="Times New Roman" w:eastAsia="Calibri" w:hAnsi="Times New Roman" w:cs="Times New Roman"/>
          <w:color w:val="000000"/>
          <w:sz w:val="28"/>
          <w:szCs w:val="28"/>
        </w:rPr>
        <w:t xml:space="preserve">кисломолочного продукта, обогащенного комбинированным экстрактом на 25,5% дешевле по сравнению с кисломолочным продуктом без </w:t>
      </w:r>
      <w:r w:rsidR="00017B1A">
        <w:rPr>
          <w:rFonts w:ascii="Times New Roman" w:eastAsia="Calibri" w:hAnsi="Times New Roman" w:cs="Times New Roman"/>
          <w:color w:val="000000"/>
          <w:sz w:val="28"/>
          <w:szCs w:val="28"/>
        </w:rPr>
        <w:t>добавления экстракта</w:t>
      </w:r>
      <w:r w:rsidR="00B76B4D">
        <w:rPr>
          <w:rFonts w:ascii="Times New Roman" w:eastAsia="Calibri" w:hAnsi="Times New Roman" w:cs="Times New Roman"/>
          <w:color w:val="000000"/>
          <w:sz w:val="28"/>
          <w:szCs w:val="28"/>
        </w:rPr>
        <w:t>.</w:t>
      </w: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Default="00D63780" w:rsidP="00D63780">
      <w:pPr>
        <w:spacing w:after="0" w:line="240" w:lineRule="auto"/>
        <w:jc w:val="both"/>
        <w:rPr>
          <w:rFonts w:ascii="Times New Roman" w:eastAsia="Calibri" w:hAnsi="Times New Roman" w:cs="Times New Roman"/>
          <w:color w:val="000000"/>
          <w:sz w:val="28"/>
          <w:szCs w:val="28"/>
        </w:rPr>
      </w:pPr>
    </w:p>
    <w:p w:rsidR="003D46F0" w:rsidRDefault="003D46F0" w:rsidP="00D63780">
      <w:pPr>
        <w:spacing w:after="0" w:line="240" w:lineRule="auto"/>
        <w:jc w:val="both"/>
        <w:rPr>
          <w:rFonts w:ascii="Times New Roman" w:eastAsia="Calibri" w:hAnsi="Times New Roman" w:cs="Times New Roman"/>
          <w:color w:val="000000"/>
          <w:sz w:val="28"/>
          <w:szCs w:val="28"/>
        </w:rPr>
      </w:pPr>
    </w:p>
    <w:p w:rsidR="003D46F0" w:rsidRDefault="003D46F0" w:rsidP="00D63780">
      <w:pPr>
        <w:spacing w:after="0" w:line="240" w:lineRule="auto"/>
        <w:jc w:val="both"/>
        <w:rPr>
          <w:rFonts w:ascii="Times New Roman" w:eastAsia="Calibri" w:hAnsi="Times New Roman" w:cs="Times New Roman"/>
          <w:color w:val="000000"/>
          <w:sz w:val="28"/>
          <w:szCs w:val="28"/>
        </w:rPr>
      </w:pPr>
    </w:p>
    <w:p w:rsidR="003D46F0" w:rsidRPr="00D63780" w:rsidRDefault="003D46F0"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jc w:val="both"/>
        <w:rPr>
          <w:rFonts w:ascii="Times New Roman" w:eastAsia="Calibri" w:hAnsi="Times New Roman" w:cs="Times New Roman"/>
          <w:color w:val="000000"/>
          <w:sz w:val="28"/>
          <w:szCs w:val="28"/>
        </w:rPr>
      </w:pPr>
    </w:p>
    <w:p w:rsidR="00D63780" w:rsidRDefault="00D63780" w:rsidP="00D63780">
      <w:pPr>
        <w:spacing w:after="0" w:line="240" w:lineRule="auto"/>
        <w:jc w:val="both"/>
        <w:rPr>
          <w:rFonts w:ascii="Times New Roman" w:eastAsia="Calibri" w:hAnsi="Times New Roman" w:cs="Times New Roman"/>
          <w:color w:val="000000"/>
          <w:sz w:val="28"/>
          <w:szCs w:val="28"/>
        </w:rPr>
      </w:pPr>
    </w:p>
    <w:p w:rsidR="00EF2AA3" w:rsidRDefault="00EF2AA3" w:rsidP="00D63780">
      <w:pPr>
        <w:spacing w:after="0" w:line="240" w:lineRule="auto"/>
        <w:jc w:val="both"/>
        <w:rPr>
          <w:rFonts w:ascii="Times New Roman" w:eastAsia="Calibri" w:hAnsi="Times New Roman" w:cs="Times New Roman"/>
          <w:color w:val="000000"/>
          <w:sz w:val="28"/>
          <w:szCs w:val="28"/>
        </w:rPr>
      </w:pPr>
    </w:p>
    <w:p w:rsidR="00EF2AA3" w:rsidRDefault="00EF2AA3" w:rsidP="00D63780">
      <w:pPr>
        <w:spacing w:after="0" w:line="240" w:lineRule="auto"/>
        <w:jc w:val="both"/>
        <w:rPr>
          <w:rFonts w:ascii="Times New Roman" w:eastAsia="Calibri" w:hAnsi="Times New Roman" w:cs="Times New Roman"/>
          <w:color w:val="000000"/>
          <w:sz w:val="28"/>
          <w:szCs w:val="28"/>
        </w:rPr>
      </w:pPr>
    </w:p>
    <w:p w:rsidR="00EF2AA3" w:rsidRDefault="00EF2AA3" w:rsidP="00D63780">
      <w:pPr>
        <w:spacing w:after="0" w:line="240" w:lineRule="auto"/>
        <w:jc w:val="both"/>
        <w:rPr>
          <w:rFonts w:ascii="Times New Roman" w:eastAsia="Calibri" w:hAnsi="Times New Roman" w:cs="Times New Roman"/>
          <w:color w:val="000000"/>
          <w:sz w:val="28"/>
          <w:szCs w:val="28"/>
        </w:rPr>
      </w:pPr>
    </w:p>
    <w:p w:rsidR="00017B1A" w:rsidRDefault="00017B1A" w:rsidP="00D63780">
      <w:pPr>
        <w:spacing w:after="0" w:line="240" w:lineRule="auto"/>
        <w:jc w:val="both"/>
        <w:rPr>
          <w:rFonts w:ascii="Times New Roman" w:eastAsia="Calibri" w:hAnsi="Times New Roman" w:cs="Times New Roman"/>
          <w:color w:val="000000"/>
          <w:sz w:val="28"/>
          <w:szCs w:val="28"/>
        </w:rPr>
      </w:pPr>
    </w:p>
    <w:p w:rsidR="00017B1A" w:rsidRDefault="00017B1A" w:rsidP="00D63780">
      <w:pPr>
        <w:spacing w:after="0" w:line="240" w:lineRule="auto"/>
        <w:jc w:val="both"/>
        <w:rPr>
          <w:rFonts w:ascii="Times New Roman" w:eastAsia="Calibri" w:hAnsi="Times New Roman" w:cs="Times New Roman"/>
          <w:color w:val="000000"/>
          <w:sz w:val="28"/>
          <w:szCs w:val="28"/>
        </w:rPr>
      </w:pPr>
    </w:p>
    <w:p w:rsidR="00017B1A" w:rsidRDefault="00017B1A" w:rsidP="00D63780">
      <w:pPr>
        <w:spacing w:after="0" w:line="240" w:lineRule="auto"/>
        <w:jc w:val="both"/>
        <w:rPr>
          <w:rFonts w:ascii="Times New Roman" w:eastAsia="Calibri" w:hAnsi="Times New Roman" w:cs="Times New Roman"/>
          <w:color w:val="000000"/>
          <w:sz w:val="28"/>
          <w:szCs w:val="28"/>
        </w:rPr>
      </w:pPr>
    </w:p>
    <w:p w:rsidR="00EF2AA3" w:rsidRDefault="00EF2AA3" w:rsidP="00D63780">
      <w:pPr>
        <w:spacing w:after="0" w:line="240" w:lineRule="auto"/>
        <w:jc w:val="both"/>
        <w:rPr>
          <w:rFonts w:ascii="Times New Roman" w:eastAsia="Calibri" w:hAnsi="Times New Roman" w:cs="Times New Roman"/>
          <w:color w:val="000000"/>
          <w:sz w:val="28"/>
          <w:szCs w:val="28"/>
        </w:rPr>
      </w:pPr>
    </w:p>
    <w:p w:rsidR="00EF2AA3" w:rsidRDefault="00EF2AA3" w:rsidP="00D63780">
      <w:pPr>
        <w:spacing w:after="0" w:line="240" w:lineRule="auto"/>
        <w:jc w:val="both"/>
        <w:rPr>
          <w:rFonts w:ascii="Times New Roman" w:eastAsia="Calibri" w:hAnsi="Times New Roman" w:cs="Times New Roman"/>
          <w:color w:val="000000"/>
          <w:sz w:val="28"/>
          <w:szCs w:val="28"/>
        </w:rPr>
      </w:pPr>
    </w:p>
    <w:p w:rsidR="00EF2AA3" w:rsidRDefault="00EF2AA3" w:rsidP="00D63780">
      <w:pPr>
        <w:spacing w:after="0" w:line="240" w:lineRule="auto"/>
        <w:jc w:val="both"/>
        <w:rPr>
          <w:rFonts w:ascii="Times New Roman" w:eastAsia="Calibri" w:hAnsi="Times New Roman" w:cs="Times New Roman"/>
          <w:color w:val="000000"/>
          <w:sz w:val="28"/>
          <w:szCs w:val="28"/>
        </w:rPr>
      </w:pPr>
    </w:p>
    <w:p w:rsidR="00EF2AA3" w:rsidRPr="00D63780" w:rsidRDefault="00EF2AA3" w:rsidP="00D63780">
      <w:pPr>
        <w:spacing w:after="0" w:line="240" w:lineRule="auto"/>
        <w:jc w:val="both"/>
        <w:rPr>
          <w:rFonts w:ascii="Times New Roman" w:eastAsia="Calibri" w:hAnsi="Times New Roman" w:cs="Times New Roman"/>
          <w:color w:val="000000"/>
          <w:sz w:val="28"/>
          <w:szCs w:val="28"/>
        </w:rPr>
      </w:pPr>
    </w:p>
    <w:p w:rsidR="00D63780" w:rsidRPr="00D63780" w:rsidRDefault="00D63780" w:rsidP="00D63780">
      <w:pPr>
        <w:spacing w:after="0" w:line="240" w:lineRule="auto"/>
        <w:ind w:firstLine="708"/>
        <w:jc w:val="both"/>
        <w:rPr>
          <w:rFonts w:ascii="Times New Roman" w:eastAsia="Calibri" w:hAnsi="Times New Roman" w:cs="Times New Roman"/>
          <w:b/>
          <w:bCs/>
          <w:color w:val="000000"/>
          <w:sz w:val="28"/>
          <w:szCs w:val="28"/>
        </w:rPr>
      </w:pPr>
      <w:r w:rsidRPr="00D63780">
        <w:rPr>
          <w:rFonts w:ascii="Times New Roman" w:eastAsia="Calibri" w:hAnsi="Times New Roman" w:cs="Times New Roman"/>
          <w:b/>
          <w:bCs/>
          <w:color w:val="000000"/>
          <w:sz w:val="28"/>
          <w:szCs w:val="28"/>
        </w:rPr>
        <w:lastRenderedPageBreak/>
        <w:t>СПИСОК ИСПОЛЬЗОВАННЫХ ИСТОЧНИКОВ</w:t>
      </w:r>
    </w:p>
    <w:p w:rsidR="00D63780" w:rsidRPr="00D63780" w:rsidRDefault="00D63780" w:rsidP="00D63780">
      <w:pPr>
        <w:spacing w:after="0" w:line="240" w:lineRule="auto"/>
        <w:jc w:val="both"/>
        <w:rPr>
          <w:rFonts w:ascii="Times New Roman" w:eastAsia="Calibri" w:hAnsi="Times New Roman" w:cs="Times New Roman"/>
          <w:b/>
          <w:bCs/>
          <w:color w:val="000000"/>
          <w:sz w:val="28"/>
          <w:szCs w:val="28"/>
        </w:rPr>
      </w:pPr>
    </w:p>
    <w:p w:rsidR="002D493D" w:rsidRPr="002D493D" w:rsidRDefault="002D493D" w:rsidP="002D493D">
      <w:pPr>
        <w:numPr>
          <w:ilvl w:val="0"/>
          <w:numId w:val="19"/>
        </w:numPr>
        <w:tabs>
          <w:tab w:val="left" w:pos="284"/>
        </w:tabs>
        <w:spacing w:after="0" w:line="240" w:lineRule="auto"/>
        <w:contextualSpacing/>
        <w:jc w:val="both"/>
        <w:rPr>
          <w:rFonts w:ascii="Times New Roman" w:eastAsia="Calibri" w:hAnsi="Times New Roman" w:cs="Times New Roman"/>
          <w:sz w:val="28"/>
          <w:szCs w:val="28"/>
          <w:lang w:val="en-US"/>
        </w:rPr>
      </w:pPr>
      <w:r w:rsidRPr="002D493D">
        <w:rPr>
          <w:rFonts w:ascii="Times New Roman" w:eastAsia="Calibri" w:hAnsi="Times New Roman" w:cs="Times New Roman"/>
          <w:sz w:val="28"/>
          <w:szCs w:val="28"/>
          <w:lang w:val="en-US"/>
        </w:rPr>
        <w:t>Dan Brennan. Camel Milk: Are There Health Benefits? // WebMD. - 2020. - 17 December. –</w:t>
      </w:r>
      <w:proofErr w:type="spellStart"/>
      <w:r w:rsidRPr="002D493D">
        <w:rPr>
          <w:rFonts w:ascii="Times New Roman" w:eastAsia="Calibri" w:hAnsi="Times New Roman" w:cs="Times New Roman"/>
          <w:sz w:val="28"/>
          <w:szCs w:val="28"/>
          <w:lang w:val="en-US"/>
        </w:rPr>
        <w:t>Режим</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доступа</w:t>
      </w:r>
      <w:proofErr w:type="spellEnd"/>
      <w:r w:rsidRPr="002D493D">
        <w:rPr>
          <w:rFonts w:ascii="Times New Roman" w:eastAsia="Calibri" w:hAnsi="Times New Roman" w:cs="Times New Roman"/>
          <w:sz w:val="28"/>
          <w:szCs w:val="28"/>
          <w:lang w:val="en-US"/>
        </w:rPr>
        <w:t>: https://www.webmd.com/diet/health-benefits-camel-milk.</w:t>
      </w:r>
    </w:p>
    <w:p w:rsidR="002D493D" w:rsidRPr="002D493D" w:rsidRDefault="002D493D" w:rsidP="002D493D">
      <w:pPr>
        <w:numPr>
          <w:ilvl w:val="0"/>
          <w:numId w:val="19"/>
        </w:numPr>
        <w:tabs>
          <w:tab w:val="left" w:pos="284"/>
        </w:tabs>
        <w:spacing w:after="0" w:line="240" w:lineRule="auto"/>
        <w:contextualSpacing/>
        <w:jc w:val="both"/>
        <w:rPr>
          <w:rFonts w:ascii="Times New Roman" w:eastAsia="Calibri" w:hAnsi="Times New Roman" w:cs="Times New Roman"/>
          <w:sz w:val="28"/>
          <w:szCs w:val="28"/>
          <w:lang w:val="en-US"/>
        </w:rPr>
      </w:pPr>
      <w:proofErr w:type="spellStart"/>
      <w:r w:rsidRPr="002D493D">
        <w:rPr>
          <w:rFonts w:ascii="Times New Roman" w:eastAsia="Calibri" w:hAnsi="Times New Roman" w:cs="Times New Roman"/>
          <w:sz w:val="28"/>
          <w:szCs w:val="28"/>
        </w:rPr>
        <w:t>Асембаева</w:t>
      </w:r>
      <w:proofErr w:type="spellEnd"/>
      <w:r w:rsidRPr="002D493D">
        <w:rPr>
          <w:rFonts w:ascii="Times New Roman" w:eastAsia="Calibri" w:hAnsi="Times New Roman" w:cs="Times New Roman"/>
          <w:sz w:val="28"/>
          <w:szCs w:val="28"/>
        </w:rPr>
        <w:t xml:space="preserve"> Э.К., </w:t>
      </w:r>
      <w:proofErr w:type="spellStart"/>
      <w:r w:rsidRPr="002D493D">
        <w:rPr>
          <w:rFonts w:ascii="Times New Roman" w:eastAsia="Calibri" w:hAnsi="Times New Roman" w:cs="Times New Roman"/>
          <w:sz w:val="28"/>
          <w:szCs w:val="28"/>
        </w:rPr>
        <w:t>Велямов</w:t>
      </w:r>
      <w:proofErr w:type="spellEnd"/>
      <w:r w:rsidRPr="002D493D">
        <w:rPr>
          <w:rFonts w:ascii="Times New Roman" w:eastAsia="Calibri" w:hAnsi="Times New Roman" w:cs="Times New Roman"/>
          <w:sz w:val="28"/>
          <w:szCs w:val="28"/>
        </w:rPr>
        <w:t xml:space="preserve"> Т.М., </w:t>
      </w:r>
      <w:proofErr w:type="spellStart"/>
      <w:r w:rsidRPr="002D493D">
        <w:rPr>
          <w:rFonts w:ascii="Times New Roman" w:eastAsia="Calibri" w:hAnsi="Times New Roman" w:cs="Times New Roman"/>
          <w:sz w:val="28"/>
          <w:szCs w:val="28"/>
        </w:rPr>
        <w:t>Сейдахметова</w:t>
      </w:r>
      <w:proofErr w:type="spellEnd"/>
      <w:r w:rsidRPr="002D493D">
        <w:rPr>
          <w:rFonts w:ascii="Times New Roman" w:eastAsia="Calibri" w:hAnsi="Times New Roman" w:cs="Times New Roman"/>
          <w:sz w:val="28"/>
          <w:szCs w:val="28"/>
        </w:rPr>
        <w:t xml:space="preserve"> З.Ж., </w:t>
      </w:r>
      <w:proofErr w:type="spellStart"/>
      <w:r w:rsidRPr="002D493D">
        <w:rPr>
          <w:rFonts w:ascii="Times New Roman" w:eastAsia="Calibri" w:hAnsi="Times New Roman" w:cs="Times New Roman"/>
          <w:sz w:val="28"/>
          <w:szCs w:val="28"/>
        </w:rPr>
        <w:t>Нурмуханбетова</w:t>
      </w:r>
      <w:proofErr w:type="spellEnd"/>
      <w:r w:rsidRPr="002D493D">
        <w:rPr>
          <w:rFonts w:ascii="Times New Roman" w:eastAsia="Calibri" w:hAnsi="Times New Roman" w:cs="Times New Roman"/>
          <w:sz w:val="28"/>
          <w:szCs w:val="28"/>
        </w:rPr>
        <w:t xml:space="preserve"> Д.Е. Изменение составных частей верблюжьего молока при ферментации // Известия Национальной Академии Наук Республики Казахстан. </w:t>
      </w:r>
      <w:proofErr w:type="spellStart"/>
      <w:r w:rsidRPr="002D493D">
        <w:rPr>
          <w:rFonts w:ascii="Times New Roman" w:eastAsia="Calibri" w:hAnsi="Times New Roman" w:cs="Times New Roman"/>
          <w:sz w:val="28"/>
          <w:szCs w:val="28"/>
          <w:lang w:val="en-US"/>
        </w:rPr>
        <w:t>Серия</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аграрных</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наук</w:t>
      </w:r>
      <w:proofErr w:type="spellEnd"/>
      <w:r w:rsidRPr="002D493D">
        <w:rPr>
          <w:rFonts w:ascii="Times New Roman" w:eastAsia="Calibri" w:hAnsi="Times New Roman" w:cs="Times New Roman"/>
          <w:sz w:val="28"/>
          <w:szCs w:val="28"/>
          <w:lang w:val="en-US"/>
        </w:rPr>
        <w:t>. №4(34) - 2016. -С. 9 - 13.</w:t>
      </w:r>
    </w:p>
    <w:p w:rsidR="002D493D" w:rsidRPr="002D493D" w:rsidRDefault="002D493D" w:rsidP="002D493D">
      <w:pPr>
        <w:numPr>
          <w:ilvl w:val="0"/>
          <w:numId w:val="19"/>
        </w:numPr>
        <w:tabs>
          <w:tab w:val="left" w:pos="284"/>
        </w:tabs>
        <w:spacing w:after="0" w:line="240" w:lineRule="auto"/>
        <w:contextualSpacing/>
        <w:jc w:val="both"/>
        <w:rPr>
          <w:rFonts w:ascii="Times New Roman" w:eastAsia="Calibri" w:hAnsi="Times New Roman" w:cs="Times New Roman"/>
          <w:sz w:val="28"/>
          <w:szCs w:val="28"/>
          <w:lang w:val="en-US"/>
        </w:rPr>
      </w:pPr>
      <w:proofErr w:type="spellStart"/>
      <w:r w:rsidRPr="002D493D">
        <w:rPr>
          <w:rFonts w:ascii="Times New Roman" w:eastAsia="Calibri" w:hAnsi="Times New Roman" w:cs="Times New Roman"/>
          <w:sz w:val="28"/>
          <w:szCs w:val="28"/>
        </w:rPr>
        <w:t>Тастурганова</w:t>
      </w:r>
      <w:proofErr w:type="spellEnd"/>
      <w:r w:rsidRPr="002D493D">
        <w:rPr>
          <w:rFonts w:ascii="Times New Roman" w:eastAsia="Calibri" w:hAnsi="Times New Roman" w:cs="Times New Roman"/>
          <w:sz w:val="28"/>
          <w:szCs w:val="28"/>
        </w:rPr>
        <w:t xml:space="preserve"> Э.Ч. Разработка технологии молочных продуктов специального назначения на основе верблюжьего молока с использованием </w:t>
      </w:r>
      <w:proofErr w:type="spellStart"/>
      <w:r w:rsidRPr="002D493D">
        <w:rPr>
          <w:rFonts w:ascii="Times New Roman" w:eastAsia="Calibri" w:hAnsi="Times New Roman" w:cs="Times New Roman"/>
          <w:sz w:val="28"/>
          <w:szCs w:val="28"/>
        </w:rPr>
        <w:t>пробиотических</w:t>
      </w:r>
      <w:proofErr w:type="spellEnd"/>
      <w:r w:rsidRPr="002D493D">
        <w:rPr>
          <w:rFonts w:ascii="Times New Roman" w:eastAsia="Calibri" w:hAnsi="Times New Roman" w:cs="Times New Roman"/>
          <w:sz w:val="28"/>
          <w:szCs w:val="28"/>
        </w:rPr>
        <w:t xml:space="preserve"> заквасок: диссертация на соискание  </w:t>
      </w:r>
      <w:r w:rsidRPr="002D493D">
        <w:rPr>
          <w:rFonts w:ascii="Times New Roman" w:eastAsia="Calibri" w:hAnsi="Times New Roman" w:cs="Times New Roman"/>
          <w:sz w:val="28"/>
          <w:szCs w:val="28"/>
          <w:lang w:val="en-US"/>
        </w:rPr>
        <w:t>PhD</w:t>
      </w:r>
      <w:r w:rsidRPr="002D493D">
        <w:rPr>
          <w:rFonts w:ascii="Times New Roman" w:eastAsia="Calibri" w:hAnsi="Times New Roman" w:cs="Times New Roman"/>
          <w:sz w:val="28"/>
          <w:szCs w:val="28"/>
        </w:rPr>
        <w:t xml:space="preserve">/ Алматы 2019. </w:t>
      </w:r>
      <w:r w:rsidRPr="002D493D">
        <w:rPr>
          <w:rFonts w:ascii="Times New Roman" w:eastAsia="Calibri" w:hAnsi="Times New Roman" w:cs="Times New Roman"/>
          <w:sz w:val="28"/>
          <w:szCs w:val="28"/>
          <w:lang w:val="en-US"/>
        </w:rPr>
        <w:t>148 с.</w:t>
      </w:r>
    </w:p>
    <w:p w:rsidR="002D493D" w:rsidRPr="002D493D" w:rsidRDefault="002D493D" w:rsidP="002D493D">
      <w:pPr>
        <w:numPr>
          <w:ilvl w:val="0"/>
          <w:numId w:val="19"/>
        </w:numPr>
        <w:tabs>
          <w:tab w:val="left" w:pos="284"/>
        </w:tabs>
        <w:spacing w:after="0" w:line="240" w:lineRule="auto"/>
        <w:contextualSpacing/>
        <w:jc w:val="both"/>
        <w:rPr>
          <w:rFonts w:ascii="Times New Roman" w:eastAsia="Calibri" w:hAnsi="Times New Roman" w:cs="Times New Roman"/>
          <w:sz w:val="28"/>
          <w:szCs w:val="28"/>
          <w:lang w:val="en-US"/>
        </w:rPr>
      </w:pPr>
      <w:proofErr w:type="spellStart"/>
      <w:r w:rsidRPr="002D493D">
        <w:rPr>
          <w:rFonts w:ascii="Times New Roman" w:eastAsia="Calibri" w:hAnsi="Times New Roman" w:cs="Times New Roman"/>
          <w:sz w:val="28"/>
          <w:szCs w:val="28"/>
          <w:lang w:val="en-US"/>
        </w:rPr>
        <w:t>Tastemirova</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Ukilim</w:t>
      </w:r>
      <w:proofErr w:type="spellEnd"/>
      <w:r w:rsidRPr="002D493D">
        <w:rPr>
          <w:rFonts w:ascii="Times New Roman" w:eastAsia="Calibri" w:hAnsi="Times New Roman" w:cs="Times New Roman"/>
          <w:sz w:val="28"/>
          <w:szCs w:val="28"/>
          <w:lang w:val="en-US"/>
        </w:rPr>
        <w:t xml:space="preserve"> &amp; </w:t>
      </w:r>
      <w:proofErr w:type="spellStart"/>
      <w:r w:rsidRPr="002D493D">
        <w:rPr>
          <w:rFonts w:ascii="Times New Roman" w:eastAsia="Calibri" w:hAnsi="Times New Roman" w:cs="Times New Roman"/>
          <w:sz w:val="28"/>
          <w:szCs w:val="28"/>
          <w:lang w:val="en-US"/>
        </w:rPr>
        <w:t>Mukhtarkhanova</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Rauan</w:t>
      </w:r>
      <w:proofErr w:type="spellEnd"/>
      <w:r w:rsidRPr="002D493D">
        <w:rPr>
          <w:rFonts w:ascii="Times New Roman" w:eastAsia="Calibri" w:hAnsi="Times New Roman" w:cs="Times New Roman"/>
          <w:sz w:val="28"/>
          <w:szCs w:val="28"/>
          <w:lang w:val="en-US"/>
        </w:rPr>
        <w:t xml:space="preserve"> &amp; </w:t>
      </w:r>
      <w:proofErr w:type="spellStart"/>
      <w:r w:rsidRPr="002D493D">
        <w:rPr>
          <w:rFonts w:ascii="Times New Roman" w:eastAsia="Calibri" w:hAnsi="Times New Roman" w:cs="Times New Roman"/>
          <w:sz w:val="28"/>
          <w:szCs w:val="28"/>
          <w:lang w:val="en-US"/>
        </w:rPr>
        <w:t>Alimardanova</w:t>
      </w:r>
      <w:proofErr w:type="spellEnd"/>
      <w:r w:rsidRPr="002D493D">
        <w:rPr>
          <w:rFonts w:ascii="Times New Roman" w:eastAsia="Calibri" w:hAnsi="Times New Roman" w:cs="Times New Roman"/>
          <w:sz w:val="28"/>
          <w:szCs w:val="28"/>
          <w:lang w:val="en-US"/>
        </w:rPr>
        <w:t xml:space="preserve">, Mariam &amp; </w:t>
      </w:r>
      <w:proofErr w:type="spellStart"/>
      <w:r w:rsidRPr="002D493D">
        <w:rPr>
          <w:rFonts w:ascii="Times New Roman" w:eastAsia="Calibri" w:hAnsi="Times New Roman" w:cs="Times New Roman"/>
          <w:sz w:val="28"/>
          <w:szCs w:val="28"/>
          <w:lang w:val="en-US"/>
        </w:rPr>
        <w:t>Alibekov</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Ravshanbek</w:t>
      </w:r>
      <w:proofErr w:type="spellEnd"/>
      <w:r w:rsidRPr="002D493D">
        <w:rPr>
          <w:rFonts w:ascii="Times New Roman" w:eastAsia="Calibri" w:hAnsi="Times New Roman" w:cs="Times New Roman"/>
          <w:sz w:val="28"/>
          <w:szCs w:val="28"/>
          <w:lang w:val="en-US"/>
        </w:rPr>
        <w:t xml:space="preserve"> &amp; SHINGISOV, </w:t>
      </w:r>
      <w:proofErr w:type="spellStart"/>
      <w:r w:rsidRPr="002D493D">
        <w:rPr>
          <w:rFonts w:ascii="Times New Roman" w:eastAsia="Calibri" w:hAnsi="Times New Roman" w:cs="Times New Roman"/>
          <w:sz w:val="28"/>
          <w:szCs w:val="28"/>
          <w:lang w:val="en-US"/>
        </w:rPr>
        <w:t>Azret</w:t>
      </w:r>
      <w:proofErr w:type="spellEnd"/>
      <w:r w:rsidRPr="002D493D">
        <w:rPr>
          <w:rFonts w:ascii="Times New Roman" w:eastAsia="Calibri" w:hAnsi="Times New Roman" w:cs="Times New Roman"/>
          <w:sz w:val="28"/>
          <w:szCs w:val="28"/>
          <w:lang w:val="en-US"/>
        </w:rPr>
        <w:t xml:space="preserve">. (2022). Impact of vacuum freeze-drying on the reconstituted camel milk composition. Food Science and Technology. 42. 10.1590/fst.61722.                                                                                                                                     </w:t>
      </w:r>
    </w:p>
    <w:p w:rsidR="002D493D" w:rsidRPr="002D493D" w:rsidRDefault="002D493D" w:rsidP="002D493D">
      <w:pPr>
        <w:numPr>
          <w:ilvl w:val="0"/>
          <w:numId w:val="19"/>
        </w:numPr>
        <w:tabs>
          <w:tab w:val="left" w:pos="284"/>
        </w:tabs>
        <w:spacing w:after="0" w:line="240" w:lineRule="auto"/>
        <w:contextualSpacing/>
        <w:jc w:val="both"/>
        <w:rPr>
          <w:rFonts w:ascii="Times New Roman" w:eastAsia="Calibri" w:hAnsi="Times New Roman" w:cs="Times New Roman"/>
          <w:sz w:val="28"/>
          <w:szCs w:val="28"/>
        </w:rPr>
      </w:pPr>
      <w:proofErr w:type="spellStart"/>
      <w:r w:rsidRPr="002D493D">
        <w:rPr>
          <w:rFonts w:ascii="Times New Roman" w:eastAsia="Calibri" w:hAnsi="Times New Roman" w:cs="Times New Roman"/>
          <w:sz w:val="28"/>
          <w:szCs w:val="28"/>
        </w:rPr>
        <w:t>Султаева</w:t>
      </w:r>
      <w:proofErr w:type="spellEnd"/>
      <w:r w:rsidRPr="002D493D">
        <w:rPr>
          <w:rFonts w:ascii="Times New Roman" w:eastAsia="Calibri" w:hAnsi="Times New Roman" w:cs="Times New Roman"/>
          <w:sz w:val="28"/>
          <w:szCs w:val="28"/>
        </w:rPr>
        <w:t xml:space="preserve"> Н.Л., Перминова В.С. Исследование свойств семян льна и разработка на их основе технологии хлебобулочных изделий // </w:t>
      </w:r>
      <w:proofErr w:type="spellStart"/>
      <w:r w:rsidRPr="002D493D">
        <w:rPr>
          <w:rFonts w:ascii="Times New Roman" w:eastAsia="Calibri" w:hAnsi="Times New Roman" w:cs="Times New Roman"/>
          <w:sz w:val="28"/>
          <w:szCs w:val="28"/>
        </w:rPr>
        <w:t>Султаева</w:t>
      </w:r>
      <w:proofErr w:type="spellEnd"/>
      <w:r w:rsidRPr="002D493D">
        <w:rPr>
          <w:rFonts w:ascii="Times New Roman" w:eastAsia="Calibri" w:hAnsi="Times New Roman" w:cs="Times New Roman"/>
          <w:sz w:val="28"/>
          <w:szCs w:val="28"/>
        </w:rPr>
        <w:t xml:space="preserve"> Н.Л., Перминова В.С. / Интернет-журнал «НАУКОВЕДЕНИЕ» Том 7, №1 (2015) </w:t>
      </w:r>
      <w:r w:rsidRPr="002D493D">
        <w:rPr>
          <w:rFonts w:ascii="Times New Roman" w:eastAsia="Calibri" w:hAnsi="Times New Roman" w:cs="Times New Roman"/>
          <w:sz w:val="28"/>
          <w:szCs w:val="28"/>
          <w:lang w:val="en-US"/>
        </w:rPr>
        <w:t>DOI</w:t>
      </w:r>
      <w:r w:rsidRPr="002D493D">
        <w:rPr>
          <w:rFonts w:ascii="Times New Roman" w:eastAsia="Calibri" w:hAnsi="Times New Roman" w:cs="Times New Roman"/>
          <w:sz w:val="28"/>
          <w:szCs w:val="28"/>
        </w:rPr>
        <w:t>:10.15862/145</w:t>
      </w:r>
      <w:r w:rsidRPr="002D493D">
        <w:rPr>
          <w:rFonts w:ascii="Times New Roman" w:eastAsia="Calibri" w:hAnsi="Times New Roman" w:cs="Times New Roman"/>
          <w:sz w:val="28"/>
          <w:szCs w:val="28"/>
          <w:lang w:val="en-US"/>
        </w:rPr>
        <w:t>TVN</w:t>
      </w:r>
      <w:r w:rsidRPr="002D493D">
        <w:rPr>
          <w:rFonts w:ascii="Times New Roman" w:eastAsia="Calibri" w:hAnsi="Times New Roman" w:cs="Times New Roman"/>
          <w:sz w:val="28"/>
          <w:szCs w:val="28"/>
        </w:rPr>
        <w:t>115]</w:t>
      </w:r>
    </w:p>
    <w:p w:rsidR="002D493D" w:rsidRPr="002D493D" w:rsidRDefault="002D493D" w:rsidP="002D493D">
      <w:pPr>
        <w:numPr>
          <w:ilvl w:val="0"/>
          <w:numId w:val="19"/>
        </w:numPr>
        <w:tabs>
          <w:tab w:val="left" w:pos="284"/>
        </w:tabs>
        <w:spacing w:after="0" w:line="240" w:lineRule="auto"/>
        <w:contextualSpacing/>
        <w:jc w:val="both"/>
        <w:rPr>
          <w:rFonts w:ascii="Times New Roman" w:eastAsia="Calibri" w:hAnsi="Times New Roman" w:cs="Times New Roman"/>
          <w:sz w:val="28"/>
          <w:szCs w:val="28"/>
          <w:lang w:val="en-US"/>
        </w:rPr>
      </w:pPr>
      <w:proofErr w:type="spellStart"/>
      <w:r w:rsidRPr="002D493D">
        <w:rPr>
          <w:rFonts w:ascii="Times New Roman" w:eastAsia="Calibri" w:hAnsi="Times New Roman" w:cs="Times New Roman"/>
          <w:sz w:val="28"/>
          <w:szCs w:val="28"/>
        </w:rPr>
        <w:t>Пушмина</w:t>
      </w:r>
      <w:proofErr w:type="spellEnd"/>
      <w:r w:rsidRPr="002D493D">
        <w:rPr>
          <w:rFonts w:ascii="Times New Roman" w:eastAsia="Calibri" w:hAnsi="Times New Roman" w:cs="Times New Roman"/>
          <w:sz w:val="28"/>
          <w:szCs w:val="28"/>
        </w:rPr>
        <w:t xml:space="preserve"> В.В. Обоснование выбора растительного сырья и форм его переработки для обогащения пищевых продуктов // </w:t>
      </w:r>
      <w:proofErr w:type="spellStart"/>
      <w:r w:rsidRPr="002D493D">
        <w:rPr>
          <w:rFonts w:ascii="Times New Roman" w:eastAsia="Calibri" w:hAnsi="Times New Roman" w:cs="Times New Roman"/>
          <w:sz w:val="28"/>
          <w:szCs w:val="28"/>
        </w:rPr>
        <w:t>Пушмина</w:t>
      </w:r>
      <w:proofErr w:type="spellEnd"/>
      <w:r w:rsidRPr="002D493D">
        <w:rPr>
          <w:rFonts w:ascii="Times New Roman" w:eastAsia="Calibri" w:hAnsi="Times New Roman" w:cs="Times New Roman"/>
          <w:sz w:val="28"/>
          <w:szCs w:val="28"/>
        </w:rPr>
        <w:t xml:space="preserve"> В.В., </w:t>
      </w:r>
      <w:proofErr w:type="spellStart"/>
      <w:r w:rsidRPr="002D493D">
        <w:rPr>
          <w:rFonts w:ascii="Times New Roman" w:eastAsia="Calibri" w:hAnsi="Times New Roman" w:cs="Times New Roman"/>
          <w:sz w:val="28"/>
          <w:szCs w:val="28"/>
        </w:rPr>
        <w:t>Пушмина</w:t>
      </w:r>
      <w:proofErr w:type="spellEnd"/>
      <w:r w:rsidRPr="002D493D">
        <w:rPr>
          <w:rFonts w:ascii="Times New Roman" w:eastAsia="Calibri" w:hAnsi="Times New Roman" w:cs="Times New Roman"/>
          <w:sz w:val="28"/>
          <w:szCs w:val="28"/>
        </w:rPr>
        <w:t xml:space="preserve"> И, </w:t>
      </w:r>
      <w:proofErr w:type="spellStart"/>
      <w:r w:rsidRPr="002D493D">
        <w:rPr>
          <w:rFonts w:ascii="Times New Roman" w:eastAsia="Calibri" w:hAnsi="Times New Roman" w:cs="Times New Roman"/>
          <w:sz w:val="28"/>
          <w:szCs w:val="28"/>
        </w:rPr>
        <w:t>Первышина</w:t>
      </w:r>
      <w:proofErr w:type="spellEnd"/>
      <w:r w:rsidRPr="002D493D">
        <w:rPr>
          <w:rFonts w:ascii="Times New Roman" w:eastAsia="Calibri" w:hAnsi="Times New Roman" w:cs="Times New Roman"/>
          <w:sz w:val="28"/>
          <w:szCs w:val="28"/>
        </w:rPr>
        <w:t xml:space="preserve"> Г, Захарова Л. и др. </w:t>
      </w:r>
      <w:proofErr w:type="spellStart"/>
      <w:r w:rsidRPr="002D493D">
        <w:rPr>
          <w:rFonts w:ascii="Times New Roman" w:eastAsia="Calibri" w:hAnsi="Times New Roman" w:cs="Times New Roman"/>
          <w:sz w:val="28"/>
          <w:szCs w:val="28"/>
          <w:lang w:val="en-US"/>
        </w:rPr>
        <w:t>Известия</w:t>
      </w:r>
      <w:proofErr w:type="spellEnd"/>
      <w:r w:rsidRPr="002D493D">
        <w:rPr>
          <w:rFonts w:ascii="Times New Roman" w:eastAsia="Calibri" w:hAnsi="Times New Roman" w:cs="Times New Roman"/>
          <w:sz w:val="28"/>
          <w:szCs w:val="28"/>
          <w:lang w:val="en-US"/>
        </w:rPr>
        <w:t xml:space="preserve"> ДВФУ. </w:t>
      </w:r>
      <w:proofErr w:type="spellStart"/>
      <w:r w:rsidRPr="002D493D">
        <w:rPr>
          <w:rFonts w:ascii="Times New Roman" w:eastAsia="Calibri" w:hAnsi="Times New Roman" w:cs="Times New Roman"/>
          <w:sz w:val="28"/>
          <w:szCs w:val="28"/>
          <w:lang w:val="en-US"/>
        </w:rPr>
        <w:t>Экономика</w:t>
      </w:r>
      <w:proofErr w:type="spellEnd"/>
      <w:r w:rsidRPr="002D493D">
        <w:rPr>
          <w:rFonts w:ascii="Times New Roman" w:eastAsia="Calibri" w:hAnsi="Times New Roman" w:cs="Times New Roman"/>
          <w:sz w:val="28"/>
          <w:szCs w:val="28"/>
          <w:lang w:val="en-US"/>
        </w:rPr>
        <w:t xml:space="preserve"> и </w:t>
      </w:r>
      <w:proofErr w:type="spellStart"/>
      <w:r w:rsidRPr="002D493D">
        <w:rPr>
          <w:rFonts w:ascii="Times New Roman" w:eastAsia="Calibri" w:hAnsi="Times New Roman" w:cs="Times New Roman"/>
          <w:sz w:val="28"/>
          <w:szCs w:val="28"/>
          <w:lang w:val="en-US"/>
        </w:rPr>
        <w:t>управление</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март</w:t>
      </w:r>
      <w:proofErr w:type="spellEnd"/>
      <w:r w:rsidRPr="002D493D">
        <w:rPr>
          <w:rFonts w:ascii="Times New Roman" w:eastAsia="Calibri" w:hAnsi="Times New Roman" w:cs="Times New Roman"/>
          <w:sz w:val="28"/>
          <w:szCs w:val="28"/>
          <w:lang w:val="en-US"/>
        </w:rPr>
        <w:t>, 2017. – С. 137–149.</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lang w:val="en-US"/>
        </w:rPr>
      </w:pPr>
      <w:r w:rsidRPr="009B0100">
        <w:rPr>
          <w:rFonts w:ascii="Times New Roman" w:eastAsia="Calibri" w:hAnsi="Times New Roman" w:cs="Times New Roman"/>
          <w:color w:val="000000"/>
          <w:sz w:val="28"/>
          <w:szCs w:val="28"/>
          <w:shd w:val="clear" w:color="auto" w:fill="FFFFFF"/>
          <w:lang w:val="de-DE"/>
        </w:rPr>
        <w:t>Ahmed, N. A. A., &amp;</w:t>
      </w:r>
      <w:proofErr w:type="spellStart"/>
      <w:r w:rsidRPr="009B0100">
        <w:rPr>
          <w:rFonts w:ascii="Times New Roman" w:eastAsia="Calibri" w:hAnsi="Times New Roman" w:cs="Times New Roman"/>
          <w:color w:val="000000"/>
          <w:sz w:val="28"/>
          <w:szCs w:val="28"/>
          <w:shd w:val="clear" w:color="auto" w:fill="FFFFFF"/>
          <w:lang w:val="de-DE"/>
        </w:rPr>
        <w:t>ElZubeir</w:t>
      </w:r>
      <w:proofErr w:type="spellEnd"/>
      <w:r w:rsidRPr="009B0100">
        <w:rPr>
          <w:rFonts w:ascii="Times New Roman" w:eastAsia="Calibri" w:hAnsi="Times New Roman" w:cs="Times New Roman"/>
          <w:color w:val="000000"/>
          <w:sz w:val="28"/>
          <w:szCs w:val="28"/>
          <w:shd w:val="clear" w:color="auto" w:fill="FFFFFF"/>
          <w:lang w:val="de-DE"/>
        </w:rPr>
        <w:t xml:space="preserve">, I. E. M. (2011). </w:t>
      </w:r>
      <w:r w:rsidRPr="009B0100">
        <w:rPr>
          <w:rFonts w:ascii="Times New Roman" w:eastAsia="Calibri" w:hAnsi="Times New Roman" w:cs="Times New Roman"/>
          <w:color w:val="000000"/>
          <w:sz w:val="28"/>
          <w:szCs w:val="28"/>
          <w:shd w:val="clear" w:color="auto" w:fill="FFFFFF"/>
          <w:lang w:val="en-US"/>
        </w:rPr>
        <w:t xml:space="preserve">Effect of salt level on some physical and chemical properties and acceptability of camel milk cheese. Journal of </w:t>
      </w:r>
      <w:proofErr w:type="spellStart"/>
      <w:r w:rsidRPr="009B0100">
        <w:rPr>
          <w:rFonts w:ascii="Times New Roman" w:eastAsia="Calibri" w:hAnsi="Times New Roman" w:cs="Times New Roman"/>
          <w:color w:val="000000"/>
          <w:sz w:val="28"/>
          <w:szCs w:val="28"/>
          <w:shd w:val="clear" w:color="auto" w:fill="FFFFFF"/>
          <w:lang w:val="en-US"/>
        </w:rPr>
        <w:t>Camelid</w:t>
      </w:r>
      <w:proofErr w:type="spellEnd"/>
      <w:r w:rsidRPr="009B0100">
        <w:rPr>
          <w:rFonts w:ascii="Times New Roman" w:eastAsia="Calibri" w:hAnsi="Times New Roman" w:cs="Times New Roman"/>
          <w:color w:val="000000"/>
          <w:sz w:val="28"/>
          <w:szCs w:val="28"/>
          <w:shd w:val="clear" w:color="auto" w:fill="FFFFFF"/>
          <w:lang w:val="en-US"/>
        </w:rPr>
        <w:t xml:space="preserve"> Science, 4, 40–48.</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lang w:val="en-US"/>
        </w:rPr>
      </w:pPr>
      <w:proofErr w:type="spellStart"/>
      <w:r w:rsidRPr="009B0100">
        <w:rPr>
          <w:rFonts w:ascii="Times New Roman" w:eastAsia="Calibri" w:hAnsi="Times New Roman" w:cs="Times New Roman"/>
          <w:sz w:val="28"/>
          <w:szCs w:val="28"/>
          <w:lang w:val="en-US"/>
        </w:rPr>
        <w:t>Berhe</w:t>
      </w:r>
      <w:proofErr w:type="spellEnd"/>
      <w:r w:rsidRPr="009B0100">
        <w:rPr>
          <w:rFonts w:ascii="Times New Roman" w:eastAsia="Calibri" w:hAnsi="Times New Roman" w:cs="Times New Roman"/>
          <w:sz w:val="28"/>
          <w:szCs w:val="28"/>
          <w:lang w:val="en-US"/>
        </w:rPr>
        <w:t xml:space="preserve">, T., </w:t>
      </w:r>
      <w:proofErr w:type="spellStart"/>
      <w:r w:rsidRPr="009B0100">
        <w:rPr>
          <w:rFonts w:ascii="Times New Roman" w:eastAsia="Calibri" w:hAnsi="Times New Roman" w:cs="Times New Roman"/>
          <w:sz w:val="28"/>
          <w:szCs w:val="28"/>
          <w:lang w:val="en-US"/>
        </w:rPr>
        <w:t>Ipsen</w:t>
      </w:r>
      <w:proofErr w:type="spellEnd"/>
      <w:r w:rsidRPr="009B0100">
        <w:rPr>
          <w:rFonts w:ascii="Times New Roman" w:eastAsia="Calibri" w:hAnsi="Times New Roman" w:cs="Times New Roman"/>
          <w:sz w:val="28"/>
          <w:szCs w:val="28"/>
          <w:lang w:val="en-US"/>
        </w:rPr>
        <w:t xml:space="preserve">, R., </w:t>
      </w:r>
      <w:proofErr w:type="spellStart"/>
      <w:r w:rsidRPr="009B0100">
        <w:rPr>
          <w:rFonts w:ascii="Times New Roman" w:eastAsia="Calibri" w:hAnsi="Times New Roman" w:cs="Times New Roman"/>
          <w:sz w:val="28"/>
          <w:szCs w:val="28"/>
          <w:lang w:val="en-US"/>
        </w:rPr>
        <w:t>Seifu</w:t>
      </w:r>
      <w:proofErr w:type="spellEnd"/>
      <w:r w:rsidRPr="009B0100">
        <w:rPr>
          <w:rFonts w:ascii="Times New Roman" w:eastAsia="Calibri" w:hAnsi="Times New Roman" w:cs="Times New Roman"/>
          <w:sz w:val="28"/>
          <w:szCs w:val="28"/>
          <w:lang w:val="en-US"/>
        </w:rPr>
        <w:t xml:space="preserve">, E., </w:t>
      </w:r>
      <w:proofErr w:type="spellStart"/>
      <w:r w:rsidRPr="009B0100">
        <w:rPr>
          <w:rFonts w:ascii="Times New Roman" w:eastAsia="Calibri" w:hAnsi="Times New Roman" w:cs="Times New Roman"/>
          <w:sz w:val="28"/>
          <w:szCs w:val="28"/>
          <w:lang w:val="en-US"/>
        </w:rPr>
        <w:t>Kurtu</w:t>
      </w:r>
      <w:proofErr w:type="spellEnd"/>
      <w:r w:rsidRPr="009B0100">
        <w:rPr>
          <w:rFonts w:ascii="Times New Roman" w:eastAsia="Calibri" w:hAnsi="Times New Roman" w:cs="Times New Roman"/>
          <w:sz w:val="28"/>
          <w:szCs w:val="28"/>
          <w:lang w:val="en-US"/>
        </w:rPr>
        <w:t xml:space="preserve">, M. Y., </w:t>
      </w:r>
      <w:proofErr w:type="spellStart"/>
      <w:r w:rsidRPr="009B0100">
        <w:rPr>
          <w:rFonts w:ascii="Times New Roman" w:eastAsia="Calibri" w:hAnsi="Times New Roman" w:cs="Times New Roman"/>
          <w:sz w:val="28"/>
          <w:szCs w:val="28"/>
          <w:lang w:val="en-US"/>
        </w:rPr>
        <w:t>Fugle</w:t>
      </w:r>
      <w:proofErr w:type="spellEnd"/>
      <w:r w:rsidRPr="009B0100">
        <w:rPr>
          <w:rFonts w:ascii="Times New Roman" w:eastAsia="Calibri" w:hAnsi="Times New Roman" w:cs="Times New Roman"/>
          <w:sz w:val="28"/>
          <w:szCs w:val="28"/>
          <w:lang w:val="en-US"/>
        </w:rPr>
        <w:t xml:space="preserve">, A., &amp; Hansen, E. (2019). </w:t>
      </w:r>
      <w:proofErr w:type="spellStart"/>
      <w:r w:rsidRPr="009B0100">
        <w:rPr>
          <w:rFonts w:ascii="Times New Roman" w:eastAsia="Calibri" w:hAnsi="Times New Roman" w:cs="Times New Roman"/>
          <w:sz w:val="28"/>
          <w:szCs w:val="28"/>
          <w:lang w:val="en-US"/>
        </w:rPr>
        <w:t>Metagenomic</w:t>
      </w:r>
      <w:proofErr w:type="spellEnd"/>
      <w:r w:rsidRPr="009B0100">
        <w:rPr>
          <w:rFonts w:ascii="Times New Roman" w:eastAsia="Calibri" w:hAnsi="Times New Roman" w:cs="Times New Roman"/>
          <w:sz w:val="28"/>
          <w:szCs w:val="28"/>
          <w:lang w:val="en-US"/>
        </w:rPr>
        <w:t xml:space="preserve"> analysis of bacterial community composition in </w:t>
      </w:r>
      <w:proofErr w:type="spellStart"/>
      <w:r w:rsidRPr="009B0100">
        <w:rPr>
          <w:rFonts w:ascii="Times New Roman" w:eastAsia="Calibri" w:hAnsi="Times New Roman" w:cs="Times New Roman"/>
          <w:sz w:val="28"/>
          <w:szCs w:val="28"/>
          <w:lang w:val="en-US"/>
        </w:rPr>
        <w:t>Dhanaan</w:t>
      </w:r>
      <w:proofErr w:type="spellEnd"/>
      <w:r w:rsidRPr="009B0100">
        <w:rPr>
          <w:rFonts w:ascii="Times New Roman" w:eastAsia="Calibri" w:hAnsi="Times New Roman" w:cs="Times New Roman"/>
          <w:sz w:val="28"/>
          <w:szCs w:val="28"/>
          <w:lang w:val="en-US"/>
        </w:rPr>
        <w:t xml:space="preserve">: Ethiopian traditional fermented camel milk. </w:t>
      </w:r>
      <w:r w:rsidRPr="009B0100">
        <w:rPr>
          <w:rFonts w:ascii="Times New Roman" w:eastAsia="Calibri" w:hAnsi="Times New Roman" w:cs="Times New Roman"/>
          <w:sz w:val="28"/>
          <w:szCs w:val="28"/>
        </w:rPr>
        <w:t xml:space="preserve">FEMS </w:t>
      </w:r>
      <w:proofErr w:type="spellStart"/>
      <w:r w:rsidRPr="009B0100">
        <w:rPr>
          <w:rFonts w:ascii="Times New Roman" w:eastAsia="Calibri" w:hAnsi="Times New Roman" w:cs="Times New Roman"/>
          <w:sz w:val="28"/>
          <w:szCs w:val="28"/>
        </w:rPr>
        <w:t>Microbiology</w:t>
      </w:r>
      <w:proofErr w:type="spellEnd"/>
      <w:r w:rsidRPr="009B0100">
        <w:rPr>
          <w:rFonts w:ascii="Times New Roman" w:eastAsia="Calibri" w:hAnsi="Times New Roman" w:cs="Times New Roman"/>
          <w:sz w:val="28"/>
          <w:szCs w:val="28"/>
        </w:rPr>
        <w:t xml:space="preserve"> </w:t>
      </w:r>
      <w:proofErr w:type="spellStart"/>
      <w:r w:rsidRPr="009B0100">
        <w:rPr>
          <w:rFonts w:ascii="Times New Roman" w:eastAsia="Calibri" w:hAnsi="Times New Roman" w:cs="Times New Roman"/>
          <w:sz w:val="28"/>
          <w:szCs w:val="28"/>
        </w:rPr>
        <w:t>Letters</w:t>
      </w:r>
      <w:proofErr w:type="spellEnd"/>
      <w:r w:rsidRPr="009B0100">
        <w:rPr>
          <w:rFonts w:ascii="Times New Roman" w:eastAsia="Calibri" w:hAnsi="Times New Roman" w:cs="Times New Roman"/>
          <w:sz w:val="28"/>
          <w:szCs w:val="28"/>
        </w:rPr>
        <w:t>, 366(11), fnz128.https://doi.org/10.1093/</w:t>
      </w:r>
      <w:proofErr w:type="spellStart"/>
      <w:r w:rsidRPr="009B0100">
        <w:rPr>
          <w:rFonts w:ascii="Times New Roman" w:eastAsia="Calibri" w:hAnsi="Times New Roman" w:cs="Times New Roman"/>
          <w:sz w:val="28"/>
          <w:szCs w:val="28"/>
        </w:rPr>
        <w:t>femsle</w:t>
      </w:r>
      <w:proofErr w:type="spellEnd"/>
      <w:r w:rsidRPr="009B0100">
        <w:rPr>
          <w:rFonts w:ascii="Times New Roman" w:eastAsia="Calibri" w:hAnsi="Times New Roman" w:cs="Times New Roman"/>
          <w:sz w:val="28"/>
          <w:szCs w:val="28"/>
        </w:rPr>
        <w:t>/fnz128.</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lang w:val="en-US"/>
        </w:rPr>
      </w:pPr>
      <w:proofErr w:type="spellStart"/>
      <w:r w:rsidRPr="009B0100">
        <w:rPr>
          <w:rFonts w:ascii="Times New Roman" w:eastAsia="Calibri" w:hAnsi="Times New Roman" w:cs="Times New Roman"/>
          <w:sz w:val="28"/>
          <w:szCs w:val="28"/>
          <w:lang w:val="en-US"/>
        </w:rPr>
        <w:t>ThaoM</w:t>
      </w:r>
      <w:proofErr w:type="spellEnd"/>
      <w:r w:rsidRPr="009B0100">
        <w:rPr>
          <w:rFonts w:ascii="Times New Roman" w:eastAsia="Calibri" w:hAnsi="Times New Roman" w:cs="Times New Roman"/>
          <w:sz w:val="28"/>
          <w:szCs w:val="28"/>
          <w:lang w:val="en-US"/>
        </w:rPr>
        <w:t xml:space="preserve">. Ho, </w:t>
      </w:r>
      <w:proofErr w:type="spellStart"/>
      <w:r w:rsidRPr="009B0100">
        <w:rPr>
          <w:rFonts w:ascii="Times New Roman" w:eastAsia="Calibri" w:hAnsi="Times New Roman" w:cs="Times New Roman"/>
          <w:sz w:val="28"/>
          <w:szCs w:val="28"/>
          <w:lang w:val="en-US"/>
        </w:rPr>
        <w:t>SophiaChan</w:t>
      </w:r>
      <w:proofErr w:type="spellEnd"/>
      <w:r w:rsidRPr="009B0100">
        <w:rPr>
          <w:rFonts w:ascii="Times New Roman" w:eastAsia="Calibri" w:hAnsi="Times New Roman" w:cs="Times New Roman"/>
          <w:sz w:val="28"/>
          <w:szCs w:val="28"/>
          <w:lang w:val="en-US"/>
        </w:rPr>
        <w:t xml:space="preserve">, </w:t>
      </w:r>
      <w:proofErr w:type="spellStart"/>
      <w:r w:rsidRPr="009B0100">
        <w:rPr>
          <w:rFonts w:ascii="Times New Roman" w:eastAsia="Calibri" w:hAnsi="Times New Roman" w:cs="Times New Roman"/>
          <w:sz w:val="28"/>
          <w:szCs w:val="28"/>
          <w:lang w:val="en-US"/>
        </w:rPr>
        <w:t>AnyaJ.E</w:t>
      </w:r>
      <w:proofErr w:type="spellEnd"/>
      <w:r w:rsidRPr="009B0100">
        <w:rPr>
          <w:rFonts w:ascii="Times New Roman" w:eastAsia="Calibri" w:hAnsi="Times New Roman" w:cs="Times New Roman"/>
          <w:sz w:val="28"/>
          <w:szCs w:val="28"/>
          <w:lang w:val="en-US"/>
        </w:rPr>
        <w:t xml:space="preserve">. </w:t>
      </w:r>
      <w:proofErr w:type="spellStart"/>
      <w:r w:rsidRPr="009B0100">
        <w:rPr>
          <w:rFonts w:ascii="Times New Roman" w:eastAsia="Calibri" w:hAnsi="Times New Roman" w:cs="Times New Roman"/>
          <w:sz w:val="28"/>
          <w:szCs w:val="28"/>
          <w:lang w:val="en-US"/>
        </w:rPr>
        <w:t>Yago</w:t>
      </w:r>
      <w:proofErr w:type="spellEnd"/>
      <w:r w:rsidRPr="009B0100">
        <w:rPr>
          <w:rFonts w:ascii="Times New Roman" w:eastAsia="Calibri" w:hAnsi="Times New Roman" w:cs="Times New Roman"/>
          <w:sz w:val="28"/>
          <w:szCs w:val="28"/>
          <w:lang w:val="en-US"/>
        </w:rPr>
        <w:t xml:space="preserve">, </w:t>
      </w:r>
      <w:proofErr w:type="spellStart"/>
      <w:r w:rsidRPr="009B0100">
        <w:rPr>
          <w:rFonts w:ascii="Times New Roman" w:eastAsia="Calibri" w:hAnsi="Times New Roman" w:cs="Times New Roman"/>
          <w:sz w:val="28"/>
          <w:szCs w:val="28"/>
          <w:lang w:val="en-US"/>
        </w:rPr>
        <w:t>RuchithaShravya</w:t>
      </w:r>
      <w:proofErr w:type="spellEnd"/>
      <w:r w:rsidRPr="009B0100">
        <w:rPr>
          <w:rFonts w:ascii="Times New Roman" w:eastAsia="Calibri" w:hAnsi="Times New Roman" w:cs="Times New Roman"/>
          <w:sz w:val="28"/>
          <w:szCs w:val="28"/>
          <w:lang w:val="en-US"/>
        </w:rPr>
        <w:t xml:space="preserve">, </w:t>
      </w:r>
      <w:proofErr w:type="spellStart"/>
      <w:r w:rsidRPr="009B0100">
        <w:rPr>
          <w:rFonts w:ascii="Times New Roman" w:eastAsia="Calibri" w:hAnsi="Times New Roman" w:cs="Times New Roman"/>
          <w:sz w:val="28"/>
          <w:szCs w:val="28"/>
          <w:lang w:val="en-US"/>
        </w:rPr>
        <w:t>BheshR</w:t>
      </w:r>
      <w:proofErr w:type="spellEnd"/>
      <w:r w:rsidRPr="009B0100">
        <w:rPr>
          <w:rFonts w:ascii="Times New Roman" w:eastAsia="Calibri" w:hAnsi="Times New Roman" w:cs="Times New Roman"/>
          <w:sz w:val="28"/>
          <w:szCs w:val="28"/>
          <w:lang w:val="en-US"/>
        </w:rPr>
        <w:t xml:space="preserve">. </w:t>
      </w:r>
      <w:proofErr w:type="spellStart"/>
      <w:r w:rsidRPr="009B0100">
        <w:rPr>
          <w:rFonts w:ascii="Times New Roman" w:eastAsia="Calibri" w:hAnsi="Times New Roman" w:cs="Times New Roman"/>
          <w:sz w:val="28"/>
          <w:szCs w:val="28"/>
          <w:lang w:val="en-US"/>
        </w:rPr>
        <w:t>Bhandari</w:t>
      </w:r>
      <w:proofErr w:type="spellEnd"/>
      <w:r w:rsidRPr="009B0100">
        <w:rPr>
          <w:rFonts w:ascii="Times New Roman" w:eastAsia="Calibri" w:hAnsi="Times New Roman" w:cs="Times New Roman"/>
          <w:sz w:val="28"/>
          <w:szCs w:val="28"/>
          <w:lang w:val="en-US"/>
        </w:rPr>
        <w:t xml:space="preserve">, </w:t>
      </w:r>
      <w:proofErr w:type="spellStart"/>
      <w:r w:rsidRPr="009B0100">
        <w:rPr>
          <w:rFonts w:ascii="Times New Roman" w:eastAsia="Calibri" w:hAnsi="Times New Roman" w:cs="Times New Roman"/>
          <w:sz w:val="28"/>
          <w:szCs w:val="28"/>
          <w:lang w:val="en-US"/>
        </w:rPr>
        <w:t>NidhiBansal</w:t>
      </w:r>
      <w:proofErr w:type="spellEnd"/>
      <w:r w:rsidRPr="009B0100">
        <w:rPr>
          <w:rFonts w:ascii="Times New Roman" w:eastAsia="Calibri" w:hAnsi="Times New Roman" w:cs="Times New Roman"/>
          <w:sz w:val="28"/>
          <w:szCs w:val="28"/>
          <w:lang w:val="en-US"/>
        </w:rPr>
        <w:t xml:space="preserve">, Changesinphysicochemicalpropertiesofspray-driedcamelmilkpowderoveracceleratedstorage, </w:t>
      </w:r>
      <w:proofErr w:type="spellStart"/>
      <w:r w:rsidRPr="009B0100">
        <w:rPr>
          <w:rFonts w:ascii="Times New Roman" w:eastAsia="Calibri" w:hAnsi="Times New Roman" w:cs="Times New Roman"/>
          <w:sz w:val="28"/>
          <w:szCs w:val="28"/>
          <w:lang w:val="en-US"/>
        </w:rPr>
        <w:t>FoodChemistry</w:t>
      </w:r>
      <w:proofErr w:type="spellEnd"/>
      <w:r w:rsidRPr="009B0100">
        <w:rPr>
          <w:rFonts w:ascii="Times New Roman" w:eastAsia="Calibri" w:hAnsi="Times New Roman" w:cs="Times New Roman"/>
          <w:sz w:val="28"/>
          <w:szCs w:val="28"/>
          <w:lang w:val="en-US"/>
        </w:rPr>
        <w:t>, Volume 295, 2019, Pages224-233, ISSN 0308-8146, https://doi.org/10.1016/j.foodchem.2019.05.122. (</w:t>
      </w:r>
      <w:hyperlink r:id="rId160" w:history="1">
        <w:r w:rsidRPr="009B0100">
          <w:rPr>
            <w:rFonts w:ascii="Times New Roman" w:eastAsia="Calibri" w:hAnsi="Times New Roman" w:cs="Times New Roman"/>
            <w:color w:val="0000FF"/>
            <w:sz w:val="28"/>
            <w:szCs w:val="28"/>
            <w:u w:val="single"/>
            <w:lang w:val="en-US"/>
          </w:rPr>
          <w:t>https://www.sciencedirect.com/science/article/pii/S0308814619309264</w:t>
        </w:r>
      </w:hyperlink>
      <w:r w:rsidRPr="009B0100">
        <w:rPr>
          <w:rFonts w:ascii="Times New Roman" w:eastAsia="Calibri" w:hAnsi="Times New Roman" w:cs="Times New Roman"/>
          <w:sz w:val="28"/>
          <w:szCs w:val="28"/>
          <w:lang w:val="en-US"/>
        </w:rPr>
        <w:t>)</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lang w:val="en-US"/>
        </w:rPr>
      </w:pPr>
      <w:proofErr w:type="spellStart"/>
      <w:r w:rsidRPr="009B0100">
        <w:rPr>
          <w:rFonts w:ascii="Times New Roman" w:eastAsia="Calibri" w:hAnsi="Times New Roman" w:cs="Times New Roman"/>
          <w:sz w:val="28"/>
          <w:szCs w:val="28"/>
        </w:rPr>
        <w:t>Сыман</w:t>
      </w:r>
      <w:proofErr w:type="spellEnd"/>
      <w:r w:rsidRPr="009B0100">
        <w:rPr>
          <w:rFonts w:ascii="Times New Roman" w:eastAsia="Calibri" w:hAnsi="Times New Roman" w:cs="Times New Roman"/>
          <w:sz w:val="28"/>
          <w:szCs w:val="28"/>
        </w:rPr>
        <w:t xml:space="preserve"> К.Ж., </w:t>
      </w:r>
      <w:proofErr w:type="spellStart"/>
      <w:r w:rsidRPr="009B0100">
        <w:rPr>
          <w:rFonts w:ascii="Times New Roman" w:eastAsia="Calibri" w:hAnsi="Times New Roman" w:cs="Times New Roman"/>
          <w:sz w:val="28"/>
          <w:szCs w:val="28"/>
        </w:rPr>
        <w:t>Надирова</w:t>
      </w:r>
      <w:proofErr w:type="spellEnd"/>
      <w:r w:rsidRPr="009B0100">
        <w:rPr>
          <w:rFonts w:ascii="Times New Roman" w:eastAsia="Calibri" w:hAnsi="Times New Roman" w:cs="Times New Roman"/>
          <w:sz w:val="28"/>
          <w:szCs w:val="28"/>
        </w:rPr>
        <w:t xml:space="preserve"> С.А., </w:t>
      </w:r>
      <w:proofErr w:type="spellStart"/>
      <w:r w:rsidRPr="009B0100">
        <w:rPr>
          <w:rFonts w:ascii="Times New Roman" w:eastAsia="Calibri" w:hAnsi="Times New Roman" w:cs="Times New Roman"/>
          <w:sz w:val="28"/>
          <w:szCs w:val="28"/>
        </w:rPr>
        <w:t>Салтыбаев</w:t>
      </w:r>
      <w:proofErr w:type="spellEnd"/>
      <w:r w:rsidRPr="009B0100">
        <w:rPr>
          <w:rFonts w:ascii="Times New Roman" w:eastAsia="Calibri" w:hAnsi="Times New Roman" w:cs="Times New Roman"/>
          <w:sz w:val="28"/>
          <w:szCs w:val="28"/>
        </w:rPr>
        <w:t xml:space="preserve"> А.Д., </w:t>
      </w:r>
      <w:proofErr w:type="spellStart"/>
      <w:r w:rsidRPr="009B0100">
        <w:rPr>
          <w:rFonts w:ascii="Times New Roman" w:eastAsia="Calibri" w:hAnsi="Times New Roman" w:cs="Times New Roman"/>
          <w:sz w:val="28"/>
          <w:szCs w:val="28"/>
        </w:rPr>
        <w:t>Мамбеталиева</w:t>
      </w:r>
      <w:proofErr w:type="spellEnd"/>
      <w:r w:rsidRPr="009B0100">
        <w:rPr>
          <w:rFonts w:ascii="Times New Roman" w:eastAsia="Calibri" w:hAnsi="Times New Roman" w:cs="Times New Roman"/>
          <w:sz w:val="28"/>
          <w:szCs w:val="28"/>
        </w:rPr>
        <w:t xml:space="preserve"> А.А.,</w:t>
      </w:r>
      <w:proofErr w:type="spellStart"/>
      <w:r w:rsidRPr="009B0100">
        <w:rPr>
          <w:rFonts w:ascii="Times New Roman" w:eastAsia="Calibri" w:hAnsi="Times New Roman" w:cs="Times New Roman"/>
          <w:sz w:val="28"/>
          <w:szCs w:val="28"/>
        </w:rPr>
        <w:t>Сарсекеева</w:t>
      </w:r>
      <w:proofErr w:type="spellEnd"/>
      <w:r w:rsidRPr="009B0100">
        <w:rPr>
          <w:rFonts w:ascii="Times New Roman" w:eastAsia="Calibri" w:hAnsi="Times New Roman" w:cs="Times New Roman"/>
          <w:sz w:val="28"/>
          <w:szCs w:val="28"/>
        </w:rPr>
        <w:t xml:space="preserve"> Г.Ж. Изучение биохимических показателей верблюжьего</w:t>
      </w:r>
      <w:r w:rsidRPr="009B0100">
        <w:rPr>
          <w:rFonts w:ascii="Times New Roman" w:eastAsia="Calibri" w:hAnsi="Times New Roman" w:cs="Times New Roman"/>
          <w:sz w:val="28"/>
          <w:szCs w:val="28"/>
          <w:lang w:val="kk-KZ"/>
        </w:rPr>
        <w:t xml:space="preserve"> </w:t>
      </w:r>
      <w:r w:rsidRPr="009B0100">
        <w:rPr>
          <w:rFonts w:ascii="Times New Roman" w:eastAsia="Calibri" w:hAnsi="Times New Roman" w:cs="Times New Roman"/>
          <w:sz w:val="28"/>
          <w:szCs w:val="28"/>
        </w:rPr>
        <w:t xml:space="preserve">молока. / Россия и Европа: связь культуры </w:t>
      </w:r>
      <w:r w:rsidRPr="009B0100">
        <w:rPr>
          <w:rFonts w:ascii="Times New Roman" w:eastAsia="Calibri" w:hAnsi="Times New Roman" w:cs="Times New Roman"/>
          <w:sz w:val="28"/>
          <w:szCs w:val="28"/>
        </w:rPr>
        <w:lastRenderedPageBreak/>
        <w:t>и экономики // Матер. XX межд.</w:t>
      </w:r>
      <w:r w:rsidRPr="009B0100">
        <w:rPr>
          <w:rFonts w:ascii="Times New Roman" w:eastAsia="Calibri" w:hAnsi="Times New Roman" w:cs="Times New Roman"/>
          <w:sz w:val="28"/>
          <w:szCs w:val="28"/>
          <w:lang w:val="kk-KZ"/>
        </w:rPr>
        <w:t xml:space="preserve"> </w:t>
      </w:r>
      <w:proofErr w:type="spellStart"/>
      <w:r w:rsidRPr="009B0100">
        <w:rPr>
          <w:rFonts w:ascii="Times New Roman" w:eastAsia="Calibri" w:hAnsi="Times New Roman" w:cs="Times New Roman"/>
          <w:sz w:val="28"/>
          <w:szCs w:val="28"/>
        </w:rPr>
        <w:t>научн</w:t>
      </w:r>
      <w:proofErr w:type="spellEnd"/>
      <w:r w:rsidRPr="009B0100">
        <w:rPr>
          <w:rFonts w:ascii="Times New Roman" w:eastAsia="Calibri" w:hAnsi="Times New Roman" w:cs="Times New Roman"/>
          <w:sz w:val="28"/>
          <w:szCs w:val="28"/>
        </w:rPr>
        <w:t xml:space="preserve">.- </w:t>
      </w:r>
      <w:proofErr w:type="spellStart"/>
      <w:r w:rsidRPr="009B0100">
        <w:rPr>
          <w:rFonts w:ascii="Times New Roman" w:eastAsia="Calibri" w:hAnsi="Times New Roman" w:cs="Times New Roman"/>
          <w:sz w:val="28"/>
          <w:szCs w:val="28"/>
        </w:rPr>
        <w:t>практ.конференции</w:t>
      </w:r>
      <w:proofErr w:type="spellEnd"/>
      <w:r w:rsidRPr="009B0100">
        <w:rPr>
          <w:rFonts w:ascii="Times New Roman" w:eastAsia="Calibri" w:hAnsi="Times New Roman" w:cs="Times New Roman"/>
          <w:sz w:val="28"/>
          <w:szCs w:val="28"/>
        </w:rPr>
        <w:t>, 2018. - С. 316-319.</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rPr>
      </w:pPr>
      <w:proofErr w:type="spellStart"/>
      <w:r w:rsidRPr="009B0100">
        <w:rPr>
          <w:rFonts w:ascii="Times New Roman" w:eastAsia="Calibri" w:hAnsi="Times New Roman" w:cs="Times New Roman"/>
          <w:sz w:val="28"/>
          <w:szCs w:val="28"/>
        </w:rPr>
        <w:t>Кула</w:t>
      </w:r>
      <w:proofErr w:type="spellEnd"/>
      <w:r w:rsidRPr="009B0100">
        <w:rPr>
          <w:rFonts w:ascii="Times New Roman" w:eastAsia="Calibri" w:hAnsi="Times New Roman" w:cs="Times New Roman"/>
          <w:sz w:val="28"/>
          <w:szCs w:val="28"/>
        </w:rPr>
        <w:t xml:space="preserve">, Дж. Т., </w:t>
      </w:r>
      <w:proofErr w:type="spellStart"/>
      <w:r w:rsidRPr="009B0100">
        <w:rPr>
          <w:rFonts w:ascii="Times New Roman" w:eastAsia="Calibri" w:hAnsi="Times New Roman" w:cs="Times New Roman"/>
          <w:sz w:val="28"/>
          <w:szCs w:val="28"/>
        </w:rPr>
        <w:t>Тегегне</w:t>
      </w:r>
      <w:proofErr w:type="spellEnd"/>
      <w:r w:rsidRPr="009B0100">
        <w:rPr>
          <w:rFonts w:ascii="Times New Roman" w:eastAsia="Calibri" w:hAnsi="Times New Roman" w:cs="Times New Roman"/>
          <w:sz w:val="28"/>
          <w:szCs w:val="28"/>
        </w:rPr>
        <w:t xml:space="preserve"> , Д. Химический состав и лечебные свойства верблюжьего молока. Международный журнал исследований в области биологических наук , 2016. - 4(4), 13-25.</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rPr>
      </w:pPr>
      <w:proofErr w:type="spellStart"/>
      <w:r w:rsidRPr="009B0100">
        <w:rPr>
          <w:rFonts w:ascii="Times New Roman" w:eastAsia="Calibri" w:hAnsi="Times New Roman" w:cs="Times New Roman"/>
          <w:sz w:val="28"/>
          <w:szCs w:val="28"/>
        </w:rPr>
        <w:t>Ядав</w:t>
      </w:r>
      <w:proofErr w:type="spellEnd"/>
      <w:r w:rsidRPr="009B0100">
        <w:rPr>
          <w:rFonts w:ascii="Times New Roman" w:eastAsia="Calibri" w:hAnsi="Times New Roman" w:cs="Times New Roman"/>
          <w:sz w:val="28"/>
          <w:szCs w:val="28"/>
        </w:rPr>
        <w:t xml:space="preserve"> А.К., </w:t>
      </w:r>
      <w:proofErr w:type="spellStart"/>
      <w:r w:rsidRPr="009B0100">
        <w:rPr>
          <w:rFonts w:ascii="Times New Roman" w:eastAsia="Calibri" w:hAnsi="Times New Roman" w:cs="Times New Roman"/>
          <w:sz w:val="28"/>
          <w:szCs w:val="28"/>
        </w:rPr>
        <w:t>Кумар</w:t>
      </w:r>
      <w:proofErr w:type="spellEnd"/>
      <w:r w:rsidRPr="009B0100">
        <w:rPr>
          <w:rFonts w:ascii="Times New Roman" w:eastAsia="Calibri" w:hAnsi="Times New Roman" w:cs="Times New Roman"/>
          <w:sz w:val="28"/>
          <w:szCs w:val="28"/>
        </w:rPr>
        <w:t xml:space="preserve"> Р., </w:t>
      </w:r>
      <w:proofErr w:type="spellStart"/>
      <w:r w:rsidRPr="009B0100">
        <w:rPr>
          <w:rFonts w:ascii="Times New Roman" w:eastAsia="Calibri" w:hAnsi="Times New Roman" w:cs="Times New Roman"/>
          <w:sz w:val="28"/>
          <w:szCs w:val="28"/>
        </w:rPr>
        <w:t>Приядаршини</w:t>
      </w:r>
      <w:proofErr w:type="spellEnd"/>
      <w:r w:rsidRPr="009B0100">
        <w:rPr>
          <w:rFonts w:ascii="Times New Roman" w:eastAsia="Calibri" w:hAnsi="Times New Roman" w:cs="Times New Roman"/>
          <w:sz w:val="28"/>
          <w:szCs w:val="28"/>
        </w:rPr>
        <w:t xml:space="preserve"> Л., Сингх Дж. Состав и лечебные свойства верблюжьего молока. Азиатский журнал исследований молочных продуктов и продуктов питания , 2015. - 34(2), 83-91 .</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rPr>
      </w:pPr>
      <w:r w:rsidRPr="009B0100">
        <w:rPr>
          <w:rFonts w:ascii="Times New Roman" w:eastAsia="Calibri" w:hAnsi="Times New Roman" w:cs="Times New Roman"/>
          <w:sz w:val="28"/>
          <w:szCs w:val="28"/>
          <w:lang w:val="en-US"/>
        </w:rPr>
        <w:t xml:space="preserve">Park, YW, </w:t>
      </w:r>
      <w:proofErr w:type="spellStart"/>
      <w:r w:rsidRPr="009B0100">
        <w:rPr>
          <w:rFonts w:ascii="Times New Roman" w:eastAsia="Calibri" w:hAnsi="Times New Roman" w:cs="Times New Roman"/>
          <w:sz w:val="28"/>
          <w:szCs w:val="28"/>
          <w:lang w:val="en-US"/>
        </w:rPr>
        <w:t>Haenlein</w:t>
      </w:r>
      <w:proofErr w:type="spellEnd"/>
      <w:r w:rsidRPr="009B0100">
        <w:rPr>
          <w:rFonts w:ascii="Times New Roman" w:eastAsia="Calibri" w:hAnsi="Times New Roman" w:cs="Times New Roman"/>
          <w:sz w:val="28"/>
          <w:szCs w:val="28"/>
          <w:lang w:val="en-US"/>
        </w:rPr>
        <w:t xml:space="preserve"> , GF, Ag, DS. </w:t>
      </w:r>
      <w:r w:rsidRPr="009B0100">
        <w:rPr>
          <w:rFonts w:ascii="Times New Roman" w:eastAsia="Calibri" w:hAnsi="Times New Roman" w:cs="Times New Roman"/>
          <w:sz w:val="28"/>
          <w:szCs w:val="28"/>
        </w:rPr>
        <w:t xml:space="preserve">Молоко и молочные продукты в питании человека. </w:t>
      </w:r>
      <w:r w:rsidRPr="009B0100">
        <w:rPr>
          <w:rFonts w:ascii="Times New Roman" w:eastAsia="Calibri" w:hAnsi="Times New Roman" w:cs="Times New Roman"/>
          <w:sz w:val="28"/>
          <w:szCs w:val="28"/>
          <w:lang w:val="en-US"/>
        </w:rPr>
        <w:t xml:space="preserve">2013. - </w:t>
      </w:r>
      <w:proofErr w:type="spellStart"/>
      <w:r w:rsidRPr="009B0100">
        <w:rPr>
          <w:rFonts w:ascii="Times New Roman" w:eastAsia="Calibri" w:hAnsi="Times New Roman" w:cs="Times New Roman"/>
          <w:sz w:val="28"/>
          <w:szCs w:val="28"/>
        </w:rPr>
        <w:t>Эймс</w:t>
      </w:r>
      <w:proofErr w:type="spellEnd"/>
      <w:r w:rsidRPr="009B0100">
        <w:rPr>
          <w:rFonts w:ascii="Times New Roman" w:eastAsia="Calibri" w:hAnsi="Times New Roman" w:cs="Times New Roman"/>
          <w:sz w:val="28"/>
          <w:szCs w:val="28"/>
        </w:rPr>
        <w:t xml:space="preserve">: </w:t>
      </w:r>
      <w:proofErr w:type="spellStart"/>
      <w:r w:rsidRPr="009B0100">
        <w:rPr>
          <w:rFonts w:ascii="Times New Roman" w:eastAsia="Calibri" w:hAnsi="Times New Roman" w:cs="Times New Roman"/>
          <w:sz w:val="28"/>
          <w:szCs w:val="28"/>
        </w:rPr>
        <w:t>Уайли-Блэквелл</w:t>
      </w:r>
      <w:proofErr w:type="spellEnd"/>
      <w:r w:rsidRPr="009B0100">
        <w:rPr>
          <w:rFonts w:ascii="Times New Roman" w:eastAsia="Calibri" w:hAnsi="Times New Roman" w:cs="Times New Roman"/>
          <w:sz w:val="28"/>
          <w:szCs w:val="28"/>
        </w:rPr>
        <w:t>.</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rPr>
      </w:pPr>
      <w:r w:rsidRPr="009B0100">
        <w:rPr>
          <w:rFonts w:ascii="Times New Roman" w:eastAsia="Calibri" w:hAnsi="Times New Roman" w:cs="Times New Roman"/>
          <w:sz w:val="28"/>
          <w:szCs w:val="28"/>
          <w:lang w:val="en-US"/>
        </w:rPr>
        <w:t xml:space="preserve">Singh, R., Mal, G., Kumar, D., </w:t>
      </w:r>
      <w:proofErr w:type="spellStart"/>
      <w:r w:rsidRPr="009B0100">
        <w:rPr>
          <w:rFonts w:ascii="Times New Roman" w:eastAsia="Calibri" w:hAnsi="Times New Roman" w:cs="Times New Roman"/>
          <w:sz w:val="28"/>
          <w:szCs w:val="28"/>
          <w:lang w:val="en-US"/>
        </w:rPr>
        <w:t>Patil</w:t>
      </w:r>
      <w:proofErr w:type="spellEnd"/>
      <w:r w:rsidRPr="009B0100">
        <w:rPr>
          <w:rFonts w:ascii="Times New Roman" w:eastAsia="Calibri" w:hAnsi="Times New Roman" w:cs="Times New Roman"/>
          <w:sz w:val="28"/>
          <w:szCs w:val="28"/>
          <w:lang w:val="en-US"/>
        </w:rPr>
        <w:t xml:space="preserve">, N.V., </w:t>
      </w:r>
      <w:proofErr w:type="spellStart"/>
      <w:r w:rsidRPr="009B0100">
        <w:rPr>
          <w:rFonts w:ascii="Times New Roman" w:eastAsia="Calibri" w:hAnsi="Times New Roman" w:cs="Times New Roman"/>
          <w:sz w:val="28"/>
          <w:szCs w:val="28"/>
          <w:lang w:val="en-US"/>
        </w:rPr>
        <w:t>Pathak</w:t>
      </w:r>
      <w:proofErr w:type="spellEnd"/>
      <w:r w:rsidRPr="009B0100">
        <w:rPr>
          <w:rFonts w:ascii="Times New Roman" w:eastAsia="Calibri" w:hAnsi="Times New Roman" w:cs="Times New Roman"/>
          <w:sz w:val="28"/>
          <w:szCs w:val="28"/>
          <w:lang w:val="en-US"/>
        </w:rPr>
        <w:t>, K.M.L. Camel milk: and important natural adjuvant. Agricultural</w:t>
      </w:r>
      <w:r w:rsidRPr="009B0100">
        <w:rPr>
          <w:rFonts w:ascii="Times New Roman" w:eastAsia="Calibri" w:hAnsi="Times New Roman" w:cs="Times New Roman"/>
          <w:sz w:val="28"/>
          <w:szCs w:val="28"/>
        </w:rPr>
        <w:t xml:space="preserve"> </w:t>
      </w:r>
      <w:r w:rsidRPr="009B0100">
        <w:rPr>
          <w:rFonts w:ascii="Times New Roman" w:eastAsia="Calibri" w:hAnsi="Times New Roman" w:cs="Times New Roman"/>
          <w:sz w:val="28"/>
          <w:szCs w:val="28"/>
          <w:lang w:val="en-US"/>
        </w:rPr>
        <w:t>Research</w:t>
      </w:r>
      <w:r w:rsidRPr="009B0100">
        <w:rPr>
          <w:rFonts w:ascii="Times New Roman" w:eastAsia="Calibri" w:hAnsi="Times New Roman" w:cs="Times New Roman"/>
          <w:sz w:val="28"/>
          <w:szCs w:val="28"/>
        </w:rPr>
        <w:t>, 2017</w:t>
      </w:r>
      <w:r w:rsidRPr="009B0100">
        <w:rPr>
          <w:rFonts w:ascii="Times New Roman" w:eastAsia="Calibri" w:hAnsi="Times New Roman" w:cs="Times New Roman"/>
          <w:sz w:val="28"/>
          <w:szCs w:val="28"/>
          <w:lang w:val="kk-KZ"/>
        </w:rPr>
        <w:t xml:space="preserve">. - </w:t>
      </w:r>
      <w:r w:rsidRPr="009B0100">
        <w:rPr>
          <w:rFonts w:ascii="Times New Roman" w:eastAsia="Calibri" w:hAnsi="Times New Roman" w:cs="Times New Roman"/>
          <w:sz w:val="28"/>
          <w:szCs w:val="28"/>
        </w:rPr>
        <w:t>6, 327-340.</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rPr>
      </w:pPr>
      <w:proofErr w:type="spellStart"/>
      <w:r w:rsidRPr="009B0100">
        <w:rPr>
          <w:rFonts w:ascii="Times New Roman" w:eastAsia="Calibri" w:hAnsi="Times New Roman" w:cs="Times New Roman"/>
          <w:sz w:val="28"/>
          <w:szCs w:val="28"/>
        </w:rPr>
        <w:t>Сыман</w:t>
      </w:r>
      <w:proofErr w:type="spellEnd"/>
      <w:r w:rsidRPr="009B0100">
        <w:rPr>
          <w:rFonts w:ascii="Times New Roman" w:eastAsia="Calibri" w:hAnsi="Times New Roman" w:cs="Times New Roman"/>
          <w:sz w:val="28"/>
          <w:szCs w:val="28"/>
        </w:rPr>
        <w:t xml:space="preserve"> К.Ж., </w:t>
      </w:r>
      <w:proofErr w:type="spellStart"/>
      <w:r w:rsidRPr="009B0100">
        <w:rPr>
          <w:rFonts w:ascii="Times New Roman" w:eastAsia="Calibri" w:hAnsi="Times New Roman" w:cs="Times New Roman"/>
          <w:sz w:val="28"/>
          <w:szCs w:val="28"/>
        </w:rPr>
        <w:t>Надирова</w:t>
      </w:r>
      <w:proofErr w:type="spellEnd"/>
      <w:r w:rsidRPr="009B0100">
        <w:rPr>
          <w:rFonts w:ascii="Times New Roman" w:eastAsia="Calibri" w:hAnsi="Times New Roman" w:cs="Times New Roman"/>
          <w:sz w:val="28"/>
          <w:szCs w:val="28"/>
        </w:rPr>
        <w:t xml:space="preserve"> С.А., </w:t>
      </w:r>
      <w:proofErr w:type="spellStart"/>
      <w:r w:rsidRPr="009B0100">
        <w:rPr>
          <w:rFonts w:ascii="Times New Roman" w:eastAsia="Calibri" w:hAnsi="Times New Roman" w:cs="Times New Roman"/>
          <w:sz w:val="28"/>
          <w:szCs w:val="28"/>
        </w:rPr>
        <w:t>Салтыбаев</w:t>
      </w:r>
      <w:proofErr w:type="spellEnd"/>
      <w:r w:rsidRPr="009B0100">
        <w:rPr>
          <w:rFonts w:ascii="Times New Roman" w:eastAsia="Calibri" w:hAnsi="Times New Roman" w:cs="Times New Roman"/>
          <w:sz w:val="28"/>
          <w:szCs w:val="28"/>
        </w:rPr>
        <w:t xml:space="preserve"> А.Д., </w:t>
      </w:r>
      <w:proofErr w:type="spellStart"/>
      <w:r w:rsidRPr="009B0100">
        <w:rPr>
          <w:rFonts w:ascii="Times New Roman" w:eastAsia="Calibri" w:hAnsi="Times New Roman" w:cs="Times New Roman"/>
          <w:sz w:val="28"/>
          <w:szCs w:val="28"/>
        </w:rPr>
        <w:t>Мамбеталиева</w:t>
      </w:r>
      <w:proofErr w:type="spellEnd"/>
      <w:r w:rsidRPr="009B0100">
        <w:rPr>
          <w:rFonts w:ascii="Times New Roman" w:eastAsia="Calibri" w:hAnsi="Times New Roman" w:cs="Times New Roman"/>
          <w:sz w:val="28"/>
          <w:szCs w:val="28"/>
        </w:rPr>
        <w:t xml:space="preserve"> А.А.,</w:t>
      </w:r>
      <w:proofErr w:type="spellStart"/>
      <w:r w:rsidRPr="009B0100">
        <w:rPr>
          <w:rFonts w:ascii="Times New Roman" w:eastAsia="Calibri" w:hAnsi="Times New Roman" w:cs="Times New Roman"/>
          <w:sz w:val="28"/>
          <w:szCs w:val="28"/>
        </w:rPr>
        <w:t>Сарсекеева</w:t>
      </w:r>
      <w:proofErr w:type="spellEnd"/>
      <w:r w:rsidRPr="009B0100">
        <w:rPr>
          <w:rFonts w:ascii="Times New Roman" w:eastAsia="Calibri" w:hAnsi="Times New Roman" w:cs="Times New Roman"/>
          <w:sz w:val="28"/>
          <w:szCs w:val="28"/>
        </w:rPr>
        <w:t xml:space="preserve"> Г.Ж. Изучение биохимических показателей верблюжьего молока. / Россия и Европа: связь культуры и экономики // Матер. XX межд. </w:t>
      </w:r>
      <w:proofErr w:type="spellStart"/>
      <w:r w:rsidRPr="009B0100">
        <w:rPr>
          <w:rFonts w:ascii="Times New Roman" w:eastAsia="Calibri" w:hAnsi="Times New Roman" w:cs="Times New Roman"/>
          <w:sz w:val="28"/>
          <w:szCs w:val="28"/>
        </w:rPr>
        <w:t>научн</w:t>
      </w:r>
      <w:proofErr w:type="spellEnd"/>
      <w:r w:rsidRPr="009B0100">
        <w:rPr>
          <w:rFonts w:ascii="Times New Roman" w:eastAsia="Calibri" w:hAnsi="Times New Roman" w:cs="Times New Roman"/>
          <w:sz w:val="28"/>
          <w:szCs w:val="28"/>
        </w:rPr>
        <w:t xml:space="preserve">.- </w:t>
      </w:r>
      <w:proofErr w:type="spellStart"/>
      <w:r w:rsidRPr="009B0100">
        <w:rPr>
          <w:rFonts w:ascii="Times New Roman" w:eastAsia="Calibri" w:hAnsi="Times New Roman" w:cs="Times New Roman"/>
          <w:sz w:val="28"/>
          <w:szCs w:val="28"/>
        </w:rPr>
        <w:t>практ.конференции</w:t>
      </w:r>
      <w:proofErr w:type="spellEnd"/>
      <w:r w:rsidRPr="009B0100">
        <w:rPr>
          <w:rFonts w:ascii="Times New Roman" w:eastAsia="Calibri" w:hAnsi="Times New Roman" w:cs="Times New Roman"/>
          <w:sz w:val="28"/>
          <w:szCs w:val="28"/>
        </w:rPr>
        <w:t>, 2018. - С. 316-319.</w:t>
      </w:r>
    </w:p>
    <w:p w:rsidR="00D63780" w:rsidRPr="009B0100" w:rsidRDefault="00D63780" w:rsidP="00D63780">
      <w:pPr>
        <w:numPr>
          <w:ilvl w:val="0"/>
          <w:numId w:val="19"/>
        </w:numPr>
        <w:tabs>
          <w:tab w:val="left" w:pos="284"/>
        </w:tabs>
        <w:spacing w:after="0" w:line="240" w:lineRule="auto"/>
        <w:ind w:firstLine="709"/>
        <w:contextualSpacing/>
        <w:jc w:val="both"/>
        <w:rPr>
          <w:rFonts w:ascii="Times New Roman" w:eastAsia="Calibri" w:hAnsi="Times New Roman" w:cs="Times New Roman"/>
          <w:sz w:val="28"/>
          <w:szCs w:val="28"/>
        </w:rPr>
      </w:pPr>
      <w:proofErr w:type="spellStart"/>
      <w:r w:rsidRPr="009B0100">
        <w:rPr>
          <w:rFonts w:ascii="Times New Roman" w:eastAsia="Calibri" w:hAnsi="Times New Roman" w:cs="Times New Roman"/>
          <w:sz w:val="28"/>
          <w:szCs w:val="28"/>
        </w:rPr>
        <w:t>Шингисов</w:t>
      </w:r>
      <w:proofErr w:type="spellEnd"/>
      <w:r w:rsidRPr="009B0100">
        <w:rPr>
          <w:rFonts w:ascii="Times New Roman" w:eastAsia="Calibri" w:hAnsi="Times New Roman" w:cs="Times New Roman"/>
          <w:sz w:val="28"/>
          <w:szCs w:val="28"/>
        </w:rPr>
        <w:t xml:space="preserve"> А., </w:t>
      </w:r>
      <w:proofErr w:type="spellStart"/>
      <w:r w:rsidRPr="009B0100">
        <w:rPr>
          <w:rFonts w:ascii="Times New Roman" w:eastAsia="Calibri" w:hAnsi="Times New Roman" w:cs="Times New Roman"/>
          <w:sz w:val="28"/>
          <w:szCs w:val="28"/>
        </w:rPr>
        <w:t>Алибеков</w:t>
      </w:r>
      <w:proofErr w:type="spellEnd"/>
      <w:r w:rsidRPr="009B0100">
        <w:rPr>
          <w:rFonts w:ascii="Times New Roman" w:eastAsia="Calibri" w:hAnsi="Times New Roman" w:cs="Times New Roman"/>
          <w:sz w:val="28"/>
          <w:szCs w:val="28"/>
        </w:rPr>
        <w:t xml:space="preserve"> Р., </w:t>
      </w:r>
      <w:proofErr w:type="spellStart"/>
      <w:r w:rsidRPr="009B0100">
        <w:rPr>
          <w:rFonts w:ascii="Times New Roman" w:eastAsia="Calibri" w:hAnsi="Times New Roman" w:cs="Times New Roman"/>
          <w:sz w:val="28"/>
          <w:szCs w:val="28"/>
        </w:rPr>
        <w:t>Нурсеитова</w:t>
      </w:r>
      <w:proofErr w:type="spellEnd"/>
      <w:r w:rsidRPr="009B0100">
        <w:rPr>
          <w:rFonts w:ascii="Times New Roman" w:eastAsia="Calibri" w:hAnsi="Times New Roman" w:cs="Times New Roman"/>
          <w:sz w:val="28"/>
          <w:szCs w:val="28"/>
        </w:rPr>
        <w:t xml:space="preserve"> З., </w:t>
      </w:r>
      <w:proofErr w:type="spellStart"/>
      <w:r w:rsidRPr="009B0100">
        <w:rPr>
          <w:rFonts w:ascii="Times New Roman" w:eastAsia="Calibri" w:hAnsi="Times New Roman" w:cs="Times New Roman"/>
          <w:sz w:val="28"/>
          <w:szCs w:val="28"/>
        </w:rPr>
        <w:t>Орымбетова</w:t>
      </w:r>
      <w:proofErr w:type="spellEnd"/>
      <w:r w:rsidRPr="009B0100">
        <w:rPr>
          <w:rFonts w:ascii="Times New Roman" w:eastAsia="Calibri" w:hAnsi="Times New Roman" w:cs="Times New Roman"/>
          <w:sz w:val="28"/>
          <w:szCs w:val="28"/>
        </w:rPr>
        <w:t xml:space="preserve"> Г., </w:t>
      </w:r>
      <w:proofErr w:type="spellStart"/>
      <w:r w:rsidRPr="009B0100">
        <w:rPr>
          <w:rFonts w:ascii="Times New Roman" w:eastAsia="Calibri" w:hAnsi="Times New Roman" w:cs="Times New Roman"/>
          <w:sz w:val="28"/>
          <w:szCs w:val="28"/>
        </w:rPr>
        <w:t>Кантуреева</w:t>
      </w:r>
      <w:proofErr w:type="spellEnd"/>
      <w:r w:rsidRPr="009B0100">
        <w:rPr>
          <w:rFonts w:ascii="Times New Roman" w:eastAsia="Calibri" w:hAnsi="Times New Roman" w:cs="Times New Roman"/>
          <w:sz w:val="28"/>
          <w:szCs w:val="28"/>
        </w:rPr>
        <w:t xml:space="preserve"> Г., </w:t>
      </w:r>
      <w:proofErr w:type="spellStart"/>
      <w:r w:rsidRPr="009B0100">
        <w:rPr>
          <w:rFonts w:ascii="Times New Roman" w:eastAsia="Calibri" w:hAnsi="Times New Roman" w:cs="Times New Roman"/>
          <w:sz w:val="28"/>
          <w:szCs w:val="28"/>
        </w:rPr>
        <w:t>Майлыбаева</w:t>
      </w:r>
      <w:proofErr w:type="spellEnd"/>
      <w:r w:rsidRPr="009B0100">
        <w:rPr>
          <w:rFonts w:ascii="Times New Roman" w:eastAsia="Calibri" w:hAnsi="Times New Roman" w:cs="Times New Roman"/>
          <w:sz w:val="28"/>
          <w:szCs w:val="28"/>
        </w:rPr>
        <w:t xml:space="preserve"> Е. Изотермы десорбции сгустков кумыса и </w:t>
      </w:r>
      <w:proofErr w:type="spellStart"/>
      <w:r w:rsidRPr="009B0100">
        <w:rPr>
          <w:rFonts w:ascii="Times New Roman" w:eastAsia="Calibri" w:hAnsi="Times New Roman" w:cs="Times New Roman"/>
          <w:sz w:val="28"/>
          <w:szCs w:val="28"/>
        </w:rPr>
        <w:t>шубата</w:t>
      </w:r>
      <w:proofErr w:type="spellEnd"/>
      <w:r w:rsidRPr="009B0100">
        <w:rPr>
          <w:rFonts w:ascii="Times New Roman" w:eastAsia="Calibri" w:hAnsi="Times New Roman" w:cs="Times New Roman"/>
          <w:sz w:val="28"/>
          <w:szCs w:val="28"/>
        </w:rPr>
        <w:t xml:space="preserve"> , обогащенных различными добавками. Современная прикладная наука , 2015.- 9(8), 409.</w:t>
      </w:r>
    </w:p>
    <w:p w:rsidR="002D493D" w:rsidRPr="002D493D" w:rsidRDefault="002D493D" w:rsidP="002D493D">
      <w:pPr>
        <w:numPr>
          <w:ilvl w:val="0"/>
          <w:numId w:val="19"/>
        </w:numPr>
        <w:shd w:val="clear" w:color="auto" w:fill="FFFFFF"/>
        <w:tabs>
          <w:tab w:val="left" w:pos="426"/>
          <w:tab w:val="left" w:pos="851"/>
        </w:tabs>
        <w:spacing w:after="0" w:line="240" w:lineRule="auto"/>
        <w:jc w:val="both"/>
        <w:rPr>
          <w:rFonts w:ascii="Times New Roman" w:eastAsia="Calibri" w:hAnsi="Times New Roman" w:cs="Times New Roman"/>
          <w:sz w:val="28"/>
          <w:szCs w:val="28"/>
        </w:rPr>
      </w:pPr>
      <w:proofErr w:type="spellStart"/>
      <w:r w:rsidRPr="002D493D">
        <w:rPr>
          <w:rFonts w:ascii="Times New Roman" w:eastAsia="Calibri" w:hAnsi="Times New Roman" w:cs="Times New Roman"/>
          <w:sz w:val="28"/>
          <w:szCs w:val="28"/>
          <w:lang w:val="en-US"/>
        </w:rPr>
        <w:t>Konuspayeva</w:t>
      </w:r>
      <w:proofErr w:type="spellEnd"/>
      <w:r w:rsidRPr="002D493D">
        <w:rPr>
          <w:rFonts w:ascii="Times New Roman" w:eastAsia="Calibri" w:hAnsi="Times New Roman" w:cs="Times New Roman"/>
          <w:sz w:val="28"/>
          <w:szCs w:val="28"/>
          <w:lang w:val="en-US"/>
        </w:rPr>
        <w:t xml:space="preserve"> G. Recent Advances in Camel Milk Processing  /</w:t>
      </w:r>
      <w:proofErr w:type="spellStart"/>
      <w:r w:rsidRPr="002D493D">
        <w:rPr>
          <w:rFonts w:ascii="Times New Roman" w:eastAsia="Calibri" w:hAnsi="Times New Roman" w:cs="Times New Roman"/>
          <w:sz w:val="28"/>
          <w:szCs w:val="28"/>
          <w:lang w:val="en-US"/>
        </w:rPr>
        <w:t>Konuspayeva</w:t>
      </w:r>
      <w:proofErr w:type="spellEnd"/>
      <w:r w:rsidRPr="002D493D">
        <w:rPr>
          <w:rFonts w:ascii="Times New Roman" w:eastAsia="Calibri" w:hAnsi="Times New Roman" w:cs="Times New Roman"/>
          <w:sz w:val="28"/>
          <w:szCs w:val="28"/>
          <w:lang w:val="en-US"/>
        </w:rPr>
        <w:t xml:space="preserve"> G., Faye B.  </w:t>
      </w:r>
      <w:proofErr w:type="spellStart"/>
      <w:r w:rsidRPr="002D493D">
        <w:rPr>
          <w:rFonts w:ascii="Times New Roman" w:eastAsia="Calibri" w:hAnsi="Times New Roman" w:cs="Times New Roman"/>
          <w:sz w:val="28"/>
          <w:szCs w:val="28"/>
        </w:rPr>
        <w:t>Animals</w:t>
      </w:r>
      <w:proofErr w:type="spellEnd"/>
      <w:r w:rsidRPr="002D493D">
        <w:rPr>
          <w:rFonts w:ascii="Times New Roman" w:eastAsia="Calibri" w:hAnsi="Times New Roman" w:cs="Times New Roman"/>
          <w:sz w:val="28"/>
          <w:szCs w:val="28"/>
        </w:rPr>
        <w:t xml:space="preserve"> (</w:t>
      </w:r>
      <w:proofErr w:type="spellStart"/>
      <w:r w:rsidRPr="002D493D">
        <w:rPr>
          <w:rFonts w:ascii="Times New Roman" w:eastAsia="Calibri" w:hAnsi="Times New Roman" w:cs="Times New Roman"/>
          <w:sz w:val="28"/>
          <w:szCs w:val="28"/>
        </w:rPr>
        <w:t>Basel</w:t>
      </w:r>
      <w:proofErr w:type="spellEnd"/>
      <w:r w:rsidRPr="002D493D">
        <w:rPr>
          <w:rFonts w:ascii="Times New Roman" w:eastAsia="Calibri" w:hAnsi="Times New Roman" w:cs="Times New Roman"/>
          <w:sz w:val="28"/>
          <w:szCs w:val="28"/>
        </w:rPr>
        <w:t xml:space="preserve">). 2021 </w:t>
      </w:r>
      <w:proofErr w:type="spellStart"/>
      <w:r w:rsidRPr="002D493D">
        <w:rPr>
          <w:rFonts w:ascii="Times New Roman" w:eastAsia="Calibri" w:hAnsi="Times New Roman" w:cs="Times New Roman"/>
          <w:sz w:val="28"/>
          <w:szCs w:val="28"/>
        </w:rPr>
        <w:t>Apr</w:t>
      </w:r>
      <w:proofErr w:type="spellEnd"/>
      <w:r w:rsidRPr="002D493D">
        <w:rPr>
          <w:rFonts w:ascii="Times New Roman" w:eastAsia="Calibri" w:hAnsi="Times New Roman" w:cs="Times New Roman"/>
          <w:sz w:val="28"/>
          <w:szCs w:val="28"/>
        </w:rPr>
        <w:t xml:space="preserve">; 11(4): р 1045. </w:t>
      </w:r>
      <w:proofErr w:type="spellStart"/>
      <w:r w:rsidRPr="002D493D">
        <w:rPr>
          <w:rFonts w:ascii="Times New Roman" w:eastAsia="Calibri" w:hAnsi="Times New Roman" w:cs="Times New Roman"/>
          <w:sz w:val="28"/>
          <w:szCs w:val="28"/>
        </w:rPr>
        <w:t>Publishedonline</w:t>
      </w:r>
      <w:proofErr w:type="spellEnd"/>
      <w:r w:rsidRPr="002D493D">
        <w:rPr>
          <w:rFonts w:ascii="Times New Roman" w:eastAsia="Calibri" w:hAnsi="Times New Roman" w:cs="Times New Roman"/>
          <w:sz w:val="28"/>
          <w:szCs w:val="28"/>
        </w:rPr>
        <w:t xml:space="preserve"> 2021 </w:t>
      </w:r>
      <w:proofErr w:type="spellStart"/>
      <w:r w:rsidRPr="002D493D">
        <w:rPr>
          <w:rFonts w:ascii="Times New Roman" w:eastAsia="Calibri" w:hAnsi="Times New Roman" w:cs="Times New Roman"/>
          <w:sz w:val="28"/>
          <w:szCs w:val="28"/>
        </w:rPr>
        <w:t>Apr</w:t>
      </w:r>
      <w:proofErr w:type="spellEnd"/>
      <w:r w:rsidRPr="002D493D">
        <w:rPr>
          <w:rFonts w:ascii="Times New Roman" w:eastAsia="Calibri" w:hAnsi="Times New Roman" w:cs="Times New Roman"/>
          <w:sz w:val="28"/>
          <w:szCs w:val="28"/>
        </w:rPr>
        <w:t xml:space="preserve"> 8. </w:t>
      </w:r>
      <w:proofErr w:type="spellStart"/>
      <w:r w:rsidRPr="002D493D">
        <w:rPr>
          <w:rFonts w:ascii="Times New Roman" w:eastAsia="Calibri" w:hAnsi="Times New Roman" w:cs="Times New Roman"/>
          <w:sz w:val="28"/>
          <w:szCs w:val="28"/>
        </w:rPr>
        <w:t>doi</w:t>
      </w:r>
      <w:proofErr w:type="spellEnd"/>
      <w:r w:rsidRPr="002D493D">
        <w:rPr>
          <w:rFonts w:ascii="Times New Roman" w:eastAsia="Calibri" w:hAnsi="Times New Roman" w:cs="Times New Roman"/>
          <w:sz w:val="28"/>
          <w:szCs w:val="28"/>
        </w:rPr>
        <w:t>: 10.3390/ani11041045.</w:t>
      </w:r>
    </w:p>
    <w:p w:rsidR="002D493D" w:rsidRPr="002D493D" w:rsidRDefault="002D493D" w:rsidP="002D493D">
      <w:pPr>
        <w:numPr>
          <w:ilvl w:val="0"/>
          <w:numId w:val="19"/>
        </w:numPr>
        <w:shd w:val="clear" w:color="auto" w:fill="FFFFFF"/>
        <w:tabs>
          <w:tab w:val="left" w:pos="426"/>
          <w:tab w:val="left" w:pos="851"/>
        </w:tabs>
        <w:spacing w:after="0" w:line="240" w:lineRule="auto"/>
        <w:jc w:val="both"/>
        <w:rPr>
          <w:rFonts w:ascii="Times New Roman" w:eastAsia="Calibri" w:hAnsi="Times New Roman" w:cs="Times New Roman"/>
          <w:sz w:val="28"/>
          <w:szCs w:val="28"/>
        </w:rPr>
      </w:pPr>
      <w:proofErr w:type="spellStart"/>
      <w:r w:rsidRPr="002D493D">
        <w:rPr>
          <w:rFonts w:ascii="Times New Roman" w:eastAsia="Calibri" w:hAnsi="Times New Roman" w:cs="Times New Roman"/>
          <w:sz w:val="28"/>
          <w:szCs w:val="28"/>
          <w:lang w:val="en-US"/>
        </w:rPr>
        <w:t>Genene</w:t>
      </w:r>
      <w:proofErr w:type="spellEnd"/>
      <w:r w:rsidRPr="002D493D">
        <w:rPr>
          <w:rFonts w:ascii="Times New Roman" w:eastAsia="Calibri" w:hAnsi="Times New Roman" w:cs="Times New Roman"/>
          <w:sz w:val="28"/>
          <w:szCs w:val="28"/>
          <w:lang w:val="en-US"/>
        </w:rPr>
        <w:t xml:space="preserve"> A., Hansen E.B., </w:t>
      </w:r>
      <w:proofErr w:type="spellStart"/>
      <w:r w:rsidRPr="002D493D">
        <w:rPr>
          <w:rFonts w:ascii="Times New Roman" w:eastAsia="Calibri" w:hAnsi="Times New Roman" w:cs="Times New Roman"/>
          <w:sz w:val="28"/>
          <w:szCs w:val="28"/>
          <w:lang w:val="en-US"/>
        </w:rPr>
        <w:t>Eshetu</w:t>
      </w:r>
      <w:proofErr w:type="spellEnd"/>
      <w:r w:rsidRPr="002D493D">
        <w:rPr>
          <w:rFonts w:ascii="Times New Roman" w:eastAsia="Calibri" w:hAnsi="Times New Roman" w:cs="Times New Roman"/>
          <w:sz w:val="28"/>
          <w:szCs w:val="28"/>
          <w:lang w:val="en-US"/>
        </w:rPr>
        <w:t xml:space="preserve"> M., </w:t>
      </w:r>
      <w:proofErr w:type="spellStart"/>
      <w:r w:rsidRPr="002D493D">
        <w:rPr>
          <w:rFonts w:ascii="Times New Roman" w:eastAsia="Calibri" w:hAnsi="Times New Roman" w:cs="Times New Roman"/>
          <w:sz w:val="28"/>
          <w:szCs w:val="28"/>
          <w:lang w:val="en-US"/>
        </w:rPr>
        <w:t>Hailu</w:t>
      </w:r>
      <w:proofErr w:type="spellEnd"/>
      <w:r w:rsidRPr="002D493D">
        <w:rPr>
          <w:rFonts w:ascii="Times New Roman" w:eastAsia="Calibri" w:hAnsi="Times New Roman" w:cs="Times New Roman"/>
          <w:sz w:val="28"/>
          <w:szCs w:val="28"/>
          <w:lang w:val="en-US"/>
        </w:rPr>
        <w:t xml:space="preserve"> Y., </w:t>
      </w:r>
      <w:proofErr w:type="spellStart"/>
      <w:r w:rsidRPr="002D493D">
        <w:rPr>
          <w:rFonts w:ascii="Times New Roman" w:eastAsia="Calibri" w:hAnsi="Times New Roman" w:cs="Times New Roman"/>
          <w:sz w:val="28"/>
          <w:szCs w:val="28"/>
          <w:lang w:val="en-US"/>
        </w:rPr>
        <w:t>Ipsen</w:t>
      </w:r>
      <w:proofErr w:type="spellEnd"/>
      <w:r w:rsidRPr="002D493D">
        <w:rPr>
          <w:rFonts w:ascii="Times New Roman" w:eastAsia="Calibri" w:hAnsi="Times New Roman" w:cs="Times New Roman"/>
          <w:sz w:val="28"/>
          <w:szCs w:val="28"/>
          <w:lang w:val="en-US"/>
        </w:rPr>
        <w:t xml:space="preserve"> R. Effect of heat treatment on denaturation of whey protein and resultant </w:t>
      </w:r>
      <w:proofErr w:type="spellStart"/>
      <w:r w:rsidRPr="002D493D">
        <w:rPr>
          <w:rFonts w:ascii="Times New Roman" w:eastAsia="Calibri" w:hAnsi="Times New Roman" w:cs="Times New Roman"/>
          <w:sz w:val="28"/>
          <w:szCs w:val="28"/>
          <w:lang w:val="en-US"/>
        </w:rPr>
        <w:t>rennetability</w:t>
      </w:r>
      <w:proofErr w:type="spellEnd"/>
      <w:r w:rsidRPr="002D493D">
        <w:rPr>
          <w:rFonts w:ascii="Times New Roman" w:eastAsia="Calibri" w:hAnsi="Times New Roman" w:cs="Times New Roman"/>
          <w:sz w:val="28"/>
          <w:szCs w:val="28"/>
          <w:lang w:val="en-US"/>
        </w:rPr>
        <w:t xml:space="preserve"> of camel milk. </w:t>
      </w:r>
      <w:r w:rsidRPr="002D493D">
        <w:rPr>
          <w:rFonts w:ascii="Times New Roman" w:eastAsia="Calibri" w:hAnsi="Times New Roman" w:cs="Times New Roman"/>
          <w:sz w:val="28"/>
          <w:szCs w:val="28"/>
        </w:rPr>
        <w:t xml:space="preserve">LWT. 2019;101:404–409. </w:t>
      </w:r>
      <w:proofErr w:type="spellStart"/>
      <w:r w:rsidRPr="002D493D">
        <w:rPr>
          <w:rFonts w:ascii="Times New Roman" w:eastAsia="Calibri" w:hAnsi="Times New Roman" w:cs="Times New Roman"/>
          <w:sz w:val="28"/>
          <w:szCs w:val="28"/>
        </w:rPr>
        <w:t>doi</w:t>
      </w:r>
      <w:proofErr w:type="spellEnd"/>
      <w:r w:rsidRPr="002D493D">
        <w:rPr>
          <w:rFonts w:ascii="Times New Roman" w:eastAsia="Calibri" w:hAnsi="Times New Roman" w:cs="Times New Roman"/>
          <w:sz w:val="28"/>
          <w:szCs w:val="28"/>
        </w:rPr>
        <w:t>: 10.1016/j.lwt.2018.11.047. [</w:t>
      </w:r>
      <w:proofErr w:type="spellStart"/>
      <w:r w:rsidRPr="002D493D">
        <w:rPr>
          <w:rFonts w:ascii="Times New Roman" w:eastAsia="Calibri" w:hAnsi="Times New Roman" w:cs="Times New Roman"/>
          <w:sz w:val="28"/>
          <w:szCs w:val="28"/>
        </w:rPr>
        <w:t>CrossRef</w:t>
      </w:r>
      <w:proofErr w:type="spellEnd"/>
      <w:r w:rsidRPr="002D493D">
        <w:rPr>
          <w:rFonts w:ascii="Times New Roman" w:eastAsia="Calibri" w:hAnsi="Times New Roman" w:cs="Times New Roman"/>
          <w:sz w:val="28"/>
          <w:szCs w:val="28"/>
        </w:rPr>
        <w:t>] [</w:t>
      </w:r>
      <w:proofErr w:type="spellStart"/>
      <w:r w:rsidRPr="002D493D">
        <w:rPr>
          <w:rFonts w:ascii="Times New Roman" w:eastAsia="Calibri" w:hAnsi="Times New Roman" w:cs="Times New Roman"/>
          <w:sz w:val="28"/>
          <w:szCs w:val="28"/>
        </w:rPr>
        <w:t>Google</w:t>
      </w:r>
      <w:proofErr w:type="spellEnd"/>
      <w:r w:rsidRPr="002D493D">
        <w:rPr>
          <w:rFonts w:ascii="Times New Roman" w:eastAsia="Calibri" w:hAnsi="Times New Roman" w:cs="Times New Roman"/>
          <w:sz w:val="28"/>
          <w:szCs w:val="28"/>
        </w:rPr>
        <w:t xml:space="preserve"> </w:t>
      </w:r>
      <w:proofErr w:type="spellStart"/>
      <w:r w:rsidRPr="002D493D">
        <w:rPr>
          <w:rFonts w:ascii="Times New Roman" w:eastAsia="Calibri" w:hAnsi="Times New Roman" w:cs="Times New Roman"/>
          <w:sz w:val="28"/>
          <w:szCs w:val="28"/>
        </w:rPr>
        <w:t>Scholar</w:t>
      </w:r>
      <w:proofErr w:type="spellEnd"/>
      <w:r w:rsidRPr="002D493D">
        <w:rPr>
          <w:rFonts w:ascii="Times New Roman" w:eastAsia="Calibri" w:hAnsi="Times New Roman" w:cs="Times New Roman"/>
          <w:sz w:val="28"/>
          <w:szCs w:val="28"/>
        </w:rPr>
        <w:t>]</w:t>
      </w:r>
    </w:p>
    <w:p w:rsidR="002D493D" w:rsidRPr="002D493D" w:rsidRDefault="002D493D" w:rsidP="002D493D">
      <w:pPr>
        <w:numPr>
          <w:ilvl w:val="0"/>
          <w:numId w:val="19"/>
        </w:numPr>
        <w:shd w:val="clear" w:color="auto" w:fill="FFFFFF"/>
        <w:tabs>
          <w:tab w:val="left" w:pos="426"/>
          <w:tab w:val="left" w:pos="851"/>
        </w:tabs>
        <w:spacing w:after="0" w:line="240" w:lineRule="auto"/>
        <w:jc w:val="both"/>
        <w:rPr>
          <w:rFonts w:ascii="Times New Roman" w:eastAsia="Calibri" w:hAnsi="Times New Roman" w:cs="Times New Roman"/>
          <w:sz w:val="28"/>
          <w:szCs w:val="28"/>
        </w:rPr>
      </w:pPr>
      <w:proofErr w:type="spellStart"/>
      <w:r w:rsidRPr="002D493D">
        <w:rPr>
          <w:rFonts w:ascii="Times New Roman" w:eastAsia="Calibri" w:hAnsi="Times New Roman" w:cs="Times New Roman"/>
          <w:sz w:val="28"/>
          <w:szCs w:val="28"/>
          <w:lang w:val="en-US"/>
        </w:rPr>
        <w:t>Felfoul</w:t>
      </w:r>
      <w:proofErr w:type="spellEnd"/>
      <w:r w:rsidRPr="002D493D">
        <w:rPr>
          <w:rFonts w:ascii="Times New Roman" w:eastAsia="Calibri" w:hAnsi="Times New Roman" w:cs="Times New Roman"/>
          <w:sz w:val="28"/>
          <w:szCs w:val="28"/>
          <w:lang w:val="en-US"/>
        </w:rPr>
        <w:t xml:space="preserve"> I., Lopez C., </w:t>
      </w:r>
      <w:proofErr w:type="spellStart"/>
      <w:r w:rsidRPr="002D493D">
        <w:rPr>
          <w:rFonts w:ascii="Times New Roman" w:eastAsia="Calibri" w:hAnsi="Times New Roman" w:cs="Times New Roman"/>
          <w:sz w:val="28"/>
          <w:szCs w:val="28"/>
          <w:lang w:val="en-US"/>
        </w:rPr>
        <w:t>Gaucheron</w:t>
      </w:r>
      <w:proofErr w:type="spellEnd"/>
      <w:r w:rsidRPr="002D493D">
        <w:rPr>
          <w:rFonts w:ascii="Times New Roman" w:eastAsia="Calibri" w:hAnsi="Times New Roman" w:cs="Times New Roman"/>
          <w:sz w:val="28"/>
          <w:szCs w:val="28"/>
          <w:lang w:val="en-US"/>
        </w:rPr>
        <w:t xml:space="preserve"> F., </w:t>
      </w:r>
      <w:proofErr w:type="spellStart"/>
      <w:r w:rsidRPr="002D493D">
        <w:rPr>
          <w:rFonts w:ascii="Times New Roman" w:eastAsia="Calibri" w:hAnsi="Times New Roman" w:cs="Times New Roman"/>
          <w:sz w:val="28"/>
          <w:szCs w:val="28"/>
          <w:lang w:val="en-US"/>
        </w:rPr>
        <w:t>Attia</w:t>
      </w:r>
      <w:proofErr w:type="spellEnd"/>
      <w:r w:rsidRPr="002D493D">
        <w:rPr>
          <w:rFonts w:ascii="Times New Roman" w:eastAsia="Calibri" w:hAnsi="Times New Roman" w:cs="Times New Roman"/>
          <w:sz w:val="28"/>
          <w:szCs w:val="28"/>
          <w:lang w:val="en-US"/>
        </w:rPr>
        <w:t xml:space="preserve"> H., </w:t>
      </w:r>
      <w:proofErr w:type="spellStart"/>
      <w:r w:rsidRPr="002D493D">
        <w:rPr>
          <w:rFonts w:ascii="Times New Roman" w:eastAsia="Calibri" w:hAnsi="Times New Roman" w:cs="Times New Roman"/>
          <w:sz w:val="28"/>
          <w:szCs w:val="28"/>
          <w:lang w:val="en-US"/>
        </w:rPr>
        <w:t>Ayadi</w:t>
      </w:r>
      <w:proofErr w:type="spellEnd"/>
      <w:r w:rsidRPr="002D493D">
        <w:rPr>
          <w:rFonts w:ascii="Times New Roman" w:eastAsia="Calibri" w:hAnsi="Times New Roman" w:cs="Times New Roman"/>
          <w:sz w:val="28"/>
          <w:szCs w:val="28"/>
          <w:lang w:val="en-US"/>
        </w:rPr>
        <w:t xml:space="preserve"> M.A. Fouling behavior of camel and cow milks under different heat treatments. </w:t>
      </w:r>
      <w:proofErr w:type="spellStart"/>
      <w:r w:rsidRPr="002D493D">
        <w:rPr>
          <w:rFonts w:ascii="Times New Roman" w:eastAsia="Calibri" w:hAnsi="Times New Roman" w:cs="Times New Roman"/>
          <w:sz w:val="28"/>
          <w:szCs w:val="28"/>
        </w:rPr>
        <w:t>Food</w:t>
      </w:r>
      <w:proofErr w:type="spellEnd"/>
      <w:r w:rsidRPr="002D493D">
        <w:rPr>
          <w:rFonts w:ascii="Times New Roman" w:eastAsia="Calibri" w:hAnsi="Times New Roman" w:cs="Times New Roman"/>
          <w:sz w:val="28"/>
          <w:szCs w:val="28"/>
        </w:rPr>
        <w:t xml:space="preserve"> </w:t>
      </w:r>
      <w:proofErr w:type="spellStart"/>
      <w:r w:rsidRPr="002D493D">
        <w:rPr>
          <w:rFonts w:ascii="Times New Roman" w:eastAsia="Calibri" w:hAnsi="Times New Roman" w:cs="Times New Roman"/>
          <w:sz w:val="28"/>
          <w:szCs w:val="28"/>
        </w:rPr>
        <w:t>Bioprocess</w:t>
      </w:r>
      <w:proofErr w:type="spellEnd"/>
      <w:r w:rsidRPr="002D493D">
        <w:rPr>
          <w:rFonts w:ascii="Times New Roman" w:eastAsia="Calibri" w:hAnsi="Times New Roman" w:cs="Times New Roman"/>
          <w:sz w:val="28"/>
          <w:szCs w:val="28"/>
        </w:rPr>
        <w:t xml:space="preserve"> </w:t>
      </w:r>
      <w:proofErr w:type="spellStart"/>
      <w:r w:rsidRPr="002D493D">
        <w:rPr>
          <w:rFonts w:ascii="Times New Roman" w:eastAsia="Calibri" w:hAnsi="Times New Roman" w:cs="Times New Roman"/>
          <w:sz w:val="28"/>
          <w:szCs w:val="28"/>
        </w:rPr>
        <w:t>Technol</w:t>
      </w:r>
      <w:proofErr w:type="spellEnd"/>
      <w:r w:rsidRPr="002D493D">
        <w:rPr>
          <w:rFonts w:ascii="Times New Roman" w:eastAsia="Calibri" w:hAnsi="Times New Roman" w:cs="Times New Roman"/>
          <w:sz w:val="28"/>
          <w:szCs w:val="28"/>
        </w:rPr>
        <w:t xml:space="preserve">. 2015; 8:1771–1778. </w:t>
      </w:r>
      <w:proofErr w:type="spellStart"/>
      <w:r w:rsidRPr="002D493D">
        <w:rPr>
          <w:rFonts w:ascii="Times New Roman" w:eastAsia="Calibri" w:hAnsi="Times New Roman" w:cs="Times New Roman"/>
          <w:sz w:val="28"/>
          <w:szCs w:val="28"/>
        </w:rPr>
        <w:t>doi</w:t>
      </w:r>
      <w:proofErr w:type="spellEnd"/>
      <w:r w:rsidRPr="002D493D">
        <w:rPr>
          <w:rFonts w:ascii="Times New Roman" w:eastAsia="Calibri" w:hAnsi="Times New Roman" w:cs="Times New Roman"/>
          <w:sz w:val="28"/>
          <w:szCs w:val="28"/>
        </w:rPr>
        <w:t>: 10.1007/s11947-015-1529-5. [</w:t>
      </w:r>
      <w:proofErr w:type="spellStart"/>
      <w:r w:rsidRPr="002D493D">
        <w:rPr>
          <w:rFonts w:ascii="Times New Roman" w:eastAsia="Calibri" w:hAnsi="Times New Roman" w:cs="Times New Roman"/>
          <w:sz w:val="28"/>
          <w:szCs w:val="28"/>
        </w:rPr>
        <w:t>CrossRef</w:t>
      </w:r>
      <w:proofErr w:type="spellEnd"/>
      <w:r w:rsidRPr="002D493D">
        <w:rPr>
          <w:rFonts w:ascii="Times New Roman" w:eastAsia="Calibri" w:hAnsi="Times New Roman" w:cs="Times New Roman"/>
          <w:sz w:val="28"/>
          <w:szCs w:val="28"/>
        </w:rPr>
        <w:t>] [</w:t>
      </w:r>
      <w:proofErr w:type="spellStart"/>
      <w:r w:rsidRPr="002D493D">
        <w:rPr>
          <w:rFonts w:ascii="Times New Roman" w:eastAsia="Calibri" w:hAnsi="Times New Roman" w:cs="Times New Roman"/>
          <w:sz w:val="28"/>
          <w:szCs w:val="28"/>
        </w:rPr>
        <w:t>Google</w:t>
      </w:r>
      <w:proofErr w:type="spellEnd"/>
      <w:r w:rsidRPr="002D493D">
        <w:rPr>
          <w:rFonts w:ascii="Times New Roman" w:eastAsia="Calibri" w:hAnsi="Times New Roman" w:cs="Times New Roman"/>
          <w:sz w:val="28"/>
          <w:szCs w:val="28"/>
        </w:rPr>
        <w:t xml:space="preserve"> </w:t>
      </w:r>
      <w:proofErr w:type="spellStart"/>
      <w:r w:rsidRPr="002D493D">
        <w:rPr>
          <w:rFonts w:ascii="Times New Roman" w:eastAsia="Calibri" w:hAnsi="Times New Roman" w:cs="Times New Roman"/>
          <w:sz w:val="28"/>
          <w:szCs w:val="28"/>
        </w:rPr>
        <w:t>Scholar</w:t>
      </w:r>
      <w:proofErr w:type="spellEnd"/>
      <w:r w:rsidRPr="002D493D">
        <w:rPr>
          <w:rFonts w:ascii="Times New Roman" w:eastAsia="Calibri" w:hAnsi="Times New Roman" w:cs="Times New Roman"/>
          <w:sz w:val="28"/>
          <w:szCs w:val="28"/>
        </w:rPr>
        <w:t>]</w:t>
      </w:r>
    </w:p>
    <w:p w:rsidR="002D493D" w:rsidRPr="002D493D" w:rsidRDefault="002D493D" w:rsidP="002D493D">
      <w:pPr>
        <w:numPr>
          <w:ilvl w:val="0"/>
          <w:numId w:val="19"/>
        </w:numPr>
        <w:shd w:val="clear" w:color="auto" w:fill="FFFFFF"/>
        <w:tabs>
          <w:tab w:val="left" w:pos="426"/>
          <w:tab w:val="left" w:pos="851"/>
        </w:tabs>
        <w:spacing w:after="0" w:line="240" w:lineRule="auto"/>
        <w:jc w:val="both"/>
        <w:rPr>
          <w:rFonts w:ascii="Times New Roman" w:eastAsia="Calibri" w:hAnsi="Times New Roman" w:cs="Times New Roman"/>
          <w:sz w:val="28"/>
          <w:szCs w:val="28"/>
          <w:lang w:val="en-US"/>
        </w:rPr>
      </w:pPr>
      <w:proofErr w:type="spellStart"/>
      <w:r w:rsidRPr="002D493D">
        <w:rPr>
          <w:rFonts w:ascii="Times New Roman" w:eastAsia="Calibri" w:hAnsi="Times New Roman" w:cs="Times New Roman"/>
          <w:sz w:val="28"/>
          <w:szCs w:val="28"/>
          <w:lang w:val="en-US"/>
        </w:rPr>
        <w:t>Benabdelkamel</w:t>
      </w:r>
      <w:proofErr w:type="spellEnd"/>
      <w:r w:rsidRPr="002D493D">
        <w:rPr>
          <w:rFonts w:ascii="Times New Roman" w:eastAsia="Calibri" w:hAnsi="Times New Roman" w:cs="Times New Roman"/>
          <w:sz w:val="28"/>
          <w:szCs w:val="28"/>
          <w:lang w:val="en-US"/>
        </w:rPr>
        <w:t xml:space="preserve"> H., </w:t>
      </w:r>
      <w:proofErr w:type="spellStart"/>
      <w:r w:rsidRPr="002D493D">
        <w:rPr>
          <w:rFonts w:ascii="Times New Roman" w:eastAsia="Calibri" w:hAnsi="Times New Roman" w:cs="Times New Roman"/>
          <w:sz w:val="28"/>
          <w:szCs w:val="28"/>
          <w:lang w:val="en-US"/>
        </w:rPr>
        <w:t>Masood</w:t>
      </w:r>
      <w:proofErr w:type="spellEnd"/>
      <w:r w:rsidRPr="002D493D">
        <w:rPr>
          <w:rFonts w:ascii="Times New Roman" w:eastAsia="Calibri" w:hAnsi="Times New Roman" w:cs="Times New Roman"/>
          <w:sz w:val="28"/>
          <w:szCs w:val="28"/>
          <w:lang w:val="en-US"/>
        </w:rPr>
        <w:t xml:space="preserve"> A., </w:t>
      </w:r>
      <w:proofErr w:type="spellStart"/>
      <w:r w:rsidRPr="002D493D">
        <w:rPr>
          <w:rFonts w:ascii="Times New Roman" w:eastAsia="Calibri" w:hAnsi="Times New Roman" w:cs="Times New Roman"/>
          <w:sz w:val="28"/>
          <w:szCs w:val="28"/>
          <w:lang w:val="en-US"/>
        </w:rPr>
        <w:t>Alanazi</w:t>
      </w:r>
      <w:proofErr w:type="spellEnd"/>
      <w:r w:rsidRPr="002D493D">
        <w:rPr>
          <w:rFonts w:ascii="Times New Roman" w:eastAsia="Calibri" w:hAnsi="Times New Roman" w:cs="Times New Roman"/>
          <w:sz w:val="28"/>
          <w:szCs w:val="28"/>
          <w:lang w:val="en-US"/>
        </w:rPr>
        <w:t xml:space="preserve"> I.O., </w:t>
      </w:r>
      <w:proofErr w:type="spellStart"/>
      <w:r w:rsidRPr="002D493D">
        <w:rPr>
          <w:rFonts w:ascii="Times New Roman" w:eastAsia="Calibri" w:hAnsi="Times New Roman" w:cs="Times New Roman"/>
          <w:sz w:val="28"/>
          <w:szCs w:val="28"/>
          <w:lang w:val="en-US"/>
        </w:rPr>
        <w:t>Alzahrani</w:t>
      </w:r>
      <w:proofErr w:type="spellEnd"/>
      <w:r w:rsidRPr="002D493D">
        <w:rPr>
          <w:rFonts w:ascii="Times New Roman" w:eastAsia="Calibri" w:hAnsi="Times New Roman" w:cs="Times New Roman"/>
          <w:sz w:val="28"/>
          <w:szCs w:val="28"/>
          <w:lang w:val="en-US"/>
        </w:rPr>
        <w:t xml:space="preserve"> D.A., </w:t>
      </w:r>
      <w:proofErr w:type="spellStart"/>
      <w:r w:rsidRPr="002D493D">
        <w:rPr>
          <w:rFonts w:ascii="Times New Roman" w:eastAsia="Calibri" w:hAnsi="Times New Roman" w:cs="Times New Roman"/>
          <w:sz w:val="28"/>
          <w:szCs w:val="28"/>
          <w:lang w:val="en-US"/>
        </w:rPr>
        <w:t>Alrabiah</w:t>
      </w:r>
      <w:proofErr w:type="spellEnd"/>
      <w:r w:rsidRPr="002D493D">
        <w:rPr>
          <w:rFonts w:ascii="Times New Roman" w:eastAsia="Calibri" w:hAnsi="Times New Roman" w:cs="Times New Roman"/>
          <w:sz w:val="28"/>
          <w:szCs w:val="28"/>
          <w:lang w:val="en-US"/>
        </w:rPr>
        <w:t xml:space="preserve"> D.K., </w:t>
      </w:r>
      <w:proofErr w:type="spellStart"/>
      <w:r w:rsidRPr="002D493D">
        <w:rPr>
          <w:rFonts w:ascii="Times New Roman" w:eastAsia="Calibri" w:hAnsi="Times New Roman" w:cs="Times New Roman"/>
          <w:sz w:val="28"/>
          <w:szCs w:val="28"/>
          <w:lang w:val="en-US"/>
        </w:rPr>
        <w:t>AlYahya</w:t>
      </w:r>
      <w:proofErr w:type="spellEnd"/>
      <w:r w:rsidRPr="002D493D">
        <w:rPr>
          <w:rFonts w:ascii="Times New Roman" w:eastAsia="Calibri" w:hAnsi="Times New Roman" w:cs="Times New Roman"/>
          <w:sz w:val="28"/>
          <w:szCs w:val="28"/>
          <w:lang w:val="en-US"/>
        </w:rPr>
        <w:t xml:space="preserve"> S.A., </w:t>
      </w:r>
      <w:proofErr w:type="spellStart"/>
      <w:r w:rsidRPr="002D493D">
        <w:rPr>
          <w:rFonts w:ascii="Times New Roman" w:eastAsia="Calibri" w:hAnsi="Times New Roman" w:cs="Times New Roman"/>
          <w:sz w:val="28"/>
          <w:szCs w:val="28"/>
          <w:lang w:val="en-US"/>
        </w:rPr>
        <w:t>Alfadda</w:t>
      </w:r>
      <w:proofErr w:type="spellEnd"/>
      <w:r w:rsidRPr="002D493D">
        <w:rPr>
          <w:rFonts w:ascii="Times New Roman" w:eastAsia="Calibri" w:hAnsi="Times New Roman" w:cs="Times New Roman"/>
          <w:sz w:val="28"/>
          <w:szCs w:val="28"/>
          <w:lang w:val="en-US"/>
        </w:rPr>
        <w:t xml:space="preserve"> A.A. Proteomic profiling comparing the effects of different heat treatments on camel (</w:t>
      </w:r>
      <w:proofErr w:type="spellStart"/>
      <w:r w:rsidRPr="002D493D">
        <w:rPr>
          <w:rFonts w:ascii="Times New Roman" w:eastAsia="Calibri" w:hAnsi="Times New Roman" w:cs="Times New Roman"/>
          <w:sz w:val="28"/>
          <w:szCs w:val="28"/>
          <w:lang w:val="en-US"/>
        </w:rPr>
        <w:t>Camelus</w:t>
      </w:r>
      <w:proofErr w:type="spellEnd"/>
      <w:r w:rsidRPr="002D493D">
        <w:rPr>
          <w:rFonts w:ascii="Times New Roman" w:eastAsia="Calibri" w:hAnsi="Times New Roman" w:cs="Times New Roman"/>
          <w:sz w:val="28"/>
          <w:szCs w:val="28"/>
          <w:lang w:val="en-US"/>
        </w:rPr>
        <w:t xml:space="preserve"> </w:t>
      </w:r>
      <w:proofErr w:type="spellStart"/>
      <w:r w:rsidRPr="002D493D">
        <w:rPr>
          <w:rFonts w:ascii="Times New Roman" w:eastAsia="Calibri" w:hAnsi="Times New Roman" w:cs="Times New Roman"/>
          <w:sz w:val="28"/>
          <w:szCs w:val="28"/>
          <w:lang w:val="en-US"/>
        </w:rPr>
        <w:t>dromedarius</w:t>
      </w:r>
      <w:proofErr w:type="spellEnd"/>
      <w:r w:rsidRPr="002D493D">
        <w:rPr>
          <w:rFonts w:ascii="Times New Roman" w:eastAsia="Calibri" w:hAnsi="Times New Roman" w:cs="Times New Roman"/>
          <w:sz w:val="28"/>
          <w:szCs w:val="28"/>
          <w:lang w:val="en-US"/>
        </w:rPr>
        <w:t xml:space="preserve">) milk whey proteins. Int. J. Mol. Sci. 2017;18:721. </w:t>
      </w:r>
      <w:proofErr w:type="spellStart"/>
      <w:r w:rsidRPr="002D493D">
        <w:rPr>
          <w:rFonts w:ascii="Times New Roman" w:eastAsia="Calibri" w:hAnsi="Times New Roman" w:cs="Times New Roman"/>
          <w:sz w:val="28"/>
          <w:szCs w:val="28"/>
          <w:lang w:val="en-US"/>
        </w:rPr>
        <w:t>doi</w:t>
      </w:r>
      <w:proofErr w:type="spellEnd"/>
      <w:r w:rsidRPr="002D493D">
        <w:rPr>
          <w:rFonts w:ascii="Times New Roman" w:eastAsia="Calibri" w:hAnsi="Times New Roman" w:cs="Times New Roman"/>
          <w:sz w:val="28"/>
          <w:szCs w:val="28"/>
          <w:lang w:val="en-US"/>
        </w:rPr>
        <w:t>: 10.3390/ijms18040721. [PMC free article] [PubMed] [</w:t>
      </w:r>
      <w:proofErr w:type="spellStart"/>
      <w:r w:rsidRPr="002D493D">
        <w:rPr>
          <w:rFonts w:ascii="Times New Roman" w:eastAsia="Calibri" w:hAnsi="Times New Roman" w:cs="Times New Roman"/>
          <w:sz w:val="28"/>
          <w:szCs w:val="28"/>
          <w:lang w:val="en-US"/>
        </w:rPr>
        <w:t>CrossRef</w:t>
      </w:r>
      <w:proofErr w:type="spellEnd"/>
      <w:r w:rsidRPr="002D493D">
        <w:rPr>
          <w:rFonts w:ascii="Times New Roman" w:eastAsia="Calibri" w:hAnsi="Times New Roman" w:cs="Times New Roman"/>
          <w:sz w:val="28"/>
          <w:szCs w:val="28"/>
          <w:lang w:val="en-US"/>
        </w:rPr>
        <w:t>] [Google Scholar]</w:t>
      </w:r>
    </w:p>
    <w:p w:rsidR="002D493D" w:rsidRDefault="002D493D" w:rsidP="002D493D">
      <w:pPr>
        <w:numPr>
          <w:ilvl w:val="0"/>
          <w:numId w:val="19"/>
        </w:numPr>
        <w:shd w:val="clear" w:color="auto" w:fill="FFFFFF"/>
        <w:tabs>
          <w:tab w:val="left" w:pos="426"/>
          <w:tab w:val="left" w:pos="851"/>
        </w:tabs>
        <w:spacing w:after="0" w:line="240" w:lineRule="auto"/>
        <w:jc w:val="both"/>
        <w:rPr>
          <w:rFonts w:ascii="Times New Roman" w:eastAsia="Calibri" w:hAnsi="Times New Roman" w:cs="Times New Roman"/>
          <w:sz w:val="28"/>
          <w:szCs w:val="28"/>
        </w:rPr>
      </w:pPr>
      <w:proofErr w:type="spellStart"/>
      <w:r w:rsidRPr="002D493D">
        <w:rPr>
          <w:rFonts w:ascii="Times New Roman" w:eastAsia="Calibri" w:hAnsi="Times New Roman" w:cs="Times New Roman"/>
          <w:sz w:val="28"/>
          <w:szCs w:val="28"/>
          <w:lang w:val="en-US"/>
        </w:rPr>
        <w:t>Ryskaliyeva</w:t>
      </w:r>
      <w:proofErr w:type="spellEnd"/>
      <w:r w:rsidRPr="002D493D">
        <w:rPr>
          <w:rFonts w:ascii="Times New Roman" w:eastAsia="Calibri" w:hAnsi="Times New Roman" w:cs="Times New Roman"/>
          <w:sz w:val="28"/>
          <w:szCs w:val="28"/>
          <w:lang w:val="en-US"/>
        </w:rPr>
        <w:t xml:space="preserve"> A., Henry C., Faye B., Miranda G., </w:t>
      </w:r>
      <w:proofErr w:type="spellStart"/>
      <w:r w:rsidRPr="002D493D">
        <w:rPr>
          <w:rFonts w:ascii="Times New Roman" w:eastAsia="Calibri" w:hAnsi="Times New Roman" w:cs="Times New Roman"/>
          <w:sz w:val="28"/>
          <w:szCs w:val="28"/>
          <w:lang w:val="en-US"/>
        </w:rPr>
        <w:t>Konuspayeva</w:t>
      </w:r>
      <w:proofErr w:type="spellEnd"/>
      <w:r w:rsidRPr="002D493D">
        <w:rPr>
          <w:rFonts w:ascii="Times New Roman" w:eastAsia="Calibri" w:hAnsi="Times New Roman" w:cs="Times New Roman"/>
          <w:sz w:val="28"/>
          <w:szCs w:val="28"/>
          <w:lang w:val="en-US"/>
        </w:rPr>
        <w:t xml:space="preserve"> G., Martin P. Combining different proteomic approaches to resolve complexity of the milk protein fraction of dromedary, Bactrian and hybrids from different regions of Kazakhstan. </w:t>
      </w:r>
      <w:proofErr w:type="spellStart"/>
      <w:r w:rsidRPr="002D493D">
        <w:rPr>
          <w:rFonts w:ascii="Times New Roman" w:eastAsia="Calibri" w:hAnsi="Times New Roman" w:cs="Times New Roman"/>
          <w:sz w:val="28"/>
          <w:szCs w:val="28"/>
        </w:rPr>
        <w:t>PLoS</w:t>
      </w:r>
      <w:proofErr w:type="spellEnd"/>
      <w:r w:rsidRPr="002D493D">
        <w:rPr>
          <w:rFonts w:ascii="Times New Roman" w:eastAsia="Calibri" w:hAnsi="Times New Roman" w:cs="Times New Roman"/>
          <w:sz w:val="28"/>
          <w:szCs w:val="28"/>
        </w:rPr>
        <w:t xml:space="preserve"> ONE. 2018; 13:e0197026.</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lang w:val="en-US"/>
        </w:rPr>
      </w:pPr>
      <w:r w:rsidRPr="00895276">
        <w:rPr>
          <w:rFonts w:ascii="Times New Roman" w:eastAsia="Calibri" w:hAnsi="Times New Roman" w:cs="Times New Roman"/>
          <w:sz w:val="28"/>
          <w:szCs w:val="28"/>
          <w:lang w:val="en-US"/>
        </w:rPr>
        <w:lastRenderedPageBreak/>
        <w:t>22.</w:t>
      </w:r>
      <w:r w:rsidRPr="00895276">
        <w:rPr>
          <w:rFonts w:ascii="Times New Roman" w:eastAsia="Calibri" w:hAnsi="Times New Roman" w:cs="Times New Roman"/>
          <w:sz w:val="28"/>
          <w:szCs w:val="28"/>
          <w:lang w:val="en-US"/>
        </w:rPr>
        <w:tab/>
      </w:r>
      <w:proofErr w:type="spellStart"/>
      <w:r w:rsidRPr="00895276">
        <w:rPr>
          <w:rFonts w:ascii="Times New Roman" w:eastAsia="Calibri" w:hAnsi="Times New Roman" w:cs="Times New Roman"/>
          <w:sz w:val="28"/>
          <w:szCs w:val="28"/>
          <w:lang w:val="en-US"/>
        </w:rPr>
        <w:t>Akhmetsadykova</w:t>
      </w:r>
      <w:proofErr w:type="spellEnd"/>
      <w:r w:rsidRPr="00895276">
        <w:rPr>
          <w:rFonts w:ascii="Times New Roman" w:eastAsia="Calibri" w:hAnsi="Times New Roman" w:cs="Times New Roman"/>
          <w:sz w:val="28"/>
          <w:szCs w:val="28"/>
          <w:lang w:val="en-US"/>
        </w:rPr>
        <w:t xml:space="preserve"> S., </w:t>
      </w:r>
      <w:proofErr w:type="spellStart"/>
      <w:r w:rsidRPr="00895276">
        <w:rPr>
          <w:rFonts w:ascii="Times New Roman" w:eastAsia="Calibri" w:hAnsi="Times New Roman" w:cs="Times New Roman"/>
          <w:sz w:val="28"/>
          <w:szCs w:val="28"/>
          <w:lang w:val="en-US"/>
        </w:rPr>
        <w:t>Baubekova</w:t>
      </w:r>
      <w:proofErr w:type="spellEnd"/>
      <w:r w:rsidRPr="00895276">
        <w:rPr>
          <w:rFonts w:ascii="Times New Roman" w:eastAsia="Calibri" w:hAnsi="Times New Roman" w:cs="Times New Roman"/>
          <w:sz w:val="28"/>
          <w:szCs w:val="28"/>
          <w:lang w:val="en-US"/>
        </w:rPr>
        <w:t xml:space="preserve"> A., </w:t>
      </w:r>
      <w:proofErr w:type="spellStart"/>
      <w:r w:rsidRPr="00895276">
        <w:rPr>
          <w:rFonts w:ascii="Times New Roman" w:eastAsia="Calibri" w:hAnsi="Times New Roman" w:cs="Times New Roman"/>
          <w:sz w:val="28"/>
          <w:szCs w:val="28"/>
          <w:lang w:val="en-US"/>
        </w:rPr>
        <w:t>Konuspayeva</w:t>
      </w:r>
      <w:proofErr w:type="spellEnd"/>
      <w:r w:rsidRPr="00895276">
        <w:rPr>
          <w:rFonts w:ascii="Times New Roman" w:eastAsia="Calibri" w:hAnsi="Times New Roman" w:cs="Times New Roman"/>
          <w:sz w:val="28"/>
          <w:szCs w:val="28"/>
          <w:lang w:val="en-US"/>
        </w:rPr>
        <w:t xml:space="preserve"> G., </w:t>
      </w:r>
      <w:proofErr w:type="spellStart"/>
      <w:r w:rsidRPr="00895276">
        <w:rPr>
          <w:rFonts w:ascii="Times New Roman" w:eastAsia="Calibri" w:hAnsi="Times New Roman" w:cs="Times New Roman"/>
          <w:sz w:val="28"/>
          <w:szCs w:val="28"/>
          <w:lang w:val="en-US"/>
        </w:rPr>
        <w:t>Akhmetsadykov</w:t>
      </w:r>
      <w:proofErr w:type="spellEnd"/>
      <w:r w:rsidRPr="00895276">
        <w:rPr>
          <w:rFonts w:ascii="Times New Roman" w:eastAsia="Calibri" w:hAnsi="Times New Roman" w:cs="Times New Roman"/>
          <w:sz w:val="28"/>
          <w:szCs w:val="28"/>
          <w:lang w:val="en-US"/>
        </w:rPr>
        <w:t xml:space="preserve"> N., </w:t>
      </w:r>
      <w:proofErr w:type="spellStart"/>
      <w:r w:rsidRPr="00895276">
        <w:rPr>
          <w:rFonts w:ascii="Times New Roman" w:eastAsia="Calibri" w:hAnsi="Times New Roman" w:cs="Times New Roman"/>
          <w:sz w:val="28"/>
          <w:szCs w:val="28"/>
          <w:lang w:val="en-US"/>
        </w:rPr>
        <w:t>Loiseau</w:t>
      </w:r>
      <w:proofErr w:type="spellEnd"/>
      <w:r w:rsidRPr="00895276">
        <w:rPr>
          <w:rFonts w:ascii="Times New Roman" w:eastAsia="Calibri" w:hAnsi="Times New Roman" w:cs="Times New Roman"/>
          <w:sz w:val="28"/>
          <w:szCs w:val="28"/>
          <w:lang w:val="en-US"/>
        </w:rPr>
        <w:t xml:space="preserve"> G. </w:t>
      </w:r>
      <w:proofErr w:type="spellStart"/>
      <w:r w:rsidRPr="00895276">
        <w:rPr>
          <w:rFonts w:ascii="Times New Roman" w:eastAsia="Calibri" w:hAnsi="Times New Roman" w:cs="Times New Roman"/>
          <w:sz w:val="28"/>
          <w:szCs w:val="28"/>
          <w:lang w:val="en-US"/>
        </w:rPr>
        <w:t>Microflora</w:t>
      </w:r>
      <w:proofErr w:type="spellEnd"/>
      <w:r w:rsidRPr="00895276">
        <w:rPr>
          <w:rFonts w:ascii="Times New Roman" w:eastAsia="Calibri" w:hAnsi="Times New Roman" w:cs="Times New Roman"/>
          <w:sz w:val="28"/>
          <w:szCs w:val="28"/>
          <w:lang w:val="en-US"/>
        </w:rPr>
        <w:t xml:space="preserve"> identification of fresh and fermented camel milk from Kazakhstan. </w:t>
      </w:r>
      <w:proofErr w:type="gramStart"/>
      <w:r w:rsidRPr="00895276">
        <w:rPr>
          <w:rFonts w:ascii="Times New Roman" w:eastAsia="Calibri" w:hAnsi="Times New Roman" w:cs="Times New Roman"/>
          <w:sz w:val="28"/>
          <w:szCs w:val="28"/>
          <w:lang w:val="en-US"/>
        </w:rPr>
        <w:t>Emir.</w:t>
      </w:r>
      <w:proofErr w:type="gramEnd"/>
      <w:r w:rsidRPr="00895276">
        <w:rPr>
          <w:rFonts w:ascii="Times New Roman" w:eastAsia="Calibri" w:hAnsi="Times New Roman" w:cs="Times New Roman"/>
          <w:sz w:val="28"/>
          <w:szCs w:val="28"/>
          <w:lang w:val="en-US"/>
        </w:rPr>
        <w:t xml:space="preserve"> J. Food Agric. 2014; 26:327–332. </w:t>
      </w:r>
      <w:proofErr w:type="spellStart"/>
      <w:proofErr w:type="gramStart"/>
      <w:r w:rsidRPr="00895276">
        <w:rPr>
          <w:rFonts w:ascii="Times New Roman" w:eastAsia="Calibri" w:hAnsi="Times New Roman" w:cs="Times New Roman"/>
          <w:sz w:val="28"/>
          <w:szCs w:val="28"/>
          <w:lang w:val="en-US"/>
        </w:rPr>
        <w:t>doi</w:t>
      </w:r>
      <w:proofErr w:type="spellEnd"/>
      <w:proofErr w:type="gramEnd"/>
      <w:r w:rsidRPr="00895276">
        <w:rPr>
          <w:rFonts w:ascii="Times New Roman" w:eastAsia="Calibri" w:hAnsi="Times New Roman" w:cs="Times New Roman"/>
          <w:sz w:val="28"/>
          <w:szCs w:val="28"/>
          <w:lang w:val="en-US"/>
        </w:rPr>
        <w:t>: 10.9755/ejfa.v26i4.17641. [</w:t>
      </w:r>
      <w:proofErr w:type="spellStart"/>
      <w:r w:rsidRPr="00895276">
        <w:rPr>
          <w:rFonts w:ascii="Times New Roman" w:eastAsia="Calibri" w:hAnsi="Times New Roman" w:cs="Times New Roman"/>
          <w:sz w:val="28"/>
          <w:szCs w:val="28"/>
          <w:lang w:val="en-US"/>
        </w:rPr>
        <w:t>CrossRef</w:t>
      </w:r>
      <w:proofErr w:type="spellEnd"/>
      <w:r w:rsidRPr="00895276">
        <w:rPr>
          <w:rFonts w:ascii="Times New Roman" w:eastAsia="Calibri" w:hAnsi="Times New Roman" w:cs="Times New Roman"/>
          <w:sz w:val="28"/>
          <w:szCs w:val="28"/>
          <w:lang w:val="en-US"/>
        </w:rPr>
        <w:t>] [Google Scholar]</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lang w:val="en-US"/>
        </w:rPr>
      </w:pPr>
      <w:r w:rsidRPr="00895276">
        <w:rPr>
          <w:rFonts w:ascii="Times New Roman" w:eastAsia="Calibri" w:hAnsi="Times New Roman" w:cs="Times New Roman"/>
          <w:sz w:val="28"/>
          <w:szCs w:val="28"/>
          <w:lang w:val="en-US"/>
        </w:rPr>
        <w:t>23.</w:t>
      </w:r>
      <w:r w:rsidRPr="00895276">
        <w:rPr>
          <w:rFonts w:ascii="Times New Roman" w:eastAsia="Calibri" w:hAnsi="Times New Roman" w:cs="Times New Roman"/>
          <w:sz w:val="28"/>
          <w:szCs w:val="28"/>
          <w:lang w:val="en-US"/>
        </w:rPr>
        <w:tab/>
      </w:r>
      <w:proofErr w:type="spellStart"/>
      <w:r w:rsidRPr="00895276">
        <w:rPr>
          <w:rFonts w:ascii="Times New Roman" w:eastAsia="Calibri" w:hAnsi="Times New Roman" w:cs="Times New Roman"/>
          <w:sz w:val="28"/>
          <w:szCs w:val="28"/>
          <w:lang w:val="en-US"/>
        </w:rPr>
        <w:t>Berzhanova</w:t>
      </w:r>
      <w:proofErr w:type="spellEnd"/>
      <w:r w:rsidRPr="00895276">
        <w:rPr>
          <w:rFonts w:ascii="Times New Roman" w:eastAsia="Calibri" w:hAnsi="Times New Roman" w:cs="Times New Roman"/>
          <w:sz w:val="28"/>
          <w:szCs w:val="28"/>
          <w:lang w:val="en-US"/>
        </w:rPr>
        <w:t xml:space="preserve"> R., </w:t>
      </w:r>
      <w:proofErr w:type="spellStart"/>
      <w:r w:rsidRPr="00895276">
        <w:rPr>
          <w:rFonts w:ascii="Times New Roman" w:eastAsia="Calibri" w:hAnsi="Times New Roman" w:cs="Times New Roman"/>
          <w:sz w:val="28"/>
          <w:szCs w:val="28"/>
          <w:lang w:val="en-US"/>
        </w:rPr>
        <w:t>Sartaeva</w:t>
      </w:r>
      <w:proofErr w:type="spellEnd"/>
      <w:r w:rsidRPr="00895276">
        <w:rPr>
          <w:rFonts w:ascii="Times New Roman" w:eastAsia="Calibri" w:hAnsi="Times New Roman" w:cs="Times New Roman"/>
          <w:sz w:val="28"/>
          <w:szCs w:val="28"/>
          <w:lang w:val="en-US"/>
        </w:rPr>
        <w:t xml:space="preserve"> A., </w:t>
      </w:r>
      <w:proofErr w:type="spellStart"/>
      <w:r w:rsidRPr="00895276">
        <w:rPr>
          <w:rFonts w:ascii="Times New Roman" w:eastAsia="Calibri" w:hAnsi="Times New Roman" w:cs="Times New Roman"/>
          <w:sz w:val="28"/>
          <w:szCs w:val="28"/>
          <w:lang w:val="en-US"/>
        </w:rPr>
        <w:t>Sagyndykov</w:t>
      </w:r>
      <w:proofErr w:type="spellEnd"/>
      <w:r w:rsidRPr="00895276">
        <w:rPr>
          <w:rFonts w:ascii="Times New Roman" w:eastAsia="Calibri" w:hAnsi="Times New Roman" w:cs="Times New Roman"/>
          <w:sz w:val="28"/>
          <w:szCs w:val="28"/>
          <w:lang w:val="en-US"/>
        </w:rPr>
        <w:t xml:space="preserve"> U., </w:t>
      </w:r>
      <w:proofErr w:type="spellStart"/>
      <w:r w:rsidRPr="00895276">
        <w:rPr>
          <w:rFonts w:ascii="Times New Roman" w:eastAsia="Calibri" w:hAnsi="Times New Roman" w:cs="Times New Roman"/>
          <w:sz w:val="28"/>
          <w:szCs w:val="28"/>
          <w:lang w:val="en-US"/>
        </w:rPr>
        <w:t>Mukasheva</w:t>
      </w:r>
      <w:proofErr w:type="spellEnd"/>
      <w:r w:rsidRPr="00895276">
        <w:rPr>
          <w:rFonts w:ascii="Times New Roman" w:eastAsia="Calibri" w:hAnsi="Times New Roman" w:cs="Times New Roman"/>
          <w:sz w:val="28"/>
          <w:szCs w:val="28"/>
          <w:lang w:val="en-US"/>
        </w:rPr>
        <w:t xml:space="preserve"> T., </w:t>
      </w:r>
      <w:proofErr w:type="spellStart"/>
      <w:r w:rsidRPr="00895276">
        <w:rPr>
          <w:rFonts w:ascii="Times New Roman" w:eastAsia="Calibri" w:hAnsi="Times New Roman" w:cs="Times New Roman"/>
          <w:sz w:val="28"/>
          <w:szCs w:val="28"/>
          <w:lang w:val="en-US"/>
        </w:rPr>
        <w:t>Shigaeva</w:t>
      </w:r>
      <w:proofErr w:type="spellEnd"/>
      <w:r w:rsidRPr="00895276">
        <w:rPr>
          <w:rFonts w:ascii="Times New Roman" w:eastAsia="Calibri" w:hAnsi="Times New Roman" w:cs="Times New Roman"/>
          <w:sz w:val="28"/>
          <w:szCs w:val="28"/>
          <w:lang w:val="en-US"/>
        </w:rPr>
        <w:t xml:space="preserve"> M. The studying of diversity of lactic microorganisms isolated from </w:t>
      </w:r>
      <w:proofErr w:type="spellStart"/>
      <w:r w:rsidRPr="00895276">
        <w:rPr>
          <w:rFonts w:ascii="Times New Roman" w:eastAsia="Calibri" w:hAnsi="Times New Roman" w:cs="Times New Roman"/>
          <w:sz w:val="28"/>
          <w:szCs w:val="28"/>
          <w:lang w:val="en-US"/>
        </w:rPr>
        <w:t>shubat</w:t>
      </w:r>
      <w:proofErr w:type="spellEnd"/>
      <w:r w:rsidRPr="00895276">
        <w:rPr>
          <w:rFonts w:ascii="Times New Roman" w:eastAsia="Calibri" w:hAnsi="Times New Roman" w:cs="Times New Roman"/>
          <w:sz w:val="28"/>
          <w:szCs w:val="28"/>
          <w:lang w:val="en-US"/>
        </w:rPr>
        <w:t xml:space="preserve"> of various areas of Kazakhstan. J. </w:t>
      </w:r>
      <w:proofErr w:type="spellStart"/>
      <w:r w:rsidRPr="00895276">
        <w:rPr>
          <w:rFonts w:ascii="Times New Roman" w:eastAsia="Calibri" w:hAnsi="Times New Roman" w:cs="Times New Roman"/>
          <w:sz w:val="28"/>
          <w:szCs w:val="28"/>
          <w:lang w:val="en-US"/>
        </w:rPr>
        <w:t>Biotechnol</w:t>
      </w:r>
      <w:proofErr w:type="spellEnd"/>
      <w:r w:rsidRPr="00895276">
        <w:rPr>
          <w:rFonts w:ascii="Times New Roman" w:eastAsia="Calibri" w:hAnsi="Times New Roman" w:cs="Times New Roman"/>
          <w:sz w:val="28"/>
          <w:szCs w:val="28"/>
          <w:lang w:val="en-US"/>
        </w:rPr>
        <w:t>. 2014</w:t>
      </w:r>
      <w:proofErr w:type="gramStart"/>
      <w:r w:rsidRPr="00895276">
        <w:rPr>
          <w:rFonts w:ascii="Times New Roman" w:eastAsia="Calibri" w:hAnsi="Times New Roman" w:cs="Times New Roman"/>
          <w:sz w:val="28"/>
          <w:szCs w:val="28"/>
          <w:lang w:val="en-US"/>
        </w:rPr>
        <w:t>;185:S82</w:t>
      </w:r>
      <w:proofErr w:type="gramEnd"/>
      <w:r w:rsidRPr="00895276">
        <w:rPr>
          <w:rFonts w:ascii="Times New Roman" w:eastAsia="Calibri" w:hAnsi="Times New Roman" w:cs="Times New Roman"/>
          <w:sz w:val="28"/>
          <w:szCs w:val="28"/>
          <w:lang w:val="en-US"/>
        </w:rPr>
        <w:t xml:space="preserve">. </w:t>
      </w:r>
      <w:proofErr w:type="spellStart"/>
      <w:proofErr w:type="gramStart"/>
      <w:r w:rsidRPr="00895276">
        <w:rPr>
          <w:rFonts w:ascii="Times New Roman" w:eastAsia="Calibri" w:hAnsi="Times New Roman" w:cs="Times New Roman"/>
          <w:sz w:val="28"/>
          <w:szCs w:val="28"/>
          <w:lang w:val="en-US"/>
        </w:rPr>
        <w:t>doi</w:t>
      </w:r>
      <w:proofErr w:type="spellEnd"/>
      <w:proofErr w:type="gramEnd"/>
      <w:r w:rsidRPr="00895276">
        <w:rPr>
          <w:rFonts w:ascii="Times New Roman" w:eastAsia="Calibri" w:hAnsi="Times New Roman" w:cs="Times New Roman"/>
          <w:sz w:val="28"/>
          <w:szCs w:val="28"/>
          <w:lang w:val="en-US"/>
        </w:rPr>
        <w:t>: 10.1016/j.jbiotec.2014.07.281. [</w:t>
      </w:r>
      <w:proofErr w:type="spellStart"/>
      <w:r w:rsidRPr="00895276">
        <w:rPr>
          <w:rFonts w:ascii="Times New Roman" w:eastAsia="Calibri" w:hAnsi="Times New Roman" w:cs="Times New Roman"/>
          <w:sz w:val="28"/>
          <w:szCs w:val="28"/>
          <w:lang w:val="en-US"/>
        </w:rPr>
        <w:t>CrossRef</w:t>
      </w:r>
      <w:proofErr w:type="spellEnd"/>
      <w:r w:rsidRPr="00895276">
        <w:rPr>
          <w:rFonts w:ascii="Times New Roman" w:eastAsia="Calibri" w:hAnsi="Times New Roman" w:cs="Times New Roman"/>
          <w:sz w:val="28"/>
          <w:szCs w:val="28"/>
          <w:lang w:val="en-US"/>
        </w:rPr>
        <w:t>] [Google Scholar]</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lang w:val="en-US"/>
        </w:rPr>
      </w:pPr>
      <w:r w:rsidRPr="00895276">
        <w:rPr>
          <w:rFonts w:ascii="Times New Roman" w:eastAsia="Calibri" w:hAnsi="Times New Roman" w:cs="Times New Roman"/>
          <w:sz w:val="28"/>
          <w:szCs w:val="28"/>
          <w:lang w:val="en-US"/>
        </w:rPr>
        <w:t>24.</w:t>
      </w:r>
      <w:r w:rsidRPr="00895276">
        <w:rPr>
          <w:rFonts w:ascii="Times New Roman" w:eastAsia="Calibri" w:hAnsi="Times New Roman" w:cs="Times New Roman"/>
          <w:sz w:val="28"/>
          <w:szCs w:val="28"/>
          <w:lang w:val="en-US"/>
        </w:rPr>
        <w:tab/>
      </w:r>
      <w:proofErr w:type="spellStart"/>
      <w:r w:rsidRPr="00895276">
        <w:rPr>
          <w:rFonts w:ascii="Times New Roman" w:eastAsia="Calibri" w:hAnsi="Times New Roman" w:cs="Times New Roman"/>
          <w:sz w:val="28"/>
          <w:szCs w:val="28"/>
          <w:lang w:val="en-US"/>
        </w:rPr>
        <w:t>Baubekova</w:t>
      </w:r>
      <w:proofErr w:type="spellEnd"/>
      <w:r w:rsidRPr="00895276">
        <w:rPr>
          <w:rFonts w:ascii="Times New Roman" w:eastAsia="Calibri" w:hAnsi="Times New Roman" w:cs="Times New Roman"/>
          <w:sz w:val="28"/>
          <w:szCs w:val="28"/>
          <w:lang w:val="en-US"/>
        </w:rPr>
        <w:t xml:space="preserve"> A., </w:t>
      </w:r>
      <w:proofErr w:type="spellStart"/>
      <w:r w:rsidRPr="00895276">
        <w:rPr>
          <w:rFonts w:ascii="Times New Roman" w:eastAsia="Calibri" w:hAnsi="Times New Roman" w:cs="Times New Roman"/>
          <w:sz w:val="28"/>
          <w:szCs w:val="28"/>
          <w:lang w:val="en-US"/>
        </w:rPr>
        <w:t>Konuspayeva</w:t>
      </w:r>
      <w:proofErr w:type="spellEnd"/>
      <w:r w:rsidRPr="00895276">
        <w:rPr>
          <w:rFonts w:ascii="Times New Roman" w:eastAsia="Calibri" w:hAnsi="Times New Roman" w:cs="Times New Roman"/>
          <w:sz w:val="28"/>
          <w:szCs w:val="28"/>
          <w:lang w:val="en-US"/>
        </w:rPr>
        <w:t xml:space="preserve"> G., </w:t>
      </w:r>
      <w:proofErr w:type="spellStart"/>
      <w:r w:rsidRPr="00895276">
        <w:rPr>
          <w:rFonts w:ascii="Times New Roman" w:eastAsia="Calibri" w:hAnsi="Times New Roman" w:cs="Times New Roman"/>
          <w:sz w:val="28"/>
          <w:szCs w:val="28"/>
          <w:lang w:val="en-US"/>
        </w:rPr>
        <w:t>Akhmetsadykova</w:t>
      </w:r>
      <w:proofErr w:type="spellEnd"/>
      <w:r w:rsidRPr="00895276">
        <w:rPr>
          <w:rFonts w:ascii="Times New Roman" w:eastAsia="Calibri" w:hAnsi="Times New Roman" w:cs="Times New Roman"/>
          <w:sz w:val="28"/>
          <w:szCs w:val="28"/>
          <w:lang w:val="en-US"/>
        </w:rPr>
        <w:t xml:space="preserve"> S.H., </w:t>
      </w:r>
      <w:proofErr w:type="spellStart"/>
      <w:r w:rsidRPr="00895276">
        <w:rPr>
          <w:rFonts w:ascii="Times New Roman" w:eastAsia="Calibri" w:hAnsi="Times New Roman" w:cs="Times New Roman"/>
          <w:sz w:val="28"/>
          <w:szCs w:val="28"/>
          <w:lang w:val="en-US"/>
        </w:rPr>
        <w:t>Akhmetsadykov</w:t>
      </w:r>
      <w:proofErr w:type="spellEnd"/>
      <w:r w:rsidRPr="00895276">
        <w:rPr>
          <w:rFonts w:ascii="Times New Roman" w:eastAsia="Calibri" w:hAnsi="Times New Roman" w:cs="Times New Roman"/>
          <w:sz w:val="28"/>
          <w:szCs w:val="28"/>
          <w:lang w:val="en-US"/>
        </w:rPr>
        <w:t xml:space="preserve"> N. </w:t>
      </w:r>
      <w:r w:rsidRPr="00895276">
        <w:rPr>
          <w:rFonts w:ascii="Times New Roman" w:eastAsia="Calibri" w:hAnsi="Times New Roman" w:cs="Times New Roman"/>
          <w:sz w:val="28"/>
          <w:szCs w:val="28"/>
        </w:rPr>
        <w:t>П</w:t>
      </w:r>
      <w:r w:rsidRPr="00895276">
        <w:rPr>
          <w:rFonts w:ascii="Times New Roman" w:eastAsia="Calibri" w:hAnsi="Times New Roman" w:cs="Times New Roman"/>
          <w:sz w:val="28"/>
          <w:szCs w:val="28"/>
          <w:lang w:val="en-US"/>
        </w:rPr>
        <w:t>o</w:t>
      </w:r>
      <w:proofErr w:type="spellStart"/>
      <w:r w:rsidRPr="00895276">
        <w:rPr>
          <w:rFonts w:ascii="Times New Roman" w:eastAsia="Calibri" w:hAnsi="Times New Roman" w:cs="Times New Roman"/>
          <w:sz w:val="28"/>
          <w:szCs w:val="28"/>
        </w:rPr>
        <w:t>дг</w:t>
      </w:r>
      <w:proofErr w:type="spellEnd"/>
      <w:r w:rsidRPr="00895276">
        <w:rPr>
          <w:rFonts w:ascii="Times New Roman" w:eastAsia="Calibri" w:hAnsi="Times New Roman" w:cs="Times New Roman"/>
          <w:sz w:val="28"/>
          <w:szCs w:val="28"/>
          <w:lang w:val="en-US"/>
        </w:rPr>
        <w:t>o</w:t>
      </w:r>
      <w:r w:rsidRPr="00895276">
        <w:rPr>
          <w:rFonts w:ascii="Times New Roman" w:eastAsia="Calibri" w:hAnsi="Times New Roman" w:cs="Times New Roman"/>
          <w:sz w:val="28"/>
          <w:szCs w:val="28"/>
        </w:rPr>
        <w:t>т</w:t>
      </w:r>
      <w:r w:rsidRPr="00895276">
        <w:rPr>
          <w:rFonts w:ascii="Times New Roman" w:eastAsia="Calibri" w:hAnsi="Times New Roman" w:cs="Times New Roman"/>
          <w:sz w:val="28"/>
          <w:szCs w:val="28"/>
          <w:lang w:val="en-US"/>
        </w:rPr>
        <w:t>o</w:t>
      </w:r>
      <w:proofErr w:type="spellStart"/>
      <w:r w:rsidRPr="00895276">
        <w:rPr>
          <w:rFonts w:ascii="Times New Roman" w:eastAsia="Calibri" w:hAnsi="Times New Roman" w:cs="Times New Roman"/>
          <w:sz w:val="28"/>
          <w:szCs w:val="28"/>
        </w:rPr>
        <w:t>вка</w:t>
      </w:r>
      <w:proofErr w:type="spellEnd"/>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пр</w:t>
      </w:r>
      <w:proofErr w:type="spellEnd"/>
      <w:r w:rsidRPr="00895276">
        <w:rPr>
          <w:rFonts w:ascii="Times New Roman" w:eastAsia="Calibri" w:hAnsi="Times New Roman" w:cs="Times New Roman"/>
          <w:sz w:val="28"/>
          <w:szCs w:val="28"/>
          <w:lang w:val="en-US"/>
        </w:rPr>
        <w:t>o</w:t>
      </w:r>
      <w:proofErr w:type="spellStart"/>
      <w:r w:rsidRPr="00895276">
        <w:rPr>
          <w:rFonts w:ascii="Times New Roman" w:eastAsia="Calibri" w:hAnsi="Times New Roman" w:cs="Times New Roman"/>
          <w:sz w:val="28"/>
          <w:szCs w:val="28"/>
        </w:rPr>
        <w:t>мышленн</w:t>
      </w:r>
      <w:proofErr w:type="spellEnd"/>
      <w:r w:rsidRPr="00895276">
        <w:rPr>
          <w:rFonts w:ascii="Times New Roman" w:eastAsia="Calibri" w:hAnsi="Times New Roman" w:cs="Times New Roman"/>
          <w:sz w:val="28"/>
          <w:szCs w:val="28"/>
          <w:lang w:val="en-US"/>
        </w:rPr>
        <w:t>o</w:t>
      </w:r>
      <w:r w:rsidRPr="00895276">
        <w:rPr>
          <w:rFonts w:ascii="Times New Roman" w:eastAsia="Calibri" w:hAnsi="Times New Roman" w:cs="Times New Roman"/>
          <w:sz w:val="28"/>
          <w:szCs w:val="28"/>
        </w:rPr>
        <w:t>г</w:t>
      </w:r>
      <w:r w:rsidRPr="00895276">
        <w:rPr>
          <w:rFonts w:ascii="Times New Roman" w:eastAsia="Calibri" w:hAnsi="Times New Roman" w:cs="Times New Roman"/>
          <w:sz w:val="28"/>
          <w:szCs w:val="28"/>
          <w:lang w:val="en-US"/>
        </w:rPr>
        <w:t xml:space="preserve">o </w:t>
      </w:r>
      <w:proofErr w:type="spellStart"/>
      <w:r w:rsidRPr="00895276">
        <w:rPr>
          <w:rFonts w:ascii="Times New Roman" w:eastAsia="Calibri" w:hAnsi="Times New Roman" w:cs="Times New Roman"/>
          <w:sz w:val="28"/>
          <w:szCs w:val="28"/>
        </w:rPr>
        <w:t>пр</w:t>
      </w:r>
      <w:proofErr w:type="spellEnd"/>
      <w:r w:rsidRPr="00895276">
        <w:rPr>
          <w:rFonts w:ascii="Times New Roman" w:eastAsia="Calibri" w:hAnsi="Times New Roman" w:cs="Times New Roman"/>
          <w:sz w:val="28"/>
          <w:szCs w:val="28"/>
          <w:lang w:val="en-US"/>
        </w:rPr>
        <w:t>o</w:t>
      </w:r>
      <w:proofErr w:type="spellStart"/>
      <w:r w:rsidRPr="00895276">
        <w:rPr>
          <w:rFonts w:ascii="Times New Roman" w:eastAsia="Calibri" w:hAnsi="Times New Roman" w:cs="Times New Roman"/>
          <w:sz w:val="28"/>
          <w:szCs w:val="28"/>
        </w:rPr>
        <w:t>изв</w:t>
      </w:r>
      <w:proofErr w:type="spellEnd"/>
      <w:r w:rsidRPr="00895276">
        <w:rPr>
          <w:rFonts w:ascii="Times New Roman" w:eastAsia="Calibri" w:hAnsi="Times New Roman" w:cs="Times New Roman"/>
          <w:sz w:val="28"/>
          <w:szCs w:val="28"/>
          <w:lang w:val="en-US"/>
        </w:rPr>
        <w:t>o</w:t>
      </w:r>
      <w:proofErr w:type="spellStart"/>
      <w:r w:rsidRPr="00895276">
        <w:rPr>
          <w:rFonts w:ascii="Times New Roman" w:eastAsia="Calibri" w:hAnsi="Times New Roman" w:cs="Times New Roman"/>
          <w:sz w:val="28"/>
          <w:szCs w:val="28"/>
        </w:rPr>
        <w:t>дства</w:t>
      </w:r>
      <w:proofErr w:type="spellEnd"/>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заквас</w:t>
      </w:r>
      <w:proofErr w:type="spellEnd"/>
      <w:r w:rsidRPr="00895276">
        <w:rPr>
          <w:rFonts w:ascii="Times New Roman" w:eastAsia="Calibri" w:hAnsi="Times New Roman" w:cs="Times New Roman"/>
          <w:sz w:val="28"/>
          <w:szCs w:val="28"/>
          <w:lang w:val="en-US"/>
        </w:rPr>
        <w:t>o</w:t>
      </w:r>
      <w:r w:rsidRPr="00895276">
        <w:rPr>
          <w:rFonts w:ascii="Times New Roman" w:eastAsia="Calibri" w:hAnsi="Times New Roman" w:cs="Times New Roman"/>
          <w:sz w:val="28"/>
          <w:szCs w:val="28"/>
        </w:rPr>
        <w:t>к</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выделение</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и</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идентификация</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бактерий</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для</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кумыса</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и</w:t>
      </w:r>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шубата</w:t>
      </w:r>
      <w:proofErr w:type="spellEnd"/>
      <w:r w:rsidRPr="00895276">
        <w:rPr>
          <w:rFonts w:ascii="Times New Roman" w:eastAsia="Calibri" w:hAnsi="Times New Roman" w:cs="Times New Roman"/>
          <w:sz w:val="28"/>
          <w:szCs w:val="28"/>
          <w:lang w:val="en-US"/>
        </w:rPr>
        <w:t xml:space="preserve">. [Preparation of industrial production of starter cultures—isolation and identification of bacteria from kumis and </w:t>
      </w:r>
      <w:proofErr w:type="spellStart"/>
      <w:r w:rsidRPr="00895276">
        <w:rPr>
          <w:rFonts w:ascii="Times New Roman" w:eastAsia="Calibri" w:hAnsi="Times New Roman" w:cs="Times New Roman"/>
          <w:sz w:val="28"/>
          <w:szCs w:val="28"/>
          <w:lang w:val="en-US"/>
        </w:rPr>
        <w:t>shubat</w:t>
      </w:r>
      <w:proofErr w:type="spellEnd"/>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Вестник</w:t>
      </w:r>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КазНУ</w:t>
      </w:r>
      <w:proofErr w:type="spellEnd"/>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Серия</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би</w:t>
      </w:r>
      <w:proofErr w:type="gramStart"/>
      <w:r w:rsidRPr="00895276">
        <w:rPr>
          <w:rFonts w:ascii="Times New Roman" w:eastAsia="Calibri" w:hAnsi="Times New Roman" w:cs="Times New Roman"/>
          <w:sz w:val="28"/>
          <w:szCs w:val="28"/>
          <w:lang w:val="en-US"/>
        </w:rPr>
        <w:t>o</w:t>
      </w:r>
      <w:proofErr w:type="gramEnd"/>
      <w:r w:rsidRPr="00895276">
        <w:rPr>
          <w:rFonts w:ascii="Times New Roman" w:eastAsia="Calibri" w:hAnsi="Times New Roman" w:cs="Times New Roman"/>
          <w:sz w:val="28"/>
          <w:szCs w:val="28"/>
        </w:rPr>
        <w:t>л</w:t>
      </w:r>
      <w:r w:rsidRPr="00895276">
        <w:rPr>
          <w:rFonts w:ascii="Times New Roman" w:eastAsia="Calibri" w:hAnsi="Times New Roman" w:cs="Times New Roman"/>
          <w:sz w:val="28"/>
          <w:szCs w:val="28"/>
          <w:lang w:val="en-US"/>
        </w:rPr>
        <w:t>o</w:t>
      </w:r>
      <w:proofErr w:type="spellStart"/>
      <w:r w:rsidRPr="00895276">
        <w:rPr>
          <w:rFonts w:ascii="Times New Roman" w:eastAsia="Calibri" w:hAnsi="Times New Roman" w:cs="Times New Roman"/>
          <w:sz w:val="28"/>
          <w:szCs w:val="28"/>
        </w:rPr>
        <w:t>гическая</w:t>
      </w:r>
      <w:proofErr w:type="spellEnd"/>
      <w:r w:rsidRPr="00895276">
        <w:rPr>
          <w:rFonts w:ascii="Times New Roman" w:eastAsia="Calibri" w:hAnsi="Times New Roman" w:cs="Times New Roman"/>
          <w:sz w:val="28"/>
          <w:szCs w:val="28"/>
          <w:lang w:val="en-US"/>
        </w:rPr>
        <w:t xml:space="preserve"> 2014;60:178–181. [Google Scholar]</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lang w:val="en-US"/>
        </w:rPr>
      </w:pPr>
      <w:r w:rsidRPr="00895276">
        <w:rPr>
          <w:rFonts w:ascii="Times New Roman" w:eastAsia="Calibri" w:hAnsi="Times New Roman" w:cs="Times New Roman"/>
          <w:sz w:val="28"/>
          <w:szCs w:val="28"/>
          <w:lang w:val="en-US"/>
        </w:rPr>
        <w:t>25.</w:t>
      </w:r>
      <w:r w:rsidRPr="00895276">
        <w:rPr>
          <w:rFonts w:ascii="Times New Roman" w:eastAsia="Calibri" w:hAnsi="Times New Roman" w:cs="Times New Roman"/>
          <w:sz w:val="28"/>
          <w:szCs w:val="28"/>
          <w:lang w:val="en-US"/>
        </w:rPr>
        <w:tab/>
        <w:t xml:space="preserve">Faye B., </w:t>
      </w:r>
      <w:proofErr w:type="spellStart"/>
      <w:r w:rsidRPr="00895276">
        <w:rPr>
          <w:rFonts w:ascii="Times New Roman" w:eastAsia="Calibri" w:hAnsi="Times New Roman" w:cs="Times New Roman"/>
          <w:sz w:val="28"/>
          <w:szCs w:val="28"/>
          <w:lang w:val="en-US"/>
        </w:rPr>
        <w:t>Konuspayeva</w:t>
      </w:r>
      <w:proofErr w:type="spellEnd"/>
      <w:r w:rsidRPr="00895276">
        <w:rPr>
          <w:rFonts w:ascii="Times New Roman" w:eastAsia="Calibri" w:hAnsi="Times New Roman" w:cs="Times New Roman"/>
          <w:sz w:val="28"/>
          <w:szCs w:val="28"/>
          <w:lang w:val="en-US"/>
        </w:rPr>
        <w:t xml:space="preserve"> G. Innovations in camel milk processing, </w:t>
      </w:r>
      <w:proofErr w:type="gramStart"/>
      <w:r w:rsidRPr="00895276">
        <w:rPr>
          <w:rFonts w:ascii="Times New Roman" w:eastAsia="Calibri" w:hAnsi="Times New Roman" w:cs="Times New Roman"/>
          <w:sz w:val="28"/>
          <w:szCs w:val="28"/>
          <w:lang w:val="en-US"/>
        </w:rPr>
        <w:t>The</w:t>
      </w:r>
      <w:proofErr w:type="gramEnd"/>
      <w:r w:rsidRPr="00895276">
        <w:rPr>
          <w:rFonts w:ascii="Times New Roman" w:eastAsia="Calibri" w:hAnsi="Times New Roman" w:cs="Times New Roman"/>
          <w:sz w:val="28"/>
          <w:szCs w:val="28"/>
          <w:lang w:val="en-US"/>
        </w:rPr>
        <w:t xml:space="preserve"> new challenges for marketing camel dairy products and the consequences on genetic selection; Proceedings of the Regional Conference for Animal Genetic Resources Conservation, towards Sustainable Utilization; Muscat, Oman. </w:t>
      </w:r>
      <w:proofErr w:type="gramStart"/>
      <w:r w:rsidRPr="00895276">
        <w:rPr>
          <w:rFonts w:ascii="Times New Roman" w:eastAsia="Calibri" w:hAnsi="Times New Roman" w:cs="Times New Roman"/>
          <w:sz w:val="28"/>
          <w:szCs w:val="28"/>
          <w:lang w:val="en-US"/>
        </w:rPr>
        <w:t>23–24 February 2016; [(accessed on 23 February 2021)].</w:t>
      </w:r>
      <w:proofErr w:type="gramEnd"/>
      <w:r w:rsidRPr="00895276">
        <w:rPr>
          <w:rFonts w:ascii="Times New Roman" w:eastAsia="Calibri" w:hAnsi="Times New Roman" w:cs="Times New Roman"/>
          <w:sz w:val="28"/>
          <w:szCs w:val="28"/>
          <w:lang w:val="en-US"/>
        </w:rPr>
        <w:t xml:space="preserve"> 11p. Available online: https://oapgrc.gov.om/Documents/The%20new%20challenges%20for%20marketing%20camel%20dairy%20products%20and%20the%20consequences%20on%20genetic%20selection_Bernard%20Fye.pdf [Google Scholar]</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lang w:val="en-US"/>
        </w:rPr>
      </w:pPr>
      <w:r w:rsidRPr="00895276">
        <w:rPr>
          <w:rFonts w:ascii="Times New Roman" w:eastAsia="Calibri" w:hAnsi="Times New Roman" w:cs="Times New Roman"/>
          <w:sz w:val="28"/>
          <w:szCs w:val="28"/>
          <w:lang w:val="en-US"/>
        </w:rPr>
        <w:t>26.</w:t>
      </w:r>
      <w:r w:rsidRPr="00895276">
        <w:rPr>
          <w:rFonts w:ascii="Times New Roman" w:eastAsia="Calibri" w:hAnsi="Times New Roman" w:cs="Times New Roman"/>
          <w:sz w:val="28"/>
          <w:szCs w:val="28"/>
          <w:lang w:val="en-US"/>
        </w:rPr>
        <w:tab/>
      </w:r>
      <w:proofErr w:type="spellStart"/>
      <w:r w:rsidRPr="00895276">
        <w:rPr>
          <w:rFonts w:ascii="Times New Roman" w:eastAsia="Calibri" w:hAnsi="Times New Roman" w:cs="Times New Roman"/>
          <w:sz w:val="28"/>
          <w:szCs w:val="28"/>
          <w:lang w:val="en-US"/>
        </w:rPr>
        <w:t>Ayyash</w:t>
      </w:r>
      <w:proofErr w:type="spellEnd"/>
      <w:r w:rsidRPr="00895276">
        <w:rPr>
          <w:rFonts w:ascii="Times New Roman" w:eastAsia="Calibri" w:hAnsi="Times New Roman" w:cs="Times New Roman"/>
          <w:sz w:val="28"/>
          <w:szCs w:val="28"/>
          <w:lang w:val="en-US"/>
        </w:rPr>
        <w:t xml:space="preserve"> M., Al-</w:t>
      </w:r>
      <w:proofErr w:type="spellStart"/>
      <w:r w:rsidRPr="00895276">
        <w:rPr>
          <w:rFonts w:ascii="Times New Roman" w:eastAsia="Calibri" w:hAnsi="Times New Roman" w:cs="Times New Roman"/>
          <w:sz w:val="28"/>
          <w:szCs w:val="28"/>
          <w:lang w:val="en-US"/>
        </w:rPr>
        <w:t>Dhaheri</w:t>
      </w:r>
      <w:proofErr w:type="spellEnd"/>
      <w:r w:rsidRPr="00895276">
        <w:rPr>
          <w:rFonts w:ascii="Times New Roman" w:eastAsia="Calibri" w:hAnsi="Times New Roman" w:cs="Times New Roman"/>
          <w:sz w:val="28"/>
          <w:szCs w:val="28"/>
          <w:lang w:val="en-US"/>
        </w:rPr>
        <w:t xml:space="preserve"> A.S., Al-</w:t>
      </w:r>
      <w:proofErr w:type="spellStart"/>
      <w:r w:rsidRPr="00895276">
        <w:rPr>
          <w:rFonts w:ascii="Times New Roman" w:eastAsia="Calibri" w:hAnsi="Times New Roman" w:cs="Times New Roman"/>
          <w:sz w:val="28"/>
          <w:szCs w:val="28"/>
          <w:lang w:val="en-US"/>
        </w:rPr>
        <w:t>Mahadin</w:t>
      </w:r>
      <w:proofErr w:type="spellEnd"/>
      <w:r w:rsidRPr="00895276">
        <w:rPr>
          <w:rFonts w:ascii="Times New Roman" w:eastAsia="Calibri" w:hAnsi="Times New Roman" w:cs="Times New Roman"/>
          <w:sz w:val="28"/>
          <w:szCs w:val="28"/>
          <w:lang w:val="en-US"/>
        </w:rPr>
        <w:t xml:space="preserve"> S., </w:t>
      </w:r>
      <w:proofErr w:type="spellStart"/>
      <w:r w:rsidRPr="00895276">
        <w:rPr>
          <w:rFonts w:ascii="Times New Roman" w:eastAsia="Calibri" w:hAnsi="Times New Roman" w:cs="Times New Roman"/>
          <w:sz w:val="28"/>
          <w:szCs w:val="28"/>
          <w:lang w:val="en-US"/>
        </w:rPr>
        <w:t>Kizhakkayil</w:t>
      </w:r>
      <w:proofErr w:type="spellEnd"/>
      <w:r w:rsidRPr="00895276">
        <w:rPr>
          <w:rFonts w:ascii="Times New Roman" w:eastAsia="Calibri" w:hAnsi="Times New Roman" w:cs="Times New Roman"/>
          <w:sz w:val="28"/>
          <w:szCs w:val="28"/>
          <w:lang w:val="en-US"/>
        </w:rPr>
        <w:t xml:space="preserve"> J., </w:t>
      </w:r>
      <w:proofErr w:type="spellStart"/>
      <w:r w:rsidRPr="00895276">
        <w:rPr>
          <w:rFonts w:ascii="Times New Roman" w:eastAsia="Calibri" w:hAnsi="Times New Roman" w:cs="Times New Roman"/>
          <w:sz w:val="28"/>
          <w:szCs w:val="28"/>
          <w:lang w:val="en-US"/>
        </w:rPr>
        <w:t>Abushelaibi</w:t>
      </w:r>
      <w:proofErr w:type="spellEnd"/>
      <w:r w:rsidRPr="00895276">
        <w:rPr>
          <w:rFonts w:ascii="Times New Roman" w:eastAsia="Calibri" w:hAnsi="Times New Roman" w:cs="Times New Roman"/>
          <w:sz w:val="28"/>
          <w:szCs w:val="28"/>
          <w:lang w:val="en-US"/>
        </w:rPr>
        <w:t xml:space="preserve"> A. In vitro investigation of anticancer, antihypertensive, </w:t>
      </w:r>
      <w:proofErr w:type="spellStart"/>
      <w:r w:rsidRPr="00895276">
        <w:rPr>
          <w:rFonts w:ascii="Times New Roman" w:eastAsia="Calibri" w:hAnsi="Times New Roman" w:cs="Times New Roman"/>
          <w:sz w:val="28"/>
          <w:szCs w:val="28"/>
          <w:lang w:val="en-US"/>
        </w:rPr>
        <w:t>antidiabetic</w:t>
      </w:r>
      <w:proofErr w:type="spellEnd"/>
      <w:r w:rsidRPr="00895276">
        <w:rPr>
          <w:rFonts w:ascii="Times New Roman" w:eastAsia="Calibri" w:hAnsi="Times New Roman" w:cs="Times New Roman"/>
          <w:sz w:val="28"/>
          <w:szCs w:val="28"/>
          <w:lang w:val="en-US"/>
        </w:rPr>
        <w:t xml:space="preserve">, and antioxidant activities of camel milk fermented with camel milk probiotic, </w:t>
      </w:r>
      <w:proofErr w:type="gramStart"/>
      <w:r w:rsidRPr="00895276">
        <w:rPr>
          <w:rFonts w:ascii="Times New Roman" w:eastAsia="Calibri" w:hAnsi="Times New Roman" w:cs="Times New Roman"/>
          <w:sz w:val="28"/>
          <w:szCs w:val="28"/>
          <w:lang w:val="en-US"/>
        </w:rPr>
        <w:t>A</w:t>
      </w:r>
      <w:proofErr w:type="gramEnd"/>
      <w:r w:rsidRPr="00895276">
        <w:rPr>
          <w:rFonts w:ascii="Times New Roman" w:eastAsia="Calibri" w:hAnsi="Times New Roman" w:cs="Times New Roman"/>
          <w:sz w:val="28"/>
          <w:szCs w:val="28"/>
          <w:lang w:val="en-US"/>
        </w:rPr>
        <w:t xml:space="preserve"> comparative study with fermented bovine milk. J. Dairy Sci. 2018; 101:900–911. </w:t>
      </w:r>
      <w:proofErr w:type="spellStart"/>
      <w:proofErr w:type="gramStart"/>
      <w:r w:rsidRPr="00895276">
        <w:rPr>
          <w:rFonts w:ascii="Times New Roman" w:eastAsia="Calibri" w:hAnsi="Times New Roman" w:cs="Times New Roman"/>
          <w:sz w:val="28"/>
          <w:szCs w:val="28"/>
          <w:lang w:val="en-US"/>
        </w:rPr>
        <w:t>doi</w:t>
      </w:r>
      <w:proofErr w:type="spellEnd"/>
      <w:proofErr w:type="gramEnd"/>
      <w:r w:rsidRPr="00895276">
        <w:rPr>
          <w:rFonts w:ascii="Times New Roman" w:eastAsia="Calibri" w:hAnsi="Times New Roman" w:cs="Times New Roman"/>
          <w:sz w:val="28"/>
          <w:szCs w:val="28"/>
          <w:lang w:val="en-US"/>
        </w:rPr>
        <w:t>: 10.3168/jds.2017-13400. [PubMed] [</w:t>
      </w:r>
      <w:proofErr w:type="spellStart"/>
      <w:r w:rsidRPr="00895276">
        <w:rPr>
          <w:rFonts w:ascii="Times New Roman" w:eastAsia="Calibri" w:hAnsi="Times New Roman" w:cs="Times New Roman"/>
          <w:sz w:val="28"/>
          <w:szCs w:val="28"/>
          <w:lang w:val="en-US"/>
        </w:rPr>
        <w:t>CrossRef</w:t>
      </w:r>
      <w:proofErr w:type="spellEnd"/>
      <w:r w:rsidRPr="00895276">
        <w:rPr>
          <w:rFonts w:ascii="Times New Roman" w:eastAsia="Calibri" w:hAnsi="Times New Roman" w:cs="Times New Roman"/>
          <w:sz w:val="28"/>
          <w:szCs w:val="28"/>
          <w:lang w:val="en-US"/>
        </w:rPr>
        <w:t>] [Google Scholar</w:t>
      </w:r>
      <w:proofErr w:type="gramStart"/>
      <w:r w:rsidRPr="00895276">
        <w:rPr>
          <w:rFonts w:ascii="Times New Roman" w:eastAsia="Calibri" w:hAnsi="Times New Roman" w:cs="Times New Roman"/>
          <w:sz w:val="28"/>
          <w:szCs w:val="28"/>
          <w:lang w:val="en-US"/>
        </w:rPr>
        <w:t>. ]</w:t>
      </w:r>
      <w:proofErr w:type="gramEnd"/>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lang w:val="en-US"/>
        </w:rPr>
      </w:pPr>
      <w:r w:rsidRPr="00895276">
        <w:rPr>
          <w:rFonts w:ascii="Times New Roman" w:eastAsia="Calibri" w:hAnsi="Times New Roman" w:cs="Times New Roman"/>
          <w:sz w:val="28"/>
          <w:szCs w:val="28"/>
          <w:lang w:val="en-US"/>
        </w:rPr>
        <w:t>27.</w:t>
      </w:r>
      <w:r w:rsidRPr="00895276">
        <w:rPr>
          <w:rFonts w:ascii="Times New Roman" w:eastAsia="Calibri" w:hAnsi="Times New Roman" w:cs="Times New Roman"/>
          <w:sz w:val="28"/>
          <w:szCs w:val="28"/>
          <w:lang w:val="en-US"/>
        </w:rPr>
        <w:tab/>
      </w:r>
      <w:proofErr w:type="spellStart"/>
      <w:r w:rsidRPr="00895276">
        <w:rPr>
          <w:rFonts w:ascii="Times New Roman" w:eastAsia="Calibri" w:hAnsi="Times New Roman" w:cs="Times New Roman"/>
          <w:sz w:val="28"/>
          <w:szCs w:val="28"/>
          <w:lang w:val="en-US"/>
        </w:rPr>
        <w:t>Ayyash</w:t>
      </w:r>
      <w:proofErr w:type="spellEnd"/>
      <w:r w:rsidRPr="00895276">
        <w:rPr>
          <w:rFonts w:ascii="Times New Roman" w:eastAsia="Calibri" w:hAnsi="Times New Roman" w:cs="Times New Roman"/>
          <w:sz w:val="28"/>
          <w:szCs w:val="28"/>
          <w:lang w:val="en-US"/>
        </w:rPr>
        <w:t xml:space="preserve"> M., Al-</w:t>
      </w:r>
      <w:proofErr w:type="spellStart"/>
      <w:r w:rsidRPr="00895276">
        <w:rPr>
          <w:rFonts w:ascii="Times New Roman" w:eastAsia="Calibri" w:hAnsi="Times New Roman" w:cs="Times New Roman"/>
          <w:sz w:val="28"/>
          <w:szCs w:val="28"/>
          <w:lang w:val="en-US"/>
        </w:rPr>
        <w:t>Dhaheri</w:t>
      </w:r>
      <w:proofErr w:type="spellEnd"/>
      <w:r w:rsidRPr="00895276">
        <w:rPr>
          <w:rFonts w:ascii="Times New Roman" w:eastAsia="Calibri" w:hAnsi="Times New Roman" w:cs="Times New Roman"/>
          <w:sz w:val="28"/>
          <w:szCs w:val="28"/>
          <w:lang w:val="en-US"/>
        </w:rPr>
        <w:t xml:space="preserve"> A.S., Al-</w:t>
      </w:r>
      <w:proofErr w:type="spellStart"/>
      <w:r w:rsidRPr="00895276">
        <w:rPr>
          <w:rFonts w:ascii="Times New Roman" w:eastAsia="Calibri" w:hAnsi="Times New Roman" w:cs="Times New Roman"/>
          <w:sz w:val="28"/>
          <w:szCs w:val="28"/>
          <w:lang w:val="en-US"/>
        </w:rPr>
        <w:t>Mahadin</w:t>
      </w:r>
      <w:proofErr w:type="spellEnd"/>
      <w:r w:rsidRPr="00895276">
        <w:rPr>
          <w:rFonts w:ascii="Times New Roman" w:eastAsia="Calibri" w:hAnsi="Times New Roman" w:cs="Times New Roman"/>
          <w:sz w:val="28"/>
          <w:szCs w:val="28"/>
          <w:lang w:val="en-US"/>
        </w:rPr>
        <w:t xml:space="preserve"> S., </w:t>
      </w:r>
      <w:proofErr w:type="spellStart"/>
      <w:r w:rsidRPr="00895276">
        <w:rPr>
          <w:rFonts w:ascii="Times New Roman" w:eastAsia="Calibri" w:hAnsi="Times New Roman" w:cs="Times New Roman"/>
          <w:sz w:val="28"/>
          <w:szCs w:val="28"/>
          <w:lang w:val="en-US"/>
        </w:rPr>
        <w:t>Kizhakkayil</w:t>
      </w:r>
      <w:proofErr w:type="spellEnd"/>
      <w:r w:rsidRPr="00895276">
        <w:rPr>
          <w:rFonts w:ascii="Times New Roman" w:eastAsia="Calibri" w:hAnsi="Times New Roman" w:cs="Times New Roman"/>
          <w:sz w:val="28"/>
          <w:szCs w:val="28"/>
          <w:lang w:val="en-US"/>
        </w:rPr>
        <w:t xml:space="preserve"> J., </w:t>
      </w:r>
      <w:proofErr w:type="spellStart"/>
      <w:r w:rsidRPr="00895276">
        <w:rPr>
          <w:rFonts w:ascii="Times New Roman" w:eastAsia="Calibri" w:hAnsi="Times New Roman" w:cs="Times New Roman"/>
          <w:sz w:val="28"/>
          <w:szCs w:val="28"/>
          <w:lang w:val="en-US"/>
        </w:rPr>
        <w:t>Abushelaibi</w:t>
      </w:r>
      <w:proofErr w:type="spellEnd"/>
      <w:r w:rsidRPr="00895276">
        <w:rPr>
          <w:rFonts w:ascii="Times New Roman" w:eastAsia="Calibri" w:hAnsi="Times New Roman" w:cs="Times New Roman"/>
          <w:sz w:val="28"/>
          <w:szCs w:val="28"/>
          <w:lang w:val="en-US"/>
        </w:rPr>
        <w:t xml:space="preserve"> A. In vitro investigation of anticancer, antihypertensive, </w:t>
      </w:r>
      <w:proofErr w:type="spellStart"/>
      <w:r w:rsidRPr="00895276">
        <w:rPr>
          <w:rFonts w:ascii="Times New Roman" w:eastAsia="Calibri" w:hAnsi="Times New Roman" w:cs="Times New Roman"/>
          <w:sz w:val="28"/>
          <w:szCs w:val="28"/>
          <w:lang w:val="en-US"/>
        </w:rPr>
        <w:t>antidiabetic</w:t>
      </w:r>
      <w:proofErr w:type="spellEnd"/>
      <w:r w:rsidRPr="00895276">
        <w:rPr>
          <w:rFonts w:ascii="Times New Roman" w:eastAsia="Calibri" w:hAnsi="Times New Roman" w:cs="Times New Roman"/>
          <w:sz w:val="28"/>
          <w:szCs w:val="28"/>
          <w:lang w:val="en-US"/>
        </w:rPr>
        <w:t xml:space="preserve">, and antioxidant activities of camel milk fermented with camel milk probiotic, </w:t>
      </w:r>
      <w:proofErr w:type="gramStart"/>
      <w:r w:rsidRPr="00895276">
        <w:rPr>
          <w:rFonts w:ascii="Times New Roman" w:eastAsia="Calibri" w:hAnsi="Times New Roman" w:cs="Times New Roman"/>
          <w:sz w:val="28"/>
          <w:szCs w:val="28"/>
          <w:lang w:val="en-US"/>
        </w:rPr>
        <w:t>A</w:t>
      </w:r>
      <w:proofErr w:type="gramEnd"/>
      <w:r w:rsidRPr="00895276">
        <w:rPr>
          <w:rFonts w:ascii="Times New Roman" w:eastAsia="Calibri" w:hAnsi="Times New Roman" w:cs="Times New Roman"/>
          <w:sz w:val="28"/>
          <w:szCs w:val="28"/>
          <w:lang w:val="en-US"/>
        </w:rPr>
        <w:t xml:space="preserve"> comparative study with fermented bovine milk. J. Dairy Sci. 2018</w:t>
      </w:r>
      <w:proofErr w:type="gramStart"/>
      <w:r w:rsidRPr="00895276">
        <w:rPr>
          <w:rFonts w:ascii="Times New Roman" w:eastAsia="Calibri" w:hAnsi="Times New Roman" w:cs="Times New Roman"/>
          <w:sz w:val="28"/>
          <w:szCs w:val="28"/>
          <w:lang w:val="en-US"/>
        </w:rPr>
        <w:t>;101:900</w:t>
      </w:r>
      <w:proofErr w:type="gramEnd"/>
      <w:r w:rsidRPr="00895276">
        <w:rPr>
          <w:rFonts w:ascii="Times New Roman" w:eastAsia="Calibri" w:hAnsi="Times New Roman" w:cs="Times New Roman"/>
          <w:sz w:val="28"/>
          <w:szCs w:val="28"/>
          <w:lang w:val="en-US"/>
        </w:rPr>
        <w:t xml:space="preserve">–911. </w:t>
      </w:r>
      <w:proofErr w:type="spellStart"/>
      <w:proofErr w:type="gramStart"/>
      <w:r w:rsidRPr="00895276">
        <w:rPr>
          <w:rFonts w:ascii="Times New Roman" w:eastAsia="Calibri" w:hAnsi="Times New Roman" w:cs="Times New Roman"/>
          <w:sz w:val="28"/>
          <w:szCs w:val="28"/>
          <w:lang w:val="en-US"/>
        </w:rPr>
        <w:t>doi</w:t>
      </w:r>
      <w:proofErr w:type="spellEnd"/>
      <w:proofErr w:type="gramEnd"/>
      <w:r w:rsidRPr="00895276">
        <w:rPr>
          <w:rFonts w:ascii="Times New Roman" w:eastAsia="Calibri" w:hAnsi="Times New Roman" w:cs="Times New Roman"/>
          <w:sz w:val="28"/>
          <w:szCs w:val="28"/>
          <w:lang w:val="en-US"/>
        </w:rPr>
        <w:t>: 10.3168/jds.2017-13400. [PubMed] [</w:t>
      </w:r>
      <w:proofErr w:type="spellStart"/>
      <w:r w:rsidRPr="00895276">
        <w:rPr>
          <w:rFonts w:ascii="Times New Roman" w:eastAsia="Calibri" w:hAnsi="Times New Roman" w:cs="Times New Roman"/>
          <w:sz w:val="28"/>
          <w:szCs w:val="28"/>
          <w:lang w:val="en-US"/>
        </w:rPr>
        <w:t>CrossRef</w:t>
      </w:r>
      <w:proofErr w:type="spellEnd"/>
      <w:r w:rsidRPr="00895276">
        <w:rPr>
          <w:rFonts w:ascii="Times New Roman" w:eastAsia="Calibri" w:hAnsi="Times New Roman" w:cs="Times New Roman"/>
          <w:sz w:val="28"/>
          <w:szCs w:val="28"/>
          <w:lang w:val="en-US"/>
        </w:rPr>
        <w:t>] [Google Scholar]</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lang w:val="en-US"/>
        </w:rPr>
      </w:pPr>
      <w:r w:rsidRPr="00895276">
        <w:rPr>
          <w:rFonts w:ascii="Times New Roman" w:eastAsia="Calibri" w:hAnsi="Times New Roman" w:cs="Times New Roman"/>
          <w:sz w:val="28"/>
          <w:szCs w:val="28"/>
          <w:lang w:val="en-US"/>
        </w:rPr>
        <w:t>28.</w:t>
      </w:r>
      <w:r w:rsidRPr="00895276">
        <w:rPr>
          <w:rFonts w:ascii="Times New Roman" w:eastAsia="Calibri" w:hAnsi="Times New Roman" w:cs="Times New Roman"/>
          <w:sz w:val="28"/>
          <w:szCs w:val="28"/>
          <w:lang w:val="en-US"/>
        </w:rPr>
        <w:tab/>
      </w:r>
      <w:proofErr w:type="spellStart"/>
      <w:r w:rsidRPr="00895276">
        <w:rPr>
          <w:rFonts w:ascii="Times New Roman" w:eastAsia="Calibri" w:hAnsi="Times New Roman" w:cs="Times New Roman"/>
          <w:sz w:val="28"/>
          <w:szCs w:val="28"/>
        </w:rPr>
        <w:t>Тастемирова</w:t>
      </w:r>
      <w:proofErr w:type="spellEnd"/>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У</w:t>
      </w:r>
      <w:r w:rsidRPr="00895276">
        <w:rPr>
          <w:rFonts w:ascii="Times New Roman" w:eastAsia="Calibri" w:hAnsi="Times New Roman" w:cs="Times New Roman"/>
          <w:sz w:val="28"/>
          <w:szCs w:val="28"/>
          <w:lang w:val="en-US"/>
        </w:rPr>
        <w:t>.</w:t>
      </w:r>
      <w:r w:rsidRPr="00895276">
        <w:rPr>
          <w:rFonts w:ascii="Times New Roman" w:eastAsia="Calibri" w:hAnsi="Times New Roman" w:cs="Times New Roman"/>
          <w:sz w:val="28"/>
          <w:szCs w:val="28"/>
        </w:rPr>
        <w:t>У</w:t>
      </w:r>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Мухтарханова</w:t>
      </w:r>
      <w:proofErr w:type="spellEnd"/>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Р</w:t>
      </w:r>
      <w:r w:rsidRPr="00895276">
        <w:rPr>
          <w:rFonts w:ascii="Times New Roman" w:eastAsia="Calibri" w:hAnsi="Times New Roman" w:cs="Times New Roman"/>
          <w:sz w:val="28"/>
          <w:szCs w:val="28"/>
          <w:lang w:val="en-US"/>
        </w:rPr>
        <w:t>.</w:t>
      </w:r>
      <w:r w:rsidRPr="00895276">
        <w:rPr>
          <w:rFonts w:ascii="Times New Roman" w:eastAsia="Calibri" w:hAnsi="Times New Roman" w:cs="Times New Roman"/>
          <w:sz w:val="28"/>
          <w:szCs w:val="28"/>
        </w:rPr>
        <w:t>Б</w:t>
      </w:r>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Шингисов</w:t>
      </w:r>
      <w:proofErr w:type="spellEnd"/>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А</w:t>
      </w:r>
      <w:r w:rsidRPr="00895276">
        <w:rPr>
          <w:rFonts w:ascii="Times New Roman" w:eastAsia="Calibri" w:hAnsi="Times New Roman" w:cs="Times New Roman"/>
          <w:sz w:val="28"/>
          <w:szCs w:val="28"/>
          <w:lang w:val="en-US"/>
        </w:rPr>
        <w:t>.</w:t>
      </w:r>
      <w:r w:rsidRPr="00895276">
        <w:rPr>
          <w:rFonts w:ascii="Times New Roman" w:eastAsia="Calibri" w:hAnsi="Times New Roman" w:cs="Times New Roman"/>
          <w:sz w:val="28"/>
          <w:szCs w:val="28"/>
        </w:rPr>
        <w:t>У</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Исследование</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выхода</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сухих</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веществ</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при</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экстракции</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косточек</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винограда</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и</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семян</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льна</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Вестник</w:t>
      </w:r>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Алматинского</w:t>
      </w:r>
      <w:proofErr w:type="spellEnd"/>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технологического</w:t>
      </w:r>
      <w:r w:rsidRPr="00895276">
        <w:rPr>
          <w:rFonts w:ascii="Times New Roman" w:eastAsia="Calibri" w:hAnsi="Times New Roman" w:cs="Times New Roman"/>
          <w:sz w:val="28"/>
          <w:szCs w:val="28"/>
          <w:lang w:val="en-US"/>
        </w:rPr>
        <w:t xml:space="preserve"> </w:t>
      </w:r>
      <w:r w:rsidRPr="00895276">
        <w:rPr>
          <w:rFonts w:ascii="Times New Roman" w:eastAsia="Calibri" w:hAnsi="Times New Roman" w:cs="Times New Roman"/>
          <w:sz w:val="28"/>
          <w:szCs w:val="28"/>
        </w:rPr>
        <w:t>университета</w:t>
      </w:r>
      <w:r w:rsidRPr="00895276">
        <w:rPr>
          <w:rFonts w:ascii="Times New Roman" w:eastAsia="Calibri" w:hAnsi="Times New Roman" w:cs="Times New Roman"/>
          <w:sz w:val="28"/>
          <w:szCs w:val="28"/>
          <w:lang w:val="en-US"/>
        </w:rPr>
        <w:t>. 2023;(4):174-181. https://doi.org/10.48184/2304-568X-2023-4-174-181</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29.</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lang w:val="en-US"/>
        </w:rPr>
        <w:t>30.</w:t>
      </w:r>
      <w:r w:rsidRPr="00895276">
        <w:rPr>
          <w:rFonts w:ascii="Times New Roman" w:eastAsia="Calibri" w:hAnsi="Times New Roman" w:cs="Times New Roman"/>
          <w:sz w:val="28"/>
          <w:szCs w:val="28"/>
          <w:lang w:val="en-US"/>
        </w:rPr>
        <w:tab/>
      </w:r>
      <w:proofErr w:type="spellStart"/>
      <w:r w:rsidRPr="00895276">
        <w:rPr>
          <w:rFonts w:ascii="Times New Roman" w:eastAsia="Calibri" w:hAnsi="Times New Roman" w:cs="Times New Roman"/>
          <w:sz w:val="28"/>
          <w:szCs w:val="28"/>
          <w:lang w:val="en-US"/>
        </w:rPr>
        <w:t>Tastemirova</w:t>
      </w:r>
      <w:proofErr w:type="spellEnd"/>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lang w:val="en-US"/>
        </w:rPr>
        <w:t>Ukilim</w:t>
      </w:r>
      <w:proofErr w:type="spellEnd"/>
      <w:r w:rsidRPr="00895276">
        <w:rPr>
          <w:rFonts w:ascii="Times New Roman" w:eastAsia="Calibri" w:hAnsi="Times New Roman" w:cs="Times New Roman"/>
          <w:sz w:val="28"/>
          <w:szCs w:val="28"/>
          <w:lang w:val="en-US"/>
        </w:rPr>
        <w:t xml:space="preserve"> &amp; </w:t>
      </w:r>
      <w:proofErr w:type="spellStart"/>
      <w:r w:rsidRPr="00895276">
        <w:rPr>
          <w:rFonts w:ascii="Times New Roman" w:eastAsia="Calibri" w:hAnsi="Times New Roman" w:cs="Times New Roman"/>
          <w:sz w:val="28"/>
          <w:szCs w:val="28"/>
          <w:lang w:val="en-US"/>
        </w:rPr>
        <w:t>Mukhtarkhanova</w:t>
      </w:r>
      <w:proofErr w:type="spellEnd"/>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lang w:val="en-US"/>
        </w:rPr>
        <w:t>Rauan</w:t>
      </w:r>
      <w:proofErr w:type="spellEnd"/>
      <w:r w:rsidRPr="00895276">
        <w:rPr>
          <w:rFonts w:ascii="Times New Roman" w:eastAsia="Calibri" w:hAnsi="Times New Roman" w:cs="Times New Roman"/>
          <w:sz w:val="28"/>
          <w:szCs w:val="28"/>
          <w:lang w:val="en-US"/>
        </w:rPr>
        <w:t xml:space="preserve"> &amp; </w:t>
      </w:r>
      <w:proofErr w:type="spellStart"/>
      <w:r w:rsidRPr="00895276">
        <w:rPr>
          <w:rFonts w:ascii="Times New Roman" w:eastAsia="Calibri" w:hAnsi="Times New Roman" w:cs="Times New Roman"/>
          <w:sz w:val="28"/>
          <w:szCs w:val="28"/>
          <w:lang w:val="en-US"/>
        </w:rPr>
        <w:t>Alimardanova</w:t>
      </w:r>
      <w:proofErr w:type="spellEnd"/>
      <w:r w:rsidRPr="00895276">
        <w:rPr>
          <w:rFonts w:ascii="Times New Roman" w:eastAsia="Calibri" w:hAnsi="Times New Roman" w:cs="Times New Roman"/>
          <w:sz w:val="28"/>
          <w:szCs w:val="28"/>
          <w:lang w:val="en-US"/>
        </w:rPr>
        <w:t xml:space="preserve">, Mariam &amp; </w:t>
      </w:r>
      <w:proofErr w:type="spellStart"/>
      <w:r w:rsidRPr="00895276">
        <w:rPr>
          <w:rFonts w:ascii="Times New Roman" w:eastAsia="Calibri" w:hAnsi="Times New Roman" w:cs="Times New Roman"/>
          <w:sz w:val="28"/>
          <w:szCs w:val="28"/>
          <w:lang w:val="en-US"/>
        </w:rPr>
        <w:t>Alibekov</w:t>
      </w:r>
      <w:proofErr w:type="spellEnd"/>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lang w:val="en-US"/>
        </w:rPr>
        <w:t>Ravshanbek</w:t>
      </w:r>
      <w:proofErr w:type="spellEnd"/>
      <w:r w:rsidRPr="00895276">
        <w:rPr>
          <w:rFonts w:ascii="Times New Roman" w:eastAsia="Calibri" w:hAnsi="Times New Roman" w:cs="Times New Roman"/>
          <w:sz w:val="28"/>
          <w:szCs w:val="28"/>
          <w:lang w:val="en-US"/>
        </w:rPr>
        <w:t xml:space="preserve"> &amp; SHINGISOV, </w:t>
      </w:r>
      <w:proofErr w:type="spellStart"/>
      <w:r w:rsidRPr="00895276">
        <w:rPr>
          <w:rFonts w:ascii="Times New Roman" w:eastAsia="Calibri" w:hAnsi="Times New Roman" w:cs="Times New Roman"/>
          <w:sz w:val="28"/>
          <w:szCs w:val="28"/>
          <w:lang w:val="en-US"/>
        </w:rPr>
        <w:t>Azret</w:t>
      </w:r>
      <w:proofErr w:type="spellEnd"/>
      <w:r w:rsidRPr="00895276">
        <w:rPr>
          <w:rFonts w:ascii="Times New Roman" w:eastAsia="Calibri" w:hAnsi="Times New Roman" w:cs="Times New Roman"/>
          <w:sz w:val="28"/>
          <w:szCs w:val="28"/>
          <w:lang w:val="en-US"/>
        </w:rPr>
        <w:t xml:space="preserve">. </w:t>
      </w:r>
      <w:proofErr w:type="gramStart"/>
      <w:r w:rsidRPr="00895276">
        <w:rPr>
          <w:rFonts w:ascii="Times New Roman" w:eastAsia="Calibri" w:hAnsi="Times New Roman" w:cs="Times New Roman"/>
          <w:sz w:val="28"/>
          <w:szCs w:val="28"/>
          <w:lang w:val="en-US"/>
        </w:rPr>
        <w:t xml:space="preserve">(2022). Impact </w:t>
      </w:r>
      <w:r w:rsidRPr="00895276">
        <w:rPr>
          <w:rFonts w:ascii="Times New Roman" w:eastAsia="Calibri" w:hAnsi="Times New Roman" w:cs="Times New Roman"/>
          <w:sz w:val="28"/>
          <w:szCs w:val="28"/>
          <w:lang w:val="en-US"/>
        </w:rPr>
        <w:lastRenderedPageBreak/>
        <w:t>of vacuum freeze-drying on the reconstituted camel milk composition.</w:t>
      </w:r>
      <w:proofErr w:type="gramEnd"/>
      <w:r w:rsidRPr="00895276">
        <w:rPr>
          <w:rFonts w:ascii="Times New Roman" w:eastAsia="Calibri" w:hAnsi="Times New Roman" w:cs="Times New Roman"/>
          <w:sz w:val="28"/>
          <w:szCs w:val="28"/>
          <w:lang w:val="en-US"/>
        </w:rPr>
        <w:t xml:space="preserve"> </w:t>
      </w:r>
      <w:proofErr w:type="spellStart"/>
      <w:r w:rsidRPr="00895276">
        <w:rPr>
          <w:rFonts w:ascii="Times New Roman" w:eastAsia="Calibri" w:hAnsi="Times New Roman" w:cs="Times New Roman"/>
          <w:sz w:val="28"/>
          <w:szCs w:val="28"/>
        </w:rPr>
        <w:t>Food</w:t>
      </w:r>
      <w:proofErr w:type="spellEnd"/>
      <w:r w:rsidRPr="00895276">
        <w:rPr>
          <w:rFonts w:ascii="Times New Roman" w:eastAsia="Calibri" w:hAnsi="Times New Roman" w:cs="Times New Roman"/>
          <w:sz w:val="28"/>
          <w:szCs w:val="28"/>
        </w:rPr>
        <w:t xml:space="preserve"> </w:t>
      </w:r>
      <w:proofErr w:type="spellStart"/>
      <w:r w:rsidRPr="00895276">
        <w:rPr>
          <w:rFonts w:ascii="Times New Roman" w:eastAsia="Calibri" w:hAnsi="Times New Roman" w:cs="Times New Roman"/>
          <w:sz w:val="28"/>
          <w:szCs w:val="28"/>
        </w:rPr>
        <w:t>Science</w:t>
      </w:r>
      <w:proofErr w:type="spellEnd"/>
      <w:r w:rsidRPr="00895276">
        <w:rPr>
          <w:rFonts w:ascii="Times New Roman" w:eastAsia="Calibri" w:hAnsi="Times New Roman" w:cs="Times New Roman"/>
          <w:sz w:val="28"/>
          <w:szCs w:val="28"/>
        </w:rPr>
        <w:t xml:space="preserve"> </w:t>
      </w:r>
      <w:proofErr w:type="spellStart"/>
      <w:r w:rsidRPr="00895276">
        <w:rPr>
          <w:rFonts w:ascii="Times New Roman" w:eastAsia="Calibri" w:hAnsi="Times New Roman" w:cs="Times New Roman"/>
          <w:sz w:val="28"/>
          <w:szCs w:val="28"/>
        </w:rPr>
        <w:t>and</w:t>
      </w:r>
      <w:proofErr w:type="spellEnd"/>
      <w:r w:rsidRPr="00895276">
        <w:rPr>
          <w:rFonts w:ascii="Times New Roman" w:eastAsia="Calibri" w:hAnsi="Times New Roman" w:cs="Times New Roman"/>
          <w:sz w:val="28"/>
          <w:szCs w:val="28"/>
        </w:rPr>
        <w:t xml:space="preserve"> </w:t>
      </w:r>
      <w:proofErr w:type="spellStart"/>
      <w:r w:rsidRPr="00895276">
        <w:rPr>
          <w:rFonts w:ascii="Times New Roman" w:eastAsia="Calibri" w:hAnsi="Times New Roman" w:cs="Times New Roman"/>
          <w:sz w:val="28"/>
          <w:szCs w:val="28"/>
        </w:rPr>
        <w:t>Technology</w:t>
      </w:r>
      <w:proofErr w:type="spellEnd"/>
      <w:r w:rsidRPr="00895276">
        <w:rPr>
          <w:rFonts w:ascii="Times New Roman" w:eastAsia="Calibri" w:hAnsi="Times New Roman" w:cs="Times New Roman"/>
          <w:sz w:val="28"/>
          <w:szCs w:val="28"/>
        </w:rPr>
        <w:t xml:space="preserve">. 42. 10.1590/fst.61722.                                                                                                                                     </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rPr>
        <w:t>31.</w:t>
      </w:r>
      <w:r w:rsidRPr="00895276">
        <w:rPr>
          <w:rFonts w:ascii="Times New Roman" w:eastAsia="Calibri" w:hAnsi="Times New Roman" w:cs="Times New Roman"/>
          <w:sz w:val="28"/>
          <w:szCs w:val="28"/>
        </w:rPr>
        <w:tab/>
      </w:r>
      <w:proofErr w:type="spellStart"/>
      <w:proofErr w:type="gramStart"/>
      <w:r w:rsidRPr="00895276">
        <w:rPr>
          <w:rFonts w:ascii="Times New Roman" w:eastAsia="Calibri" w:hAnsi="Times New Roman" w:cs="Times New Roman"/>
          <w:sz w:val="28"/>
          <w:szCs w:val="28"/>
        </w:rPr>
        <w:t>Султаева</w:t>
      </w:r>
      <w:proofErr w:type="spellEnd"/>
      <w:r w:rsidRPr="00895276">
        <w:rPr>
          <w:rFonts w:ascii="Times New Roman" w:eastAsia="Calibri" w:hAnsi="Times New Roman" w:cs="Times New Roman"/>
          <w:sz w:val="28"/>
          <w:szCs w:val="28"/>
        </w:rPr>
        <w:t xml:space="preserve"> Н.Л., Перминова В.С. Исследование свойств семян льна и разработка на их основе технологии хлебобулочных изделий // </w:t>
      </w:r>
      <w:proofErr w:type="spellStart"/>
      <w:r w:rsidRPr="00895276">
        <w:rPr>
          <w:rFonts w:ascii="Times New Roman" w:eastAsia="Calibri" w:hAnsi="Times New Roman" w:cs="Times New Roman"/>
          <w:sz w:val="28"/>
          <w:szCs w:val="28"/>
        </w:rPr>
        <w:t>Султаева</w:t>
      </w:r>
      <w:proofErr w:type="spellEnd"/>
      <w:r w:rsidRPr="00895276">
        <w:rPr>
          <w:rFonts w:ascii="Times New Roman" w:eastAsia="Calibri" w:hAnsi="Times New Roman" w:cs="Times New Roman"/>
          <w:sz w:val="28"/>
          <w:szCs w:val="28"/>
        </w:rPr>
        <w:t xml:space="preserve"> Н.Л., Перминова В.С. / Интернет-журнал «НАУКОВЕДЕНИЕ» Том 7, №1 (2015) DOI:10.15862/145TVN115]</w:t>
      </w:r>
      <w:proofErr w:type="gramEnd"/>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rPr>
        <w:t>32.</w:t>
      </w:r>
      <w:r w:rsidRPr="00895276">
        <w:rPr>
          <w:rFonts w:ascii="Times New Roman" w:eastAsia="Calibri" w:hAnsi="Times New Roman" w:cs="Times New Roman"/>
          <w:sz w:val="28"/>
          <w:szCs w:val="28"/>
        </w:rPr>
        <w:tab/>
      </w:r>
      <w:proofErr w:type="spellStart"/>
      <w:r w:rsidRPr="00895276">
        <w:rPr>
          <w:rFonts w:ascii="Times New Roman" w:eastAsia="Calibri" w:hAnsi="Times New Roman" w:cs="Times New Roman"/>
          <w:sz w:val="28"/>
          <w:szCs w:val="28"/>
        </w:rPr>
        <w:t>Пушмина</w:t>
      </w:r>
      <w:proofErr w:type="spellEnd"/>
      <w:r w:rsidRPr="00895276">
        <w:rPr>
          <w:rFonts w:ascii="Times New Roman" w:eastAsia="Calibri" w:hAnsi="Times New Roman" w:cs="Times New Roman"/>
          <w:sz w:val="28"/>
          <w:szCs w:val="28"/>
        </w:rPr>
        <w:t xml:space="preserve"> В.В. Обоснование выбора растительного сырья и форм его переработки для обогащения пищевых продуктов // </w:t>
      </w:r>
      <w:proofErr w:type="spellStart"/>
      <w:r w:rsidRPr="00895276">
        <w:rPr>
          <w:rFonts w:ascii="Times New Roman" w:eastAsia="Calibri" w:hAnsi="Times New Roman" w:cs="Times New Roman"/>
          <w:sz w:val="28"/>
          <w:szCs w:val="28"/>
        </w:rPr>
        <w:t>Пушмина</w:t>
      </w:r>
      <w:proofErr w:type="spellEnd"/>
      <w:r w:rsidRPr="00895276">
        <w:rPr>
          <w:rFonts w:ascii="Times New Roman" w:eastAsia="Calibri" w:hAnsi="Times New Roman" w:cs="Times New Roman"/>
          <w:sz w:val="28"/>
          <w:szCs w:val="28"/>
        </w:rPr>
        <w:t xml:space="preserve"> В.В., </w:t>
      </w:r>
      <w:proofErr w:type="spellStart"/>
      <w:r w:rsidRPr="00895276">
        <w:rPr>
          <w:rFonts w:ascii="Times New Roman" w:eastAsia="Calibri" w:hAnsi="Times New Roman" w:cs="Times New Roman"/>
          <w:sz w:val="28"/>
          <w:szCs w:val="28"/>
        </w:rPr>
        <w:t>Пушмина</w:t>
      </w:r>
      <w:proofErr w:type="spellEnd"/>
      <w:r w:rsidRPr="00895276">
        <w:rPr>
          <w:rFonts w:ascii="Times New Roman" w:eastAsia="Calibri" w:hAnsi="Times New Roman" w:cs="Times New Roman"/>
          <w:sz w:val="28"/>
          <w:szCs w:val="28"/>
        </w:rPr>
        <w:t xml:space="preserve"> И, </w:t>
      </w:r>
      <w:proofErr w:type="spellStart"/>
      <w:r w:rsidRPr="00895276">
        <w:rPr>
          <w:rFonts w:ascii="Times New Roman" w:eastAsia="Calibri" w:hAnsi="Times New Roman" w:cs="Times New Roman"/>
          <w:sz w:val="28"/>
          <w:szCs w:val="28"/>
        </w:rPr>
        <w:t>Первышина</w:t>
      </w:r>
      <w:proofErr w:type="spellEnd"/>
      <w:r w:rsidRPr="00895276">
        <w:rPr>
          <w:rFonts w:ascii="Times New Roman" w:eastAsia="Calibri" w:hAnsi="Times New Roman" w:cs="Times New Roman"/>
          <w:sz w:val="28"/>
          <w:szCs w:val="28"/>
        </w:rPr>
        <w:t xml:space="preserve"> Г, Захарова Л. и др. Известия ДВФУ. Экономика и управление</w:t>
      </w:r>
      <w:proofErr w:type="gramStart"/>
      <w:r w:rsidRPr="00895276">
        <w:rPr>
          <w:rFonts w:ascii="Times New Roman" w:eastAsia="Calibri" w:hAnsi="Times New Roman" w:cs="Times New Roman"/>
          <w:sz w:val="28"/>
          <w:szCs w:val="28"/>
        </w:rPr>
        <w:t>.</w:t>
      </w:r>
      <w:proofErr w:type="gramEnd"/>
      <w:r w:rsidRPr="00895276">
        <w:rPr>
          <w:rFonts w:ascii="Times New Roman" w:eastAsia="Calibri" w:hAnsi="Times New Roman" w:cs="Times New Roman"/>
          <w:sz w:val="28"/>
          <w:szCs w:val="28"/>
        </w:rPr>
        <w:t xml:space="preserve">/ </w:t>
      </w:r>
      <w:proofErr w:type="gramStart"/>
      <w:r w:rsidRPr="00895276">
        <w:rPr>
          <w:rFonts w:ascii="Times New Roman" w:eastAsia="Calibri" w:hAnsi="Times New Roman" w:cs="Times New Roman"/>
          <w:sz w:val="28"/>
          <w:szCs w:val="28"/>
        </w:rPr>
        <w:t>м</w:t>
      </w:r>
      <w:proofErr w:type="gramEnd"/>
      <w:r w:rsidRPr="00895276">
        <w:rPr>
          <w:rFonts w:ascii="Times New Roman" w:eastAsia="Calibri" w:hAnsi="Times New Roman" w:cs="Times New Roman"/>
          <w:sz w:val="28"/>
          <w:szCs w:val="28"/>
        </w:rPr>
        <w:t>арт, 2017. – С. 137–149.</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rPr>
        <w:t>33.</w:t>
      </w:r>
      <w:r w:rsidRPr="00895276">
        <w:rPr>
          <w:rFonts w:ascii="Times New Roman" w:eastAsia="Calibri" w:hAnsi="Times New Roman" w:cs="Times New Roman"/>
          <w:sz w:val="28"/>
          <w:szCs w:val="28"/>
        </w:rPr>
        <w:tab/>
      </w:r>
      <w:proofErr w:type="spellStart"/>
      <w:r w:rsidRPr="00895276">
        <w:rPr>
          <w:rFonts w:ascii="Times New Roman" w:eastAsia="Calibri" w:hAnsi="Times New Roman" w:cs="Times New Roman"/>
          <w:sz w:val="28"/>
          <w:szCs w:val="28"/>
        </w:rPr>
        <w:t>Пастушкова</w:t>
      </w:r>
      <w:proofErr w:type="spellEnd"/>
      <w:r w:rsidRPr="00895276">
        <w:rPr>
          <w:rFonts w:ascii="Times New Roman" w:eastAsia="Calibri" w:hAnsi="Times New Roman" w:cs="Times New Roman"/>
          <w:sz w:val="28"/>
          <w:szCs w:val="28"/>
        </w:rPr>
        <w:t xml:space="preserve"> Е.В. Исследование процесса извлечения биологически активных веществ из лекарственно-технического сырья путем воздействия высоким давлением. // Вестник Камчатского государственного технического университета / 2018. – С. 56-62.</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rPr>
        <w:t>34.</w:t>
      </w:r>
      <w:r w:rsidRPr="00895276">
        <w:rPr>
          <w:rFonts w:ascii="Times New Roman" w:eastAsia="Calibri" w:hAnsi="Times New Roman" w:cs="Times New Roman"/>
          <w:sz w:val="28"/>
          <w:szCs w:val="28"/>
        </w:rPr>
        <w:tab/>
      </w:r>
      <w:proofErr w:type="spellStart"/>
      <w:r w:rsidRPr="00895276">
        <w:rPr>
          <w:rFonts w:ascii="Times New Roman" w:eastAsia="Calibri" w:hAnsi="Times New Roman" w:cs="Times New Roman"/>
          <w:sz w:val="28"/>
          <w:szCs w:val="28"/>
        </w:rPr>
        <w:t>Оботурова</w:t>
      </w:r>
      <w:proofErr w:type="spellEnd"/>
      <w:r w:rsidRPr="00895276">
        <w:rPr>
          <w:rFonts w:ascii="Times New Roman" w:eastAsia="Calibri" w:hAnsi="Times New Roman" w:cs="Times New Roman"/>
          <w:sz w:val="28"/>
          <w:szCs w:val="28"/>
        </w:rPr>
        <w:t xml:space="preserve"> Н.П. Применение экстрактов растительного сырья при производстве пищевых продуктов  // </w:t>
      </w:r>
      <w:proofErr w:type="spellStart"/>
      <w:r w:rsidRPr="00895276">
        <w:rPr>
          <w:rFonts w:ascii="Times New Roman" w:eastAsia="Calibri" w:hAnsi="Times New Roman" w:cs="Times New Roman"/>
          <w:sz w:val="28"/>
          <w:szCs w:val="28"/>
        </w:rPr>
        <w:t>Оботурова</w:t>
      </w:r>
      <w:proofErr w:type="spellEnd"/>
      <w:r w:rsidRPr="00895276">
        <w:rPr>
          <w:rFonts w:ascii="Times New Roman" w:eastAsia="Calibri" w:hAnsi="Times New Roman" w:cs="Times New Roman"/>
          <w:sz w:val="28"/>
          <w:szCs w:val="28"/>
        </w:rPr>
        <w:t xml:space="preserve"> Н.П., Судакова Н.В., </w:t>
      </w:r>
      <w:proofErr w:type="spellStart"/>
      <w:r w:rsidRPr="00895276">
        <w:rPr>
          <w:rFonts w:ascii="Times New Roman" w:eastAsia="Calibri" w:hAnsi="Times New Roman" w:cs="Times New Roman"/>
          <w:sz w:val="28"/>
          <w:szCs w:val="28"/>
        </w:rPr>
        <w:t>Кокоева</w:t>
      </w:r>
      <w:proofErr w:type="spellEnd"/>
      <w:r w:rsidRPr="00895276">
        <w:rPr>
          <w:rFonts w:ascii="Times New Roman" w:eastAsia="Calibri" w:hAnsi="Times New Roman" w:cs="Times New Roman"/>
          <w:sz w:val="28"/>
          <w:szCs w:val="28"/>
        </w:rPr>
        <w:t xml:space="preserve"> В.С., Зайцев А.С. Пищевая промышленность / № 6, 2013. – С. 48-50.</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rPr>
        <w:t>35.</w:t>
      </w:r>
      <w:r w:rsidRPr="00895276">
        <w:rPr>
          <w:rFonts w:ascii="Times New Roman" w:eastAsia="Calibri" w:hAnsi="Times New Roman" w:cs="Times New Roman"/>
          <w:sz w:val="28"/>
          <w:szCs w:val="28"/>
        </w:rPr>
        <w:tab/>
      </w:r>
      <w:proofErr w:type="spellStart"/>
      <w:r w:rsidRPr="00895276">
        <w:rPr>
          <w:rFonts w:ascii="Times New Roman" w:eastAsia="Calibri" w:hAnsi="Times New Roman" w:cs="Times New Roman"/>
          <w:sz w:val="28"/>
          <w:szCs w:val="28"/>
        </w:rPr>
        <w:t>Файзиев</w:t>
      </w:r>
      <w:proofErr w:type="spellEnd"/>
      <w:r w:rsidRPr="00895276">
        <w:rPr>
          <w:rFonts w:ascii="Times New Roman" w:eastAsia="Calibri" w:hAnsi="Times New Roman" w:cs="Times New Roman"/>
          <w:sz w:val="28"/>
          <w:szCs w:val="28"/>
        </w:rPr>
        <w:t xml:space="preserve"> Ш.И., </w:t>
      </w:r>
      <w:proofErr w:type="spellStart"/>
      <w:r w:rsidRPr="00895276">
        <w:rPr>
          <w:rFonts w:ascii="Times New Roman" w:eastAsia="Calibri" w:hAnsi="Times New Roman" w:cs="Times New Roman"/>
          <w:sz w:val="28"/>
          <w:szCs w:val="28"/>
        </w:rPr>
        <w:t>Абидов</w:t>
      </w:r>
      <w:proofErr w:type="spellEnd"/>
      <w:r w:rsidRPr="00895276">
        <w:rPr>
          <w:rFonts w:ascii="Times New Roman" w:eastAsia="Calibri" w:hAnsi="Times New Roman" w:cs="Times New Roman"/>
          <w:sz w:val="28"/>
          <w:szCs w:val="28"/>
        </w:rPr>
        <w:t xml:space="preserve"> К.З., Гафуров К.Х. Экспериментальное исследование технологического процесса СО2 - экстракции ингредиентов из растительного сырья // </w:t>
      </w:r>
      <w:proofErr w:type="spellStart"/>
      <w:r w:rsidRPr="00895276">
        <w:rPr>
          <w:rFonts w:ascii="Times New Roman" w:eastAsia="Calibri" w:hAnsi="Times New Roman" w:cs="Times New Roman"/>
          <w:sz w:val="28"/>
          <w:szCs w:val="28"/>
        </w:rPr>
        <w:t>Universum</w:t>
      </w:r>
      <w:proofErr w:type="spellEnd"/>
      <w:r w:rsidRPr="00895276">
        <w:rPr>
          <w:rFonts w:ascii="Times New Roman" w:eastAsia="Calibri" w:hAnsi="Times New Roman" w:cs="Times New Roman"/>
          <w:sz w:val="28"/>
          <w:szCs w:val="28"/>
        </w:rPr>
        <w:t xml:space="preserve">: технические науки : </w:t>
      </w:r>
      <w:proofErr w:type="spellStart"/>
      <w:r w:rsidRPr="00895276">
        <w:rPr>
          <w:rFonts w:ascii="Times New Roman" w:eastAsia="Calibri" w:hAnsi="Times New Roman" w:cs="Times New Roman"/>
          <w:sz w:val="28"/>
          <w:szCs w:val="28"/>
        </w:rPr>
        <w:t>электрон</w:t>
      </w:r>
      <w:proofErr w:type="gramStart"/>
      <w:r w:rsidRPr="00895276">
        <w:rPr>
          <w:rFonts w:ascii="Times New Roman" w:eastAsia="Calibri" w:hAnsi="Times New Roman" w:cs="Times New Roman"/>
          <w:sz w:val="28"/>
          <w:szCs w:val="28"/>
        </w:rPr>
        <w:t>.н</w:t>
      </w:r>
      <w:proofErr w:type="gramEnd"/>
      <w:r w:rsidRPr="00895276">
        <w:rPr>
          <w:rFonts w:ascii="Times New Roman" w:eastAsia="Calibri" w:hAnsi="Times New Roman" w:cs="Times New Roman"/>
          <w:sz w:val="28"/>
          <w:szCs w:val="28"/>
        </w:rPr>
        <w:t>аучн</w:t>
      </w:r>
      <w:proofErr w:type="spellEnd"/>
      <w:r w:rsidRPr="00895276">
        <w:rPr>
          <w:rFonts w:ascii="Times New Roman" w:eastAsia="Calibri" w:hAnsi="Times New Roman" w:cs="Times New Roman"/>
          <w:sz w:val="28"/>
          <w:szCs w:val="28"/>
        </w:rPr>
        <w:t>. журн. 2020. № 8(77).</w:t>
      </w:r>
    </w:p>
    <w:p w:rsidR="00895276" w:rsidRPr="00895276"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rPr>
        <w:t>36.</w:t>
      </w:r>
      <w:r w:rsidRPr="00895276">
        <w:rPr>
          <w:rFonts w:ascii="Times New Roman" w:eastAsia="Calibri" w:hAnsi="Times New Roman" w:cs="Times New Roman"/>
          <w:sz w:val="28"/>
          <w:szCs w:val="28"/>
        </w:rPr>
        <w:tab/>
        <w:t xml:space="preserve">Елисеева Л.Г. Дифференцирование перспективных сортов </w:t>
      </w:r>
      <w:proofErr w:type="spellStart"/>
      <w:r w:rsidRPr="00895276">
        <w:rPr>
          <w:rFonts w:ascii="Times New Roman" w:eastAsia="Calibri" w:hAnsi="Times New Roman" w:cs="Times New Roman"/>
          <w:sz w:val="28"/>
          <w:szCs w:val="28"/>
        </w:rPr>
        <w:t>плодовоягодных</w:t>
      </w:r>
      <w:proofErr w:type="spellEnd"/>
      <w:r w:rsidRPr="00895276">
        <w:rPr>
          <w:rFonts w:ascii="Times New Roman" w:eastAsia="Calibri" w:hAnsi="Times New Roman" w:cs="Times New Roman"/>
          <w:sz w:val="28"/>
          <w:szCs w:val="28"/>
        </w:rPr>
        <w:t xml:space="preserve"> культур по содержанию биологически активных соединений // Елисеева Л.Г., Блинникова О.М. Пищевая промышленность / № 6, 2013. – С. 50-52.</w:t>
      </w:r>
    </w:p>
    <w:p w:rsidR="00895276" w:rsidRPr="002D493D" w:rsidRDefault="00895276" w:rsidP="00895276">
      <w:pPr>
        <w:shd w:val="clear" w:color="auto" w:fill="FFFFFF"/>
        <w:tabs>
          <w:tab w:val="left" w:pos="426"/>
          <w:tab w:val="left" w:pos="851"/>
        </w:tabs>
        <w:spacing w:after="0" w:line="240" w:lineRule="auto"/>
        <w:ind w:left="928"/>
        <w:jc w:val="both"/>
        <w:rPr>
          <w:rFonts w:ascii="Times New Roman" w:eastAsia="Calibri" w:hAnsi="Times New Roman" w:cs="Times New Roman"/>
          <w:sz w:val="28"/>
          <w:szCs w:val="28"/>
        </w:rPr>
      </w:pPr>
      <w:r w:rsidRPr="00895276">
        <w:rPr>
          <w:rFonts w:ascii="Times New Roman" w:eastAsia="Calibri" w:hAnsi="Times New Roman" w:cs="Times New Roman"/>
          <w:sz w:val="28"/>
          <w:szCs w:val="28"/>
        </w:rPr>
        <w:t>37.</w:t>
      </w:r>
      <w:r w:rsidRPr="00895276">
        <w:rPr>
          <w:rFonts w:ascii="Times New Roman" w:eastAsia="Calibri" w:hAnsi="Times New Roman" w:cs="Times New Roman"/>
          <w:sz w:val="28"/>
          <w:szCs w:val="28"/>
        </w:rPr>
        <w:tab/>
      </w:r>
      <w:proofErr w:type="spellStart"/>
      <w:r w:rsidRPr="00895276">
        <w:rPr>
          <w:rFonts w:ascii="Times New Roman" w:eastAsia="Calibri" w:hAnsi="Times New Roman" w:cs="Times New Roman"/>
          <w:sz w:val="28"/>
          <w:szCs w:val="28"/>
        </w:rPr>
        <w:t>БелокуровС</w:t>
      </w:r>
      <w:proofErr w:type="spellEnd"/>
      <w:r w:rsidRPr="00895276">
        <w:rPr>
          <w:rFonts w:ascii="Times New Roman" w:eastAsia="Calibri" w:hAnsi="Times New Roman" w:cs="Times New Roman"/>
          <w:sz w:val="28"/>
          <w:szCs w:val="28"/>
        </w:rPr>
        <w:t xml:space="preserve">. С. Выбор метода экстрагирования для получения извлечений из семян пажитника сенного с высоким содержанием биологически активных веществ // С. С. </w:t>
      </w:r>
      <w:proofErr w:type="spellStart"/>
      <w:r w:rsidRPr="00895276">
        <w:rPr>
          <w:rFonts w:ascii="Times New Roman" w:eastAsia="Calibri" w:hAnsi="Times New Roman" w:cs="Times New Roman"/>
          <w:sz w:val="28"/>
          <w:szCs w:val="28"/>
        </w:rPr>
        <w:t>Белокуров</w:t>
      </w:r>
      <w:proofErr w:type="spellEnd"/>
      <w:r w:rsidRPr="00895276">
        <w:rPr>
          <w:rFonts w:ascii="Times New Roman" w:eastAsia="Calibri" w:hAnsi="Times New Roman" w:cs="Times New Roman"/>
          <w:sz w:val="28"/>
          <w:szCs w:val="28"/>
        </w:rPr>
        <w:t xml:space="preserve">, Е. В. </w:t>
      </w:r>
      <w:proofErr w:type="spellStart"/>
      <w:r w:rsidRPr="00895276">
        <w:rPr>
          <w:rFonts w:ascii="Times New Roman" w:eastAsia="Calibri" w:hAnsi="Times New Roman" w:cs="Times New Roman"/>
          <w:sz w:val="28"/>
          <w:szCs w:val="28"/>
        </w:rPr>
        <w:t>Флисюк</w:t>
      </w:r>
      <w:proofErr w:type="spellEnd"/>
      <w:r w:rsidRPr="00895276">
        <w:rPr>
          <w:rFonts w:ascii="Times New Roman" w:eastAsia="Calibri" w:hAnsi="Times New Roman" w:cs="Times New Roman"/>
          <w:sz w:val="28"/>
          <w:szCs w:val="28"/>
        </w:rPr>
        <w:t>, И. Е. Смехова. Разработка и регистрация лекарственных трав /Том 8, № 3 (2019)</w:t>
      </w:r>
    </w:p>
    <w:p w:rsidR="001C0F34" w:rsidRDefault="001C0F34"/>
    <w:p w:rsidR="00895276" w:rsidRDefault="00895276"/>
    <w:p w:rsidR="00661470" w:rsidRDefault="00661470"/>
    <w:p w:rsidR="00661470" w:rsidRDefault="00661470"/>
    <w:p w:rsidR="00661470" w:rsidRDefault="00661470"/>
    <w:p w:rsidR="00661470" w:rsidRDefault="00661470"/>
    <w:p w:rsidR="00661470" w:rsidRDefault="00661470"/>
    <w:p w:rsidR="00661470" w:rsidRDefault="00661470"/>
    <w:p w:rsidR="00661470" w:rsidRDefault="00661470"/>
    <w:p w:rsidR="00661470" w:rsidRPr="00661470" w:rsidRDefault="00661470" w:rsidP="00661470">
      <w:pPr>
        <w:spacing w:after="0" w:line="240" w:lineRule="auto"/>
        <w:jc w:val="center"/>
        <w:rPr>
          <w:rFonts w:ascii="Calibri" w:eastAsia="Calibri" w:hAnsi="Calibri" w:cs="Times New Roman"/>
          <w:lang w:val="kk-KZ"/>
        </w:rPr>
      </w:pPr>
      <w:r w:rsidRPr="00661470">
        <w:rPr>
          <w:rFonts w:ascii="Times New Roman" w:eastAsia="Calibri" w:hAnsi="Times New Roman" w:cs="Times New Roman"/>
          <w:b/>
          <w:sz w:val="28"/>
          <w:szCs w:val="28"/>
        </w:rPr>
        <w:lastRenderedPageBreak/>
        <w:t>ПРИЛОЖЕНИЕ А</w:t>
      </w:r>
      <w:r w:rsidRPr="00661470">
        <w:rPr>
          <w:rFonts w:ascii="Calibri" w:eastAsia="Calibri" w:hAnsi="Calibri" w:cs="Times New Roman"/>
        </w:rPr>
        <w:t xml:space="preserve"> </w:t>
      </w:r>
    </w:p>
    <w:p w:rsidR="00661470" w:rsidRPr="00661470" w:rsidRDefault="00661470" w:rsidP="00661470">
      <w:pPr>
        <w:spacing w:after="0" w:line="240" w:lineRule="auto"/>
        <w:jc w:val="center"/>
        <w:rPr>
          <w:rFonts w:ascii="Calibri" w:eastAsia="Calibri" w:hAnsi="Calibri" w:cs="Times New Roman"/>
          <w:lang w:val="kk-KZ"/>
        </w:rPr>
      </w:pPr>
    </w:p>
    <w:p w:rsidR="00661470" w:rsidRPr="00661470" w:rsidRDefault="00661470" w:rsidP="00661470">
      <w:pPr>
        <w:spacing w:after="0" w:line="240" w:lineRule="auto"/>
        <w:jc w:val="center"/>
        <w:rPr>
          <w:rFonts w:ascii="Times New Roman" w:eastAsia="Times New Roman" w:hAnsi="Times New Roman" w:cs="Times New Roman"/>
          <w:sz w:val="28"/>
          <w:szCs w:val="28"/>
          <w:lang w:val="kk-KZ" w:eastAsia="ru-RU"/>
        </w:rPr>
      </w:pPr>
      <w:r w:rsidRPr="00661470">
        <w:rPr>
          <w:rFonts w:ascii="Times New Roman" w:eastAsia="Times New Roman" w:hAnsi="Times New Roman" w:cs="Times New Roman"/>
          <w:sz w:val="28"/>
          <w:szCs w:val="28"/>
          <w:lang w:val="kk-KZ" w:eastAsia="ru-RU"/>
        </w:rPr>
        <w:t>Патенты на полезную модель</w:t>
      </w:r>
    </w:p>
    <w:p w:rsidR="00661470" w:rsidRPr="00661470" w:rsidRDefault="00661470" w:rsidP="00661470">
      <w:pPr>
        <w:spacing w:after="0" w:line="240" w:lineRule="auto"/>
        <w:rPr>
          <w:rFonts w:ascii="Calibri" w:eastAsia="Calibri" w:hAnsi="Calibri" w:cs="Times New Roman"/>
          <w:lang w:val="en-US"/>
        </w:rPr>
      </w:pPr>
      <w:r w:rsidRPr="00661470">
        <w:rPr>
          <w:rFonts w:ascii="Calibri" w:eastAsia="Calibri" w:hAnsi="Calibri" w:cs="Times New Roman"/>
        </w:rPr>
        <w:object w:dxaOrig="3056" w:dyaOrig="4320">
          <v:shape id="_x0000_i1048" type="#_x0000_t75" style="width:481.4pt;height:653.85pt" o:ole="">
            <v:imagedata r:id="rId161" o:title=""/>
          </v:shape>
          <o:OLEObject Type="Embed" ProgID="FoxitReader.Document" ShapeID="_x0000_i1048" DrawAspect="Content" ObjectID="_1792784707" r:id="rId162"/>
        </w:object>
      </w: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noProof/>
          <w:lang w:eastAsia="ru-RU"/>
        </w:rPr>
        <w:lastRenderedPageBreak/>
        <w:drawing>
          <wp:inline distT="0" distB="0" distL="0" distR="0" wp14:anchorId="58D97966" wp14:editId="2A13157F">
            <wp:extent cx="6166884" cy="7942521"/>
            <wp:effectExtent l="0" t="0" r="5715"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3" cstate="print"/>
                    <a:srcRect/>
                    <a:stretch>
                      <a:fillRect/>
                    </a:stretch>
                  </pic:blipFill>
                  <pic:spPr bwMode="auto">
                    <a:xfrm>
                      <a:off x="0" y="0"/>
                      <a:ext cx="6166219" cy="7941664"/>
                    </a:xfrm>
                    <a:prstGeom prst="rect">
                      <a:avLst/>
                    </a:prstGeom>
                    <a:noFill/>
                    <a:ln w="9525">
                      <a:noFill/>
                      <a:miter lim="800000"/>
                      <a:headEnd/>
                      <a:tailEnd/>
                    </a:ln>
                  </pic:spPr>
                </pic:pic>
              </a:graphicData>
            </a:graphic>
          </wp:inline>
        </w:drawing>
      </w:r>
      <w:r w:rsidRPr="00661470">
        <w:rPr>
          <w:rFonts w:ascii="Calibri" w:eastAsia="Calibri" w:hAnsi="Calibri" w:cs="Times New Roman"/>
        </w:rPr>
        <w:object w:dxaOrig="3056" w:dyaOrig="4320">
          <v:shape id="_x0000_i1049" type="#_x0000_t75" style="width:477.2pt;height:670.6pt" o:ole="">
            <v:imagedata r:id="rId164" o:title=""/>
          </v:shape>
          <o:OLEObject Type="Embed" ProgID="FoxitReader.Document" ShapeID="_x0000_i1049" DrawAspect="Content" ObjectID="_1792784708" r:id="rId165"/>
        </w:object>
      </w:r>
    </w:p>
    <w:p w:rsidR="00661470" w:rsidRPr="00661470" w:rsidRDefault="00661470" w:rsidP="00661470">
      <w:pPr>
        <w:rPr>
          <w:rFonts w:ascii="Calibri" w:eastAsia="Calibri" w:hAnsi="Calibri" w:cs="Times New Roman"/>
        </w:rPr>
      </w:pPr>
      <w:r w:rsidRPr="00661470">
        <w:rPr>
          <w:rFonts w:ascii="Calibri" w:eastAsia="Calibri" w:hAnsi="Calibri" w:cs="Times New Roman"/>
        </w:rPr>
        <w:br w:type="page"/>
      </w: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noProof/>
          <w:lang w:eastAsia="ru-RU"/>
        </w:rPr>
        <w:lastRenderedPageBreak/>
        <w:drawing>
          <wp:inline distT="0" distB="0" distL="0" distR="0" wp14:anchorId="392C8201" wp14:editId="7B84242C">
            <wp:extent cx="6051907" cy="6521116"/>
            <wp:effectExtent l="19050" t="0" r="5993"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6" cstate="print"/>
                    <a:srcRect/>
                    <a:stretch>
                      <a:fillRect/>
                    </a:stretch>
                  </pic:blipFill>
                  <pic:spPr bwMode="auto">
                    <a:xfrm>
                      <a:off x="0" y="0"/>
                      <a:ext cx="6051780" cy="6520979"/>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Times New Roman" w:hAnsi="Times New Roman" w:cs="Times New Roman"/>
          <w:b/>
          <w:sz w:val="28"/>
          <w:szCs w:val="28"/>
          <w:lang w:val="kk-KZ" w:eastAsia="ru-RU"/>
        </w:rPr>
      </w:pPr>
      <w:r w:rsidRPr="00661470">
        <w:rPr>
          <w:rFonts w:ascii="Times New Roman" w:eastAsia="Times New Roman" w:hAnsi="Times New Roman" w:cs="Times New Roman"/>
          <w:b/>
          <w:sz w:val="28"/>
          <w:szCs w:val="28"/>
          <w:lang w:val="kk-KZ" w:eastAsia="ru-RU"/>
        </w:rPr>
        <w:lastRenderedPageBreak/>
        <w:t>ПРИЛОЖЕНИЕ</w:t>
      </w:r>
      <w:r w:rsidRPr="00661470">
        <w:rPr>
          <w:rFonts w:ascii="Times New Roman" w:eastAsia="Times New Roman" w:hAnsi="Times New Roman" w:cs="Times New Roman"/>
          <w:sz w:val="28"/>
          <w:szCs w:val="28"/>
          <w:lang w:val="kk-KZ" w:eastAsia="ru-RU"/>
        </w:rPr>
        <w:t xml:space="preserve"> </w:t>
      </w:r>
      <w:r w:rsidRPr="00661470">
        <w:rPr>
          <w:rFonts w:ascii="Times New Roman" w:eastAsia="Times New Roman" w:hAnsi="Times New Roman" w:cs="Times New Roman"/>
          <w:b/>
          <w:sz w:val="28"/>
          <w:szCs w:val="28"/>
          <w:lang w:val="kk-KZ" w:eastAsia="ru-RU"/>
        </w:rPr>
        <w:t>Б</w:t>
      </w:r>
    </w:p>
    <w:p w:rsidR="00661470" w:rsidRPr="00661470" w:rsidRDefault="00661470" w:rsidP="00661470">
      <w:pPr>
        <w:spacing w:after="0" w:line="240" w:lineRule="auto"/>
        <w:jc w:val="center"/>
        <w:rPr>
          <w:rFonts w:ascii="Times New Roman" w:eastAsia="Times New Roman" w:hAnsi="Times New Roman" w:cs="Times New Roman"/>
          <w:b/>
          <w:sz w:val="28"/>
          <w:szCs w:val="28"/>
          <w:lang w:val="kk-KZ" w:eastAsia="ru-RU"/>
        </w:rPr>
      </w:pPr>
    </w:p>
    <w:p w:rsidR="00661470" w:rsidRPr="00661470" w:rsidRDefault="00661470" w:rsidP="00661470">
      <w:pPr>
        <w:spacing w:after="0" w:line="240" w:lineRule="auto"/>
        <w:jc w:val="center"/>
        <w:rPr>
          <w:rFonts w:ascii="Calibri" w:eastAsia="Calibri" w:hAnsi="Calibri" w:cs="Times New Roman"/>
          <w:lang w:val="kk-KZ"/>
        </w:rPr>
      </w:pPr>
      <w:r w:rsidRPr="00661470">
        <w:rPr>
          <w:rFonts w:ascii="Times New Roman" w:eastAsia="Times New Roman" w:hAnsi="Times New Roman" w:cs="Times New Roman"/>
          <w:sz w:val="28"/>
          <w:szCs w:val="28"/>
          <w:lang w:val="kk-KZ" w:eastAsia="ru-RU"/>
        </w:rPr>
        <w:t>Акты внедрения в производство</w:t>
      </w:r>
    </w:p>
    <w:p w:rsidR="00661470" w:rsidRPr="00661470" w:rsidRDefault="00661470" w:rsidP="00661470">
      <w:pPr>
        <w:spacing w:after="0" w:line="240" w:lineRule="auto"/>
        <w:jc w:val="center"/>
        <w:rPr>
          <w:rFonts w:ascii="Calibri" w:eastAsia="Calibri" w:hAnsi="Calibri" w:cs="Times New Roman"/>
        </w:rPr>
      </w:pPr>
    </w:p>
    <w:p w:rsidR="00661470" w:rsidRPr="00661470" w:rsidRDefault="00661470" w:rsidP="00661470">
      <w:pPr>
        <w:rPr>
          <w:rFonts w:ascii="Calibri" w:eastAsia="Calibri" w:hAnsi="Calibri" w:cs="Times New Roman"/>
        </w:rPr>
      </w:pPr>
      <w:r w:rsidRPr="00661470">
        <w:rPr>
          <w:rFonts w:ascii="Calibri" w:eastAsia="Calibri" w:hAnsi="Calibri" w:cs="Times New Roman"/>
        </w:rPr>
        <w:object w:dxaOrig="3056" w:dyaOrig="4320">
          <v:shape id="_x0000_i1050" type="#_x0000_t75" style="width:462.15pt;height:652.2pt" o:ole="">
            <v:imagedata r:id="rId167" o:title=""/>
          </v:shape>
          <o:OLEObject Type="Embed" ProgID="FoxitReader.Document" ShapeID="_x0000_i1050" DrawAspect="Content" ObjectID="_1792784709" r:id="rId168"/>
        </w:object>
      </w:r>
    </w:p>
    <w:p w:rsidR="00661470" w:rsidRPr="00661470" w:rsidRDefault="00661470" w:rsidP="00661470">
      <w:pPr>
        <w:spacing w:after="0" w:line="240" w:lineRule="auto"/>
        <w:jc w:val="center"/>
        <w:rPr>
          <w:rFonts w:ascii="Calibri" w:eastAsia="Calibri" w:hAnsi="Calibri" w:cs="Times New Roman"/>
          <w:lang w:val="en-US"/>
        </w:rPr>
      </w:pPr>
      <w:r w:rsidRPr="00661470">
        <w:rPr>
          <w:rFonts w:ascii="Calibri" w:eastAsia="Calibri" w:hAnsi="Calibri" w:cs="Times New Roman"/>
          <w:noProof/>
          <w:lang w:eastAsia="ru-RU"/>
        </w:rPr>
        <w:lastRenderedPageBreak/>
        <w:drawing>
          <wp:inline distT="0" distB="0" distL="0" distR="0" wp14:anchorId="176C9496" wp14:editId="3B8D07D9">
            <wp:extent cx="6239175" cy="8455231"/>
            <wp:effectExtent l="19050" t="0" r="92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9" cstate="print"/>
                    <a:srcRect l="35929" t="24593" r="37591" b="11539"/>
                    <a:stretch>
                      <a:fillRect/>
                    </a:stretch>
                  </pic:blipFill>
                  <pic:spPr bwMode="auto">
                    <a:xfrm>
                      <a:off x="0" y="0"/>
                      <a:ext cx="6246071" cy="8464576"/>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noProof/>
          <w:lang w:eastAsia="ru-RU"/>
        </w:rPr>
        <w:lastRenderedPageBreak/>
        <w:drawing>
          <wp:inline distT="0" distB="0" distL="0" distR="0" wp14:anchorId="2C72E301" wp14:editId="4E7B68AA">
            <wp:extent cx="5852360" cy="8443846"/>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0" cstate="print"/>
                    <a:srcRect/>
                    <a:stretch>
                      <a:fillRect/>
                    </a:stretch>
                  </pic:blipFill>
                  <pic:spPr bwMode="auto">
                    <a:xfrm>
                      <a:off x="0" y="0"/>
                      <a:ext cx="5896915" cy="8508130"/>
                    </a:xfrm>
                    <a:prstGeom prst="rect">
                      <a:avLst/>
                    </a:prstGeom>
                    <a:noFill/>
                    <a:ln w="9525">
                      <a:noFill/>
                      <a:miter lim="800000"/>
                      <a:headEnd/>
                      <a:tailEnd/>
                    </a:ln>
                  </pic:spPr>
                </pic:pic>
              </a:graphicData>
            </a:graphic>
          </wp:inline>
        </w:drawing>
      </w:r>
    </w:p>
    <w:p w:rsidR="00661470" w:rsidRPr="00661470" w:rsidRDefault="00661470" w:rsidP="00661470">
      <w:pPr>
        <w:rPr>
          <w:rFonts w:ascii="Calibri" w:eastAsia="Calibri" w:hAnsi="Calibri" w:cs="Times New Roman"/>
        </w:rPr>
      </w:pPr>
      <w:r w:rsidRPr="00661470">
        <w:rPr>
          <w:rFonts w:ascii="Calibri" w:eastAsia="Calibri" w:hAnsi="Calibri" w:cs="Times New Roman"/>
        </w:rPr>
        <w:br w:type="page"/>
      </w:r>
    </w:p>
    <w:p w:rsidR="00661470" w:rsidRPr="00661470" w:rsidRDefault="00661470" w:rsidP="00661470">
      <w:pPr>
        <w:spacing w:after="0" w:line="240" w:lineRule="auto"/>
        <w:rPr>
          <w:rFonts w:ascii="Calibri" w:eastAsia="Calibri" w:hAnsi="Calibri" w:cs="Times New Roman"/>
          <w:lang w:val="en-US"/>
        </w:rPr>
      </w:pPr>
      <w:r w:rsidRPr="00661470">
        <w:rPr>
          <w:rFonts w:ascii="Calibri" w:eastAsia="Calibri" w:hAnsi="Calibri" w:cs="Times New Roman"/>
        </w:rPr>
        <w:object w:dxaOrig="3056" w:dyaOrig="4320">
          <v:shape id="_x0000_i1051" type="#_x0000_t75" style="width:473.85pt;height:670.6pt" o:ole="">
            <v:imagedata r:id="rId171" o:title=""/>
          </v:shape>
          <o:OLEObject Type="Embed" ProgID="FoxitReader.Document" ShapeID="_x0000_i1051" DrawAspect="Content" ObjectID="_1792784710" r:id="rId172"/>
        </w:object>
      </w:r>
    </w:p>
    <w:p w:rsidR="00661470" w:rsidRPr="00661470" w:rsidRDefault="00661470" w:rsidP="00661470">
      <w:pPr>
        <w:spacing w:after="0" w:line="240" w:lineRule="auto"/>
        <w:rPr>
          <w:rFonts w:ascii="Calibri" w:eastAsia="Calibri" w:hAnsi="Calibri" w:cs="Times New Roman"/>
          <w:lang w:val="en-US"/>
        </w:rPr>
      </w:pPr>
      <w:r w:rsidRPr="00661470">
        <w:rPr>
          <w:rFonts w:ascii="Calibri" w:eastAsia="Calibri" w:hAnsi="Calibri" w:cs="Times New Roman"/>
          <w:noProof/>
          <w:lang w:eastAsia="ru-RU"/>
        </w:rPr>
        <w:lastRenderedPageBreak/>
        <w:drawing>
          <wp:inline distT="0" distB="0" distL="0" distR="0" wp14:anchorId="6F6B30A6" wp14:editId="7E3649E9">
            <wp:extent cx="5871111" cy="8581827"/>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3" cstate="print"/>
                    <a:srcRect/>
                    <a:stretch>
                      <a:fillRect/>
                    </a:stretch>
                  </pic:blipFill>
                  <pic:spPr bwMode="auto">
                    <a:xfrm>
                      <a:off x="0" y="0"/>
                      <a:ext cx="5875082" cy="8587631"/>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rPr>
          <w:rFonts w:ascii="Calibri" w:eastAsia="Calibri" w:hAnsi="Calibri" w:cs="Times New Roman"/>
          <w:lang w:val="en-US"/>
        </w:rPr>
      </w:pPr>
      <w:r w:rsidRPr="00661470">
        <w:rPr>
          <w:rFonts w:ascii="Calibri" w:eastAsia="Calibri" w:hAnsi="Calibri" w:cs="Times New Roman"/>
          <w:noProof/>
          <w:lang w:eastAsia="ru-RU"/>
        </w:rPr>
        <w:lastRenderedPageBreak/>
        <w:drawing>
          <wp:inline distT="0" distB="0" distL="0" distR="0" wp14:anchorId="03BE685C" wp14:editId="3AB63683">
            <wp:extent cx="6077534" cy="8590547"/>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4" cstate="print"/>
                    <a:srcRect/>
                    <a:stretch>
                      <a:fillRect/>
                    </a:stretch>
                  </pic:blipFill>
                  <pic:spPr bwMode="auto">
                    <a:xfrm>
                      <a:off x="0" y="0"/>
                      <a:ext cx="6077355" cy="8590294"/>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noProof/>
          <w:lang w:eastAsia="ru-RU"/>
        </w:rPr>
        <w:lastRenderedPageBreak/>
        <w:drawing>
          <wp:inline distT="0" distB="0" distL="0" distR="0" wp14:anchorId="7B56160E" wp14:editId="30990874">
            <wp:extent cx="6290317" cy="5510463"/>
            <wp:effectExtent l="1905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5" cstate="print"/>
                    <a:srcRect/>
                    <a:stretch>
                      <a:fillRect/>
                    </a:stretch>
                  </pic:blipFill>
                  <pic:spPr bwMode="auto">
                    <a:xfrm>
                      <a:off x="0" y="0"/>
                      <a:ext cx="6290162" cy="5510327"/>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Calibri" w:eastAsia="Calibri" w:hAnsi="Calibri" w:cs="Times New Roman"/>
        </w:rPr>
        <w:br w:type="page"/>
      </w:r>
    </w:p>
    <w:p w:rsidR="00661470" w:rsidRPr="00661470" w:rsidRDefault="00661470" w:rsidP="00661470">
      <w:pPr>
        <w:spacing w:after="0" w:line="240" w:lineRule="auto"/>
        <w:jc w:val="center"/>
        <w:rPr>
          <w:rFonts w:ascii="Times New Roman" w:eastAsia="Calibri" w:hAnsi="Times New Roman" w:cs="Times New Roman"/>
          <w:b/>
          <w:sz w:val="28"/>
          <w:szCs w:val="28"/>
          <w:lang w:val="kk-KZ"/>
        </w:rPr>
      </w:pPr>
      <w:r w:rsidRPr="00661470">
        <w:rPr>
          <w:rFonts w:ascii="Times New Roman" w:eastAsia="Calibri" w:hAnsi="Times New Roman" w:cs="Times New Roman"/>
          <w:b/>
          <w:sz w:val="28"/>
          <w:szCs w:val="28"/>
        </w:rPr>
        <w:lastRenderedPageBreak/>
        <w:t xml:space="preserve">ПРИЛОЖЕНИЕ </w:t>
      </w:r>
      <w:proofErr w:type="gramStart"/>
      <w:r w:rsidRPr="00661470">
        <w:rPr>
          <w:rFonts w:ascii="Times New Roman" w:eastAsia="Calibri" w:hAnsi="Times New Roman" w:cs="Times New Roman"/>
          <w:b/>
          <w:sz w:val="28"/>
          <w:szCs w:val="28"/>
        </w:rPr>
        <w:t>В</w:t>
      </w:r>
      <w:proofErr w:type="gramEnd"/>
    </w:p>
    <w:p w:rsidR="00661470" w:rsidRPr="00661470" w:rsidRDefault="00661470" w:rsidP="00661470">
      <w:pPr>
        <w:spacing w:after="0" w:line="240" w:lineRule="auto"/>
        <w:jc w:val="center"/>
        <w:rPr>
          <w:rFonts w:ascii="Times New Roman" w:eastAsia="Calibri" w:hAnsi="Times New Roman" w:cs="Times New Roman"/>
          <w:b/>
          <w:sz w:val="28"/>
          <w:szCs w:val="28"/>
          <w:lang w:val="kk-KZ"/>
        </w:rPr>
      </w:pPr>
    </w:p>
    <w:p w:rsidR="00661470" w:rsidRPr="00661470" w:rsidRDefault="00661470" w:rsidP="00661470">
      <w:pPr>
        <w:spacing w:after="0" w:line="240" w:lineRule="auto"/>
        <w:jc w:val="center"/>
        <w:rPr>
          <w:rFonts w:ascii="Times New Roman" w:eastAsia="Calibri" w:hAnsi="Times New Roman" w:cs="Times New Roman"/>
          <w:b/>
          <w:sz w:val="28"/>
          <w:szCs w:val="28"/>
          <w:lang w:val="kk-KZ"/>
        </w:rPr>
      </w:pPr>
      <w:r w:rsidRPr="00661470">
        <w:rPr>
          <w:rFonts w:ascii="Times New Roman" w:eastAsia="Times New Roman" w:hAnsi="Times New Roman" w:cs="Times New Roman"/>
          <w:sz w:val="28"/>
          <w:szCs w:val="28"/>
          <w:lang w:val="kk-KZ" w:eastAsia="ru-RU"/>
        </w:rPr>
        <w:t>Протоколы испытаний</w:t>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sz w:val="28"/>
          <w:szCs w:val="28"/>
        </w:rPr>
        <w:object w:dxaOrig="3056" w:dyaOrig="4320">
          <v:shape id="_x0000_i1052" type="#_x0000_t75" style="width:477.2pt;height:655.55pt" o:ole="">
            <v:imagedata r:id="rId176" o:title=""/>
          </v:shape>
          <o:OLEObject Type="Embed" ProgID="FoxitReader.Document" ShapeID="_x0000_i1052" DrawAspect="Content" ObjectID="_1792784711" r:id="rId177"/>
        </w:object>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79E61D3C" wp14:editId="0BFC7180">
            <wp:extent cx="6272568" cy="9344189"/>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78" cstate="print"/>
                    <a:srcRect/>
                    <a:stretch>
                      <a:fillRect/>
                    </a:stretch>
                  </pic:blipFill>
                  <pic:spPr bwMode="auto">
                    <a:xfrm>
                      <a:off x="0" y="0"/>
                      <a:ext cx="6287153" cy="9365916"/>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6E9AE1C9" wp14:editId="46D4D541">
            <wp:extent cx="5802348" cy="7833815"/>
            <wp:effectExtent l="19050" t="0" r="7902"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79" cstate="print"/>
                    <a:srcRect/>
                    <a:stretch>
                      <a:fillRect/>
                    </a:stretch>
                  </pic:blipFill>
                  <pic:spPr bwMode="auto">
                    <a:xfrm>
                      <a:off x="0" y="0"/>
                      <a:ext cx="5807837" cy="7841226"/>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Calibri" w:eastAsia="Calibri" w:hAnsi="Calibri" w:cs="Times New Roman"/>
        </w:rPr>
      </w:pPr>
      <w:r w:rsidRPr="00661470">
        <w:rPr>
          <w:rFonts w:ascii="Calibri" w:eastAsia="Calibri" w:hAnsi="Calibri" w:cs="Times New Roman"/>
        </w:rPr>
        <w:object w:dxaOrig="3056" w:dyaOrig="4320">
          <v:shape id="_x0000_i1053" type="#_x0000_t75" style="width:477.2pt;height:678.15pt" o:ole="">
            <v:imagedata r:id="rId180" o:title=""/>
          </v:shape>
          <o:OLEObject Type="Embed" ProgID="FoxitReader.Document" ShapeID="_x0000_i1053" DrawAspect="Content" ObjectID="_1792784712" r:id="rId181"/>
        </w:object>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6E05F48E" wp14:editId="7583D289">
            <wp:extent cx="6067852" cy="8428839"/>
            <wp:effectExtent l="19050" t="0" r="9098"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2" cstate="print"/>
                    <a:srcRect/>
                    <a:stretch>
                      <a:fillRect/>
                    </a:stretch>
                  </pic:blipFill>
                  <pic:spPr bwMode="auto">
                    <a:xfrm>
                      <a:off x="0" y="0"/>
                      <a:ext cx="6088791" cy="8457925"/>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5D30C1C9" wp14:editId="32872B24">
            <wp:extent cx="5821130" cy="7459016"/>
            <wp:effectExtent l="19050" t="0" r="817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3" cstate="print"/>
                    <a:srcRect/>
                    <a:stretch>
                      <a:fillRect/>
                    </a:stretch>
                  </pic:blipFill>
                  <pic:spPr bwMode="auto">
                    <a:xfrm>
                      <a:off x="0" y="0"/>
                      <a:ext cx="5824950" cy="7463911"/>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068EC5DE" wp14:editId="2E499B8F">
            <wp:extent cx="5753953" cy="9150424"/>
            <wp:effectExtent l="1905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cstate="print"/>
                    <a:srcRect/>
                    <a:stretch>
                      <a:fillRect/>
                    </a:stretch>
                  </pic:blipFill>
                  <pic:spPr bwMode="auto">
                    <a:xfrm>
                      <a:off x="0" y="0"/>
                      <a:ext cx="5761661" cy="9162682"/>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58E1827B" wp14:editId="5E57981A">
            <wp:extent cx="5691716" cy="8830102"/>
            <wp:effectExtent l="19050" t="0" r="4234"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5" cstate="print"/>
                    <a:srcRect/>
                    <a:stretch>
                      <a:fillRect/>
                    </a:stretch>
                  </pic:blipFill>
                  <pic:spPr bwMode="auto">
                    <a:xfrm>
                      <a:off x="0" y="0"/>
                      <a:ext cx="5692521" cy="8831350"/>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6172FB1B" wp14:editId="13181699">
            <wp:extent cx="6026908" cy="8087025"/>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6" cstate="print"/>
                    <a:srcRect/>
                    <a:stretch>
                      <a:fillRect/>
                    </a:stretch>
                  </pic:blipFill>
                  <pic:spPr bwMode="auto">
                    <a:xfrm>
                      <a:off x="0" y="0"/>
                      <a:ext cx="6048218" cy="8115619"/>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1E27B29E" wp14:editId="73FC125D">
            <wp:extent cx="5672066" cy="8662873"/>
            <wp:effectExtent l="19050" t="0" r="4834"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7" cstate="print"/>
                    <a:srcRect/>
                    <a:stretch>
                      <a:fillRect/>
                    </a:stretch>
                  </pic:blipFill>
                  <pic:spPr bwMode="auto">
                    <a:xfrm>
                      <a:off x="0" y="0"/>
                      <a:ext cx="5671848" cy="8662540"/>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2859781E" wp14:editId="0B61D3F8">
            <wp:extent cx="5972317" cy="8408687"/>
            <wp:effectExtent l="19050" t="0" r="9383"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8" cstate="print"/>
                    <a:srcRect/>
                    <a:stretch>
                      <a:fillRect/>
                    </a:stretch>
                  </pic:blipFill>
                  <pic:spPr bwMode="auto">
                    <a:xfrm>
                      <a:off x="0" y="0"/>
                      <a:ext cx="5988507" cy="8431482"/>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Calibri" w:eastAsia="Calibri" w:hAnsi="Calibri" w:cs="Times New Roman"/>
        </w:rPr>
      </w:pPr>
      <w:r w:rsidRPr="00661470">
        <w:rPr>
          <w:rFonts w:ascii="Calibri" w:eastAsia="Calibri" w:hAnsi="Calibri" w:cs="Times New Roman"/>
        </w:rPr>
        <w:object w:dxaOrig="3056" w:dyaOrig="4320">
          <v:shape id="_x0000_i1054" type="#_x0000_t75" style="width:437pt;height:583.55pt" o:ole="">
            <v:imagedata r:id="rId189" o:title=""/>
          </v:shape>
          <o:OLEObject Type="Embed" ProgID="FoxitReader.Document" ShapeID="_x0000_i1054" DrawAspect="Content" ObjectID="_1792784713" r:id="rId190"/>
        </w:object>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430D85FE" wp14:editId="78DA4440">
            <wp:extent cx="5740305" cy="7787272"/>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1" cstate="print"/>
                    <a:srcRect/>
                    <a:stretch>
                      <a:fillRect/>
                    </a:stretch>
                  </pic:blipFill>
                  <pic:spPr bwMode="auto">
                    <a:xfrm>
                      <a:off x="0" y="0"/>
                      <a:ext cx="5748802" cy="7798799"/>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6879496D" wp14:editId="1002D64F">
            <wp:extent cx="5743486" cy="7779224"/>
            <wp:effectExtent l="1905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2" cstate="print"/>
                    <a:srcRect/>
                    <a:stretch>
                      <a:fillRect/>
                    </a:stretch>
                  </pic:blipFill>
                  <pic:spPr bwMode="auto">
                    <a:xfrm>
                      <a:off x="0" y="0"/>
                      <a:ext cx="5743177" cy="7778805"/>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57E443E7" wp14:editId="6B0DDF64">
            <wp:extent cx="5917726" cy="8422610"/>
            <wp:effectExtent l="19050" t="0" r="6824"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3" cstate="print"/>
                    <a:srcRect/>
                    <a:stretch>
                      <a:fillRect/>
                    </a:stretch>
                  </pic:blipFill>
                  <pic:spPr bwMode="auto">
                    <a:xfrm>
                      <a:off x="0" y="0"/>
                      <a:ext cx="5939874" cy="8454133"/>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0E3FDD71" wp14:editId="431EF0EC">
            <wp:extent cx="5959044" cy="8679976"/>
            <wp:effectExtent l="19050" t="0" r="3606"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4" cstate="print"/>
                    <a:srcRect/>
                    <a:stretch>
                      <a:fillRect/>
                    </a:stretch>
                  </pic:blipFill>
                  <pic:spPr bwMode="auto">
                    <a:xfrm>
                      <a:off x="0" y="0"/>
                      <a:ext cx="5959044" cy="8679976"/>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150D6268" wp14:editId="3D84ED00">
            <wp:extent cx="5847818" cy="3166281"/>
            <wp:effectExtent l="19050" t="0" r="532"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5" cstate="print"/>
                    <a:srcRect/>
                    <a:stretch>
                      <a:fillRect/>
                    </a:stretch>
                  </pic:blipFill>
                  <pic:spPr bwMode="auto">
                    <a:xfrm>
                      <a:off x="0" y="0"/>
                      <a:ext cx="5858192" cy="3171898"/>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2F84DBD6" wp14:editId="16F27B7C">
            <wp:extent cx="5858232" cy="8488908"/>
            <wp:effectExtent l="19050" t="0" r="9168"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6" cstate="print"/>
                    <a:srcRect/>
                    <a:stretch>
                      <a:fillRect/>
                    </a:stretch>
                  </pic:blipFill>
                  <pic:spPr bwMode="auto">
                    <a:xfrm>
                      <a:off x="0" y="0"/>
                      <a:ext cx="5868928" cy="8504407"/>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6F77F63F" wp14:editId="682EC38C">
            <wp:extent cx="6040556" cy="2278153"/>
            <wp:effectExtent l="1905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7" cstate="print"/>
                    <a:srcRect/>
                    <a:stretch>
                      <a:fillRect/>
                    </a:stretch>
                  </pic:blipFill>
                  <pic:spPr bwMode="auto">
                    <a:xfrm>
                      <a:off x="0" y="0"/>
                      <a:ext cx="6050693" cy="2281976"/>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sz w:val="28"/>
          <w:szCs w:val="28"/>
        </w:rPr>
        <w:object w:dxaOrig="3056" w:dyaOrig="4320">
          <v:shape id="_x0000_i1055" type="#_x0000_t75" style="width:492.3pt;height:697.4pt" o:ole="">
            <v:imagedata r:id="rId198" o:title=""/>
          </v:shape>
          <o:OLEObject Type="Embed" ProgID="FoxitReader.Document" ShapeID="_x0000_i1055" DrawAspect="Content" ObjectID="_1792784714" r:id="rId199"/>
        </w:object>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6510CB04" wp14:editId="50494DA4">
            <wp:extent cx="5817908" cy="8707272"/>
            <wp:effectExtent l="1905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0" cstate="print"/>
                    <a:srcRect/>
                    <a:stretch>
                      <a:fillRect/>
                    </a:stretch>
                  </pic:blipFill>
                  <pic:spPr bwMode="auto">
                    <a:xfrm>
                      <a:off x="0" y="0"/>
                      <a:ext cx="5817845" cy="8707178"/>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273469B7" wp14:editId="20C862DB">
            <wp:extent cx="5945562" cy="8120418"/>
            <wp:effectExtent l="1905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1" cstate="print"/>
                    <a:srcRect/>
                    <a:stretch>
                      <a:fillRect/>
                    </a:stretch>
                  </pic:blipFill>
                  <pic:spPr bwMode="auto">
                    <a:xfrm>
                      <a:off x="0" y="0"/>
                      <a:ext cx="5945689" cy="8120591"/>
                    </a:xfrm>
                    <a:prstGeom prst="rect">
                      <a:avLst/>
                    </a:prstGeom>
                    <a:noFill/>
                    <a:ln w="9525">
                      <a:noFill/>
                      <a:miter lim="800000"/>
                      <a:headEnd/>
                      <a:tailEnd/>
                    </a:ln>
                  </pic:spPr>
                </pic:pic>
              </a:graphicData>
            </a:graphic>
          </wp:inline>
        </w:drawing>
      </w:r>
    </w:p>
    <w:p w:rsidR="00661470" w:rsidRPr="00661470" w:rsidRDefault="00661470" w:rsidP="00661470">
      <w:pPr>
        <w:rPr>
          <w:rFonts w:ascii="Times New Roman" w:eastAsia="Calibri" w:hAnsi="Times New Roman" w:cs="Times New Roman"/>
          <w:b/>
          <w:sz w:val="28"/>
          <w:szCs w:val="28"/>
        </w:rPr>
      </w:pPr>
      <w:r w:rsidRPr="00661470">
        <w:rPr>
          <w:rFonts w:ascii="Times New Roman" w:eastAsia="Calibri" w:hAnsi="Times New Roman" w:cs="Times New Roman"/>
          <w:b/>
          <w:sz w:val="28"/>
          <w:szCs w:val="28"/>
        </w:rPr>
        <w:br w:type="page"/>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42852913" wp14:editId="09859C9E">
            <wp:extent cx="6358327" cy="9171296"/>
            <wp:effectExtent l="19050" t="0" r="4373"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2" cstate="print"/>
                    <a:srcRect/>
                    <a:stretch>
                      <a:fillRect/>
                    </a:stretch>
                  </pic:blipFill>
                  <pic:spPr bwMode="auto">
                    <a:xfrm>
                      <a:off x="0" y="0"/>
                      <a:ext cx="6361114" cy="9175316"/>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65D5FD4A" wp14:editId="5D62D9F2">
            <wp:extent cx="5991473" cy="8693624"/>
            <wp:effectExtent l="19050" t="0" r="9277"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3" cstate="print"/>
                    <a:srcRect/>
                    <a:stretch>
                      <a:fillRect/>
                    </a:stretch>
                  </pic:blipFill>
                  <pic:spPr bwMode="auto">
                    <a:xfrm>
                      <a:off x="0" y="0"/>
                      <a:ext cx="6005134" cy="8713446"/>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344FFF7E" wp14:editId="7C0951CC">
            <wp:extent cx="5970581" cy="9048466"/>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4" cstate="print"/>
                    <a:srcRect/>
                    <a:stretch>
                      <a:fillRect/>
                    </a:stretch>
                  </pic:blipFill>
                  <pic:spPr bwMode="auto">
                    <a:xfrm>
                      <a:off x="0" y="0"/>
                      <a:ext cx="5981325" cy="9064749"/>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lastRenderedPageBreak/>
        <w:drawing>
          <wp:inline distT="0" distB="0" distL="0" distR="0" wp14:anchorId="0C93F4D3" wp14:editId="232403EB">
            <wp:extent cx="5963609" cy="4421875"/>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5" cstate="print"/>
                    <a:srcRect/>
                    <a:stretch>
                      <a:fillRect/>
                    </a:stretch>
                  </pic:blipFill>
                  <pic:spPr bwMode="auto">
                    <a:xfrm>
                      <a:off x="0" y="0"/>
                      <a:ext cx="5973480" cy="4429194"/>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Calibri" w:eastAsia="Calibri" w:hAnsi="Calibri" w:cs="Times New Roman"/>
        </w:rPr>
      </w:pPr>
      <w:r w:rsidRPr="00661470">
        <w:rPr>
          <w:rFonts w:ascii="Calibri" w:eastAsia="Calibri" w:hAnsi="Calibri" w:cs="Times New Roman"/>
        </w:rPr>
        <w:t xml:space="preserve"> </w:t>
      </w:r>
    </w:p>
    <w:p w:rsidR="00661470" w:rsidRPr="00661470" w:rsidRDefault="00661470" w:rsidP="00661470">
      <w:pPr>
        <w:rPr>
          <w:rFonts w:ascii="Calibri" w:eastAsia="Calibri" w:hAnsi="Calibri" w:cs="Times New Roman"/>
        </w:rPr>
      </w:pPr>
      <w:r w:rsidRPr="00661470">
        <w:rPr>
          <w:rFonts w:ascii="Calibri" w:eastAsia="Calibri" w:hAnsi="Calibri" w:cs="Times New Roman"/>
        </w:rPr>
        <w:br w:type="page"/>
      </w:r>
    </w:p>
    <w:p w:rsidR="00661470" w:rsidRPr="00661470" w:rsidRDefault="00661470" w:rsidP="00661470">
      <w:pPr>
        <w:spacing w:after="0" w:line="240" w:lineRule="auto"/>
        <w:jc w:val="center"/>
        <w:rPr>
          <w:rFonts w:ascii="Calibri" w:eastAsia="Calibri" w:hAnsi="Calibri" w:cs="Times New Roman"/>
          <w:lang w:val="kk-KZ"/>
        </w:rPr>
      </w:pPr>
      <w:r w:rsidRPr="00661470">
        <w:rPr>
          <w:rFonts w:ascii="Calibri" w:eastAsia="Calibri" w:hAnsi="Calibri" w:cs="Times New Roman"/>
        </w:rPr>
        <w:object w:dxaOrig="3056" w:dyaOrig="4320">
          <v:shape id="_x0000_i1056" type="#_x0000_t75" style="width:466.35pt;height:692.35pt" o:ole="">
            <v:imagedata r:id="rId206" o:title=""/>
          </v:shape>
          <o:OLEObject Type="Embed" ProgID="FoxitReader.Document" ShapeID="_x0000_i1056" DrawAspect="Content" ObjectID="_1792784715" r:id="rId207"/>
        </w:object>
      </w:r>
    </w:p>
    <w:p w:rsidR="00661470" w:rsidRPr="00661470" w:rsidRDefault="00661470" w:rsidP="00661470">
      <w:pPr>
        <w:spacing w:after="0" w:line="240" w:lineRule="auto"/>
        <w:jc w:val="center"/>
        <w:rPr>
          <w:rFonts w:ascii="Calibri" w:eastAsia="Calibri" w:hAnsi="Calibri" w:cs="Times New Roman"/>
          <w:lang w:val="kk-KZ"/>
        </w:rPr>
      </w:pPr>
    </w:p>
    <w:p w:rsidR="00661470" w:rsidRPr="00661470" w:rsidRDefault="00661470" w:rsidP="00661470">
      <w:pPr>
        <w:spacing w:after="0" w:line="240" w:lineRule="auto"/>
        <w:jc w:val="center"/>
        <w:rPr>
          <w:rFonts w:ascii="Times New Roman" w:eastAsia="Calibri" w:hAnsi="Times New Roman" w:cs="Times New Roman"/>
          <w:b/>
          <w:sz w:val="28"/>
          <w:szCs w:val="28"/>
          <w:lang w:val="kk-KZ"/>
        </w:rPr>
      </w:pPr>
      <w:r w:rsidRPr="00661470">
        <w:rPr>
          <w:rFonts w:ascii="Calibri" w:eastAsia="Calibri" w:hAnsi="Calibri" w:cs="Times New Roman"/>
        </w:rPr>
        <w:object w:dxaOrig="3056" w:dyaOrig="4320">
          <v:shape id="_x0000_i1057" type="#_x0000_t75" style="width:473.85pt;height:675.65pt" o:ole="">
            <v:imagedata r:id="rId208" o:title=""/>
          </v:shape>
          <o:OLEObject Type="Embed" ProgID="FoxitReader.Document" ShapeID="_x0000_i1057" DrawAspect="Content" ObjectID="_1792784716" r:id="rId209"/>
        </w:object>
      </w:r>
    </w:p>
    <w:p w:rsidR="00661470" w:rsidRPr="00661470" w:rsidRDefault="00661470" w:rsidP="00661470">
      <w:pPr>
        <w:rPr>
          <w:rFonts w:ascii="Calibri" w:eastAsia="Calibri" w:hAnsi="Calibri" w:cs="Times New Roman"/>
        </w:rPr>
      </w:pPr>
      <w:r w:rsidRPr="00661470">
        <w:rPr>
          <w:rFonts w:ascii="Calibri" w:eastAsia="Calibri" w:hAnsi="Calibri" w:cs="Times New Roman"/>
        </w:rPr>
        <w:object w:dxaOrig="3056" w:dyaOrig="4320">
          <v:shape id="_x0000_i1058" type="#_x0000_t75" style="width:496.45pt;height:700.75pt" o:ole="">
            <v:imagedata r:id="rId210" o:title=""/>
          </v:shape>
          <o:OLEObject Type="Embed" ProgID="FoxitReader.Document" ShapeID="_x0000_i1058" DrawAspect="Content" ObjectID="_1792784717" r:id="rId211"/>
        </w:object>
      </w:r>
    </w:p>
    <w:p w:rsidR="00661470" w:rsidRPr="00661470" w:rsidRDefault="00661470" w:rsidP="00661470">
      <w:pPr>
        <w:rPr>
          <w:rFonts w:ascii="Calibri" w:eastAsia="Calibri" w:hAnsi="Calibri" w:cs="Times New Roman"/>
        </w:rPr>
      </w:pPr>
      <w:r w:rsidRPr="00661470">
        <w:rPr>
          <w:rFonts w:ascii="Calibri" w:eastAsia="Calibri" w:hAnsi="Calibri" w:cs="Times New Roman"/>
          <w:noProof/>
          <w:lang w:eastAsia="ru-RU"/>
        </w:rPr>
        <w:lastRenderedPageBreak/>
        <w:drawing>
          <wp:inline distT="0" distB="0" distL="0" distR="0" wp14:anchorId="37B709DD" wp14:editId="040245AC">
            <wp:extent cx="5776108" cy="4783201"/>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2" cstate="print"/>
                    <a:srcRect/>
                    <a:stretch>
                      <a:fillRect/>
                    </a:stretch>
                  </pic:blipFill>
                  <pic:spPr bwMode="auto">
                    <a:xfrm>
                      <a:off x="0" y="0"/>
                      <a:ext cx="5775797" cy="4782943"/>
                    </a:xfrm>
                    <a:prstGeom prst="rect">
                      <a:avLst/>
                    </a:prstGeom>
                    <a:noFill/>
                    <a:ln w="9525">
                      <a:noFill/>
                      <a:miter lim="800000"/>
                      <a:headEnd/>
                      <a:tailEnd/>
                    </a:ln>
                  </pic:spPr>
                </pic:pic>
              </a:graphicData>
            </a:graphic>
          </wp:inline>
        </w:drawing>
      </w:r>
    </w:p>
    <w:p w:rsidR="00661470" w:rsidRPr="00661470" w:rsidRDefault="00661470" w:rsidP="00661470">
      <w:pPr>
        <w:rPr>
          <w:rFonts w:ascii="Calibri" w:eastAsia="Calibri" w:hAnsi="Calibri" w:cs="Times New Roman"/>
        </w:rPr>
      </w:pPr>
      <w:r w:rsidRPr="00661470">
        <w:rPr>
          <w:rFonts w:ascii="Calibri" w:eastAsia="Calibri" w:hAnsi="Calibri" w:cs="Times New Roman"/>
        </w:rPr>
        <w:br w:type="page"/>
      </w:r>
    </w:p>
    <w:p w:rsidR="00661470" w:rsidRPr="00661470" w:rsidRDefault="00661470" w:rsidP="00661470">
      <w:pPr>
        <w:rPr>
          <w:rFonts w:ascii="Calibri" w:eastAsia="Calibri" w:hAnsi="Calibri" w:cs="Times New Roman"/>
        </w:rPr>
      </w:pPr>
      <w:r w:rsidRPr="00661470">
        <w:rPr>
          <w:rFonts w:ascii="Calibri" w:eastAsia="Calibri" w:hAnsi="Calibri" w:cs="Times New Roman"/>
        </w:rPr>
        <w:object w:dxaOrig="3056" w:dyaOrig="4320">
          <v:shape id="_x0000_i1059" type="#_x0000_t75" style="width:492.3pt;height:697.4pt" o:ole="">
            <v:imagedata r:id="rId213" o:title=""/>
          </v:shape>
          <o:OLEObject Type="Embed" ProgID="FoxitReader.Document" ShapeID="_x0000_i1059" DrawAspect="Content" ObjectID="_1792784718" r:id="rId214"/>
        </w:object>
      </w:r>
    </w:p>
    <w:p w:rsidR="00661470" w:rsidRPr="00661470" w:rsidRDefault="00661470" w:rsidP="00661470">
      <w:pPr>
        <w:rPr>
          <w:rFonts w:ascii="Calibri" w:eastAsia="Calibri" w:hAnsi="Calibri" w:cs="Times New Roman"/>
        </w:rPr>
      </w:pPr>
      <w:r w:rsidRPr="00661470">
        <w:rPr>
          <w:rFonts w:ascii="Calibri" w:eastAsia="Calibri" w:hAnsi="Calibri" w:cs="Times New Roman"/>
          <w:noProof/>
          <w:lang w:eastAsia="ru-RU"/>
        </w:rPr>
        <w:lastRenderedPageBreak/>
        <w:drawing>
          <wp:inline distT="0" distB="0" distL="0" distR="0" wp14:anchorId="6637778D" wp14:editId="78F25288">
            <wp:extent cx="5776108" cy="5663030"/>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5" cstate="print"/>
                    <a:srcRect/>
                    <a:stretch>
                      <a:fillRect/>
                    </a:stretch>
                  </pic:blipFill>
                  <pic:spPr bwMode="auto">
                    <a:xfrm>
                      <a:off x="0" y="0"/>
                      <a:ext cx="5776996" cy="5663901"/>
                    </a:xfrm>
                    <a:prstGeom prst="rect">
                      <a:avLst/>
                    </a:prstGeom>
                    <a:noFill/>
                    <a:ln w="9525">
                      <a:noFill/>
                      <a:miter lim="800000"/>
                      <a:headEnd/>
                      <a:tailEnd/>
                    </a:ln>
                  </pic:spPr>
                </pic:pic>
              </a:graphicData>
            </a:graphic>
          </wp:inline>
        </w:drawing>
      </w:r>
      <w:r w:rsidRPr="00661470">
        <w:rPr>
          <w:rFonts w:ascii="Calibri" w:eastAsia="Calibri" w:hAnsi="Calibri" w:cs="Times New Roman"/>
        </w:rPr>
        <w:br w:type="page"/>
      </w: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noProof/>
          <w:lang w:eastAsia="ru-RU"/>
        </w:rPr>
        <w:lastRenderedPageBreak/>
        <w:drawing>
          <wp:inline distT="0" distB="0" distL="0" distR="0" wp14:anchorId="03552458" wp14:editId="745FFE09">
            <wp:extent cx="5986657" cy="7089569"/>
            <wp:effectExtent l="1905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cstate="print"/>
                    <a:srcRect/>
                    <a:stretch>
                      <a:fillRect/>
                    </a:stretch>
                  </pic:blipFill>
                  <pic:spPr bwMode="auto">
                    <a:xfrm>
                      <a:off x="0" y="0"/>
                      <a:ext cx="5990890" cy="7094582"/>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lang w:val="kk-KZ"/>
        </w:rPr>
      </w:pPr>
      <w:r w:rsidRPr="00661470">
        <w:rPr>
          <w:rFonts w:ascii="Calibri" w:eastAsia="Calibri" w:hAnsi="Calibri" w:cs="Times New Roman"/>
        </w:rPr>
        <w:br w:type="page"/>
      </w:r>
      <w:r w:rsidRPr="00661470">
        <w:rPr>
          <w:rFonts w:ascii="Times New Roman" w:eastAsia="Calibri" w:hAnsi="Times New Roman" w:cs="Times New Roman"/>
          <w:b/>
          <w:sz w:val="28"/>
          <w:szCs w:val="28"/>
        </w:rPr>
        <w:lastRenderedPageBreak/>
        <w:t>ПРИЛОЖЕНИЕ Г</w:t>
      </w:r>
    </w:p>
    <w:p w:rsidR="00661470" w:rsidRPr="00661470" w:rsidRDefault="00661470" w:rsidP="00661470">
      <w:pPr>
        <w:spacing w:after="0" w:line="240" w:lineRule="auto"/>
        <w:jc w:val="center"/>
        <w:rPr>
          <w:rFonts w:ascii="Times New Roman" w:eastAsia="Calibri" w:hAnsi="Times New Roman" w:cs="Times New Roman"/>
          <w:b/>
          <w:sz w:val="28"/>
          <w:szCs w:val="28"/>
          <w:lang w:val="kk-KZ"/>
        </w:rPr>
      </w:pPr>
    </w:p>
    <w:p w:rsidR="00661470" w:rsidRPr="00661470" w:rsidRDefault="00661470" w:rsidP="00661470">
      <w:pPr>
        <w:spacing w:after="0" w:line="240" w:lineRule="auto"/>
        <w:jc w:val="center"/>
        <w:rPr>
          <w:rFonts w:ascii="Times New Roman" w:eastAsia="Calibri" w:hAnsi="Times New Roman" w:cs="Times New Roman"/>
          <w:b/>
          <w:sz w:val="28"/>
          <w:szCs w:val="28"/>
          <w:lang w:val="kk-KZ"/>
        </w:rPr>
      </w:pPr>
      <w:r w:rsidRPr="00661470">
        <w:rPr>
          <w:rFonts w:ascii="Times New Roman" w:eastAsia="Times New Roman" w:hAnsi="Times New Roman" w:cs="Times New Roman"/>
          <w:sz w:val="28"/>
          <w:szCs w:val="28"/>
          <w:lang w:val="kk-KZ" w:eastAsia="ru-RU"/>
        </w:rPr>
        <w:t>Сертификаты и грамоты</w:t>
      </w:r>
    </w:p>
    <w:p w:rsidR="00661470" w:rsidRPr="00661470" w:rsidRDefault="00661470" w:rsidP="00661470">
      <w:pPr>
        <w:spacing w:after="0" w:line="240" w:lineRule="auto"/>
        <w:jc w:val="center"/>
        <w:rPr>
          <w:rFonts w:ascii="Times New Roman" w:eastAsia="Calibri" w:hAnsi="Times New Roman" w:cs="Times New Roman"/>
          <w:b/>
          <w:sz w:val="28"/>
          <w:szCs w:val="28"/>
        </w:rPr>
      </w:pPr>
    </w:p>
    <w:p w:rsidR="00661470" w:rsidRPr="00661470" w:rsidRDefault="00661470" w:rsidP="00661470">
      <w:pPr>
        <w:spacing w:after="0" w:line="240" w:lineRule="auto"/>
        <w:jc w:val="center"/>
        <w:rPr>
          <w:rFonts w:ascii="Times New Roman" w:eastAsia="Calibri" w:hAnsi="Times New Roman" w:cs="Times New Roman"/>
          <w:b/>
          <w:sz w:val="28"/>
          <w:szCs w:val="28"/>
        </w:rPr>
      </w:pPr>
      <w:r w:rsidRPr="00661470">
        <w:rPr>
          <w:rFonts w:ascii="Times New Roman" w:eastAsia="Calibri" w:hAnsi="Times New Roman" w:cs="Times New Roman"/>
          <w:b/>
          <w:noProof/>
          <w:sz w:val="28"/>
          <w:szCs w:val="28"/>
          <w:lang w:eastAsia="ru-RU"/>
        </w:rPr>
        <w:drawing>
          <wp:inline distT="0" distB="0" distL="0" distR="0" wp14:anchorId="21A196B6" wp14:editId="4F1F7CD6">
            <wp:extent cx="5524500" cy="8115300"/>
            <wp:effectExtent l="1905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7" cstate="print"/>
                    <a:srcRect l="10927" t="30894" r="68212" b="14706"/>
                    <a:stretch>
                      <a:fillRect/>
                    </a:stretch>
                  </pic:blipFill>
                  <pic:spPr bwMode="auto">
                    <a:xfrm>
                      <a:off x="0" y="0"/>
                      <a:ext cx="5524500" cy="8115300"/>
                    </a:xfrm>
                    <a:prstGeom prst="rect">
                      <a:avLst/>
                    </a:prstGeom>
                    <a:noFill/>
                    <a:ln w="9525">
                      <a:noFill/>
                      <a:miter lim="800000"/>
                      <a:headEnd/>
                      <a:tailEnd/>
                    </a:ln>
                  </pic:spPr>
                </pic:pic>
              </a:graphicData>
            </a:graphic>
          </wp:inline>
        </w:drawing>
      </w:r>
    </w:p>
    <w:p w:rsidR="00661470" w:rsidRPr="00661470" w:rsidRDefault="00661470" w:rsidP="00661470">
      <w:pPr>
        <w:spacing w:after="0" w:line="240" w:lineRule="auto"/>
        <w:jc w:val="center"/>
        <w:rPr>
          <w:rFonts w:ascii="Times New Roman" w:eastAsia="Calibri" w:hAnsi="Times New Roman" w:cs="Times New Roman"/>
          <w:b/>
          <w:sz w:val="28"/>
          <w:szCs w:val="28"/>
        </w:rPr>
      </w:pPr>
    </w:p>
    <w:p w:rsidR="00661470" w:rsidRPr="00661470" w:rsidRDefault="00661470" w:rsidP="00661470">
      <w:pPr>
        <w:spacing w:after="0" w:line="240" w:lineRule="auto"/>
        <w:jc w:val="center"/>
        <w:rPr>
          <w:rFonts w:ascii="Calibri" w:eastAsia="Calibri" w:hAnsi="Calibri" w:cs="Times New Roman"/>
        </w:rPr>
      </w:pPr>
    </w:p>
    <w:p w:rsidR="00661470" w:rsidRPr="00661470" w:rsidRDefault="00661470" w:rsidP="00661470">
      <w:pPr>
        <w:spacing w:after="0" w:line="240" w:lineRule="auto"/>
        <w:jc w:val="center"/>
        <w:rPr>
          <w:rFonts w:ascii="Times New Roman" w:eastAsia="Calibri" w:hAnsi="Times New Roman" w:cs="Times New Roman"/>
          <w:b/>
          <w:sz w:val="28"/>
          <w:szCs w:val="28"/>
        </w:rPr>
      </w:pPr>
    </w:p>
    <w:p w:rsidR="00661470" w:rsidRPr="00661470" w:rsidRDefault="00661470" w:rsidP="00661470">
      <w:pPr>
        <w:rPr>
          <w:rFonts w:ascii="Calibri" w:eastAsia="Calibri" w:hAnsi="Calibri" w:cs="Times New Roman"/>
        </w:rPr>
      </w:pP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rPr>
        <w:object w:dxaOrig="3056" w:dyaOrig="4320">
          <v:shape id="_x0000_i1060" type="#_x0000_t75" style="width:466.35pt;height:655.55pt" o:ole="">
            <v:imagedata r:id="rId218" o:title=""/>
          </v:shape>
          <o:OLEObject Type="Embed" ProgID="FoxitReader.Document" ShapeID="_x0000_i1060" DrawAspect="Content" ObjectID="_1792784719" r:id="rId219"/>
        </w:object>
      </w: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rPr>
        <w:object w:dxaOrig="3056" w:dyaOrig="4320">
          <v:shape id="_x0000_i1061" type="#_x0000_t75" style="width:484.75pt;height:682.35pt" o:ole="">
            <v:imagedata r:id="rId220" o:title=""/>
          </v:shape>
          <o:OLEObject Type="Embed" ProgID="FoxitReader.Document" ShapeID="_x0000_i1061" DrawAspect="Content" ObjectID="_1792784720" r:id="rId221"/>
        </w:object>
      </w: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rPr>
        <w:object w:dxaOrig="3056" w:dyaOrig="4320">
          <v:shape id="_x0000_i1062" type="#_x0000_t75" style="width:481.4pt;height:697.4pt" o:ole="">
            <v:imagedata r:id="rId222" o:title=""/>
          </v:shape>
          <o:OLEObject Type="Embed" ProgID="FoxitReader.Document" ShapeID="_x0000_i1062" DrawAspect="Content" ObjectID="_1792784721" r:id="rId223"/>
        </w:object>
      </w:r>
    </w:p>
    <w:p w:rsidR="00661470" w:rsidRPr="00661470" w:rsidRDefault="00661470" w:rsidP="00661470">
      <w:pPr>
        <w:rPr>
          <w:rFonts w:ascii="Calibri" w:eastAsia="Calibri" w:hAnsi="Calibri" w:cs="Times New Roman"/>
        </w:rPr>
      </w:pPr>
    </w:p>
    <w:p w:rsidR="00661470" w:rsidRPr="00661470" w:rsidRDefault="00661470" w:rsidP="00661470">
      <w:pPr>
        <w:spacing w:after="0" w:line="240" w:lineRule="auto"/>
        <w:rPr>
          <w:rFonts w:ascii="Calibri" w:eastAsia="Calibri" w:hAnsi="Calibri" w:cs="Times New Roman"/>
        </w:rPr>
      </w:pPr>
      <w:r w:rsidRPr="00661470">
        <w:rPr>
          <w:rFonts w:ascii="Calibri" w:eastAsia="Calibri" w:hAnsi="Calibri" w:cs="Times New Roman"/>
        </w:rPr>
        <w:object w:dxaOrig="3193" w:dyaOrig="4320">
          <v:shape id="_x0000_i1063" type="#_x0000_t75" style="width:473.85pt;height:643.8pt" o:ole="">
            <v:imagedata r:id="rId224" o:title=""/>
          </v:shape>
          <o:OLEObject Type="Embed" ProgID="FoxitReader.Document" ShapeID="_x0000_i1063" DrawAspect="Content" ObjectID="_1792784722" r:id="rId225"/>
        </w:object>
      </w:r>
    </w:p>
    <w:p w:rsidR="00661470" w:rsidRPr="00661470" w:rsidRDefault="00661470" w:rsidP="00661470">
      <w:pPr>
        <w:tabs>
          <w:tab w:val="left" w:pos="284"/>
        </w:tabs>
        <w:spacing w:after="0" w:line="240" w:lineRule="auto"/>
        <w:jc w:val="center"/>
        <w:rPr>
          <w:rFonts w:ascii="Times New Roman" w:eastAsia="Calibri" w:hAnsi="Times New Roman" w:cs="Times New Roman"/>
          <w:sz w:val="28"/>
          <w:szCs w:val="28"/>
        </w:rPr>
      </w:pPr>
    </w:p>
    <w:p w:rsidR="00661470" w:rsidRPr="008C06A7" w:rsidRDefault="00661470">
      <w:bookmarkStart w:id="0" w:name="_GoBack"/>
      <w:bookmarkEnd w:id="0"/>
    </w:p>
    <w:sectPr w:rsidR="00661470" w:rsidRPr="008C06A7">
      <w:footerReference w:type="even" r:id="rId226"/>
      <w:footerReference w:type="default" r:id="rId22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115A" w:rsidRDefault="001E115A" w:rsidP="00E046FB">
      <w:pPr>
        <w:spacing w:after="0" w:line="240" w:lineRule="auto"/>
      </w:pPr>
      <w:r>
        <w:separator/>
      </w:r>
    </w:p>
  </w:endnote>
  <w:endnote w:type="continuationSeparator" w:id="0">
    <w:p w:rsidR="001E115A" w:rsidRDefault="001E115A" w:rsidP="00E046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Kz Times New Roman">
    <w:altName w:val="Times New Roman"/>
    <w:charset w:val="CC"/>
    <w:family w:val="roman"/>
    <w:pitch w:val="variable"/>
    <w:sig w:usb0="20003A87" w:usb1="4000387A" w:usb2="00000028"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NewRoman">
    <w:altName w:val="MS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2D87" w:rsidRDefault="00FE2D87" w:rsidP="007D267A">
    <w:pPr>
      <w:pStyle w:val="af3"/>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rsidR="00FE2D87" w:rsidRDefault="00FE2D87" w:rsidP="006C1FA1">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2D87" w:rsidRDefault="00FE2D87" w:rsidP="007D267A">
    <w:pPr>
      <w:pStyle w:val="af3"/>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9660B4">
      <w:rPr>
        <w:rStyle w:val="af8"/>
        <w:noProof/>
      </w:rPr>
      <w:t>99</w:t>
    </w:r>
    <w:r>
      <w:rPr>
        <w:rStyle w:val="af8"/>
      </w:rPr>
      <w:fldChar w:fldCharType="end"/>
    </w:r>
  </w:p>
  <w:p w:rsidR="00FE2D87" w:rsidRDefault="00FE2D87" w:rsidP="006C1FA1">
    <w:pPr>
      <w:pStyle w:val="af3"/>
      <w:ind w:right="360"/>
      <w:jc w:val="center"/>
    </w:pPr>
  </w:p>
  <w:p w:rsidR="00FE2D87" w:rsidRDefault="00FE2D87">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115A" w:rsidRDefault="001E115A" w:rsidP="00E046FB">
      <w:pPr>
        <w:spacing w:after="0" w:line="240" w:lineRule="auto"/>
      </w:pPr>
      <w:r>
        <w:separator/>
      </w:r>
    </w:p>
  </w:footnote>
  <w:footnote w:type="continuationSeparator" w:id="0">
    <w:p w:rsidR="001E115A" w:rsidRDefault="001E115A" w:rsidP="00E046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710F5"/>
    <w:multiLevelType w:val="hybridMultilevel"/>
    <w:tmpl w:val="82C068BC"/>
    <w:lvl w:ilvl="0" w:tplc="72A47DEA">
      <w:start w:val="1"/>
      <w:numFmt w:val="bullet"/>
      <w:lvlText w:val="–"/>
      <w:lvlJc w:val="left"/>
      <w:pPr>
        <w:tabs>
          <w:tab w:val="num" w:pos="1276"/>
        </w:tabs>
        <w:ind w:left="992" w:hanging="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3B27978"/>
    <w:multiLevelType w:val="hybridMultilevel"/>
    <w:tmpl w:val="98126B4A"/>
    <w:lvl w:ilvl="0" w:tplc="E8D861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6C56447"/>
    <w:multiLevelType w:val="hybridMultilevel"/>
    <w:tmpl w:val="CB749A22"/>
    <w:lvl w:ilvl="0" w:tplc="C7580DC0">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3">
    <w:nsid w:val="08880043"/>
    <w:multiLevelType w:val="hybridMultilevel"/>
    <w:tmpl w:val="6A3E6416"/>
    <w:lvl w:ilvl="0" w:tplc="81786C02">
      <w:start w:val="1"/>
      <w:numFmt w:val="bullet"/>
      <w:lvlText w:val="–"/>
      <w:lvlJc w:val="left"/>
      <w:pPr>
        <w:tabs>
          <w:tab w:val="num" w:pos="851"/>
        </w:tabs>
        <w:ind w:left="567" w:hanging="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EE52892"/>
    <w:multiLevelType w:val="hybridMultilevel"/>
    <w:tmpl w:val="5BC2A590"/>
    <w:lvl w:ilvl="0" w:tplc="19505046">
      <w:start w:val="1"/>
      <w:numFmt w:val="bullet"/>
      <w:lvlText w:val="–"/>
      <w:lvlJc w:val="left"/>
      <w:pPr>
        <w:tabs>
          <w:tab w:val="num" w:pos="851"/>
        </w:tabs>
        <w:ind w:left="567" w:hanging="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2810674"/>
    <w:multiLevelType w:val="multilevel"/>
    <w:tmpl w:val="A03A4AD0"/>
    <w:lvl w:ilvl="0">
      <w:start w:val="1"/>
      <w:numFmt w:val="decimal"/>
      <w:lvlText w:val="%1"/>
      <w:lvlJc w:val="left"/>
      <w:pPr>
        <w:ind w:left="450" w:hanging="450"/>
      </w:pPr>
      <w:rPr>
        <w:rFonts w:hint="default"/>
      </w:rPr>
    </w:lvl>
    <w:lvl w:ilvl="1">
      <w:start w:val="1"/>
      <w:numFmt w:val="decimal"/>
      <w:lvlText w:val="%1.%2"/>
      <w:lvlJc w:val="left"/>
      <w:pPr>
        <w:ind w:left="975" w:hanging="450"/>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360" w:hanging="2160"/>
      </w:pPr>
      <w:rPr>
        <w:rFonts w:hint="default"/>
      </w:rPr>
    </w:lvl>
  </w:abstractNum>
  <w:abstractNum w:abstractNumId="6">
    <w:nsid w:val="2716204B"/>
    <w:multiLevelType w:val="hybridMultilevel"/>
    <w:tmpl w:val="2D3CCF14"/>
    <w:lvl w:ilvl="0" w:tplc="AC549494">
      <w:start w:val="1"/>
      <w:numFmt w:val="bullet"/>
      <w:lvlText w:val="•"/>
      <w:lvlJc w:val="left"/>
      <w:pPr>
        <w:tabs>
          <w:tab w:val="num" w:pos="720"/>
        </w:tabs>
        <w:ind w:left="720" w:hanging="360"/>
      </w:pPr>
      <w:rPr>
        <w:rFonts w:ascii="Arial" w:hAnsi="Arial" w:hint="default"/>
      </w:rPr>
    </w:lvl>
    <w:lvl w:ilvl="1" w:tplc="5A5AC4AA" w:tentative="1">
      <w:start w:val="1"/>
      <w:numFmt w:val="bullet"/>
      <w:lvlText w:val="•"/>
      <w:lvlJc w:val="left"/>
      <w:pPr>
        <w:tabs>
          <w:tab w:val="num" w:pos="1440"/>
        </w:tabs>
        <w:ind w:left="1440" w:hanging="360"/>
      </w:pPr>
      <w:rPr>
        <w:rFonts w:ascii="Arial" w:hAnsi="Arial" w:hint="default"/>
      </w:rPr>
    </w:lvl>
    <w:lvl w:ilvl="2" w:tplc="231C6282" w:tentative="1">
      <w:start w:val="1"/>
      <w:numFmt w:val="bullet"/>
      <w:lvlText w:val="•"/>
      <w:lvlJc w:val="left"/>
      <w:pPr>
        <w:tabs>
          <w:tab w:val="num" w:pos="2160"/>
        </w:tabs>
        <w:ind w:left="2160" w:hanging="360"/>
      </w:pPr>
      <w:rPr>
        <w:rFonts w:ascii="Arial" w:hAnsi="Arial" w:hint="default"/>
      </w:rPr>
    </w:lvl>
    <w:lvl w:ilvl="3" w:tplc="939C5988" w:tentative="1">
      <w:start w:val="1"/>
      <w:numFmt w:val="bullet"/>
      <w:lvlText w:val="•"/>
      <w:lvlJc w:val="left"/>
      <w:pPr>
        <w:tabs>
          <w:tab w:val="num" w:pos="2880"/>
        </w:tabs>
        <w:ind w:left="2880" w:hanging="360"/>
      </w:pPr>
      <w:rPr>
        <w:rFonts w:ascii="Arial" w:hAnsi="Arial" w:hint="default"/>
      </w:rPr>
    </w:lvl>
    <w:lvl w:ilvl="4" w:tplc="30C8F5FA" w:tentative="1">
      <w:start w:val="1"/>
      <w:numFmt w:val="bullet"/>
      <w:lvlText w:val="•"/>
      <w:lvlJc w:val="left"/>
      <w:pPr>
        <w:tabs>
          <w:tab w:val="num" w:pos="3600"/>
        </w:tabs>
        <w:ind w:left="3600" w:hanging="360"/>
      </w:pPr>
      <w:rPr>
        <w:rFonts w:ascii="Arial" w:hAnsi="Arial" w:hint="default"/>
      </w:rPr>
    </w:lvl>
    <w:lvl w:ilvl="5" w:tplc="0846AA62" w:tentative="1">
      <w:start w:val="1"/>
      <w:numFmt w:val="bullet"/>
      <w:lvlText w:val="•"/>
      <w:lvlJc w:val="left"/>
      <w:pPr>
        <w:tabs>
          <w:tab w:val="num" w:pos="4320"/>
        </w:tabs>
        <w:ind w:left="4320" w:hanging="360"/>
      </w:pPr>
      <w:rPr>
        <w:rFonts w:ascii="Arial" w:hAnsi="Arial" w:hint="default"/>
      </w:rPr>
    </w:lvl>
    <w:lvl w:ilvl="6" w:tplc="EC38B2D6" w:tentative="1">
      <w:start w:val="1"/>
      <w:numFmt w:val="bullet"/>
      <w:lvlText w:val="•"/>
      <w:lvlJc w:val="left"/>
      <w:pPr>
        <w:tabs>
          <w:tab w:val="num" w:pos="5040"/>
        </w:tabs>
        <w:ind w:left="5040" w:hanging="360"/>
      </w:pPr>
      <w:rPr>
        <w:rFonts w:ascii="Arial" w:hAnsi="Arial" w:hint="default"/>
      </w:rPr>
    </w:lvl>
    <w:lvl w:ilvl="7" w:tplc="5F965BC6" w:tentative="1">
      <w:start w:val="1"/>
      <w:numFmt w:val="bullet"/>
      <w:lvlText w:val="•"/>
      <w:lvlJc w:val="left"/>
      <w:pPr>
        <w:tabs>
          <w:tab w:val="num" w:pos="5760"/>
        </w:tabs>
        <w:ind w:left="5760" w:hanging="360"/>
      </w:pPr>
      <w:rPr>
        <w:rFonts w:ascii="Arial" w:hAnsi="Arial" w:hint="default"/>
      </w:rPr>
    </w:lvl>
    <w:lvl w:ilvl="8" w:tplc="4976B332" w:tentative="1">
      <w:start w:val="1"/>
      <w:numFmt w:val="bullet"/>
      <w:lvlText w:val="•"/>
      <w:lvlJc w:val="left"/>
      <w:pPr>
        <w:tabs>
          <w:tab w:val="num" w:pos="6480"/>
        </w:tabs>
        <w:ind w:left="6480" w:hanging="360"/>
      </w:pPr>
      <w:rPr>
        <w:rFonts w:ascii="Arial" w:hAnsi="Arial" w:hint="default"/>
      </w:rPr>
    </w:lvl>
  </w:abstractNum>
  <w:abstractNum w:abstractNumId="7">
    <w:nsid w:val="2ED67580"/>
    <w:multiLevelType w:val="hybridMultilevel"/>
    <w:tmpl w:val="FEFCD46C"/>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BBF54B8"/>
    <w:multiLevelType w:val="multilevel"/>
    <w:tmpl w:val="E17E1888"/>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43960CF3"/>
    <w:multiLevelType w:val="multilevel"/>
    <w:tmpl w:val="0D3C2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74D0C0E"/>
    <w:multiLevelType w:val="hybridMultilevel"/>
    <w:tmpl w:val="572483C0"/>
    <w:lvl w:ilvl="0" w:tplc="C8C24652">
      <w:start w:val="1"/>
      <w:numFmt w:val="bullet"/>
      <w:lvlText w:val="•"/>
      <w:lvlJc w:val="left"/>
      <w:pPr>
        <w:tabs>
          <w:tab w:val="num" w:pos="720"/>
        </w:tabs>
        <w:ind w:left="720" w:hanging="360"/>
      </w:pPr>
      <w:rPr>
        <w:rFonts w:ascii="Arial" w:hAnsi="Arial" w:hint="default"/>
      </w:rPr>
    </w:lvl>
    <w:lvl w:ilvl="1" w:tplc="195664F4" w:tentative="1">
      <w:start w:val="1"/>
      <w:numFmt w:val="bullet"/>
      <w:lvlText w:val="•"/>
      <w:lvlJc w:val="left"/>
      <w:pPr>
        <w:tabs>
          <w:tab w:val="num" w:pos="1440"/>
        </w:tabs>
        <w:ind w:left="1440" w:hanging="360"/>
      </w:pPr>
      <w:rPr>
        <w:rFonts w:ascii="Arial" w:hAnsi="Arial" w:hint="default"/>
      </w:rPr>
    </w:lvl>
    <w:lvl w:ilvl="2" w:tplc="71007060" w:tentative="1">
      <w:start w:val="1"/>
      <w:numFmt w:val="bullet"/>
      <w:lvlText w:val="•"/>
      <w:lvlJc w:val="left"/>
      <w:pPr>
        <w:tabs>
          <w:tab w:val="num" w:pos="2160"/>
        </w:tabs>
        <w:ind w:left="2160" w:hanging="360"/>
      </w:pPr>
      <w:rPr>
        <w:rFonts w:ascii="Arial" w:hAnsi="Arial" w:hint="default"/>
      </w:rPr>
    </w:lvl>
    <w:lvl w:ilvl="3" w:tplc="79506248" w:tentative="1">
      <w:start w:val="1"/>
      <w:numFmt w:val="bullet"/>
      <w:lvlText w:val="•"/>
      <w:lvlJc w:val="left"/>
      <w:pPr>
        <w:tabs>
          <w:tab w:val="num" w:pos="2880"/>
        </w:tabs>
        <w:ind w:left="2880" w:hanging="360"/>
      </w:pPr>
      <w:rPr>
        <w:rFonts w:ascii="Arial" w:hAnsi="Arial" w:hint="default"/>
      </w:rPr>
    </w:lvl>
    <w:lvl w:ilvl="4" w:tplc="EC866374" w:tentative="1">
      <w:start w:val="1"/>
      <w:numFmt w:val="bullet"/>
      <w:lvlText w:val="•"/>
      <w:lvlJc w:val="left"/>
      <w:pPr>
        <w:tabs>
          <w:tab w:val="num" w:pos="3600"/>
        </w:tabs>
        <w:ind w:left="3600" w:hanging="360"/>
      </w:pPr>
      <w:rPr>
        <w:rFonts w:ascii="Arial" w:hAnsi="Arial" w:hint="default"/>
      </w:rPr>
    </w:lvl>
    <w:lvl w:ilvl="5" w:tplc="DF984730" w:tentative="1">
      <w:start w:val="1"/>
      <w:numFmt w:val="bullet"/>
      <w:lvlText w:val="•"/>
      <w:lvlJc w:val="left"/>
      <w:pPr>
        <w:tabs>
          <w:tab w:val="num" w:pos="4320"/>
        </w:tabs>
        <w:ind w:left="4320" w:hanging="360"/>
      </w:pPr>
      <w:rPr>
        <w:rFonts w:ascii="Arial" w:hAnsi="Arial" w:hint="default"/>
      </w:rPr>
    </w:lvl>
    <w:lvl w:ilvl="6" w:tplc="8B48B7EA" w:tentative="1">
      <w:start w:val="1"/>
      <w:numFmt w:val="bullet"/>
      <w:lvlText w:val="•"/>
      <w:lvlJc w:val="left"/>
      <w:pPr>
        <w:tabs>
          <w:tab w:val="num" w:pos="5040"/>
        </w:tabs>
        <w:ind w:left="5040" w:hanging="360"/>
      </w:pPr>
      <w:rPr>
        <w:rFonts w:ascii="Arial" w:hAnsi="Arial" w:hint="default"/>
      </w:rPr>
    </w:lvl>
    <w:lvl w:ilvl="7" w:tplc="2294EFB4" w:tentative="1">
      <w:start w:val="1"/>
      <w:numFmt w:val="bullet"/>
      <w:lvlText w:val="•"/>
      <w:lvlJc w:val="left"/>
      <w:pPr>
        <w:tabs>
          <w:tab w:val="num" w:pos="5760"/>
        </w:tabs>
        <w:ind w:left="5760" w:hanging="360"/>
      </w:pPr>
      <w:rPr>
        <w:rFonts w:ascii="Arial" w:hAnsi="Arial" w:hint="default"/>
      </w:rPr>
    </w:lvl>
    <w:lvl w:ilvl="8" w:tplc="5AD616B8" w:tentative="1">
      <w:start w:val="1"/>
      <w:numFmt w:val="bullet"/>
      <w:lvlText w:val="•"/>
      <w:lvlJc w:val="left"/>
      <w:pPr>
        <w:tabs>
          <w:tab w:val="num" w:pos="6480"/>
        </w:tabs>
        <w:ind w:left="6480" w:hanging="360"/>
      </w:pPr>
      <w:rPr>
        <w:rFonts w:ascii="Arial" w:hAnsi="Arial" w:hint="default"/>
      </w:rPr>
    </w:lvl>
  </w:abstractNum>
  <w:abstractNum w:abstractNumId="11">
    <w:nsid w:val="48AE73E5"/>
    <w:multiLevelType w:val="hybridMultilevel"/>
    <w:tmpl w:val="AD96CBC8"/>
    <w:lvl w:ilvl="0" w:tplc="07965D94">
      <w:start w:val="1"/>
      <w:numFmt w:val="bullet"/>
      <w:lvlText w:val="−"/>
      <w:lvlJc w:val="left"/>
      <w:pPr>
        <w:tabs>
          <w:tab w:val="num" w:pos="851"/>
        </w:tabs>
        <w:ind w:left="567" w:hanging="567"/>
      </w:pPr>
      <w:rPr>
        <w:rFonts w:ascii="Times New Roman" w:hAnsi="Times New Roman" w:cs="Times New Roman" w:hint="default"/>
        <w:sz w:val="24"/>
      </w:rPr>
    </w:lvl>
    <w:lvl w:ilvl="1" w:tplc="04190003" w:tentative="1">
      <w:start w:val="1"/>
      <w:numFmt w:val="bullet"/>
      <w:lvlText w:val="o"/>
      <w:lvlJc w:val="left"/>
      <w:pPr>
        <w:ind w:left="2310" w:hanging="360"/>
      </w:pPr>
      <w:rPr>
        <w:rFonts w:ascii="Courier New" w:hAnsi="Courier New" w:cs="Courier New" w:hint="default"/>
      </w:rPr>
    </w:lvl>
    <w:lvl w:ilvl="2" w:tplc="04190005" w:tentative="1">
      <w:start w:val="1"/>
      <w:numFmt w:val="bullet"/>
      <w:lvlText w:val=""/>
      <w:lvlJc w:val="left"/>
      <w:pPr>
        <w:ind w:left="3030" w:hanging="360"/>
      </w:pPr>
      <w:rPr>
        <w:rFonts w:ascii="Wingdings" w:hAnsi="Wingdings" w:hint="default"/>
      </w:rPr>
    </w:lvl>
    <w:lvl w:ilvl="3" w:tplc="04190001" w:tentative="1">
      <w:start w:val="1"/>
      <w:numFmt w:val="bullet"/>
      <w:lvlText w:val=""/>
      <w:lvlJc w:val="left"/>
      <w:pPr>
        <w:ind w:left="3750" w:hanging="360"/>
      </w:pPr>
      <w:rPr>
        <w:rFonts w:ascii="Symbol" w:hAnsi="Symbol" w:hint="default"/>
      </w:rPr>
    </w:lvl>
    <w:lvl w:ilvl="4" w:tplc="04190003" w:tentative="1">
      <w:start w:val="1"/>
      <w:numFmt w:val="bullet"/>
      <w:lvlText w:val="o"/>
      <w:lvlJc w:val="left"/>
      <w:pPr>
        <w:ind w:left="4470" w:hanging="360"/>
      </w:pPr>
      <w:rPr>
        <w:rFonts w:ascii="Courier New" w:hAnsi="Courier New" w:cs="Courier New" w:hint="default"/>
      </w:rPr>
    </w:lvl>
    <w:lvl w:ilvl="5" w:tplc="04190005" w:tentative="1">
      <w:start w:val="1"/>
      <w:numFmt w:val="bullet"/>
      <w:lvlText w:val=""/>
      <w:lvlJc w:val="left"/>
      <w:pPr>
        <w:ind w:left="5190" w:hanging="360"/>
      </w:pPr>
      <w:rPr>
        <w:rFonts w:ascii="Wingdings" w:hAnsi="Wingdings" w:hint="default"/>
      </w:rPr>
    </w:lvl>
    <w:lvl w:ilvl="6" w:tplc="04190001" w:tentative="1">
      <w:start w:val="1"/>
      <w:numFmt w:val="bullet"/>
      <w:lvlText w:val=""/>
      <w:lvlJc w:val="left"/>
      <w:pPr>
        <w:ind w:left="5910" w:hanging="360"/>
      </w:pPr>
      <w:rPr>
        <w:rFonts w:ascii="Symbol" w:hAnsi="Symbol" w:hint="default"/>
      </w:rPr>
    </w:lvl>
    <w:lvl w:ilvl="7" w:tplc="04190003" w:tentative="1">
      <w:start w:val="1"/>
      <w:numFmt w:val="bullet"/>
      <w:lvlText w:val="o"/>
      <w:lvlJc w:val="left"/>
      <w:pPr>
        <w:ind w:left="6630" w:hanging="360"/>
      </w:pPr>
      <w:rPr>
        <w:rFonts w:ascii="Courier New" w:hAnsi="Courier New" w:cs="Courier New" w:hint="default"/>
      </w:rPr>
    </w:lvl>
    <w:lvl w:ilvl="8" w:tplc="04190005" w:tentative="1">
      <w:start w:val="1"/>
      <w:numFmt w:val="bullet"/>
      <w:lvlText w:val=""/>
      <w:lvlJc w:val="left"/>
      <w:pPr>
        <w:ind w:left="7350" w:hanging="360"/>
      </w:pPr>
      <w:rPr>
        <w:rFonts w:ascii="Wingdings" w:hAnsi="Wingdings" w:hint="default"/>
      </w:rPr>
    </w:lvl>
  </w:abstractNum>
  <w:abstractNum w:abstractNumId="12">
    <w:nsid w:val="4ED86812"/>
    <w:multiLevelType w:val="hybridMultilevel"/>
    <w:tmpl w:val="B45E2E88"/>
    <w:lvl w:ilvl="0" w:tplc="94086976">
      <w:start w:val="1"/>
      <w:numFmt w:val="bullet"/>
      <w:lvlText w:val="•"/>
      <w:lvlJc w:val="left"/>
      <w:pPr>
        <w:tabs>
          <w:tab w:val="num" w:pos="720"/>
        </w:tabs>
        <w:ind w:left="720" w:hanging="360"/>
      </w:pPr>
      <w:rPr>
        <w:rFonts w:ascii="Arial" w:hAnsi="Arial" w:hint="default"/>
      </w:rPr>
    </w:lvl>
    <w:lvl w:ilvl="1" w:tplc="5BEA7DD2" w:tentative="1">
      <w:start w:val="1"/>
      <w:numFmt w:val="bullet"/>
      <w:lvlText w:val="•"/>
      <w:lvlJc w:val="left"/>
      <w:pPr>
        <w:tabs>
          <w:tab w:val="num" w:pos="1440"/>
        </w:tabs>
        <w:ind w:left="1440" w:hanging="360"/>
      </w:pPr>
      <w:rPr>
        <w:rFonts w:ascii="Arial" w:hAnsi="Arial" w:hint="default"/>
      </w:rPr>
    </w:lvl>
    <w:lvl w:ilvl="2" w:tplc="5ADE81F4" w:tentative="1">
      <w:start w:val="1"/>
      <w:numFmt w:val="bullet"/>
      <w:lvlText w:val="•"/>
      <w:lvlJc w:val="left"/>
      <w:pPr>
        <w:tabs>
          <w:tab w:val="num" w:pos="2160"/>
        </w:tabs>
        <w:ind w:left="2160" w:hanging="360"/>
      </w:pPr>
      <w:rPr>
        <w:rFonts w:ascii="Arial" w:hAnsi="Arial" w:hint="default"/>
      </w:rPr>
    </w:lvl>
    <w:lvl w:ilvl="3" w:tplc="FBEC5674" w:tentative="1">
      <w:start w:val="1"/>
      <w:numFmt w:val="bullet"/>
      <w:lvlText w:val="•"/>
      <w:lvlJc w:val="left"/>
      <w:pPr>
        <w:tabs>
          <w:tab w:val="num" w:pos="2880"/>
        </w:tabs>
        <w:ind w:left="2880" w:hanging="360"/>
      </w:pPr>
      <w:rPr>
        <w:rFonts w:ascii="Arial" w:hAnsi="Arial" w:hint="default"/>
      </w:rPr>
    </w:lvl>
    <w:lvl w:ilvl="4" w:tplc="04E2B8B6" w:tentative="1">
      <w:start w:val="1"/>
      <w:numFmt w:val="bullet"/>
      <w:lvlText w:val="•"/>
      <w:lvlJc w:val="left"/>
      <w:pPr>
        <w:tabs>
          <w:tab w:val="num" w:pos="3600"/>
        </w:tabs>
        <w:ind w:left="3600" w:hanging="360"/>
      </w:pPr>
      <w:rPr>
        <w:rFonts w:ascii="Arial" w:hAnsi="Arial" w:hint="default"/>
      </w:rPr>
    </w:lvl>
    <w:lvl w:ilvl="5" w:tplc="CD64FC84" w:tentative="1">
      <w:start w:val="1"/>
      <w:numFmt w:val="bullet"/>
      <w:lvlText w:val="•"/>
      <w:lvlJc w:val="left"/>
      <w:pPr>
        <w:tabs>
          <w:tab w:val="num" w:pos="4320"/>
        </w:tabs>
        <w:ind w:left="4320" w:hanging="360"/>
      </w:pPr>
      <w:rPr>
        <w:rFonts w:ascii="Arial" w:hAnsi="Arial" w:hint="default"/>
      </w:rPr>
    </w:lvl>
    <w:lvl w:ilvl="6" w:tplc="0BCC0790" w:tentative="1">
      <w:start w:val="1"/>
      <w:numFmt w:val="bullet"/>
      <w:lvlText w:val="•"/>
      <w:lvlJc w:val="left"/>
      <w:pPr>
        <w:tabs>
          <w:tab w:val="num" w:pos="5040"/>
        </w:tabs>
        <w:ind w:left="5040" w:hanging="360"/>
      </w:pPr>
      <w:rPr>
        <w:rFonts w:ascii="Arial" w:hAnsi="Arial" w:hint="default"/>
      </w:rPr>
    </w:lvl>
    <w:lvl w:ilvl="7" w:tplc="76DC4C3C" w:tentative="1">
      <w:start w:val="1"/>
      <w:numFmt w:val="bullet"/>
      <w:lvlText w:val="•"/>
      <w:lvlJc w:val="left"/>
      <w:pPr>
        <w:tabs>
          <w:tab w:val="num" w:pos="5760"/>
        </w:tabs>
        <w:ind w:left="5760" w:hanging="360"/>
      </w:pPr>
      <w:rPr>
        <w:rFonts w:ascii="Arial" w:hAnsi="Arial" w:hint="default"/>
      </w:rPr>
    </w:lvl>
    <w:lvl w:ilvl="8" w:tplc="0DD64EA2" w:tentative="1">
      <w:start w:val="1"/>
      <w:numFmt w:val="bullet"/>
      <w:lvlText w:val="•"/>
      <w:lvlJc w:val="left"/>
      <w:pPr>
        <w:tabs>
          <w:tab w:val="num" w:pos="6480"/>
        </w:tabs>
        <w:ind w:left="6480" w:hanging="360"/>
      </w:pPr>
      <w:rPr>
        <w:rFonts w:ascii="Arial" w:hAnsi="Arial" w:hint="default"/>
      </w:rPr>
    </w:lvl>
  </w:abstractNum>
  <w:abstractNum w:abstractNumId="13">
    <w:nsid w:val="50760C41"/>
    <w:multiLevelType w:val="hybridMultilevel"/>
    <w:tmpl w:val="E6BE9288"/>
    <w:lvl w:ilvl="0" w:tplc="D7463DA0">
      <w:start w:val="1"/>
      <w:numFmt w:val="decimal"/>
      <w:lvlText w:val="%1."/>
      <w:lvlJc w:val="left"/>
      <w:pPr>
        <w:tabs>
          <w:tab w:val="num" w:pos="1200"/>
        </w:tabs>
        <w:ind w:left="1200" w:hanging="360"/>
      </w:pPr>
      <w:rPr>
        <w:b w:val="0"/>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4">
    <w:nsid w:val="56F23C77"/>
    <w:multiLevelType w:val="multilevel"/>
    <w:tmpl w:val="E4EAA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9A7BE1"/>
    <w:multiLevelType w:val="hybridMultilevel"/>
    <w:tmpl w:val="74566304"/>
    <w:lvl w:ilvl="0" w:tplc="1160D3CE">
      <w:start w:val="1"/>
      <w:numFmt w:val="bullet"/>
      <w:lvlText w:val="•"/>
      <w:lvlJc w:val="left"/>
      <w:pPr>
        <w:tabs>
          <w:tab w:val="num" w:pos="720"/>
        </w:tabs>
        <w:ind w:left="720" w:hanging="360"/>
      </w:pPr>
      <w:rPr>
        <w:rFonts w:ascii="Arial" w:hAnsi="Arial" w:hint="default"/>
      </w:rPr>
    </w:lvl>
    <w:lvl w:ilvl="1" w:tplc="0DFE2622" w:tentative="1">
      <w:start w:val="1"/>
      <w:numFmt w:val="bullet"/>
      <w:lvlText w:val="•"/>
      <w:lvlJc w:val="left"/>
      <w:pPr>
        <w:tabs>
          <w:tab w:val="num" w:pos="1440"/>
        </w:tabs>
        <w:ind w:left="1440" w:hanging="360"/>
      </w:pPr>
      <w:rPr>
        <w:rFonts w:ascii="Arial" w:hAnsi="Arial" w:hint="default"/>
      </w:rPr>
    </w:lvl>
    <w:lvl w:ilvl="2" w:tplc="682E1C16" w:tentative="1">
      <w:start w:val="1"/>
      <w:numFmt w:val="bullet"/>
      <w:lvlText w:val="•"/>
      <w:lvlJc w:val="left"/>
      <w:pPr>
        <w:tabs>
          <w:tab w:val="num" w:pos="2160"/>
        </w:tabs>
        <w:ind w:left="2160" w:hanging="360"/>
      </w:pPr>
      <w:rPr>
        <w:rFonts w:ascii="Arial" w:hAnsi="Arial" w:hint="default"/>
      </w:rPr>
    </w:lvl>
    <w:lvl w:ilvl="3" w:tplc="CB003D48" w:tentative="1">
      <w:start w:val="1"/>
      <w:numFmt w:val="bullet"/>
      <w:lvlText w:val="•"/>
      <w:lvlJc w:val="left"/>
      <w:pPr>
        <w:tabs>
          <w:tab w:val="num" w:pos="2880"/>
        </w:tabs>
        <w:ind w:left="2880" w:hanging="360"/>
      </w:pPr>
      <w:rPr>
        <w:rFonts w:ascii="Arial" w:hAnsi="Arial" w:hint="default"/>
      </w:rPr>
    </w:lvl>
    <w:lvl w:ilvl="4" w:tplc="5D88AAA0" w:tentative="1">
      <w:start w:val="1"/>
      <w:numFmt w:val="bullet"/>
      <w:lvlText w:val="•"/>
      <w:lvlJc w:val="left"/>
      <w:pPr>
        <w:tabs>
          <w:tab w:val="num" w:pos="3600"/>
        </w:tabs>
        <w:ind w:left="3600" w:hanging="360"/>
      </w:pPr>
      <w:rPr>
        <w:rFonts w:ascii="Arial" w:hAnsi="Arial" w:hint="default"/>
      </w:rPr>
    </w:lvl>
    <w:lvl w:ilvl="5" w:tplc="3A063FF0" w:tentative="1">
      <w:start w:val="1"/>
      <w:numFmt w:val="bullet"/>
      <w:lvlText w:val="•"/>
      <w:lvlJc w:val="left"/>
      <w:pPr>
        <w:tabs>
          <w:tab w:val="num" w:pos="4320"/>
        </w:tabs>
        <w:ind w:left="4320" w:hanging="360"/>
      </w:pPr>
      <w:rPr>
        <w:rFonts w:ascii="Arial" w:hAnsi="Arial" w:hint="default"/>
      </w:rPr>
    </w:lvl>
    <w:lvl w:ilvl="6" w:tplc="4580CF14" w:tentative="1">
      <w:start w:val="1"/>
      <w:numFmt w:val="bullet"/>
      <w:lvlText w:val="•"/>
      <w:lvlJc w:val="left"/>
      <w:pPr>
        <w:tabs>
          <w:tab w:val="num" w:pos="5040"/>
        </w:tabs>
        <w:ind w:left="5040" w:hanging="360"/>
      </w:pPr>
      <w:rPr>
        <w:rFonts w:ascii="Arial" w:hAnsi="Arial" w:hint="default"/>
      </w:rPr>
    </w:lvl>
    <w:lvl w:ilvl="7" w:tplc="B2D8A722" w:tentative="1">
      <w:start w:val="1"/>
      <w:numFmt w:val="bullet"/>
      <w:lvlText w:val="•"/>
      <w:lvlJc w:val="left"/>
      <w:pPr>
        <w:tabs>
          <w:tab w:val="num" w:pos="5760"/>
        </w:tabs>
        <w:ind w:left="5760" w:hanging="360"/>
      </w:pPr>
      <w:rPr>
        <w:rFonts w:ascii="Arial" w:hAnsi="Arial" w:hint="default"/>
      </w:rPr>
    </w:lvl>
    <w:lvl w:ilvl="8" w:tplc="57387174" w:tentative="1">
      <w:start w:val="1"/>
      <w:numFmt w:val="bullet"/>
      <w:lvlText w:val="•"/>
      <w:lvlJc w:val="left"/>
      <w:pPr>
        <w:tabs>
          <w:tab w:val="num" w:pos="6480"/>
        </w:tabs>
        <w:ind w:left="6480" w:hanging="360"/>
      </w:pPr>
      <w:rPr>
        <w:rFonts w:ascii="Arial" w:hAnsi="Arial" w:hint="default"/>
      </w:rPr>
    </w:lvl>
  </w:abstractNum>
  <w:abstractNum w:abstractNumId="16">
    <w:nsid w:val="59F41D61"/>
    <w:multiLevelType w:val="hybridMultilevel"/>
    <w:tmpl w:val="A1D84EF2"/>
    <w:lvl w:ilvl="0" w:tplc="E2740CAA">
      <w:start w:val="1"/>
      <w:numFmt w:val="bullet"/>
      <w:lvlText w:val=""/>
      <w:lvlJc w:val="left"/>
      <w:pPr>
        <w:ind w:left="319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36E39C5"/>
    <w:multiLevelType w:val="hybridMultilevel"/>
    <w:tmpl w:val="E858056C"/>
    <w:lvl w:ilvl="0" w:tplc="393624D8">
      <w:start w:val="1"/>
      <w:numFmt w:val="bullet"/>
      <w:lvlText w:val="•"/>
      <w:lvlJc w:val="left"/>
      <w:pPr>
        <w:tabs>
          <w:tab w:val="num" w:pos="720"/>
        </w:tabs>
        <w:ind w:left="720" w:hanging="360"/>
      </w:pPr>
      <w:rPr>
        <w:rFonts w:ascii="Arial" w:hAnsi="Arial" w:hint="default"/>
      </w:rPr>
    </w:lvl>
    <w:lvl w:ilvl="1" w:tplc="C97891FC" w:tentative="1">
      <w:start w:val="1"/>
      <w:numFmt w:val="bullet"/>
      <w:lvlText w:val="•"/>
      <w:lvlJc w:val="left"/>
      <w:pPr>
        <w:tabs>
          <w:tab w:val="num" w:pos="1440"/>
        </w:tabs>
        <w:ind w:left="1440" w:hanging="360"/>
      </w:pPr>
      <w:rPr>
        <w:rFonts w:ascii="Arial" w:hAnsi="Arial" w:hint="default"/>
      </w:rPr>
    </w:lvl>
    <w:lvl w:ilvl="2" w:tplc="1B18E99C" w:tentative="1">
      <w:start w:val="1"/>
      <w:numFmt w:val="bullet"/>
      <w:lvlText w:val="•"/>
      <w:lvlJc w:val="left"/>
      <w:pPr>
        <w:tabs>
          <w:tab w:val="num" w:pos="2160"/>
        </w:tabs>
        <w:ind w:left="2160" w:hanging="360"/>
      </w:pPr>
      <w:rPr>
        <w:rFonts w:ascii="Arial" w:hAnsi="Arial" w:hint="default"/>
      </w:rPr>
    </w:lvl>
    <w:lvl w:ilvl="3" w:tplc="C798C20E" w:tentative="1">
      <w:start w:val="1"/>
      <w:numFmt w:val="bullet"/>
      <w:lvlText w:val="•"/>
      <w:lvlJc w:val="left"/>
      <w:pPr>
        <w:tabs>
          <w:tab w:val="num" w:pos="2880"/>
        </w:tabs>
        <w:ind w:left="2880" w:hanging="360"/>
      </w:pPr>
      <w:rPr>
        <w:rFonts w:ascii="Arial" w:hAnsi="Arial" w:hint="default"/>
      </w:rPr>
    </w:lvl>
    <w:lvl w:ilvl="4" w:tplc="31A8476E" w:tentative="1">
      <w:start w:val="1"/>
      <w:numFmt w:val="bullet"/>
      <w:lvlText w:val="•"/>
      <w:lvlJc w:val="left"/>
      <w:pPr>
        <w:tabs>
          <w:tab w:val="num" w:pos="3600"/>
        </w:tabs>
        <w:ind w:left="3600" w:hanging="360"/>
      </w:pPr>
      <w:rPr>
        <w:rFonts w:ascii="Arial" w:hAnsi="Arial" w:hint="default"/>
      </w:rPr>
    </w:lvl>
    <w:lvl w:ilvl="5" w:tplc="D974AFB4" w:tentative="1">
      <w:start w:val="1"/>
      <w:numFmt w:val="bullet"/>
      <w:lvlText w:val="•"/>
      <w:lvlJc w:val="left"/>
      <w:pPr>
        <w:tabs>
          <w:tab w:val="num" w:pos="4320"/>
        </w:tabs>
        <w:ind w:left="4320" w:hanging="360"/>
      </w:pPr>
      <w:rPr>
        <w:rFonts w:ascii="Arial" w:hAnsi="Arial" w:hint="default"/>
      </w:rPr>
    </w:lvl>
    <w:lvl w:ilvl="6" w:tplc="2BC2F724" w:tentative="1">
      <w:start w:val="1"/>
      <w:numFmt w:val="bullet"/>
      <w:lvlText w:val="•"/>
      <w:lvlJc w:val="left"/>
      <w:pPr>
        <w:tabs>
          <w:tab w:val="num" w:pos="5040"/>
        </w:tabs>
        <w:ind w:left="5040" w:hanging="360"/>
      </w:pPr>
      <w:rPr>
        <w:rFonts w:ascii="Arial" w:hAnsi="Arial" w:hint="default"/>
      </w:rPr>
    </w:lvl>
    <w:lvl w:ilvl="7" w:tplc="D8BA09D4" w:tentative="1">
      <w:start w:val="1"/>
      <w:numFmt w:val="bullet"/>
      <w:lvlText w:val="•"/>
      <w:lvlJc w:val="left"/>
      <w:pPr>
        <w:tabs>
          <w:tab w:val="num" w:pos="5760"/>
        </w:tabs>
        <w:ind w:left="5760" w:hanging="360"/>
      </w:pPr>
      <w:rPr>
        <w:rFonts w:ascii="Arial" w:hAnsi="Arial" w:hint="default"/>
      </w:rPr>
    </w:lvl>
    <w:lvl w:ilvl="8" w:tplc="74EE3700" w:tentative="1">
      <w:start w:val="1"/>
      <w:numFmt w:val="bullet"/>
      <w:lvlText w:val="•"/>
      <w:lvlJc w:val="left"/>
      <w:pPr>
        <w:tabs>
          <w:tab w:val="num" w:pos="6480"/>
        </w:tabs>
        <w:ind w:left="6480" w:hanging="360"/>
      </w:pPr>
      <w:rPr>
        <w:rFonts w:ascii="Arial" w:hAnsi="Arial" w:hint="default"/>
      </w:rPr>
    </w:lvl>
  </w:abstractNum>
  <w:abstractNum w:abstractNumId="18">
    <w:nsid w:val="6C745BF8"/>
    <w:multiLevelType w:val="multilevel"/>
    <w:tmpl w:val="131C6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FC21204"/>
    <w:multiLevelType w:val="hybridMultilevel"/>
    <w:tmpl w:val="CF6CFAF6"/>
    <w:lvl w:ilvl="0" w:tplc="D7CC2DAE">
      <w:numFmt w:val="bullet"/>
      <w:lvlText w:val="-"/>
      <w:lvlJc w:val="left"/>
      <w:pPr>
        <w:ind w:left="720" w:hanging="360"/>
      </w:pPr>
      <w:rPr>
        <w:rFonts w:ascii="Kz Times New Roman" w:eastAsiaTheme="minorHAnsi" w:hAnsi="Kz Times New Roman" w:cs="Kz 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4"/>
  </w:num>
  <w:num w:numId="4">
    <w:abstractNumId w:val="0"/>
  </w:num>
  <w:num w:numId="5">
    <w:abstractNumId w:val="9"/>
  </w:num>
  <w:num w:numId="6">
    <w:abstractNumId w:val="13"/>
  </w:num>
  <w:num w:numId="7">
    <w:abstractNumId w:val="18"/>
  </w:num>
  <w:num w:numId="8">
    <w:abstractNumId w:val="2"/>
  </w:num>
  <w:num w:numId="9">
    <w:abstractNumId w:val="3"/>
  </w:num>
  <w:num w:numId="10">
    <w:abstractNumId w:val="14"/>
  </w:num>
  <w:num w:numId="11">
    <w:abstractNumId w:val="11"/>
  </w:num>
  <w:num w:numId="12">
    <w:abstractNumId w:val="19"/>
  </w:num>
  <w:num w:numId="13">
    <w:abstractNumId w:val="12"/>
  </w:num>
  <w:num w:numId="14">
    <w:abstractNumId w:val="15"/>
  </w:num>
  <w:num w:numId="15">
    <w:abstractNumId w:val="17"/>
  </w:num>
  <w:num w:numId="16">
    <w:abstractNumId w:val="10"/>
  </w:num>
  <w:num w:numId="17">
    <w:abstractNumId w:val="6"/>
  </w:num>
  <w:num w:numId="18">
    <w:abstractNumId w:val="16"/>
  </w:num>
  <w:num w:numId="19">
    <w:abstractNumId w:val="7"/>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661F"/>
    <w:rsid w:val="00017B1A"/>
    <w:rsid w:val="00021E4C"/>
    <w:rsid w:val="000562F8"/>
    <w:rsid w:val="00087BB7"/>
    <w:rsid w:val="000B515A"/>
    <w:rsid w:val="00143E9C"/>
    <w:rsid w:val="00163058"/>
    <w:rsid w:val="001A266B"/>
    <w:rsid w:val="001C0F34"/>
    <w:rsid w:val="001C2880"/>
    <w:rsid w:val="001C5713"/>
    <w:rsid w:val="001E115A"/>
    <w:rsid w:val="00232A38"/>
    <w:rsid w:val="002823E8"/>
    <w:rsid w:val="002D1FE4"/>
    <w:rsid w:val="002D27D7"/>
    <w:rsid w:val="002D493D"/>
    <w:rsid w:val="002E551D"/>
    <w:rsid w:val="00300E09"/>
    <w:rsid w:val="00346EE8"/>
    <w:rsid w:val="0036633D"/>
    <w:rsid w:val="003825CD"/>
    <w:rsid w:val="00397613"/>
    <w:rsid w:val="003D46F0"/>
    <w:rsid w:val="00441A7C"/>
    <w:rsid w:val="00481045"/>
    <w:rsid w:val="004A60E1"/>
    <w:rsid w:val="004B7847"/>
    <w:rsid w:val="005053A9"/>
    <w:rsid w:val="00576AF2"/>
    <w:rsid w:val="0058220B"/>
    <w:rsid w:val="00592143"/>
    <w:rsid w:val="006355A8"/>
    <w:rsid w:val="00650E00"/>
    <w:rsid w:val="00661470"/>
    <w:rsid w:val="006A0FF4"/>
    <w:rsid w:val="006B67DC"/>
    <w:rsid w:val="006C1FA1"/>
    <w:rsid w:val="006C2DFA"/>
    <w:rsid w:val="00724C88"/>
    <w:rsid w:val="00742DDB"/>
    <w:rsid w:val="00772CDC"/>
    <w:rsid w:val="007739DA"/>
    <w:rsid w:val="00782A62"/>
    <w:rsid w:val="0079275F"/>
    <w:rsid w:val="007A732C"/>
    <w:rsid w:val="007D267A"/>
    <w:rsid w:val="007F2BE5"/>
    <w:rsid w:val="007F5774"/>
    <w:rsid w:val="008278ED"/>
    <w:rsid w:val="00895276"/>
    <w:rsid w:val="008B575A"/>
    <w:rsid w:val="008C06A7"/>
    <w:rsid w:val="008D661F"/>
    <w:rsid w:val="008F64D3"/>
    <w:rsid w:val="009163A6"/>
    <w:rsid w:val="009660B4"/>
    <w:rsid w:val="009B0100"/>
    <w:rsid w:val="009B119A"/>
    <w:rsid w:val="009D6E01"/>
    <w:rsid w:val="009D717C"/>
    <w:rsid w:val="009F7B25"/>
    <w:rsid w:val="00A03D0B"/>
    <w:rsid w:val="00A21D52"/>
    <w:rsid w:val="00A864D0"/>
    <w:rsid w:val="00AE7E23"/>
    <w:rsid w:val="00B76B4D"/>
    <w:rsid w:val="00BC4DC6"/>
    <w:rsid w:val="00C72790"/>
    <w:rsid w:val="00C91DC2"/>
    <w:rsid w:val="00CB007C"/>
    <w:rsid w:val="00CC35FE"/>
    <w:rsid w:val="00CC3D42"/>
    <w:rsid w:val="00CD1349"/>
    <w:rsid w:val="00D00484"/>
    <w:rsid w:val="00D102E9"/>
    <w:rsid w:val="00D46643"/>
    <w:rsid w:val="00D63780"/>
    <w:rsid w:val="00D754B0"/>
    <w:rsid w:val="00DC4FD8"/>
    <w:rsid w:val="00DC5B11"/>
    <w:rsid w:val="00DD7EAB"/>
    <w:rsid w:val="00E02F84"/>
    <w:rsid w:val="00E046FB"/>
    <w:rsid w:val="00E52EBD"/>
    <w:rsid w:val="00E67EF6"/>
    <w:rsid w:val="00EF2AA3"/>
    <w:rsid w:val="00F23EFF"/>
    <w:rsid w:val="00F551D5"/>
    <w:rsid w:val="00F626F9"/>
    <w:rsid w:val="00F80105"/>
    <w:rsid w:val="00FE2D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D6378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D63780"/>
    <w:pPr>
      <w:keepNext/>
      <w:keepLines/>
      <w:spacing w:before="40" w:after="0" w:line="259" w:lineRule="auto"/>
      <w:outlineLvl w:val="2"/>
    </w:pPr>
    <w:rPr>
      <w:rFonts w:ascii="Cambria" w:eastAsia="Times New Roman" w:hAnsi="Cambria" w:cs="Times New Roman"/>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63780"/>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D63780"/>
    <w:rPr>
      <w:rFonts w:ascii="Cambria" w:eastAsia="Times New Roman" w:hAnsi="Cambria" w:cs="Times New Roman"/>
      <w:b/>
      <w:bCs/>
      <w:color w:val="4F81BD"/>
    </w:rPr>
  </w:style>
  <w:style w:type="numbering" w:customStyle="1" w:styleId="11">
    <w:name w:val="Нет списка1"/>
    <w:next w:val="a2"/>
    <w:uiPriority w:val="99"/>
    <w:semiHidden/>
    <w:unhideWhenUsed/>
    <w:rsid w:val="00D63780"/>
  </w:style>
  <w:style w:type="paragraph" w:customStyle="1" w:styleId="31">
    <w:name w:val="Заголовок 31"/>
    <w:basedOn w:val="a"/>
    <w:next w:val="a"/>
    <w:uiPriority w:val="9"/>
    <w:semiHidden/>
    <w:unhideWhenUsed/>
    <w:qFormat/>
    <w:rsid w:val="00D63780"/>
    <w:pPr>
      <w:keepNext/>
      <w:keepLines/>
      <w:spacing w:before="200" w:after="0"/>
      <w:outlineLvl w:val="2"/>
    </w:pPr>
    <w:rPr>
      <w:rFonts w:ascii="Cambria" w:eastAsia="Times New Roman" w:hAnsi="Cambria" w:cs="Times New Roman"/>
      <w:b/>
      <w:bCs/>
      <w:color w:val="4F81BD"/>
    </w:rPr>
  </w:style>
  <w:style w:type="numbering" w:customStyle="1" w:styleId="110">
    <w:name w:val="Нет списка11"/>
    <w:next w:val="a2"/>
    <w:uiPriority w:val="99"/>
    <w:semiHidden/>
    <w:unhideWhenUsed/>
    <w:rsid w:val="00D63780"/>
  </w:style>
  <w:style w:type="table" w:styleId="a3">
    <w:name w:val="Table Grid"/>
    <w:basedOn w:val="a1"/>
    <w:uiPriority w:val="59"/>
    <w:rsid w:val="00D63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D63780"/>
    <w:pPr>
      <w:ind w:left="720"/>
      <w:contextualSpacing/>
    </w:pPr>
  </w:style>
  <w:style w:type="paragraph" w:styleId="a5">
    <w:name w:val="Normal (Web)"/>
    <w:basedOn w:val="a"/>
    <w:uiPriority w:val="99"/>
    <w:unhideWhenUsed/>
    <w:rsid w:val="00D637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D6378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63780"/>
    <w:rPr>
      <w:rFonts w:ascii="Tahoma" w:hAnsi="Tahoma" w:cs="Tahoma"/>
      <w:sz w:val="16"/>
      <w:szCs w:val="16"/>
    </w:rPr>
  </w:style>
  <w:style w:type="character" w:styleId="a8">
    <w:name w:val="annotation reference"/>
    <w:basedOn w:val="a0"/>
    <w:uiPriority w:val="99"/>
    <w:semiHidden/>
    <w:unhideWhenUsed/>
    <w:rsid w:val="00D63780"/>
    <w:rPr>
      <w:sz w:val="16"/>
      <w:szCs w:val="16"/>
    </w:rPr>
  </w:style>
  <w:style w:type="paragraph" w:customStyle="1" w:styleId="12">
    <w:name w:val="Текст примечания1"/>
    <w:basedOn w:val="a"/>
    <w:next w:val="a9"/>
    <w:link w:val="aa"/>
    <w:uiPriority w:val="99"/>
    <w:semiHidden/>
    <w:unhideWhenUsed/>
    <w:rsid w:val="00D63780"/>
    <w:pPr>
      <w:spacing w:line="240" w:lineRule="auto"/>
    </w:pPr>
    <w:rPr>
      <w:rFonts w:eastAsia="Times New Roman"/>
      <w:sz w:val="20"/>
      <w:szCs w:val="20"/>
      <w:lang w:eastAsia="ru-RU"/>
    </w:rPr>
  </w:style>
  <w:style w:type="character" w:customStyle="1" w:styleId="aa">
    <w:name w:val="Текст примечания Знак"/>
    <w:basedOn w:val="a0"/>
    <w:link w:val="12"/>
    <w:uiPriority w:val="99"/>
    <w:semiHidden/>
    <w:rsid w:val="00D63780"/>
    <w:rPr>
      <w:rFonts w:eastAsia="Times New Roman"/>
      <w:sz w:val="20"/>
      <w:szCs w:val="20"/>
      <w:lang w:eastAsia="ru-RU"/>
    </w:rPr>
  </w:style>
  <w:style w:type="character" w:styleId="ab">
    <w:name w:val="Placeholder Text"/>
    <w:basedOn w:val="a0"/>
    <w:uiPriority w:val="99"/>
    <w:semiHidden/>
    <w:rsid w:val="00D63780"/>
    <w:rPr>
      <w:color w:val="808080"/>
    </w:rPr>
  </w:style>
  <w:style w:type="character" w:styleId="ac">
    <w:name w:val="Emphasis"/>
    <w:basedOn w:val="a0"/>
    <w:uiPriority w:val="20"/>
    <w:qFormat/>
    <w:rsid w:val="00D63780"/>
    <w:rPr>
      <w:i/>
      <w:iCs/>
    </w:rPr>
  </w:style>
  <w:style w:type="character" w:styleId="ad">
    <w:name w:val="Hyperlink"/>
    <w:basedOn w:val="a0"/>
    <w:uiPriority w:val="99"/>
    <w:unhideWhenUsed/>
    <w:rsid w:val="00D63780"/>
    <w:rPr>
      <w:color w:val="0000FF"/>
      <w:u w:val="single"/>
    </w:rPr>
  </w:style>
  <w:style w:type="character" w:customStyle="1" w:styleId="markedcontent">
    <w:name w:val="markedcontent"/>
    <w:basedOn w:val="a0"/>
    <w:rsid w:val="00D63780"/>
  </w:style>
  <w:style w:type="paragraph" w:customStyle="1" w:styleId="text-left">
    <w:name w:val="text-left"/>
    <w:basedOn w:val="a"/>
    <w:rsid w:val="00D637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D63780"/>
    <w:rPr>
      <w:b/>
      <w:bCs/>
    </w:rPr>
  </w:style>
  <w:style w:type="paragraph" w:styleId="HTML">
    <w:name w:val="HTML Preformatted"/>
    <w:basedOn w:val="a"/>
    <w:link w:val="HTML0"/>
    <w:uiPriority w:val="99"/>
    <w:unhideWhenUsed/>
    <w:rsid w:val="00D637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63780"/>
    <w:rPr>
      <w:rFonts w:ascii="Courier New" w:eastAsia="Times New Roman" w:hAnsi="Courier New" w:cs="Courier New"/>
      <w:sz w:val="20"/>
      <w:szCs w:val="20"/>
      <w:lang w:eastAsia="ru-RU"/>
    </w:rPr>
  </w:style>
  <w:style w:type="character" w:customStyle="1" w:styleId="y2iqfc">
    <w:name w:val="y2iqfc"/>
    <w:basedOn w:val="a0"/>
    <w:rsid w:val="00D63780"/>
  </w:style>
  <w:style w:type="character" w:customStyle="1" w:styleId="af">
    <w:name w:val="Без интервала Знак"/>
    <w:link w:val="af0"/>
    <w:locked/>
    <w:rsid w:val="00D63780"/>
    <w:rPr>
      <w:rFonts w:ascii="Calibri" w:eastAsia="Calibri" w:hAnsi="Calibri" w:cs="Times New Roman"/>
    </w:rPr>
  </w:style>
  <w:style w:type="paragraph" w:styleId="af0">
    <w:name w:val="No Spacing"/>
    <w:link w:val="af"/>
    <w:qFormat/>
    <w:rsid w:val="00D63780"/>
    <w:pPr>
      <w:spacing w:after="0" w:line="240" w:lineRule="auto"/>
    </w:pPr>
    <w:rPr>
      <w:rFonts w:ascii="Calibri" w:eastAsia="Calibri" w:hAnsi="Calibri" w:cs="Times New Roman"/>
    </w:rPr>
  </w:style>
  <w:style w:type="paragraph" w:styleId="af1">
    <w:name w:val="header"/>
    <w:basedOn w:val="a"/>
    <w:link w:val="af2"/>
    <w:uiPriority w:val="99"/>
    <w:unhideWhenUsed/>
    <w:rsid w:val="00D6378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D63780"/>
  </w:style>
  <w:style w:type="paragraph" w:styleId="af3">
    <w:name w:val="footer"/>
    <w:basedOn w:val="a"/>
    <w:link w:val="af4"/>
    <w:uiPriority w:val="99"/>
    <w:unhideWhenUsed/>
    <w:rsid w:val="00D6378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D63780"/>
  </w:style>
  <w:style w:type="paragraph" w:styleId="2">
    <w:name w:val="Body Text 2"/>
    <w:basedOn w:val="a"/>
    <w:link w:val="20"/>
    <w:rsid w:val="00D63780"/>
    <w:pPr>
      <w:spacing w:after="0" w:line="240" w:lineRule="auto"/>
      <w:jc w:val="both"/>
    </w:pPr>
    <w:rPr>
      <w:rFonts w:ascii="Times New Roman" w:eastAsia="Times New Roman" w:hAnsi="Times New Roman" w:cs="Times New Roman"/>
      <w:sz w:val="28"/>
      <w:szCs w:val="24"/>
      <w:lang w:eastAsia="ru-RU"/>
    </w:rPr>
  </w:style>
  <w:style w:type="character" w:customStyle="1" w:styleId="20">
    <w:name w:val="Основной текст 2 Знак"/>
    <w:basedOn w:val="a0"/>
    <w:link w:val="2"/>
    <w:rsid w:val="00D63780"/>
    <w:rPr>
      <w:rFonts w:ascii="Times New Roman" w:eastAsia="Times New Roman" w:hAnsi="Times New Roman" w:cs="Times New Roman"/>
      <w:sz w:val="28"/>
      <w:szCs w:val="24"/>
      <w:lang w:eastAsia="ru-RU"/>
    </w:rPr>
  </w:style>
  <w:style w:type="character" w:customStyle="1" w:styleId="13">
    <w:name w:val="Просмотренная гиперссылка1"/>
    <w:basedOn w:val="a0"/>
    <w:uiPriority w:val="99"/>
    <w:semiHidden/>
    <w:unhideWhenUsed/>
    <w:rsid w:val="00D63780"/>
    <w:rPr>
      <w:color w:val="800080"/>
      <w:u w:val="single"/>
    </w:rPr>
  </w:style>
  <w:style w:type="character" w:styleId="HTML1">
    <w:name w:val="HTML Cite"/>
    <w:basedOn w:val="a0"/>
    <w:uiPriority w:val="99"/>
    <w:semiHidden/>
    <w:unhideWhenUsed/>
    <w:rsid w:val="00D63780"/>
    <w:rPr>
      <w:i/>
      <w:iCs/>
    </w:rPr>
  </w:style>
  <w:style w:type="character" w:customStyle="1" w:styleId="dyjrff">
    <w:name w:val="dyjrff"/>
    <w:basedOn w:val="a0"/>
    <w:rsid w:val="00D63780"/>
  </w:style>
  <w:style w:type="character" w:customStyle="1" w:styleId="help">
    <w:name w:val="help"/>
    <w:basedOn w:val="a0"/>
    <w:rsid w:val="00D63780"/>
  </w:style>
  <w:style w:type="paragraph" w:styleId="af5">
    <w:name w:val="Body Text Indent"/>
    <w:basedOn w:val="a"/>
    <w:link w:val="af6"/>
    <w:uiPriority w:val="99"/>
    <w:semiHidden/>
    <w:unhideWhenUsed/>
    <w:rsid w:val="00D63780"/>
    <w:pPr>
      <w:spacing w:after="120"/>
      <w:ind w:left="283"/>
    </w:pPr>
  </w:style>
  <w:style w:type="character" w:customStyle="1" w:styleId="af6">
    <w:name w:val="Основной текст с отступом Знак"/>
    <w:basedOn w:val="a0"/>
    <w:link w:val="af5"/>
    <w:uiPriority w:val="99"/>
    <w:semiHidden/>
    <w:rsid w:val="00D63780"/>
  </w:style>
  <w:style w:type="paragraph" w:customStyle="1" w:styleId="MTDisplayEquation">
    <w:name w:val="MTDisplayEquation"/>
    <w:basedOn w:val="a"/>
    <w:next w:val="a"/>
    <w:link w:val="MTDisplayEquation0"/>
    <w:rsid w:val="00D63780"/>
    <w:pPr>
      <w:tabs>
        <w:tab w:val="center" w:pos="4680"/>
        <w:tab w:val="right" w:pos="9360"/>
      </w:tabs>
      <w:jc w:val="both"/>
    </w:pPr>
    <w:rPr>
      <w:rFonts w:ascii="Times New Roman" w:eastAsia="Times New Roman" w:hAnsi="Times New Roman" w:cs="Times New Roman"/>
      <w:b/>
      <w:sz w:val="28"/>
      <w:szCs w:val="28"/>
      <w:lang w:eastAsia="zh-CN"/>
    </w:rPr>
  </w:style>
  <w:style w:type="character" w:customStyle="1" w:styleId="MTDisplayEquation0">
    <w:name w:val="MTDisplayEquation Знак"/>
    <w:basedOn w:val="a0"/>
    <w:link w:val="MTDisplayEquation"/>
    <w:rsid w:val="00D63780"/>
    <w:rPr>
      <w:rFonts w:ascii="Times New Roman" w:eastAsia="Times New Roman" w:hAnsi="Times New Roman" w:cs="Times New Roman"/>
      <w:b/>
      <w:sz w:val="28"/>
      <w:szCs w:val="28"/>
      <w:lang w:eastAsia="zh-CN"/>
    </w:rPr>
  </w:style>
  <w:style w:type="table" w:customStyle="1" w:styleId="14">
    <w:name w:val="Сетка таблицы1"/>
    <w:basedOn w:val="a1"/>
    <w:next w:val="a3"/>
    <w:uiPriority w:val="59"/>
    <w:rsid w:val="00D6378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3"/>
    <w:uiPriority w:val="59"/>
    <w:rsid w:val="00D6378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annotation text"/>
    <w:basedOn w:val="a"/>
    <w:link w:val="15"/>
    <w:uiPriority w:val="99"/>
    <w:semiHidden/>
    <w:unhideWhenUsed/>
    <w:rsid w:val="00D63780"/>
    <w:pPr>
      <w:spacing w:after="160" w:line="240" w:lineRule="auto"/>
    </w:pPr>
    <w:rPr>
      <w:sz w:val="20"/>
      <w:szCs w:val="20"/>
    </w:rPr>
  </w:style>
  <w:style w:type="character" w:customStyle="1" w:styleId="15">
    <w:name w:val="Текст примечания Знак1"/>
    <w:basedOn w:val="a0"/>
    <w:link w:val="a9"/>
    <w:uiPriority w:val="99"/>
    <w:semiHidden/>
    <w:rsid w:val="00D63780"/>
    <w:rPr>
      <w:sz w:val="20"/>
      <w:szCs w:val="20"/>
    </w:rPr>
  </w:style>
  <w:style w:type="character" w:customStyle="1" w:styleId="22">
    <w:name w:val="Просмотренная гиперссылка2"/>
    <w:basedOn w:val="a0"/>
    <w:uiPriority w:val="99"/>
    <w:semiHidden/>
    <w:unhideWhenUsed/>
    <w:rsid w:val="00D63780"/>
    <w:rPr>
      <w:color w:val="954F72"/>
      <w:u w:val="single"/>
    </w:rPr>
  </w:style>
  <w:style w:type="character" w:customStyle="1" w:styleId="310">
    <w:name w:val="Заголовок 3 Знак1"/>
    <w:basedOn w:val="a0"/>
    <w:uiPriority w:val="9"/>
    <w:semiHidden/>
    <w:rsid w:val="00D63780"/>
    <w:rPr>
      <w:rFonts w:ascii="Calibri Light" w:eastAsia="Times New Roman" w:hAnsi="Calibri Light" w:cs="Times New Roman"/>
      <w:color w:val="1F4D78"/>
      <w:sz w:val="24"/>
      <w:szCs w:val="24"/>
    </w:rPr>
  </w:style>
  <w:style w:type="character" w:customStyle="1" w:styleId="typography-modulelvnit">
    <w:name w:val="typography-module__lvnit"/>
    <w:rsid w:val="00D63780"/>
  </w:style>
  <w:style w:type="character" w:styleId="af7">
    <w:name w:val="FollowedHyperlink"/>
    <w:basedOn w:val="a0"/>
    <w:uiPriority w:val="99"/>
    <w:semiHidden/>
    <w:unhideWhenUsed/>
    <w:rsid w:val="00D63780"/>
    <w:rPr>
      <w:color w:val="800080" w:themeColor="followedHyperlink"/>
      <w:u w:val="single"/>
    </w:rPr>
  </w:style>
  <w:style w:type="character" w:styleId="af8">
    <w:name w:val="page number"/>
    <w:basedOn w:val="a0"/>
    <w:uiPriority w:val="99"/>
    <w:semiHidden/>
    <w:unhideWhenUsed/>
    <w:rsid w:val="006C1FA1"/>
  </w:style>
  <w:style w:type="table" w:customStyle="1" w:styleId="32">
    <w:name w:val="Сетка таблицы3"/>
    <w:basedOn w:val="a1"/>
    <w:next w:val="a3"/>
    <w:uiPriority w:val="59"/>
    <w:rsid w:val="006614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6614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6614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D6378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D63780"/>
    <w:pPr>
      <w:keepNext/>
      <w:keepLines/>
      <w:spacing w:before="40" w:after="0" w:line="259" w:lineRule="auto"/>
      <w:outlineLvl w:val="2"/>
    </w:pPr>
    <w:rPr>
      <w:rFonts w:ascii="Cambria" w:eastAsia="Times New Roman" w:hAnsi="Cambria" w:cs="Times New Roman"/>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63780"/>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D63780"/>
    <w:rPr>
      <w:rFonts w:ascii="Cambria" w:eastAsia="Times New Roman" w:hAnsi="Cambria" w:cs="Times New Roman"/>
      <w:b/>
      <w:bCs/>
      <w:color w:val="4F81BD"/>
    </w:rPr>
  </w:style>
  <w:style w:type="numbering" w:customStyle="1" w:styleId="11">
    <w:name w:val="Нет списка1"/>
    <w:next w:val="a2"/>
    <w:uiPriority w:val="99"/>
    <w:semiHidden/>
    <w:unhideWhenUsed/>
    <w:rsid w:val="00D63780"/>
  </w:style>
  <w:style w:type="paragraph" w:customStyle="1" w:styleId="31">
    <w:name w:val="Заголовок 31"/>
    <w:basedOn w:val="a"/>
    <w:next w:val="a"/>
    <w:uiPriority w:val="9"/>
    <w:semiHidden/>
    <w:unhideWhenUsed/>
    <w:qFormat/>
    <w:rsid w:val="00D63780"/>
    <w:pPr>
      <w:keepNext/>
      <w:keepLines/>
      <w:spacing w:before="200" w:after="0"/>
      <w:outlineLvl w:val="2"/>
    </w:pPr>
    <w:rPr>
      <w:rFonts w:ascii="Cambria" w:eastAsia="Times New Roman" w:hAnsi="Cambria" w:cs="Times New Roman"/>
      <w:b/>
      <w:bCs/>
      <w:color w:val="4F81BD"/>
    </w:rPr>
  </w:style>
  <w:style w:type="numbering" w:customStyle="1" w:styleId="110">
    <w:name w:val="Нет списка11"/>
    <w:next w:val="a2"/>
    <w:uiPriority w:val="99"/>
    <w:semiHidden/>
    <w:unhideWhenUsed/>
    <w:rsid w:val="00D63780"/>
  </w:style>
  <w:style w:type="table" w:styleId="a3">
    <w:name w:val="Table Grid"/>
    <w:basedOn w:val="a1"/>
    <w:uiPriority w:val="59"/>
    <w:rsid w:val="00D63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D63780"/>
    <w:pPr>
      <w:ind w:left="720"/>
      <w:contextualSpacing/>
    </w:pPr>
  </w:style>
  <w:style w:type="paragraph" w:styleId="a5">
    <w:name w:val="Normal (Web)"/>
    <w:basedOn w:val="a"/>
    <w:uiPriority w:val="99"/>
    <w:unhideWhenUsed/>
    <w:rsid w:val="00D637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D6378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63780"/>
    <w:rPr>
      <w:rFonts w:ascii="Tahoma" w:hAnsi="Tahoma" w:cs="Tahoma"/>
      <w:sz w:val="16"/>
      <w:szCs w:val="16"/>
    </w:rPr>
  </w:style>
  <w:style w:type="character" w:styleId="a8">
    <w:name w:val="annotation reference"/>
    <w:basedOn w:val="a0"/>
    <w:uiPriority w:val="99"/>
    <w:semiHidden/>
    <w:unhideWhenUsed/>
    <w:rsid w:val="00D63780"/>
    <w:rPr>
      <w:sz w:val="16"/>
      <w:szCs w:val="16"/>
    </w:rPr>
  </w:style>
  <w:style w:type="paragraph" w:customStyle="1" w:styleId="12">
    <w:name w:val="Текст примечания1"/>
    <w:basedOn w:val="a"/>
    <w:next w:val="a9"/>
    <w:link w:val="aa"/>
    <w:uiPriority w:val="99"/>
    <w:semiHidden/>
    <w:unhideWhenUsed/>
    <w:rsid w:val="00D63780"/>
    <w:pPr>
      <w:spacing w:line="240" w:lineRule="auto"/>
    </w:pPr>
    <w:rPr>
      <w:rFonts w:eastAsia="Times New Roman"/>
      <w:sz w:val="20"/>
      <w:szCs w:val="20"/>
      <w:lang w:eastAsia="ru-RU"/>
    </w:rPr>
  </w:style>
  <w:style w:type="character" w:customStyle="1" w:styleId="aa">
    <w:name w:val="Текст примечания Знак"/>
    <w:basedOn w:val="a0"/>
    <w:link w:val="12"/>
    <w:uiPriority w:val="99"/>
    <w:semiHidden/>
    <w:rsid w:val="00D63780"/>
    <w:rPr>
      <w:rFonts w:eastAsia="Times New Roman"/>
      <w:sz w:val="20"/>
      <w:szCs w:val="20"/>
      <w:lang w:eastAsia="ru-RU"/>
    </w:rPr>
  </w:style>
  <w:style w:type="character" w:styleId="ab">
    <w:name w:val="Placeholder Text"/>
    <w:basedOn w:val="a0"/>
    <w:uiPriority w:val="99"/>
    <w:semiHidden/>
    <w:rsid w:val="00D63780"/>
    <w:rPr>
      <w:color w:val="808080"/>
    </w:rPr>
  </w:style>
  <w:style w:type="character" w:styleId="ac">
    <w:name w:val="Emphasis"/>
    <w:basedOn w:val="a0"/>
    <w:uiPriority w:val="20"/>
    <w:qFormat/>
    <w:rsid w:val="00D63780"/>
    <w:rPr>
      <w:i/>
      <w:iCs/>
    </w:rPr>
  </w:style>
  <w:style w:type="character" w:styleId="ad">
    <w:name w:val="Hyperlink"/>
    <w:basedOn w:val="a0"/>
    <w:uiPriority w:val="99"/>
    <w:unhideWhenUsed/>
    <w:rsid w:val="00D63780"/>
    <w:rPr>
      <w:color w:val="0000FF"/>
      <w:u w:val="single"/>
    </w:rPr>
  </w:style>
  <w:style w:type="character" w:customStyle="1" w:styleId="markedcontent">
    <w:name w:val="markedcontent"/>
    <w:basedOn w:val="a0"/>
    <w:rsid w:val="00D63780"/>
  </w:style>
  <w:style w:type="paragraph" w:customStyle="1" w:styleId="text-left">
    <w:name w:val="text-left"/>
    <w:basedOn w:val="a"/>
    <w:rsid w:val="00D637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D63780"/>
    <w:rPr>
      <w:b/>
      <w:bCs/>
    </w:rPr>
  </w:style>
  <w:style w:type="paragraph" w:styleId="HTML">
    <w:name w:val="HTML Preformatted"/>
    <w:basedOn w:val="a"/>
    <w:link w:val="HTML0"/>
    <w:uiPriority w:val="99"/>
    <w:unhideWhenUsed/>
    <w:rsid w:val="00D637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63780"/>
    <w:rPr>
      <w:rFonts w:ascii="Courier New" w:eastAsia="Times New Roman" w:hAnsi="Courier New" w:cs="Courier New"/>
      <w:sz w:val="20"/>
      <w:szCs w:val="20"/>
      <w:lang w:eastAsia="ru-RU"/>
    </w:rPr>
  </w:style>
  <w:style w:type="character" w:customStyle="1" w:styleId="y2iqfc">
    <w:name w:val="y2iqfc"/>
    <w:basedOn w:val="a0"/>
    <w:rsid w:val="00D63780"/>
  </w:style>
  <w:style w:type="character" w:customStyle="1" w:styleId="af">
    <w:name w:val="Без интервала Знак"/>
    <w:link w:val="af0"/>
    <w:locked/>
    <w:rsid w:val="00D63780"/>
    <w:rPr>
      <w:rFonts w:ascii="Calibri" w:eastAsia="Calibri" w:hAnsi="Calibri" w:cs="Times New Roman"/>
    </w:rPr>
  </w:style>
  <w:style w:type="paragraph" w:styleId="af0">
    <w:name w:val="No Spacing"/>
    <w:link w:val="af"/>
    <w:qFormat/>
    <w:rsid w:val="00D63780"/>
    <w:pPr>
      <w:spacing w:after="0" w:line="240" w:lineRule="auto"/>
    </w:pPr>
    <w:rPr>
      <w:rFonts w:ascii="Calibri" w:eastAsia="Calibri" w:hAnsi="Calibri" w:cs="Times New Roman"/>
    </w:rPr>
  </w:style>
  <w:style w:type="paragraph" w:styleId="af1">
    <w:name w:val="header"/>
    <w:basedOn w:val="a"/>
    <w:link w:val="af2"/>
    <w:uiPriority w:val="99"/>
    <w:unhideWhenUsed/>
    <w:rsid w:val="00D6378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D63780"/>
  </w:style>
  <w:style w:type="paragraph" w:styleId="af3">
    <w:name w:val="footer"/>
    <w:basedOn w:val="a"/>
    <w:link w:val="af4"/>
    <w:uiPriority w:val="99"/>
    <w:unhideWhenUsed/>
    <w:rsid w:val="00D6378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D63780"/>
  </w:style>
  <w:style w:type="paragraph" w:styleId="2">
    <w:name w:val="Body Text 2"/>
    <w:basedOn w:val="a"/>
    <w:link w:val="20"/>
    <w:rsid w:val="00D63780"/>
    <w:pPr>
      <w:spacing w:after="0" w:line="240" w:lineRule="auto"/>
      <w:jc w:val="both"/>
    </w:pPr>
    <w:rPr>
      <w:rFonts w:ascii="Times New Roman" w:eastAsia="Times New Roman" w:hAnsi="Times New Roman" w:cs="Times New Roman"/>
      <w:sz w:val="28"/>
      <w:szCs w:val="24"/>
      <w:lang w:eastAsia="ru-RU"/>
    </w:rPr>
  </w:style>
  <w:style w:type="character" w:customStyle="1" w:styleId="20">
    <w:name w:val="Основной текст 2 Знак"/>
    <w:basedOn w:val="a0"/>
    <w:link w:val="2"/>
    <w:rsid w:val="00D63780"/>
    <w:rPr>
      <w:rFonts w:ascii="Times New Roman" w:eastAsia="Times New Roman" w:hAnsi="Times New Roman" w:cs="Times New Roman"/>
      <w:sz w:val="28"/>
      <w:szCs w:val="24"/>
      <w:lang w:eastAsia="ru-RU"/>
    </w:rPr>
  </w:style>
  <w:style w:type="character" w:customStyle="1" w:styleId="13">
    <w:name w:val="Просмотренная гиперссылка1"/>
    <w:basedOn w:val="a0"/>
    <w:uiPriority w:val="99"/>
    <w:semiHidden/>
    <w:unhideWhenUsed/>
    <w:rsid w:val="00D63780"/>
    <w:rPr>
      <w:color w:val="800080"/>
      <w:u w:val="single"/>
    </w:rPr>
  </w:style>
  <w:style w:type="character" w:styleId="HTML1">
    <w:name w:val="HTML Cite"/>
    <w:basedOn w:val="a0"/>
    <w:uiPriority w:val="99"/>
    <w:semiHidden/>
    <w:unhideWhenUsed/>
    <w:rsid w:val="00D63780"/>
    <w:rPr>
      <w:i/>
      <w:iCs/>
    </w:rPr>
  </w:style>
  <w:style w:type="character" w:customStyle="1" w:styleId="dyjrff">
    <w:name w:val="dyjrff"/>
    <w:basedOn w:val="a0"/>
    <w:rsid w:val="00D63780"/>
  </w:style>
  <w:style w:type="character" w:customStyle="1" w:styleId="help">
    <w:name w:val="help"/>
    <w:basedOn w:val="a0"/>
    <w:rsid w:val="00D63780"/>
  </w:style>
  <w:style w:type="paragraph" w:styleId="af5">
    <w:name w:val="Body Text Indent"/>
    <w:basedOn w:val="a"/>
    <w:link w:val="af6"/>
    <w:uiPriority w:val="99"/>
    <w:semiHidden/>
    <w:unhideWhenUsed/>
    <w:rsid w:val="00D63780"/>
    <w:pPr>
      <w:spacing w:after="120"/>
      <w:ind w:left="283"/>
    </w:pPr>
  </w:style>
  <w:style w:type="character" w:customStyle="1" w:styleId="af6">
    <w:name w:val="Основной текст с отступом Знак"/>
    <w:basedOn w:val="a0"/>
    <w:link w:val="af5"/>
    <w:uiPriority w:val="99"/>
    <w:semiHidden/>
    <w:rsid w:val="00D63780"/>
  </w:style>
  <w:style w:type="paragraph" w:customStyle="1" w:styleId="MTDisplayEquation">
    <w:name w:val="MTDisplayEquation"/>
    <w:basedOn w:val="a"/>
    <w:next w:val="a"/>
    <w:link w:val="MTDisplayEquation0"/>
    <w:rsid w:val="00D63780"/>
    <w:pPr>
      <w:tabs>
        <w:tab w:val="center" w:pos="4680"/>
        <w:tab w:val="right" w:pos="9360"/>
      </w:tabs>
      <w:jc w:val="both"/>
    </w:pPr>
    <w:rPr>
      <w:rFonts w:ascii="Times New Roman" w:eastAsia="Times New Roman" w:hAnsi="Times New Roman" w:cs="Times New Roman"/>
      <w:b/>
      <w:sz w:val="28"/>
      <w:szCs w:val="28"/>
      <w:lang w:eastAsia="zh-CN"/>
    </w:rPr>
  </w:style>
  <w:style w:type="character" w:customStyle="1" w:styleId="MTDisplayEquation0">
    <w:name w:val="MTDisplayEquation Знак"/>
    <w:basedOn w:val="a0"/>
    <w:link w:val="MTDisplayEquation"/>
    <w:rsid w:val="00D63780"/>
    <w:rPr>
      <w:rFonts w:ascii="Times New Roman" w:eastAsia="Times New Roman" w:hAnsi="Times New Roman" w:cs="Times New Roman"/>
      <w:b/>
      <w:sz w:val="28"/>
      <w:szCs w:val="28"/>
      <w:lang w:eastAsia="zh-CN"/>
    </w:rPr>
  </w:style>
  <w:style w:type="table" w:customStyle="1" w:styleId="14">
    <w:name w:val="Сетка таблицы1"/>
    <w:basedOn w:val="a1"/>
    <w:next w:val="a3"/>
    <w:uiPriority w:val="59"/>
    <w:rsid w:val="00D6378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3"/>
    <w:uiPriority w:val="59"/>
    <w:rsid w:val="00D6378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annotation text"/>
    <w:basedOn w:val="a"/>
    <w:link w:val="15"/>
    <w:uiPriority w:val="99"/>
    <w:semiHidden/>
    <w:unhideWhenUsed/>
    <w:rsid w:val="00D63780"/>
    <w:pPr>
      <w:spacing w:after="160" w:line="240" w:lineRule="auto"/>
    </w:pPr>
    <w:rPr>
      <w:sz w:val="20"/>
      <w:szCs w:val="20"/>
    </w:rPr>
  </w:style>
  <w:style w:type="character" w:customStyle="1" w:styleId="15">
    <w:name w:val="Текст примечания Знак1"/>
    <w:basedOn w:val="a0"/>
    <w:link w:val="a9"/>
    <w:uiPriority w:val="99"/>
    <w:semiHidden/>
    <w:rsid w:val="00D63780"/>
    <w:rPr>
      <w:sz w:val="20"/>
      <w:szCs w:val="20"/>
    </w:rPr>
  </w:style>
  <w:style w:type="character" w:customStyle="1" w:styleId="22">
    <w:name w:val="Просмотренная гиперссылка2"/>
    <w:basedOn w:val="a0"/>
    <w:uiPriority w:val="99"/>
    <w:semiHidden/>
    <w:unhideWhenUsed/>
    <w:rsid w:val="00D63780"/>
    <w:rPr>
      <w:color w:val="954F72"/>
      <w:u w:val="single"/>
    </w:rPr>
  </w:style>
  <w:style w:type="character" w:customStyle="1" w:styleId="310">
    <w:name w:val="Заголовок 3 Знак1"/>
    <w:basedOn w:val="a0"/>
    <w:uiPriority w:val="9"/>
    <w:semiHidden/>
    <w:rsid w:val="00D63780"/>
    <w:rPr>
      <w:rFonts w:ascii="Calibri Light" w:eastAsia="Times New Roman" w:hAnsi="Calibri Light" w:cs="Times New Roman"/>
      <w:color w:val="1F4D78"/>
      <w:sz w:val="24"/>
      <w:szCs w:val="24"/>
    </w:rPr>
  </w:style>
  <w:style w:type="character" w:customStyle="1" w:styleId="typography-modulelvnit">
    <w:name w:val="typography-module__lvnit"/>
    <w:rsid w:val="00D63780"/>
  </w:style>
  <w:style w:type="character" w:styleId="af7">
    <w:name w:val="FollowedHyperlink"/>
    <w:basedOn w:val="a0"/>
    <w:uiPriority w:val="99"/>
    <w:semiHidden/>
    <w:unhideWhenUsed/>
    <w:rsid w:val="00D63780"/>
    <w:rPr>
      <w:color w:val="800080" w:themeColor="followedHyperlink"/>
      <w:u w:val="single"/>
    </w:rPr>
  </w:style>
  <w:style w:type="character" w:styleId="af8">
    <w:name w:val="page number"/>
    <w:basedOn w:val="a0"/>
    <w:uiPriority w:val="99"/>
    <w:semiHidden/>
    <w:unhideWhenUsed/>
    <w:rsid w:val="006C1FA1"/>
  </w:style>
  <w:style w:type="table" w:customStyle="1" w:styleId="32">
    <w:name w:val="Сетка таблицы3"/>
    <w:basedOn w:val="a1"/>
    <w:next w:val="a3"/>
    <w:uiPriority w:val="59"/>
    <w:rsid w:val="006614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6614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6614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8.bin"/><Relationship Id="rId21" Type="http://schemas.openxmlformats.org/officeDocument/2006/relationships/image" Target="media/image13.jpeg"/><Relationship Id="rId42" Type="http://schemas.openxmlformats.org/officeDocument/2006/relationships/oleObject" Target="embeddings/oleObject5.bin"/><Relationship Id="rId63" Type="http://schemas.openxmlformats.org/officeDocument/2006/relationships/chart" Target="charts/chart19.xml"/><Relationship Id="rId84" Type="http://schemas.openxmlformats.org/officeDocument/2006/relationships/image" Target="media/image40.png"/><Relationship Id="rId138" Type="http://schemas.openxmlformats.org/officeDocument/2006/relationships/chart" Target="charts/chart36.xml"/><Relationship Id="rId159" Type="http://schemas.openxmlformats.org/officeDocument/2006/relationships/oleObject" Target="embeddings/oleObject23.bin"/><Relationship Id="rId170" Type="http://schemas.openxmlformats.org/officeDocument/2006/relationships/image" Target="media/image90.png"/><Relationship Id="rId191" Type="http://schemas.openxmlformats.org/officeDocument/2006/relationships/image" Target="media/image107.png"/><Relationship Id="rId205" Type="http://schemas.openxmlformats.org/officeDocument/2006/relationships/image" Target="media/image120.png"/><Relationship Id="rId226" Type="http://schemas.openxmlformats.org/officeDocument/2006/relationships/footer" Target="footer1.xml"/><Relationship Id="rId107" Type="http://schemas.openxmlformats.org/officeDocument/2006/relationships/image" Target="media/image54.wmf"/><Relationship Id="rId11" Type="http://schemas.openxmlformats.org/officeDocument/2006/relationships/image" Target="media/image3.png"/><Relationship Id="rId32" Type="http://schemas.openxmlformats.org/officeDocument/2006/relationships/oleObject" Target="embeddings/oleObject1.bin"/><Relationship Id="rId53" Type="http://schemas.openxmlformats.org/officeDocument/2006/relationships/chart" Target="charts/chart10.xml"/><Relationship Id="rId74" Type="http://schemas.openxmlformats.org/officeDocument/2006/relationships/chart" Target="charts/chart27.xml"/><Relationship Id="rId128" Type="http://schemas.openxmlformats.org/officeDocument/2006/relationships/image" Target="media/image68.png"/><Relationship Id="rId149" Type="http://schemas.openxmlformats.org/officeDocument/2006/relationships/image" Target="media/image77.wmf"/><Relationship Id="rId5" Type="http://schemas.openxmlformats.org/officeDocument/2006/relationships/settings" Target="settings.xml"/><Relationship Id="rId95" Type="http://schemas.openxmlformats.org/officeDocument/2006/relationships/oleObject" Target="embeddings/oleObject9.bin"/><Relationship Id="rId160" Type="http://schemas.openxmlformats.org/officeDocument/2006/relationships/hyperlink" Target="https://www.sciencedirect.com/science/article/pii/S0308814619309264" TargetMode="External"/><Relationship Id="rId181" Type="http://schemas.openxmlformats.org/officeDocument/2006/relationships/oleObject" Target="embeddings/oleObject29.bin"/><Relationship Id="rId216" Type="http://schemas.openxmlformats.org/officeDocument/2006/relationships/image" Target="media/image127.png"/><Relationship Id="rId22" Type="http://schemas.openxmlformats.org/officeDocument/2006/relationships/image" Target="media/image14.jpeg"/><Relationship Id="rId43" Type="http://schemas.openxmlformats.org/officeDocument/2006/relationships/image" Target="media/image26.wmf"/><Relationship Id="rId64" Type="http://schemas.openxmlformats.org/officeDocument/2006/relationships/chart" Target="charts/chart20.xml"/><Relationship Id="rId118" Type="http://schemas.openxmlformats.org/officeDocument/2006/relationships/image" Target="media/image61.wmf"/><Relationship Id="rId139" Type="http://schemas.openxmlformats.org/officeDocument/2006/relationships/image" Target="media/image73.png"/><Relationship Id="rId85" Type="http://schemas.openxmlformats.org/officeDocument/2006/relationships/image" Target="media/image41.png"/><Relationship Id="rId150" Type="http://schemas.openxmlformats.org/officeDocument/2006/relationships/chart" Target="charts/chart43.xml"/><Relationship Id="rId171" Type="http://schemas.openxmlformats.org/officeDocument/2006/relationships/image" Target="media/image91.png"/><Relationship Id="rId192" Type="http://schemas.openxmlformats.org/officeDocument/2006/relationships/image" Target="media/image108.png"/><Relationship Id="rId206" Type="http://schemas.openxmlformats.org/officeDocument/2006/relationships/image" Target="media/image121.png"/><Relationship Id="rId227" Type="http://schemas.openxmlformats.org/officeDocument/2006/relationships/footer" Target="footer2.xml"/><Relationship Id="rId12" Type="http://schemas.openxmlformats.org/officeDocument/2006/relationships/image" Target="media/image4.png"/><Relationship Id="rId33" Type="http://schemas.openxmlformats.org/officeDocument/2006/relationships/chart" Target="charts/chart3.xml"/><Relationship Id="rId108" Type="http://schemas.openxmlformats.org/officeDocument/2006/relationships/oleObject" Target="embeddings/oleObject15.bin"/><Relationship Id="rId129" Type="http://schemas.openxmlformats.org/officeDocument/2006/relationships/image" Target="media/image69.png"/><Relationship Id="rId54" Type="http://schemas.openxmlformats.org/officeDocument/2006/relationships/chart" Target="charts/chart11.xml"/><Relationship Id="rId75" Type="http://schemas.openxmlformats.org/officeDocument/2006/relationships/image" Target="media/image34.png"/><Relationship Id="rId96" Type="http://schemas.openxmlformats.org/officeDocument/2006/relationships/image" Target="media/image48.png"/><Relationship Id="rId140" Type="http://schemas.openxmlformats.org/officeDocument/2006/relationships/image" Target="media/image74.png"/><Relationship Id="rId161" Type="http://schemas.openxmlformats.org/officeDocument/2006/relationships/image" Target="media/image84.png"/><Relationship Id="rId182" Type="http://schemas.openxmlformats.org/officeDocument/2006/relationships/image" Target="media/image99.png"/><Relationship Id="rId217" Type="http://schemas.openxmlformats.org/officeDocument/2006/relationships/image" Target="media/image128.png"/><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oleObject" Target="embeddings/oleObject19.bin"/><Relationship Id="rId44" Type="http://schemas.openxmlformats.org/officeDocument/2006/relationships/oleObject" Target="embeddings/oleObject6.bin"/><Relationship Id="rId65" Type="http://schemas.openxmlformats.org/officeDocument/2006/relationships/image" Target="media/image31.png"/><Relationship Id="rId86" Type="http://schemas.openxmlformats.org/officeDocument/2006/relationships/image" Target="media/image42.png"/><Relationship Id="rId130" Type="http://schemas.openxmlformats.org/officeDocument/2006/relationships/image" Target="media/image70.png"/><Relationship Id="rId151" Type="http://schemas.openxmlformats.org/officeDocument/2006/relationships/chart" Target="charts/chart44.xml"/><Relationship Id="rId172" Type="http://schemas.openxmlformats.org/officeDocument/2006/relationships/oleObject" Target="embeddings/oleObject27.bin"/><Relationship Id="rId193" Type="http://schemas.openxmlformats.org/officeDocument/2006/relationships/image" Target="media/image109.png"/><Relationship Id="rId207" Type="http://schemas.openxmlformats.org/officeDocument/2006/relationships/oleObject" Target="embeddings/oleObject32.bin"/><Relationship Id="rId228" Type="http://schemas.openxmlformats.org/officeDocument/2006/relationships/fontTable" Target="fontTable.xml"/><Relationship Id="rId13" Type="http://schemas.openxmlformats.org/officeDocument/2006/relationships/image" Target="media/image5.jpeg"/><Relationship Id="rId109" Type="http://schemas.openxmlformats.org/officeDocument/2006/relationships/image" Target="media/image55.png"/><Relationship Id="rId34" Type="http://schemas.openxmlformats.org/officeDocument/2006/relationships/image" Target="media/image22.png"/><Relationship Id="rId55" Type="http://schemas.openxmlformats.org/officeDocument/2006/relationships/chart" Target="charts/chart12.xml"/><Relationship Id="rId76" Type="http://schemas.openxmlformats.org/officeDocument/2006/relationships/image" Target="media/image35.png"/><Relationship Id="rId97" Type="http://schemas.openxmlformats.org/officeDocument/2006/relationships/image" Target="media/image49.wmf"/><Relationship Id="rId120" Type="http://schemas.openxmlformats.org/officeDocument/2006/relationships/image" Target="media/image62.wmf"/><Relationship Id="rId141" Type="http://schemas.openxmlformats.org/officeDocument/2006/relationships/chart" Target="charts/chart37.xml"/><Relationship Id="rId7" Type="http://schemas.openxmlformats.org/officeDocument/2006/relationships/footnotes" Target="footnotes.xml"/><Relationship Id="rId162" Type="http://schemas.openxmlformats.org/officeDocument/2006/relationships/oleObject" Target="embeddings/oleObject24.bin"/><Relationship Id="rId183" Type="http://schemas.openxmlformats.org/officeDocument/2006/relationships/image" Target="media/image100.png"/><Relationship Id="rId218" Type="http://schemas.openxmlformats.org/officeDocument/2006/relationships/image" Target="media/image129.png"/><Relationship Id="rId24" Type="http://schemas.openxmlformats.org/officeDocument/2006/relationships/image" Target="media/image16.png"/><Relationship Id="rId45" Type="http://schemas.openxmlformats.org/officeDocument/2006/relationships/chart" Target="charts/chart5.xml"/><Relationship Id="rId66" Type="http://schemas.openxmlformats.org/officeDocument/2006/relationships/image" Target="media/image32.png"/><Relationship Id="rId87" Type="http://schemas.openxmlformats.org/officeDocument/2006/relationships/hyperlink" Target="https://ru.wikipedia.org/wiki/%D0%90%D0%BD%D1%82%D0%B8%D0%BE%D0%BA%D1%81%D0%B8%D0%B4%D0%B0%D0%BD%D1%82" TargetMode="External"/><Relationship Id="rId110" Type="http://schemas.openxmlformats.org/officeDocument/2006/relationships/image" Target="media/image56.png"/><Relationship Id="rId131" Type="http://schemas.openxmlformats.org/officeDocument/2006/relationships/image" Target="media/image71.wmf"/><Relationship Id="rId152" Type="http://schemas.openxmlformats.org/officeDocument/2006/relationships/image" Target="media/image78.png"/><Relationship Id="rId173" Type="http://schemas.openxmlformats.org/officeDocument/2006/relationships/image" Target="media/image92.png"/><Relationship Id="rId194" Type="http://schemas.openxmlformats.org/officeDocument/2006/relationships/image" Target="media/image110.png"/><Relationship Id="rId208" Type="http://schemas.openxmlformats.org/officeDocument/2006/relationships/image" Target="media/image122.png"/><Relationship Id="rId229" Type="http://schemas.openxmlformats.org/officeDocument/2006/relationships/theme" Target="theme/theme1.xml"/><Relationship Id="rId14" Type="http://schemas.openxmlformats.org/officeDocument/2006/relationships/image" Target="media/image6.png"/><Relationship Id="rId35" Type="http://schemas.openxmlformats.org/officeDocument/2006/relationships/image" Target="media/image23.wmf"/><Relationship Id="rId56" Type="http://schemas.openxmlformats.org/officeDocument/2006/relationships/chart" Target="charts/chart13.xml"/><Relationship Id="rId77" Type="http://schemas.openxmlformats.org/officeDocument/2006/relationships/image" Target="media/image36.png"/><Relationship Id="rId100" Type="http://schemas.openxmlformats.org/officeDocument/2006/relationships/oleObject" Target="embeddings/oleObject11.bin"/><Relationship Id="rId8" Type="http://schemas.openxmlformats.org/officeDocument/2006/relationships/endnotes" Target="endnotes.xml"/><Relationship Id="rId98" Type="http://schemas.openxmlformats.org/officeDocument/2006/relationships/oleObject" Target="embeddings/oleObject10.bin"/><Relationship Id="rId121" Type="http://schemas.openxmlformats.org/officeDocument/2006/relationships/oleObject" Target="embeddings/oleObject20.bin"/><Relationship Id="rId142" Type="http://schemas.openxmlformats.org/officeDocument/2006/relationships/chart" Target="charts/chart38.xml"/><Relationship Id="rId163" Type="http://schemas.openxmlformats.org/officeDocument/2006/relationships/image" Target="media/image85.png"/><Relationship Id="rId184" Type="http://schemas.openxmlformats.org/officeDocument/2006/relationships/image" Target="media/image101.png"/><Relationship Id="rId219" Type="http://schemas.openxmlformats.org/officeDocument/2006/relationships/oleObject" Target="embeddings/oleObject36.bin"/><Relationship Id="rId25" Type="http://schemas.openxmlformats.org/officeDocument/2006/relationships/image" Target="media/image17.png"/><Relationship Id="rId46" Type="http://schemas.openxmlformats.org/officeDocument/2006/relationships/chart" Target="charts/chart6.xml"/><Relationship Id="rId67" Type="http://schemas.openxmlformats.org/officeDocument/2006/relationships/chart" Target="charts/chart21.xml"/><Relationship Id="rId116" Type="http://schemas.openxmlformats.org/officeDocument/2006/relationships/image" Target="media/image60.wmf"/><Relationship Id="rId137" Type="http://schemas.openxmlformats.org/officeDocument/2006/relationships/chart" Target="charts/chart35.xml"/><Relationship Id="rId158" Type="http://schemas.openxmlformats.org/officeDocument/2006/relationships/oleObject" Target="embeddings/oleObject22.bin"/><Relationship Id="rId20" Type="http://schemas.openxmlformats.org/officeDocument/2006/relationships/image" Target="media/image12.png"/><Relationship Id="rId41" Type="http://schemas.openxmlformats.org/officeDocument/2006/relationships/image" Target="media/image25.wmf"/><Relationship Id="rId62" Type="http://schemas.openxmlformats.org/officeDocument/2006/relationships/image" Target="media/image30.png"/><Relationship Id="rId83" Type="http://schemas.openxmlformats.org/officeDocument/2006/relationships/chart" Target="charts/chart30.xml"/><Relationship Id="rId88" Type="http://schemas.openxmlformats.org/officeDocument/2006/relationships/image" Target="media/image43.png"/><Relationship Id="rId111" Type="http://schemas.openxmlformats.org/officeDocument/2006/relationships/image" Target="media/image57.png"/><Relationship Id="rId132" Type="http://schemas.openxmlformats.org/officeDocument/2006/relationships/image" Target="media/image72.wmf"/><Relationship Id="rId153" Type="http://schemas.openxmlformats.org/officeDocument/2006/relationships/image" Target="media/image79.png"/><Relationship Id="rId174" Type="http://schemas.openxmlformats.org/officeDocument/2006/relationships/image" Target="media/image93.png"/><Relationship Id="rId179" Type="http://schemas.openxmlformats.org/officeDocument/2006/relationships/image" Target="media/image97.png"/><Relationship Id="rId195" Type="http://schemas.openxmlformats.org/officeDocument/2006/relationships/image" Target="media/image111.png"/><Relationship Id="rId209" Type="http://schemas.openxmlformats.org/officeDocument/2006/relationships/oleObject" Target="embeddings/oleObject33.bin"/><Relationship Id="rId190" Type="http://schemas.openxmlformats.org/officeDocument/2006/relationships/oleObject" Target="embeddings/oleObject30.bin"/><Relationship Id="rId204" Type="http://schemas.openxmlformats.org/officeDocument/2006/relationships/image" Target="media/image119.png"/><Relationship Id="rId220" Type="http://schemas.openxmlformats.org/officeDocument/2006/relationships/image" Target="media/image130.png"/><Relationship Id="rId225" Type="http://schemas.openxmlformats.org/officeDocument/2006/relationships/oleObject" Target="embeddings/oleObject39.bin"/><Relationship Id="rId15" Type="http://schemas.openxmlformats.org/officeDocument/2006/relationships/image" Target="media/image7.png"/><Relationship Id="rId36" Type="http://schemas.openxmlformats.org/officeDocument/2006/relationships/oleObject" Target="embeddings/oleObject2.bin"/><Relationship Id="rId57" Type="http://schemas.openxmlformats.org/officeDocument/2006/relationships/chart" Target="charts/chart14.xml"/><Relationship Id="rId106" Type="http://schemas.openxmlformats.org/officeDocument/2006/relationships/oleObject" Target="embeddings/oleObject14.bin"/><Relationship Id="rId127" Type="http://schemas.openxmlformats.org/officeDocument/2006/relationships/image" Target="media/image67.png"/><Relationship Id="rId10" Type="http://schemas.openxmlformats.org/officeDocument/2006/relationships/image" Target="media/image2.png"/><Relationship Id="rId31" Type="http://schemas.openxmlformats.org/officeDocument/2006/relationships/image" Target="media/image21.wmf"/><Relationship Id="rId52" Type="http://schemas.openxmlformats.org/officeDocument/2006/relationships/chart" Target="charts/chart9.xml"/><Relationship Id="rId73" Type="http://schemas.openxmlformats.org/officeDocument/2006/relationships/image" Target="media/image33.png"/><Relationship Id="rId78" Type="http://schemas.openxmlformats.org/officeDocument/2006/relationships/image" Target="media/image37.png"/><Relationship Id="rId94" Type="http://schemas.openxmlformats.org/officeDocument/2006/relationships/image" Target="media/image47.wmf"/><Relationship Id="rId99" Type="http://schemas.openxmlformats.org/officeDocument/2006/relationships/image" Target="media/image50.wmf"/><Relationship Id="rId101" Type="http://schemas.openxmlformats.org/officeDocument/2006/relationships/image" Target="media/image51.wmf"/><Relationship Id="rId122" Type="http://schemas.openxmlformats.org/officeDocument/2006/relationships/image" Target="media/image63.wmf"/><Relationship Id="rId143" Type="http://schemas.openxmlformats.org/officeDocument/2006/relationships/image" Target="media/image75.png"/><Relationship Id="rId148" Type="http://schemas.openxmlformats.org/officeDocument/2006/relationships/image" Target="media/image76.wmf"/><Relationship Id="rId164" Type="http://schemas.openxmlformats.org/officeDocument/2006/relationships/image" Target="media/image86.png"/><Relationship Id="rId169" Type="http://schemas.openxmlformats.org/officeDocument/2006/relationships/image" Target="media/image89.png"/><Relationship Id="rId185" Type="http://schemas.openxmlformats.org/officeDocument/2006/relationships/image" Target="media/image10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98.png"/><Relationship Id="rId210" Type="http://schemas.openxmlformats.org/officeDocument/2006/relationships/image" Target="media/image123.png"/><Relationship Id="rId215" Type="http://schemas.openxmlformats.org/officeDocument/2006/relationships/image" Target="media/image126.png"/><Relationship Id="rId26" Type="http://schemas.openxmlformats.org/officeDocument/2006/relationships/image" Target="media/image18.png"/><Relationship Id="rId47" Type="http://schemas.openxmlformats.org/officeDocument/2006/relationships/image" Target="media/image27.png"/><Relationship Id="rId68" Type="http://schemas.openxmlformats.org/officeDocument/2006/relationships/chart" Target="charts/chart22.xml"/><Relationship Id="rId89" Type="http://schemas.openxmlformats.org/officeDocument/2006/relationships/image" Target="media/image44.png"/><Relationship Id="rId112" Type="http://schemas.openxmlformats.org/officeDocument/2006/relationships/image" Target="media/image58.wmf"/><Relationship Id="rId133" Type="http://schemas.openxmlformats.org/officeDocument/2006/relationships/chart" Target="charts/chart31.xml"/><Relationship Id="rId154" Type="http://schemas.openxmlformats.org/officeDocument/2006/relationships/image" Target="media/image80.png"/><Relationship Id="rId175" Type="http://schemas.openxmlformats.org/officeDocument/2006/relationships/image" Target="media/image94.png"/><Relationship Id="rId196" Type="http://schemas.openxmlformats.org/officeDocument/2006/relationships/image" Target="media/image112.png"/><Relationship Id="rId200" Type="http://schemas.openxmlformats.org/officeDocument/2006/relationships/image" Target="media/image115.png"/><Relationship Id="rId16" Type="http://schemas.openxmlformats.org/officeDocument/2006/relationships/image" Target="media/image8.png"/><Relationship Id="rId221" Type="http://schemas.openxmlformats.org/officeDocument/2006/relationships/oleObject" Target="embeddings/oleObject37.bin"/><Relationship Id="rId37" Type="http://schemas.openxmlformats.org/officeDocument/2006/relationships/image" Target="media/image24.wmf"/><Relationship Id="rId58" Type="http://schemas.openxmlformats.org/officeDocument/2006/relationships/chart" Target="charts/chart15.xml"/><Relationship Id="rId79" Type="http://schemas.openxmlformats.org/officeDocument/2006/relationships/image" Target="media/image38.png"/><Relationship Id="rId102" Type="http://schemas.openxmlformats.org/officeDocument/2006/relationships/oleObject" Target="embeddings/oleObject12.bin"/><Relationship Id="rId123" Type="http://schemas.openxmlformats.org/officeDocument/2006/relationships/oleObject" Target="embeddings/oleObject21.bin"/><Relationship Id="rId144" Type="http://schemas.openxmlformats.org/officeDocument/2006/relationships/chart" Target="charts/chart39.xml"/><Relationship Id="rId90" Type="http://schemas.openxmlformats.org/officeDocument/2006/relationships/image" Target="media/image45.wmf"/><Relationship Id="rId165" Type="http://schemas.openxmlformats.org/officeDocument/2006/relationships/oleObject" Target="embeddings/oleObject25.bin"/><Relationship Id="rId186" Type="http://schemas.openxmlformats.org/officeDocument/2006/relationships/image" Target="media/image103.png"/><Relationship Id="rId211" Type="http://schemas.openxmlformats.org/officeDocument/2006/relationships/oleObject" Target="embeddings/oleObject34.bin"/><Relationship Id="rId27" Type="http://schemas.openxmlformats.org/officeDocument/2006/relationships/image" Target="media/image19.png"/><Relationship Id="rId48" Type="http://schemas.openxmlformats.org/officeDocument/2006/relationships/image" Target="media/image28.png"/><Relationship Id="rId69" Type="http://schemas.openxmlformats.org/officeDocument/2006/relationships/chart" Target="charts/chart23.xml"/><Relationship Id="rId113" Type="http://schemas.openxmlformats.org/officeDocument/2006/relationships/oleObject" Target="embeddings/oleObject16.bin"/><Relationship Id="rId134" Type="http://schemas.openxmlformats.org/officeDocument/2006/relationships/chart" Target="charts/chart32.xml"/><Relationship Id="rId80" Type="http://schemas.openxmlformats.org/officeDocument/2006/relationships/chart" Target="charts/chart28.xml"/><Relationship Id="rId155" Type="http://schemas.openxmlformats.org/officeDocument/2006/relationships/image" Target="media/image81.png"/><Relationship Id="rId176" Type="http://schemas.openxmlformats.org/officeDocument/2006/relationships/image" Target="media/image95.png"/><Relationship Id="rId197" Type="http://schemas.openxmlformats.org/officeDocument/2006/relationships/image" Target="media/image113.png"/><Relationship Id="rId201" Type="http://schemas.openxmlformats.org/officeDocument/2006/relationships/image" Target="media/image116.png"/><Relationship Id="rId222" Type="http://schemas.openxmlformats.org/officeDocument/2006/relationships/image" Target="media/image131.png"/><Relationship Id="rId17" Type="http://schemas.openxmlformats.org/officeDocument/2006/relationships/image" Target="media/image9.png"/><Relationship Id="rId38" Type="http://schemas.openxmlformats.org/officeDocument/2006/relationships/oleObject" Target="embeddings/oleObject3.bin"/><Relationship Id="rId59" Type="http://schemas.openxmlformats.org/officeDocument/2006/relationships/chart" Target="charts/chart16.xml"/><Relationship Id="rId103" Type="http://schemas.openxmlformats.org/officeDocument/2006/relationships/image" Target="media/image52.wmf"/><Relationship Id="rId124" Type="http://schemas.openxmlformats.org/officeDocument/2006/relationships/image" Target="media/image64.png"/><Relationship Id="rId70" Type="http://schemas.openxmlformats.org/officeDocument/2006/relationships/chart" Target="charts/chart24.xml"/><Relationship Id="rId91" Type="http://schemas.openxmlformats.org/officeDocument/2006/relationships/oleObject" Target="embeddings/oleObject7.bin"/><Relationship Id="rId145" Type="http://schemas.openxmlformats.org/officeDocument/2006/relationships/chart" Target="charts/chart40.xml"/><Relationship Id="rId166" Type="http://schemas.openxmlformats.org/officeDocument/2006/relationships/image" Target="media/image87.png"/><Relationship Id="rId187" Type="http://schemas.openxmlformats.org/officeDocument/2006/relationships/image" Target="media/image104.png"/><Relationship Id="rId1" Type="http://schemas.openxmlformats.org/officeDocument/2006/relationships/customXml" Target="../customXml/item1.xml"/><Relationship Id="rId212" Type="http://schemas.openxmlformats.org/officeDocument/2006/relationships/image" Target="media/image124.png"/><Relationship Id="rId28" Type="http://schemas.openxmlformats.org/officeDocument/2006/relationships/chart" Target="charts/chart1.xml"/><Relationship Id="rId49" Type="http://schemas.openxmlformats.org/officeDocument/2006/relationships/image" Target="media/image29.png"/><Relationship Id="rId114" Type="http://schemas.openxmlformats.org/officeDocument/2006/relationships/image" Target="media/image59.wmf"/><Relationship Id="rId60" Type="http://schemas.openxmlformats.org/officeDocument/2006/relationships/chart" Target="charts/chart17.xml"/><Relationship Id="rId81" Type="http://schemas.openxmlformats.org/officeDocument/2006/relationships/chart" Target="charts/chart29.xml"/><Relationship Id="rId135" Type="http://schemas.openxmlformats.org/officeDocument/2006/relationships/chart" Target="charts/chart33.xml"/><Relationship Id="rId156" Type="http://schemas.openxmlformats.org/officeDocument/2006/relationships/image" Target="media/image82.png"/><Relationship Id="rId177" Type="http://schemas.openxmlformats.org/officeDocument/2006/relationships/oleObject" Target="embeddings/oleObject28.bin"/><Relationship Id="rId198" Type="http://schemas.openxmlformats.org/officeDocument/2006/relationships/image" Target="media/image114.png"/><Relationship Id="rId202" Type="http://schemas.openxmlformats.org/officeDocument/2006/relationships/image" Target="media/image117.png"/><Relationship Id="rId223" Type="http://schemas.openxmlformats.org/officeDocument/2006/relationships/oleObject" Target="embeddings/oleObject38.bin"/><Relationship Id="rId18" Type="http://schemas.openxmlformats.org/officeDocument/2006/relationships/image" Target="media/image10.png"/><Relationship Id="rId39" Type="http://schemas.openxmlformats.org/officeDocument/2006/relationships/chart" Target="charts/chart4.xml"/><Relationship Id="rId50" Type="http://schemas.openxmlformats.org/officeDocument/2006/relationships/chart" Target="charts/chart7.xml"/><Relationship Id="rId104" Type="http://schemas.openxmlformats.org/officeDocument/2006/relationships/oleObject" Target="embeddings/oleObject13.bin"/><Relationship Id="rId125" Type="http://schemas.openxmlformats.org/officeDocument/2006/relationships/image" Target="media/image65.png"/><Relationship Id="rId146" Type="http://schemas.openxmlformats.org/officeDocument/2006/relationships/chart" Target="charts/chart41.xml"/><Relationship Id="rId167" Type="http://schemas.openxmlformats.org/officeDocument/2006/relationships/image" Target="media/image88.png"/><Relationship Id="rId188" Type="http://schemas.openxmlformats.org/officeDocument/2006/relationships/image" Target="media/image105.png"/><Relationship Id="rId71" Type="http://schemas.openxmlformats.org/officeDocument/2006/relationships/chart" Target="charts/chart25.xml"/><Relationship Id="rId92" Type="http://schemas.openxmlformats.org/officeDocument/2006/relationships/image" Target="media/image46.wmf"/><Relationship Id="rId213" Type="http://schemas.openxmlformats.org/officeDocument/2006/relationships/image" Target="media/image125.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oleObject" Target="embeddings/oleObject4.bin"/><Relationship Id="rId115" Type="http://schemas.openxmlformats.org/officeDocument/2006/relationships/oleObject" Target="embeddings/oleObject17.bin"/><Relationship Id="rId136" Type="http://schemas.openxmlformats.org/officeDocument/2006/relationships/chart" Target="charts/chart34.xml"/><Relationship Id="rId157" Type="http://schemas.openxmlformats.org/officeDocument/2006/relationships/image" Target="media/image83.wmf"/><Relationship Id="rId178" Type="http://schemas.openxmlformats.org/officeDocument/2006/relationships/image" Target="media/image96.png"/><Relationship Id="rId61" Type="http://schemas.openxmlformats.org/officeDocument/2006/relationships/chart" Target="charts/chart18.xml"/><Relationship Id="rId82" Type="http://schemas.openxmlformats.org/officeDocument/2006/relationships/image" Target="media/image39.wmf"/><Relationship Id="rId199" Type="http://schemas.openxmlformats.org/officeDocument/2006/relationships/oleObject" Target="embeddings/oleObject31.bin"/><Relationship Id="rId203" Type="http://schemas.openxmlformats.org/officeDocument/2006/relationships/image" Target="media/image118.png"/><Relationship Id="rId19" Type="http://schemas.openxmlformats.org/officeDocument/2006/relationships/image" Target="media/image11.png"/><Relationship Id="rId224" Type="http://schemas.openxmlformats.org/officeDocument/2006/relationships/image" Target="media/image132.png"/><Relationship Id="rId30" Type="http://schemas.openxmlformats.org/officeDocument/2006/relationships/chart" Target="charts/chart2.xml"/><Relationship Id="rId105" Type="http://schemas.openxmlformats.org/officeDocument/2006/relationships/image" Target="media/image53.wmf"/><Relationship Id="rId126" Type="http://schemas.openxmlformats.org/officeDocument/2006/relationships/image" Target="media/image66.png"/><Relationship Id="rId147" Type="http://schemas.openxmlformats.org/officeDocument/2006/relationships/chart" Target="charts/chart42.xml"/><Relationship Id="rId168" Type="http://schemas.openxmlformats.org/officeDocument/2006/relationships/oleObject" Target="embeddings/oleObject26.bin"/><Relationship Id="rId51" Type="http://schemas.openxmlformats.org/officeDocument/2006/relationships/chart" Target="charts/chart8.xml"/><Relationship Id="rId72" Type="http://schemas.openxmlformats.org/officeDocument/2006/relationships/chart" Target="charts/chart26.xml"/><Relationship Id="rId93" Type="http://schemas.openxmlformats.org/officeDocument/2006/relationships/oleObject" Target="embeddings/oleObject8.bin"/><Relationship Id="rId189" Type="http://schemas.openxmlformats.org/officeDocument/2006/relationships/image" Target="media/image106.png"/><Relationship Id="rId3" Type="http://schemas.openxmlformats.org/officeDocument/2006/relationships/styles" Target="styles.xml"/><Relationship Id="rId214" Type="http://schemas.openxmlformats.org/officeDocument/2006/relationships/oleObject" Target="embeddings/oleObject35.bin"/></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7070132869437"/>
          <c:y val="7.4641089878639683E-2"/>
          <c:w val="0.8284518828452001"/>
          <c:h val="0.71298549090309338"/>
        </c:manualLayout>
      </c:layout>
      <c:scatterChart>
        <c:scatterStyle val="lineMarker"/>
        <c:varyColors val="0"/>
        <c:ser>
          <c:idx val="0"/>
          <c:order val="0"/>
          <c:tx>
            <c:strRef>
              <c:f>Лист1!$B$1</c:f>
              <c:strCache>
                <c:ptCount val="1"/>
                <c:pt idx="0">
                  <c:v>Верблюжье молоко</c:v>
                </c:pt>
              </c:strCache>
            </c:strRef>
          </c:tx>
          <c:spPr>
            <a:ln w="28575">
              <a:noFill/>
            </a:ln>
          </c:spPr>
          <c:trendline>
            <c:trendlineType val="log"/>
            <c:dispRSqr val="0"/>
            <c:dispEq val="0"/>
          </c:trendline>
          <c:trendline>
            <c:trendlineType val="power"/>
            <c:dispRSqr val="0"/>
            <c:dispEq val="0"/>
          </c:trendline>
          <c:trendline>
            <c:trendlineType val="log"/>
            <c:dispRSqr val="0"/>
            <c:dispEq val="0"/>
          </c:trendline>
          <c:trendline>
            <c:trendlineType val="poly"/>
            <c:order val="3"/>
            <c:dispRSqr val="0"/>
            <c:dispEq val="0"/>
          </c:trendline>
          <c:trendline>
            <c:trendlineType val="poly"/>
            <c:order val="3"/>
            <c:dispRSqr val="1"/>
            <c:dispEq val="1"/>
            <c:trendlineLbl>
              <c:layout>
                <c:manualLayout>
                  <c:x val="-0.27076904585342393"/>
                  <c:y val="-3.4327780680582003E-2"/>
                </c:manualLayout>
              </c:layout>
              <c:numFmt formatCode="General" sourceLinked="0"/>
              <c:txPr>
                <a:bodyPr/>
                <a:lstStyle/>
                <a:p>
                  <a:pPr>
                    <a:defRPr>
                      <a:latin typeface="Times New Roman" pitchFamily="18" charset="0"/>
                      <a:cs typeface="Times New Roman" pitchFamily="18" charset="0"/>
                    </a:defRPr>
                  </a:pPr>
                  <a:endParaRPr lang="ru-RU"/>
                </a:p>
              </c:txPr>
            </c:trendlineLbl>
          </c:trendline>
          <c:xVal>
            <c:numRef>
              <c:f>Лист1!$A$2:$A$9</c:f>
              <c:numCache>
                <c:formatCode>General</c:formatCode>
                <c:ptCount val="8"/>
                <c:pt idx="0">
                  <c:v>0</c:v>
                </c:pt>
                <c:pt idx="1">
                  <c:v>30</c:v>
                </c:pt>
                <c:pt idx="2">
                  <c:v>67</c:v>
                </c:pt>
                <c:pt idx="3">
                  <c:v>86</c:v>
                </c:pt>
                <c:pt idx="4">
                  <c:v>92</c:v>
                </c:pt>
                <c:pt idx="5">
                  <c:v>47</c:v>
                </c:pt>
              </c:numCache>
            </c:numRef>
          </c:xVal>
          <c:yVal>
            <c:numRef>
              <c:f>Лист1!$B$2:$B$9</c:f>
              <c:numCache>
                <c:formatCode>General</c:formatCode>
                <c:ptCount val="8"/>
                <c:pt idx="0">
                  <c:v>11.33</c:v>
                </c:pt>
                <c:pt idx="1">
                  <c:v>10.3</c:v>
                </c:pt>
                <c:pt idx="2">
                  <c:v>5.15</c:v>
                </c:pt>
                <c:pt idx="3">
                  <c:v>3.2</c:v>
                </c:pt>
                <c:pt idx="4">
                  <c:v>3.02</c:v>
                </c:pt>
                <c:pt idx="5">
                  <c:v>7.3</c:v>
                </c:pt>
              </c:numCache>
            </c:numRef>
          </c:yVal>
          <c:smooth val="0"/>
          <c:extLst xmlns:c16r2="http://schemas.microsoft.com/office/drawing/2015/06/chart">
            <c:ext xmlns:c16="http://schemas.microsoft.com/office/drawing/2014/chart" uri="{C3380CC4-5D6E-409C-BE32-E72D297353CC}">
              <c16:uniqueId val="{00000000-6E23-48A3-BE6D-1E6E68FFF215}"/>
            </c:ext>
          </c:extLst>
        </c:ser>
        <c:dLbls>
          <c:showLegendKey val="0"/>
          <c:showVal val="0"/>
          <c:showCatName val="0"/>
          <c:showSerName val="0"/>
          <c:showPercent val="0"/>
          <c:showBubbleSize val="0"/>
        </c:dLbls>
        <c:axId val="811471360"/>
        <c:axId val="811471936"/>
      </c:scatterChart>
      <c:scatterChart>
        <c:scatterStyle val="smoothMarker"/>
        <c:varyColors val="0"/>
        <c:ser>
          <c:idx val="1"/>
          <c:order val="1"/>
          <c:tx>
            <c:strRef>
              <c:f>Лист1!$C$1</c:f>
              <c:strCache>
                <c:ptCount val="1"/>
              </c:strCache>
            </c:strRef>
          </c:tx>
          <c:spPr>
            <a:ln w="28575">
              <a:noFill/>
            </a:ln>
          </c:spPr>
          <c:trendline>
            <c:trendlineType val="poly"/>
            <c:order val="5"/>
            <c:dispRSqr val="0"/>
            <c:dispEq val="0"/>
          </c:trendline>
          <c:xVal>
            <c:numRef>
              <c:f>Лист1!$A$2:$A$9</c:f>
              <c:numCache>
                <c:formatCode>General</c:formatCode>
                <c:ptCount val="8"/>
                <c:pt idx="0">
                  <c:v>0</c:v>
                </c:pt>
                <c:pt idx="1">
                  <c:v>30</c:v>
                </c:pt>
                <c:pt idx="2">
                  <c:v>67</c:v>
                </c:pt>
                <c:pt idx="3">
                  <c:v>86</c:v>
                </c:pt>
                <c:pt idx="4">
                  <c:v>92</c:v>
                </c:pt>
                <c:pt idx="5">
                  <c:v>47</c:v>
                </c:pt>
              </c:numCache>
            </c:numRef>
          </c:xVal>
          <c:yVal>
            <c:numRef>
              <c:f>Лист1!$C$2:$C$9</c:f>
              <c:numCache>
                <c:formatCode>General</c:formatCode>
                <c:ptCount val="8"/>
              </c:numCache>
            </c:numRef>
          </c:yVal>
          <c:smooth val="0"/>
          <c:extLst xmlns:c16r2="http://schemas.microsoft.com/office/drawing/2015/06/chart">
            <c:ext xmlns:c16="http://schemas.microsoft.com/office/drawing/2014/chart" uri="{C3380CC4-5D6E-409C-BE32-E72D297353CC}">
              <c16:uniqueId val="{00000001-6E23-48A3-BE6D-1E6E68FFF215}"/>
            </c:ext>
          </c:extLst>
        </c:ser>
        <c:ser>
          <c:idx val="2"/>
          <c:order val="2"/>
          <c:tx>
            <c:strRef>
              <c:f>Лист1!$D$1</c:f>
              <c:strCache>
                <c:ptCount val="1"/>
                <c:pt idx="0">
                  <c:v>при Т=258 К</c:v>
                </c:pt>
              </c:strCache>
            </c:strRef>
          </c:tx>
          <c:spPr>
            <a:ln w="28575">
              <a:noFill/>
            </a:ln>
          </c:spPr>
          <c:xVal>
            <c:numRef>
              <c:f>Лист1!$A$2:$A$9</c:f>
              <c:numCache>
                <c:formatCode>General</c:formatCode>
                <c:ptCount val="8"/>
                <c:pt idx="0">
                  <c:v>0</c:v>
                </c:pt>
                <c:pt idx="1">
                  <c:v>30</c:v>
                </c:pt>
                <c:pt idx="2">
                  <c:v>67</c:v>
                </c:pt>
                <c:pt idx="3">
                  <c:v>86</c:v>
                </c:pt>
                <c:pt idx="4">
                  <c:v>92</c:v>
                </c:pt>
                <c:pt idx="5">
                  <c:v>47</c:v>
                </c:pt>
              </c:numCache>
            </c:numRef>
          </c:xVal>
          <c:yVal>
            <c:numRef>
              <c:f>Лист1!$D$2:$D$9</c:f>
              <c:numCache>
                <c:formatCode>General</c:formatCode>
                <c:ptCount val="8"/>
              </c:numCache>
            </c:numRef>
          </c:yVal>
          <c:smooth val="0"/>
          <c:extLst xmlns:c16r2="http://schemas.microsoft.com/office/drawing/2015/06/chart">
            <c:ext xmlns:c16="http://schemas.microsoft.com/office/drawing/2014/chart" uri="{C3380CC4-5D6E-409C-BE32-E72D297353CC}">
              <c16:uniqueId val="{00000002-6E23-48A3-BE6D-1E6E68FFF215}"/>
            </c:ext>
          </c:extLst>
        </c:ser>
        <c:dLbls>
          <c:showLegendKey val="0"/>
          <c:showVal val="0"/>
          <c:showCatName val="0"/>
          <c:showSerName val="0"/>
          <c:showPercent val="0"/>
          <c:showBubbleSize val="0"/>
        </c:dLbls>
        <c:axId val="811471360"/>
        <c:axId val="811471936"/>
      </c:scatterChart>
      <c:valAx>
        <c:axId val="811471360"/>
        <c:scaling>
          <c:orientation val="minMax"/>
          <c:max val="100"/>
          <c:min val="0"/>
        </c:scaling>
        <c:delete val="0"/>
        <c:axPos val="b"/>
        <c:majorGridlines/>
        <c:title>
          <c:tx>
            <c:rich>
              <a:bodyPr/>
              <a:lstStyle/>
              <a:p>
                <a:pPr>
                  <a:defRPr/>
                </a:pPr>
                <a:r>
                  <a:rPr lang="ru-RU" sz="1100" b="0">
                    <a:latin typeface="Times New Roman" pitchFamily="18" charset="0"/>
                    <a:cs typeface="Times New Roman" pitchFamily="18" charset="0"/>
                  </a:rPr>
                  <a:t>Продолжительность  процесса</a:t>
                </a:r>
                <a:r>
                  <a:rPr lang="ru-RU" sz="1100" b="0" baseline="0">
                    <a:latin typeface="Times New Roman" pitchFamily="18" charset="0"/>
                    <a:cs typeface="Times New Roman" pitchFamily="18" charset="0"/>
                  </a:rPr>
                  <a:t> сгушения, </a:t>
                </a:r>
                <a:r>
                  <a:rPr lang="ru-RU" sz="1100" b="0">
                    <a:latin typeface="Times New Roman" pitchFamily="18" charset="0"/>
                    <a:cs typeface="Times New Roman" pitchFamily="18" charset="0"/>
                  </a:rPr>
                  <a:t> мин</a:t>
                </a:r>
              </a:p>
            </c:rich>
          </c:tx>
          <c:layout>
            <c:manualLayout>
              <c:xMode val="edge"/>
              <c:yMode val="edge"/>
              <c:x val="0.26684982137050589"/>
              <c:y val="0.88147633105573786"/>
            </c:manualLayout>
          </c:layout>
          <c:overlay val="0"/>
        </c:title>
        <c:numFmt formatCode="General" sourceLinked="1"/>
        <c:majorTickMark val="out"/>
        <c:minorTickMark val="none"/>
        <c:tickLblPos val="nextTo"/>
        <c:txPr>
          <a:bodyPr rot="0" vert="horz"/>
          <a:lstStyle/>
          <a:p>
            <a:pPr>
              <a:defRPr>
                <a:latin typeface="Times New Roman" pitchFamily="18" charset="0"/>
                <a:cs typeface="Times New Roman" pitchFamily="18" charset="0"/>
              </a:defRPr>
            </a:pPr>
            <a:endParaRPr lang="ru-RU"/>
          </a:p>
        </c:txPr>
        <c:crossAx val="811471936"/>
        <c:crossesAt val="0"/>
        <c:crossBetween val="midCat"/>
        <c:majorUnit val="10"/>
        <c:minorUnit val="10"/>
      </c:valAx>
      <c:valAx>
        <c:axId val="811471936"/>
        <c:scaling>
          <c:orientation val="minMax"/>
          <c:max val="12"/>
          <c:min val="2"/>
        </c:scaling>
        <c:delete val="0"/>
        <c:axPos val="l"/>
        <c:majorGridlines/>
        <c:title>
          <c:tx>
            <c:rich>
              <a:bodyPr/>
              <a:lstStyle/>
              <a:p>
                <a:pPr>
                  <a:defRPr/>
                </a:pPr>
                <a:r>
                  <a:rPr lang="ru-RU" sz="1100" b="0" baseline="0">
                    <a:latin typeface="Times New Roman" pitchFamily="18" charset="0"/>
                    <a:cs typeface="Times New Roman" pitchFamily="18" charset="0"/>
                  </a:rPr>
                  <a:t>Масса  продукта, кг</a:t>
                </a:r>
                <a:endParaRPr lang="ru-RU" sz="1100" b="0">
                  <a:latin typeface="Times New Roman" pitchFamily="18" charset="0"/>
                  <a:cs typeface="Times New Roman" pitchFamily="18" charset="0"/>
                </a:endParaRPr>
              </a:p>
            </c:rich>
          </c:tx>
          <c:layout>
            <c:manualLayout>
              <c:xMode val="edge"/>
              <c:yMode val="edge"/>
              <c:x val="1.595248852510742E-2"/>
              <c:y val="0.18384793659034218"/>
            </c:manualLayout>
          </c:layout>
          <c:overlay val="0"/>
        </c:title>
        <c:numFmt formatCode="General" sourceLinked="1"/>
        <c:majorTickMark val="out"/>
        <c:minorTickMark val="none"/>
        <c:tickLblPos val="nextTo"/>
        <c:txPr>
          <a:bodyPr rot="0" vert="horz"/>
          <a:lstStyle/>
          <a:p>
            <a:pPr>
              <a:defRPr>
                <a:latin typeface="Times New Roman" pitchFamily="18" charset="0"/>
                <a:cs typeface="Times New Roman" pitchFamily="18" charset="0"/>
              </a:defRPr>
            </a:pPr>
            <a:endParaRPr lang="ru-RU"/>
          </a:p>
        </c:txPr>
        <c:crossAx val="811471360"/>
        <c:crossesAt val="0"/>
        <c:crossBetween val="midCat"/>
        <c:majorUnit val="1"/>
        <c:minorUnit val="1"/>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00" b="0">
                <a:latin typeface="Times New Roman" pitchFamily="18" charset="0"/>
                <a:cs typeface="Times New Roman" pitchFamily="18" charset="0"/>
              </a:rPr>
              <a:t>Восстановленное молоко, мг/100г</a:t>
            </a:r>
          </a:p>
        </c:rich>
      </c:tx>
      <c:layout>
        <c:manualLayout>
          <c:xMode val="edge"/>
          <c:yMode val="edge"/>
          <c:x val="0.61457797048445961"/>
          <c:y val="3.7435285040587442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299974947430822"/>
          <c:y val="0.17456857068737144"/>
          <c:w val="0.70461551474427964"/>
          <c:h val="0.70625936954041324"/>
        </c:manualLayout>
      </c:layout>
      <c:pie3DChart>
        <c:varyColors val="1"/>
        <c:ser>
          <c:idx val="0"/>
          <c:order val="0"/>
          <c:tx>
            <c:strRef>
              <c:f>Лист1!$B$1</c:f>
              <c:strCache>
                <c:ptCount val="1"/>
                <c:pt idx="0">
                  <c:v>Восстановленное молоко, мг/100г</c:v>
                </c:pt>
              </c:strCache>
            </c:strRef>
          </c:tx>
          <c:explosion val="25"/>
          <c:dLbls>
            <c:dLbl>
              <c:idx val="0"/>
              <c:layout>
                <c:manualLayout>
                  <c:x val="2.4298447069116411E-2"/>
                  <c:y val="-0.328918260217491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D9A-4820-8965-9C367ACDBC84}"/>
                </c:ext>
              </c:extLst>
            </c:dLbl>
            <c:dLbl>
              <c:idx val="1"/>
              <c:layout>
                <c:manualLayout>
                  <c:x val="-5.8020104257801124E-2"/>
                  <c:y val="5.42032245969255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D9A-4820-8965-9C367ACDBC84}"/>
                </c:ext>
              </c:extLst>
            </c:dLbl>
            <c:dLbl>
              <c:idx val="2"/>
              <c:layout>
                <c:manualLayout>
                  <c:x val="-4.789278944298813E-2"/>
                  <c:y val="5.592113485814464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D9A-4820-8965-9C367ACDBC84}"/>
                </c:ext>
              </c:extLst>
            </c:dLbl>
            <c:dLbl>
              <c:idx val="3"/>
              <c:layout>
                <c:manualLayout>
                  <c:x val="1.9311023622047323E-2"/>
                  <c:y val="-2.74878140232478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D9A-4820-8965-9C367ACDBC84}"/>
                </c:ext>
              </c:extLst>
            </c:dLbl>
            <c:dLbl>
              <c:idx val="4"/>
              <c:layout>
                <c:manualLayout>
                  <c:x val="6.2667687372411934E-2"/>
                  <c:y val="-1.54277590301212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D9A-4820-8965-9C367ACDBC84}"/>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C</c:v>
                </c:pt>
                <c:pt idx="1">
                  <c:v>В6</c:v>
                </c:pt>
                <c:pt idx="2">
                  <c:v>В2</c:v>
                </c:pt>
                <c:pt idx="3">
                  <c:v>В1</c:v>
                </c:pt>
                <c:pt idx="4">
                  <c:v>А</c:v>
                </c:pt>
              </c:strCache>
            </c:strRef>
          </c:cat>
          <c:val>
            <c:numRef>
              <c:f>Лист1!$B$2:$B$6</c:f>
              <c:numCache>
                <c:formatCode>General</c:formatCode>
                <c:ptCount val="5"/>
                <c:pt idx="0">
                  <c:v>1.94</c:v>
                </c:pt>
                <c:pt idx="1">
                  <c:v>1.7000000000000001E-2</c:v>
                </c:pt>
                <c:pt idx="2">
                  <c:v>1.7999999999999999E-2</c:v>
                </c:pt>
                <c:pt idx="3">
                  <c:v>5.1999999999999998E-2</c:v>
                </c:pt>
                <c:pt idx="4">
                  <c:v>3.4000000000000002E-2</c:v>
                </c:pt>
              </c:numCache>
            </c:numRef>
          </c:val>
          <c:extLst xmlns:c16r2="http://schemas.microsoft.com/office/drawing/2015/06/chart">
            <c:ext xmlns:c16="http://schemas.microsoft.com/office/drawing/2014/chart" uri="{C3380CC4-5D6E-409C-BE32-E72D297353CC}">
              <c16:uniqueId val="{00000005-7D9A-4820-8965-9C367ACDBC84}"/>
            </c:ext>
          </c:extLst>
        </c:ser>
        <c:dLbls>
          <c:showLegendKey val="0"/>
          <c:showVal val="0"/>
          <c:showCatName val="0"/>
          <c:showSerName val="0"/>
          <c:showPercent val="0"/>
          <c:showBubbleSize val="0"/>
          <c:showLeaderLines val="1"/>
        </c:dLbls>
      </c:pie3DChart>
    </c:plotArea>
    <c:legend>
      <c:legendPos val="r"/>
      <c:layout>
        <c:manualLayout>
          <c:xMode val="edge"/>
          <c:yMode val="edge"/>
          <c:x val="4.3981481481481483E-2"/>
          <c:y val="0.91777871516060494"/>
          <c:w val="0.92475575969670465"/>
          <c:h val="8.1010186226721639E-2"/>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itchFamily="18" charset="0"/>
                <a:cs typeface="Times New Roman" pitchFamily="18" charset="0"/>
              </a:defRPr>
            </a:pPr>
            <a:r>
              <a:rPr lang="ru-RU" sz="1000" b="0">
                <a:latin typeface="Times New Roman" pitchFamily="18" charset="0"/>
                <a:cs typeface="Times New Roman" pitchFamily="18" charset="0"/>
              </a:rPr>
              <a:t>Молоко сырье, мг/100г</a:t>
            </a:r>
          </a:p>
        </c:rich>
      </c:tx>
      <c:layout>
        <c:manualLayout>
          <c:xMode val="edge"/>
          <c:yMode val="edge"/>
          <c:x val="0.52538886187219958"/>
          <c:y val="1.787688245549078E-3"/>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068398617823685E-2"/>
          <c:y val="0.10701873332724259"/>
          <c:w val="0.85576953922426369"/>
          <c:h val="0.81175603049620004"/>
        </c:manualLayout>
      </c:layout>
      <c:pie3DChart>
        <c:varyColors val="1"/>
        <c:ser>
          <c:idx val="0"/>
          <c:order val="0"/>
          <c:tx>
            <c:strRef>
              <c:f>Лист1!$B$1</c:f>
              <c:strCache>
                <c:ptCount val="1"/>
                <c:pt idx="0">
                  <c:v>Сырое молоко, мг/100г</c:v>
                </c:pt>
              </c:strCache>
            </c:strRef>
          </c:tx>
          <c:explosion val="25"/>
          <c:dLbls>
            <c:dLbl>
              <c:idx val="0"/>
              <c:layout>
                <c:manualLayout>
                  <c:x val="7.2103269619930119E-2"/>
                  <c:y val="6.46506287629742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A0A-451B-B5C1-605115A77890}"/>
                </c:ext>
              </c:extLst>
            </c:dLbl>
            <c:dLbl>
              <c:idx val="1"/>
              <c:layout>
                <c:manualLayout>
                  <c:x val="0.12338910761154855"/>
                  <c:y val="-0.3535917385326834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A0A-451B-B5C1-605115A77890}"/>
                </c:ext>
              </c:extLst>
            </c:dLbl>
            <c:dLbl>
              <c:idx val="2"/>
              <c:layout>
                <c:manualLayout>
                  <c:x val="-7.4185987168270684E-2"/>
                  <c:y val="3.260217472816023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A0A-451B-B5C1-605115A77890}"/>
                </c:ext>
              </c:extLst>
            </c:dLbl>
            <c:dLbl>
              <c:idx val="3"/>
              <c:layout>
                <c:manualLayout>
                  <c:x val="3.0706656459609214E-2"/>
                  <c:y val="-2.02265341832270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A0A-451B-B5C1-605115A77890}"/>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А</c:v>
                </c:pt>
                <c:pt idx="1">
                  <c:v>С</c:v>
                </c:pt>
                <c:pt idx="2">
                  <c:v>В2</c:v>
                </c:pt>
                <c:pt idx="3">
                  <c:v>В1</c:v>
                </c:pt>
              </c:strCache>
            </c:strRef>
          </c:cat>
          <c:val>
            <c:numRef>
              <c:f>Лист1!$B$2:$B$5</c:f>
              <c:numCache>
                <c:formatCode>General</c:formatCode>
                <c:ptCount val="4"/>
                <c:pt idx="0">
                  <c:v>5.3000000000000012E-2</c:v>
                </c:pt>
                <c:pt idx="1">
                  <c:v>2.98</c:v>
                </c:pt>
                <c:pt idx="2">
                  <c:v>1.7999999999999999E-2</c:v>
                </c:pt>
                <c:pt idx="3">
                  <c:v>9.7000000000000003E-2</c:v>
                </c:pt>
              </c:numCache>
            </c:numRef>
          </c:val>
          <c:extLst xmlns:c16r2="http://schemas.microsoft.com/office/drawing/2015/06/chart">
            <c:ext xmlns:c16="http://schemas.microsoft.com/office/drawing/2014/chart" uri="{C3380CC4-5D6E-409C-BE32-E72D297353CC}">
              <c16:uniqueId val="{00000004-AA0A-451B-B5C1-605115A77890}"/>
            </c:ext>
          </c:extLst>
        </c:ser>
        <c:dLbls>
          <c:showLegendKey val="0"/>
          <c:showVal val="0"/>
          <c:showCatName val="0"/>
          <c:showSerName val="0"/>
          <c:showPercent val="0"/>
          <c:showBubbleSize val="0"/>
          <c:showLeaderLines val="1"/>
        </c:dLbls>
      </c:pie3DChart>
    </c:plotArea>
    <c:legend>
      <c:legendPos val="r"/>
      <c:layout>
        <c:manualLayout>
          <c:xMode val="edge"/>
          <c:yMode val="edge"/>
          <c:x val="4.0522018081073169E-2"/>
          <c:y val="0.92096894138231522"/>
          <c:w val="0.92475575969670465"/>
          <c:h val="7.6712910886141919E-2"/>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2645695775967609"/>
          <c:y val="3.4948207531630012E-3"/>
        </c:manualLayout>
      </c:layout>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1021317647794029"/>
          <c:y val="0.19781634379990329"/>
          <c:w val="0.78206708536432856"/>
          <c:h val="0.74198916500186618"/>
        </c:manualLayout>
      </c:layout>
      <c:pie3DChart>
        <c:varyColors val="1"/>
        <c:ser>
          <c:idx val="0"/>
          <c:order val="0"/>
          <c:tx>
            <c:strRef>
              <c:f>Лист1!$B$1</c:f>
              <c:strCache>
                <c:ptCount val="1"/>
                <c:pt idx="0">
                  <c:v>Восстановленное молоко, мг/100г</c:v>
                </c:pt>
              </c:strCache>
            </c:strRef>
          </c:tx>
          <c:explosion val="25"/>
          <c:dLbls>
            <c:dLbl>
              <c:idx val="0"/>
              <c:layout>
                <c:manualLayout>
                  <c:x val="6.0614063867016933E-2"/>
                  <c:y val="6.0679915010623722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0DC-4542-BC1D-5EBE9A18358A}"/>
                </c:ext>
              </c:extLst>
            </c:dLbl>
            <c:dLbl>
              <c:idx val="2"/>
              <c:layout>
                <c:manualLayout>
                  <c:x val="-4.9332349081364829E-2"/>
                  <c:y val="7.814960629921260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0DC-4542-BC1D-5EBE9A18358A}"/>
                </c:ext>
              </c:extLst>
            </c:dLbl>
            <c:dLbl>
              <c:idx val="3"/>
              <c:layout>
                <c:manualLayout>
                  <c:x val="1.8714093030037921E-2"/>
                  <c:y val="-3.510748656417948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0DC-4542-BC1D-5EBE9A18358A}"/>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А</c:v>
                </c:pt>
                <c:pt idx="1">
                  <c:v>С</c:v>
                </c:pt>
                <c:pt idx="2">
                  <c:v>В2</c:v>
                </c:pt>
                <c:pt idx="3">
                  <c:v>В1</c:v>
                </c:pt>
              </c:strCache>
            </c:strRef>
          </c:cat>
          <c:val>
            <c:numRef>
              <c:f>Лист1!$B$2:$B$5</c:f>
              <c:numCache>
                <c:formatCode>General</c:formatCode>
                <c:ptCount val="4"/>
                <c:pt idx="0">
                  <c:v>3.7999999999999999E-2</c:v>
                </c:pt>
                <c:pt idx="1">
                  <c:v>2.34</c:v>
                </c:pt>
                <c:pt idx="2">
                  <c:v>2.4E-2</c:v>
                </c:pt>
                <c:pt idx="3">
                  <c:v>6.3E-2</c:v>
                </c:pt>
              </c:numCache>
            </c:numRef>
          </c:val>
          <c:extLst xmlns:c16r2="http://schemas.microsoft.com/office/drawing/2015/06/chart">
            <c:ext xmlns:c16="http://schemas.microsoft.com/office/drawing/2014/chart" uri="{C3380CC4-5D6E-409C-BE32-E72D297353CC}">
              <c16:uniqueId val="{00000003-30DC-4542-BC1D-5EBE9A18358A}"/>
            </c:ext>
          </c:extLst>
        </c:ser>
        <c:dLbls>
          <c:showLegendKey val="0"/>
          <c:showVal val="0"/>
          <c:showCatName val="0"/>
          <c:showSerName val="0"/>
          <c:showPercent val="0"/>
          <c:showBubbleSize val="0"/>
          <c:showLeaderLines val="1"/>
        </c:dLbls>
      </c:pie3DChart>
    </c:plotArea>
    <c:legend>
      <c:legendPos val="r"/>
      <c:layout>
        <c:manualLayout>
          <c:xMode val="edge"/>
          <c:yMode val="edge"/>
          <c:x val="1.4728054826480062E-2"/>
          <c:y val="0.91000656167978999"/>
          <c:w val="0.96443861184018664"/>
          <c:h val="8.6732908386454768E-2"/>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latin typeface="Times New Roman" pitchFamily="18" charset="0"/>
                <a:cs typeface="Times New Roman" pitchFamily="18" charset="0"/>
              </a:defRPr>
            </a:pPr>
            <a:r>
              <a:rPr lang="ru-RU" sz="1000" b="0">
                <a:latin typeface="Times New Roman" pitchFamily="18" charset="0"/>
                <a:cs typeface="Times New Roman" pitchFamily="18" charset="0"/>
              </a:rPr>
              <a:t>Молоко сырье, мг/100г</a:t>
            </a:r>
          </a:p>
        </c:rich>
      </c:tx>
      <c:layout>
        <c:manualLayout>
          <c:xMode val="edge"/>
          <c:yMode val="edge"/>
          <c:x val="3.495250903840913E-2"/>
          <c:y val="3.7212643257165411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1731549086402891E-2"/>
          <c:y val="9.7734465814391727E-2"/>
          <c:w val="0.68095891659378127"/>
          <c:h val="0.69270841144860162"/>
        </c:manualLayout>
      </c:layout>
      <c:pie3DChart>
        <c:varyColors val="1"/>
        <c:ser>
          <c:idx val="0"/>
          <c:order val="0"/>
          <c:tx>
            <c:strRef>
              <c:f>Лист1!$B$1</c:f>
              <c:strCache>
                <c:ptCount val="1"/>
                <c:pt idx="0">
                  <c:v>Молоко сырое, мг/100г</c:v>
                </c:pt>
              </c:strCache>
            </c:strRef>
          </c:tx>
          <c:explosion val="25"/>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Лист1!$A$2:$A$8</c:f>
              <c:strCache>
                <c:ptCount val="7"/>
                <c:pt idx="0">
                  <c:v>Кальций</c:v>
                </c:pt>
                <c:pt idx="1">
                  <c:v>Натрий</c:v>
                </c:pt>
                <c:pt idx="2">
                  <c:v>Железо</c:v>
                </c:pt>
                <c:pt idx="3">
                  <c:v>Медь</c:v>
                </c:pt>
                <c:pt idx="4">
                  <c:v>Цинк</c:v>
                </c:pt>
                <c:pt idx="5">
                  <c:v>Магний</c:v>
                </c:pt>
                <c:pt idx="6">
                  <c:v>Калий</c:v>
                </c:pt>
              </c:strCache>
            </c:strRef>
          </c:cat>
          <c:val>
            <c:numRef>
              <c:f>Лист1!$B$2:$B$8</c:f>
              <c:numCache>
                <c:formatCode>General</c:formatCode>
                <c:ptCount val="7"/>
                <c:pt idx="0">
                  <c:v>117</c:v>
                </c:pt>
                <c:pt idx="1">
                  <c:v>62.73</c:v>
                </c:pt>
                <c:pt idx="2">
                  <c:v>0.31</c:v>
                </c:pt>
                <c:pt idx="3">
                  <c:v>0.54</c:v>
                </c:pt>
                <c:pt idx="4">
                  <c:v>0.44</c:v>
                </c:pt>
                <c:pt idx="5">
                  <c:v>14.6</c:v>
                </c:pt>
                <c:pt idx="6">
                  <c:v>162.5</c:v>
                </c:pt>
              </c:numCache>
            </c:numRef>
          </c:val>
          <c:extLst xmlns:c16r2="http://schemas.microsoft.com/office/drawing/2015/06/chart">
            <c:ext xmlns:c16="http://schemas.microsoft.com/office/drawing/2014/chart" uri="{C3380CC4-5D6E-409C-BE32-E72D297353CC}">
              <c16:uniqueId val="{00000000-A8EC-4734-A9AB-BD3FFB6C14C5}"/>
            </c:ext>
          </c:extLst>
        </c:ser>
        <c:dLbls>
          <c:showLegendKey val="0"/>
          <c:showVal val="0"/>
          <c:showCatName val="0"/>
          <c:showSerName val="0"/>
          <c:showPercent val="0"/>
          <c:showBubbleSize val="0"/>
          <c:showLeaderLines val="1"/>
        </c:dLbls>
      </c:pie3DChart>
    </c:plotArea>
    <c:legend>
      <c:legendPos val="r"/>
      <c:legendEntry>
        <c:idx val="0"/>
        <c:txPr>
          <a:bodyPr/>
          <a:lstStyle/>
          <a:p>
            <a:pPr>
              <a:defRPr sz="800">
                <a:latin typeface="Times New Roman" pitchFamily="18" charset="0"/>
                <a:cs typeface="Times New Roman" pitchFamily="18" charset="0"/>
              </a:defRPr>
            </a:pPr>
            <a:endParaRPr lang="ru-RU"/>
          </a:p>
        </c:txPr>
      </c:legendEntry>
      <c:legendEntry>
        <c:idx val="1"/>
        <c:txPr>
          <a:bodyPr/>
          <a:lstStyle/>
          <a:p>
            <a:pPr>
              <a:defRPr sz="800">
                <a:latin typeface="Times New Roman" pitchFamily="18" charset="0"/>
                <a:cs typeface="Times New Roman" pitchFamily="18" charset="0"/>
              </a:defRPr>
            </a:pPr>
            <a:endParaRPr lang="ru-RU"/>
          </a:p>
        </c:txPr>
      </c:legendEntry>
      <c:legendEntry>
        <c:idx val="2"/>
        <c:txPr>
          <a:bodyPr/>
          <a:lstStyle/>
          <a:p>
            <a:pPr>
              <a:defRPr sz="800">
                <a:latin typeface="Times New Roman" pitchFamily="18" charset="0"/>
                <a:cs typeface="Times New Roman" pitchFamily="18" charset="0"/>
              </a:defRPr>
            </a:pPr>
            <a:endParaRPr lang="ru-RU"/>
          </a:p>
        </c:txPr>
      </c:legendEntry>
      <c:legendEntry>
        <c:idx val="3"/>
        <c:txPr>
          <a:bodyPr/>
          <a:lstStyle/>
          <a:p>
            <a:pPr>
              <a:defRPr sz="800">
                <a:latin typeface="Times New Roman" pitchFamily="18" charset="0"/>
                <a:cs typeface="Times New Roman" pitchFamily="18" charset="0"/>
              </a:defRPr>
            </a:pPr>
            <a:endParaRPr lang="ru-RU"/>
          </a:p>
        </c:txPr>
      </c:legendEntry>
      <c:legendEntry>
        <c:idx val="4"/>
        <c:txPr>
          <a:bodyPr/>
          <a:lstStyle/>
          <a:p>
            <a:pPr>
              <a:defRPr sz="800" baseline="0">
                <a:latin typeface="Times New Roman" pitchFamily="18" charset="0"/>
                <a:cs typeface="Times New Roman" pitchFamily="18" charset="0"/>
              </a:defRPr>
            </a:pPr>
            <a:endParaRPr lang="ru-RU"/>
          </a:p>
        </c:txPr>
      </c:legendEntry>
      <c:legendEntry>
        <c:idx val="5"/>
        <c:txPr>
          <a:bodyPr/>
          <a:lstStyle/>
          <a:p>
            <a:pPr>
              <a:defRPr sz="800">
                <a:latin typeface="Times New Roman" pitchFamily="18" charset="0"/>
                <a:cs typeface="Times New Roman" pitchFamily="18" charset="0"/>
              </a:defRPr>
            </a:pPr>
            <a:endParaRPr lang="ru-RU"/>
          </a:p>
        </c:txPr>
      </c:legendEntry>
      <c:legendEntry>
        <c:idx val="6"/>
        <c:txPr>
          <a:bodyPr/>
          <a:lstStyle/>
          <a:p>
            <a:pPr>
              <a:defRPr sz="800">
                <a:latin typeface="Times New Roman" pitchFamily="18" charset="0"/>
                <a:cs typeface="Times New Roman" pitchFamily="18" charset="0"/>
              </a:defRPr>
            </a:pPr>
            <a:endParaRPr lang="ru-RU"/>
          </a:p>
        </c:txPr>
      </c:legendEntry>
      <c:layout>
        <c:manualLayout>
          <c:xMode val="edge"/>
          <c:yMode val="edge"/>
          <c:x val="0.72820758152326237"/>
          <c:y val="0.12186408134374059"/>
          <c:w val="0.23901195179572629"/>
          <c:h val="0.6092337586067319"/>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6712728869072034E-2"/>
          <c:y val="0.12217741193368629"/>
          <c:w val="0.64445258331963229"/>
          <c:h val="0.77056453523455304"/>
        </c:manualLayout>
      </c:layout>
      <c:pie3DChart>
        <c:varyColors val="1"/>
        <c:ser>
          <c:idx val="0"/>
          <c:order val="0"/>
          <c:tx>
            <c:strRef>
              <c:f>Лист1!$B$1</c:f>
              <c:strCache>
                <c:ptCount val="1"/>
                <c:pt idx="0">
                  <c:v>Восстановленное молоко, мг/100г</c:v>
                </c:pt>
              </c:strCache>
            </c:strRef>
          </c:tx>
          <c:explosion val="25"/>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Кальций</c:v>
                </c:pt>
                <c:pt idx="1">
                  <c:v>Натрий</c:v>
                </c:pt>
                <c:pt idx="2">
                  <c:v>Железо</c:v>
                </c:pt>
                <c:pt idx="3">
                  <c:v>Цинк</c:v>
                </c:pt>
                <c:pt idx="4">
                  <c:v>Калий</c:v>
                </c:pt>
              </c:strCache>
            </c:strRef>
          </c:cat>
          <c:val>
            <c:numRef>
              <c:f>Лист1!$B$2:$B$6</c:f>
              <c:numCache>
                <c:formatCode>General</c:formatCode>
                <c:ptCount val="5"/>
                <c:pt idx="0">
                  <c:v>106.07</c:v>
                </c:pt>
                <c:pt idx="1">
                  <c:v>52.8</c:v>
                </c:pt>
                <c:pt idx="2">
                  <c:v>0.21</c:v>
                </c:pt>
                <c:pt idx="3">
                  <c:v>0.36</c:v>
                </c:pt>
                <c:pt idx="4">
                  <c:v>127.13</c:v>
                </c:pt>
              </c:numCache>
            </c:numRef>
          </c:val>
          <c:extLst xmlns:c16r2="http://schemas.microsoft.com/office/drawing/2015/06/chart">
            <c:ext xmlns:c16="http://schemas.microsoft.com/office/drawing/2014/chart" uri="{C3380CC4-5D6E-409C-BE32-E72D297353CC}">
              <c16:uniqueId val="{00000000-1FD8-4137-A8EF-7942D439D04A}"/>
            </c:ext>
          </c:extLst>
        </c:ser>
        <c:dLbls>
          <c:showLegendKey val="0"/>
          <c:showVal val="0"/>
          <c:showCatName val="0"/>
          <c:showSerName val="0"/>
          <c:showPercent val="0"/>
          <c:showBubbleSize val="0"/>
          <c:showLeaderLines val="1"/>
        </c:dLbls>
      </c:pie3DChart>
    </c:plotArea>
    <c:legend>
      <c:legendPos val="r"/>
      <c:overlay val="0"/>
      <c:txPr>
        <a:bodyPr/>
        <a:lstStyle/>
        <a:p>
          <a:pPr>
            <a:defRPr sz="800">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1418273632611665"/>
          <c:y val="0"/>
          <c:w val="0.88162738261778861"/>
          <c:h val="1"/>
        </c:manualLayout>
      </c:layout>
      <c:pie3DChart>
        <c:varyColors val="1"/>
        <c:ser>
          <c:idx val="0"/>
          <c:order val="0"/>
          <c:tx>
            <c:strRef>
              <c:f>Лист1!$B$1</c:f>
              <c:strCache>
                <c:ptCount val="1"/>
                <c:pt idx="0">
                  <c:v>Молоко сырье, 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Кальций</c:v>
                </c:pt>
                <c:pt idx="1">
                  <c:v>Натрий</c:v>
                </c:pt>
                <c:pt idx="2">
                  <c:v>Калий</c:v>
                </c:pt>
              </c:strCache>
            </c:strRef>
          </c:cat>
          <c:val>
            <c:numRef>
              <c:f>Лист1!$B$2:$B$4</c:f>
              <c:numCache>
                <c:formatCode>General</c:formatCode>
                <c:ptCount val="3"/>
                <c:pt idx="0">
                  <c:v>146.24</c:v>
                </c:pt>
                <c:pt idx="1">
                  <c:v>53</c:v>
                </c:pt>
                <c:pt idx="2">
                  <c:v>196</c:v>
                </c:pt>
              </c:numCache>
            </c:numRef>
          </c:val>
          <c:extLst xmlns:c16r2="http://schemas.microsoft.com/office/drawing/2015/06/chart">
            <c:ext xmlns:c16="http://schemas.microsoft.com/office/drawing/2014/chart" uri="{C3380CC4-5D6E-409C-BE32-E72D297353CC}">
              <c16:uniqueId val="{00000000-17F1-4A32-843E-7EBDF48A35A1}"/>
            </c:ext>
          </c:extLst>
        </c:ser>
        <c:dLbls>
          <c:showLegendKey val="0"/>
          <c:showVal val="0"/>
          <c:showCatName val="0"/>
          <c:showSerName val="0"/>
          <c:showPercent val="0"/>
          <c:showBubbleSize val="0"/>
          <c:showLeaderLines val="1"/>
        </c:dLbls>
      </c:pie3DChart>
    </c:plotArea>
    <c:legend>
      <c:legendPos val="r"/>
      <c:layout>
        <c:manualLayout>
          <c:xMode val="edge"/>
          <c:yMode val="edge"/>
          <c:x val="1.7590525858076141E-2"/>
          <c:y val="0.8478429111925686"/>
          <c:w val="0.88244004746894733"/>
          <c:h val="0.11446047902865419"/>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latin typeface="Times New Roman" pitchFamily="18" charset="0"/>
                <a:cs typeface="Times New Roman" pitchFamily="18" charset="0"/>
              </a:defRPr>
            </a:pPr>
            <a:r>
              <a:rPr lang="ru-RU"/>
              <a:t>Восстановленное молоко , мг/100г</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1821216689043278E-2"/>
          <c:y val="0"/>
          <c:w val="0.88162738261778861"/>
          <c:h val="1"/>
        </c:manualLayout>
      </c:layout>
      <c:pie3DChart>
        <c:varyColors val="1"/>
        <c:ser>
          <c:idx val="0"/>
          <c:order val="0"/>
          <c:tx>
            <c:strRef>
              <c:f>Лист1!$B$1</c:f>
              <c:strCache>
                <c:ptCount val="1"/>
                <c:pt idx="0">
                  <c:v>Восстановленное молоко,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Кальций</c:v>
                </c:pt>
                <c:pt idx="1">
                  <c:v>Натрий</c:v>
                </c:pt>
                <c:pt idx="2">
                  <c:v>Калий</c:v>
                </c:pt>
              </c:strCache>
            </c:strRef>
          </c:cat>
          <c:val>
            <c:numRef>
              <c:f>Лист1!$B$2:$B$4</c:f>
              <c:numCache>
                <c:formatCode>General</c:formatCode>
                <c:ptCount val="3"/>
                <c:pt idx="0">
                  <c:v>98.7</c:v>
                </c:pt>
                <c:pt idx="1">
                  <c:v>50</c:v>
                </c:pt>
                <c:pt idx="2">
                  <c:v>149.4</c:v>
                </c:pt>
              </c:numCache>
            </c:numRef>
          </c:val>
          <c:extLst xmlns:c16r2="http://schemas.microsoft.com/office/drawing/2015/06/chart">
            <c:ext xmlns:c16="http://schemas.microsoft.com/office/drawing/2014/chart" uri="{C3380CC4-5D6E-409C-BE32-E72D297353CC}">
              <c16:uniqueId val="{00000000-4393-49BA-BA13-BD7517716683}"/>
            </c:ext>
          </c:extLst>
        </c:ser>
        <c:dLbls>
          <c:showLegendKey val="0"/>
          <c:showVal val="0"/>
          <c:showCatName val="0"/>
          <c:showSerName val="0"/>
          <c:showPercent val="0"/>
          <c:showBubbleSize val="0"/>
          <c:showLeaderLines val="1"/>
        </c:dLbls>
      </c:pie3DChart>
    </c:plotArea>
    <c:legend>
      <c:legendPos val="r"/>
      <c:layout>
        <c:manualLayout>
          <c:xMode val="edge"/>
          <c:yMode val="edge"/>
          <c:x val="1.7590525858076141E-2"/>
          <c:y val="0.8478429111925686"/>
          <c:w val="0.88244004746894733"/>
          <c:h val="0.11446047902865419"/>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latin typeface="Times New Roman" pitchFamily="18" charset="0"/>
                <a:cs typeface="Times New Roman" pitchFamily="18" charset="0"/>
              </a:defRPr>
            </a:pPr>
            <a:r>
              <a:rPr lang="ru-RU"/>
              <a:t>Молоко сырье, мг/100г</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18046040994326"/>
          <c:y val="3.9425674695604401E-3"/>
          <c:w val="0.87819539590056761"/>
          <c:h val="0.99605743253044265"/>
        </c:manualLayout>
      </c:layout>
      <c:pie3DChart>
        <c:varyColors val="1"/>
        <c:ser>
          <c:idx val="0"/>
          <c:order val="0"/>
          <c:tx>
            <c:strRef>
              <c:f>Лист1!$B$1</c:f>
              <c:strCache>
                <c:ptCount val="1"/>
                <c:pt idx="0">
                  <c:v>Молоко сырое,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Железо</c:v>
                </c:pt>
                <c:pt idx="1">
                  <c:v>Цинк</c:v>
                </c:pt>
              </c:strCache>
            </c:strRef>
          </c:cat>
          <c:val>
            <c:numRef>
              <c:f>Лист1!$B$2:$B$3</c:f>
              <c:numCache>
                <c:formatCode>General</c:formatCode>
                <c:ptCount val="2"/>
                <c:pt idx="0">
                  <c:v>0.24</c:v>
                </c:pt>
                <c:pt idx="1">
                  <c:v>0.38</c:v>
                </c:pt>
              </c:numCache>
            </c:numRef>
          </c:val>
          <c:extLst xmlns:c16r2="http://schemas.microsoft.com/office/drawing/2015/06/chart">
            <c:ext xmlns:c16="http://schemas.microsoft.com/office/drawing/2014/chart" uri="{C3380CC4-5D6E-409C-BE32-E72D297353CC}">
              <c16:uniqueId val="{00000000-386B-4793-9C79-C94C39E1791B}"/>
            </c:ext>
          </c:extLst>
        </c:ser>
        <c:dLbls>
          <c:showLegendKey val="0"/>
          <c:showVal val="0"/>
          <c:showCatName val="0"/>
          <c:showSerName val="0"/>
          <c:showPercent val="0"/>
          <c:showBubbleSize val="0"/>
          <c:showLeaderLines val="1"/>
        </c:dLbls>
      </c:pie3DChart>
    </c:plotArea>
    <c:legend>
      <c:legendPos val="r"/>
      <c:legendEntry>
        <c:idx val="0"/>
        <c:txPr>
          <a:bodyPr/>
          <a:lstStyle/>
          <a:p>
            <a:pPr>
              <a:defRPr>
                <a:latin typeface="Times New Roman" pitchFamily="18" charset="0"/>
                <a:cs typeface="Times New Roman" pitchFamily="18" charset="0"/>
              </a:defRPr>
            </a:pPr>
            <a:endParaRPr lang="ru-RU"/>
          </a:p>
        </c:txPr>
      </c:legendEntry>
      <c:legendEntry>
        <c:idx val="1"/>
        <c:txPr>
          <a:bodyPr/>
          <a:lstStyle/>
          <a:p>
            <a:pPr>
              <a:defRPr>
                <a:latin typeface="Times New Roman" pitchFamily="18" charset="0"/>
                <a:cs typeface="Times New Roman" pitchFamily="18" charset="0"/>
              </a:defRPr>
            </a:pPr>
            <a:endParaRPr lang="ru-RU"/>
          </a:p>
        </c:txPr>
      </c:legendEntry>
      <c:layout>
        <c:manualLayout>
          <c:xMode val="edge"/>
          <c:yMode val="edge"/>
          <c:x val="0.10658591486096884"/>
          <c:y val="0.85691966571303069"/>
          <c:w val="0.7594202026830239"/>
          <c:h val="6.4150106236720419E-2"/>
        </c:manualLayout>
      </c:layout>
      <c:overlay val="0"/>
    </c:legend>
    <c:plotVisOnly val="1"/>
    <c:dispBlanksAs val="zero"/>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18046040994326"/>
          <c:y val="3.9425674695604401E-3"/>
          <c:w val="0.87819539590056761"/>
          <c:h val="0.99605743253044265"/>
        </c:manualLayout>
      </c:layout>
      <c:pie3DChart>
        <c:varyColors val="1"/>
        <c:ser>
          <c:idx val="0"/>
          <c:order val="0"/>
          <c:tx>
            <c:strRef>
              <c:f>Лист1!$B$1</c:f>
              <c:strCache>
                <c:ptCount val="1"/>
                <c:pt idx="0">
                  <c:v>Восстановленное молоко, мг/100г</c:v>
                </c:pt>
              </c:strCache>
            </c:strRef>
          </c:tx>
          <c:explosion val="25"/>
          <c:dLbls>
            <c:dLbl>
              <c:idx val="2"/>
              <c:layout>
                <c:manualLayout>
                  <c:x val="-4.8185380667243115E-2"/>
                  <c:y val="6.14305208997875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BF9-43DD-AE34-A6A904D02FB6}"/>
                </c:ext>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Железа</c:v>
                </c:pt>
                <c:pt idx="1">
                  <c:v>Цинк</c:v>
                </c:pt>
                <c:pt idx="2">
                  <c:v>Медь</c:v>
                </c:pt>
              </c:strCache>
            </c:strRef>
          </c:cat>
          <c:val>
            <c:numRef>
              <c:f>Лист1!$B$2:$B$4</c:f>
              <c:numCache>
                <c:formatCode>General</c:formatCode>
                <c:ptCount val="3"/>
                <c:pt idx="0">
                  <c:v>0.13</c:v>
                </c:pt>
                <c:pt idx="1">
                  <c:v>0.27</c:v>
                </c:pt>
                <c:pt idx="2">
                  <c:v>2.1000000000000012E-2</c:v>
                </c:pt>
              </c:numCache>
            </c:numRef>
          </c:val>
          <c:extLst xmlns:c16r2="http://schemas.microsoft.com/office/drawing/2015/06/chart">
            <c:ext xmlns:c16="http://schemas.microsoft.com/office/drawing/2014/chart" uri="{C3380CC4-5D6E-409C-BE32-E72D297353CC}">
              <c16:uniqueId val="{00000001-CBF9-43DD-AE34-A6A904D02FB6}"/>
            </c:ext>
          </c:extLst>
        </c:ser>
        <c:dLbls>
          <c:showLegendKey val="0"/>
          <c:showVal val="0"/>
          <c:showCatName val="0"/>
          <c:showSerName val="0"/>
          <c:showPercent val="0"/>
          <c:showBubbleSize val="0"/>
          <c:showLeaderLines val="1"/>
        </c:dLbls>
      </c:pie3DChart>
    </c:plotArea>
    <c:legend>
      <c:legendPos val="r"/>
      <c:legendEntry>
        <c:idx val="0"/>
        <c:txPr>
          <a:bodyPr/>
          <a:lstStyle/>
          <a:p>
            <a:pPr>
              <a:defRPr>
                <a:latin typeface="Times New Roman" pitchFamily="18" charset="0"/>
                <a:cs typeface="Times New Roman" pitchFamily="18" charset="0"/>
              </a:defRPr>
            </a:pPr>
            <a:endParaRPr lang="ru-RU"/>
          </a:p>
        </c:txPr>
      </c:legendEntry>
      <c:legendEntry>
        <c:idx val="1"/>
        <c:txPr>
          <a:bodyPr/>
          <a:lstStyle/>
          <a:p>
            <a:pPr>
              <a:defRPr>
                <a:latin typeface="Times New Roman" pitchFamily="18" charset="0"/>
                <a:cs typeface="Times New Roman" pitchFamily="18" charset="0"/>
              </a:defRPr>
            </a:pPr>
            <a:endParaRPr lang="ru-RU"/>
          </a:p>
        </c:txPr>
      </c:legendEntry>
      <c:layout>
        <c:manualLayout>
          <c:xMode val="edge"/>
          <c:yMode val="edge"/>
          <c:x val="0.10658591486096884"/>
          <c:y val="0.85691966571303069"/>
          <c:w val="0.7594202026830249"/>
          <c:h val="6.4150106236720419E-2"/>
        </c:manualLayout>
      </c:layout>
      <c:overlay val="0"/>
    </c:legend>
    <c:plotVisOnly val="1"/>
    <c:dispBlanksAs val="zero"/>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0"/>
      <c:rotY val="5"/>
      <c:depthPercent val="160"/>
      <c:rAngAx val="1"/>
    </c:view3D>
    <c:floor>
      <c:thickness val="0"/>
      <c:spPr>
        <a:noFill/>
        <a:ln w="3175">
          <a:solidFill>
            <a:srgbClr val="80808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7.325934496018767E-2"/>
          <c:y val="2.1726925350717647E-2"/>
          <c:w val="0.99488054607508569"/>
          <c:h val="0.92991913746630761"/>
        </c:manualLayout>
      </c:layout>
      <c:bar3DChart>
        <c:barDir val="col"/>
        <c:grouping val="clustered"/>
        <c:varyColors val="0"/>
        <c:ser>
          <c:idx val="0"/>
          <c:order val="0"/>
          <c:tx>
            <c:strRef>
              <c:f>Лист1!$B$1</c:f>
              <c:strCache>
                <c:ptCount val="1"/>
                <c:pt idx="0">
                  <c:v>Молоко сырое</c:v>
                </c:pt>
              </c:strCache>
            </c:strRef>
          </c:tx>
          <c:spPr>
            <a:solidFill>
              <a:srgbClr val="9999FF"/>
            </a:solidFill>
            <a:ln w="12691">
              <a:solidFill>
                <a:srgbClr val="000000"/>
              </a:solidFill>
              <a:prstDash val="solid"/>
            </a:ln>
          </c:spPr>
          <c:invertIfNegative val="0"/>
          <c:dPt>
            <c:idx val="1"/>
            <c:invertIfNegative val="0"/>
            <c:bubble3D val="0"/>
            <c:spPr>
              <a:solidFill>
                <a:srgbClr val="9999FF"/>
              </a:solidFill>
              <a:ln w="25382">
                <a:noFill/>
              </a:ln>
            </c:spPr>
            <c:extLst xmlns:c16r2="http://schemas.microsoft.com/office/drawing/2015/06/chart">
              <c:ext xmlns:c16="http://schemas.microsoft.com/office/drawing/2014/chart" uri="{C3380CC4-5D6E-409C-BE32-E72D297353CC}">
                <c16:uniqueId val="{00000001-65A0-4386-8C56-EBF7C9B22874}"/>
              </c:ext>
            </c:extLst>
          </c:dPt>
          <c:dLbls>
            <c:dLbl>
              <c:idx val="0"/>
              <c:layout>
                <c:manualLayout>
                  <c:x val="-2.2333891680630012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5A0-4386-8C56-EBF7C9B22874}"/>
                </c:ext>
              </c:extLst>
            </c:dLbl>
            <c:dLbl>
              <c:idx val="1"/>
              <c:layout>
                <c:manualLayout>
                  <c:x val="-1.5633724176437745E-2"/>
                  <c:y val="-7.36648250460421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5A0-4386-8C56-EBF7C9B22874}"/>
                </c:ext>
              </c:extLst>
            </c:dLbl>
            <c:dLbl>
              <c:idx val="2"/>
              <c:layout>
                <c:manualLayout>
                  <c:x val="-1.8822019106908321E-2"/>
                  <c:y val="-1.0101361639189234E-2"/>
                </c:manualLayout>
              </c:layout>
              <c:spPr>
                <a:noFill/>
                <a:ln w="25382">
                  <a:noFill/>
                </a:ln>
              </c:spPr>
              <c:txPr>
                <a:bodyPr/>
                <a:lstStyle/>
                <a:p>
                  <a:pPr>
                    <a:defRPr sz="999"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5A0-4386-8C56-EBF7C9B22874}"/>
                </c:ext>
              </c:extLst>
            </c:dLbl>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Лист1!$A$2:$A$11</c:f>
              <c:strCache>
                <c:ptCount val="10"/>
                <c:pt idx="0">
                  <c:v>Капроновая</c:v>
                </c:pt>
                <c:pt idx="1">
                  <c:v>Каприловая</c:v>
                </c:pt>
                <c:pt idx="2">
                  <c:v>Миристиновая</c:v>
                </c:pt>
                <c:pt idx="3">
                  <c:v>Стеариновая</c:v>
                </c:pt>
                <c:pt idx="4">
                  <c:v>Лауриновая</c:v>
                </c:pt>
                <c:pt idx="5">
                  <c:v>Пальмитиновая</c:v>
                </c:pt>
                <c:pt idx="6">
                  <c:v>Каприновая</c:v>
                </c:pt>
                <c:pt idx="7">
                  <c:v>Линолевая</c:v>
                </c:pt>
                <c:pt idx="8">
                  <c:v>Линолиновая</c:v>
                </c:pt>
                <c:pt idx="9">
                  <c:v>Олеиновая</c:v>
                </c:pt>
              </c:strCache>
            </c:strRef>
          </c:cat>
          <c:val>
            <c:numRef>
              <c:f>Лист1!$B$2:$B$11</c:f>
              <c:numCache>
                <c:formatCode>General</c:formatCode>
                <c:ptCount val="10"/>
              </c:numCache>
            </c:numRef>
          </c:val>
          <c:extLst xmlns:c16r2="http://schemas.microsoft.com/office/drawing/2015/06/chart">
            <c:ext xmlns:c16="http://schemas.microsoft.com/office/drawing/2014/chart" uri="{C3380CC4-5D6E-409C-BE32-E72D297353CC}">
              <c16:uniqueId val="{00000004-65A0-4386-8C56-EBF7C9B22874}"/>
            </c:ext>
          </c:extLst>
        </c:ser>
        <c:ser>
          <c:idx val="1"/>
          <c:order val="1"/>
          <c:tx>
            <c:strRef>
              <c:f>Лист1!$C$1</c:f>
              <c:strCache>
                <c:ptCount val="1"/>
                <c:pt idx="0">
                  <c:v>Восстановленное</c:v>
                </c:pt>
              </c:strCache>
            </c:strRef>
          </c:tx>
          <c:spPr>
            <a:solidFill>
              <a:srgbClr val="993366"/>
            </a:solidFill>
            <a:ln w="12691">
              <a:solidFill>
                <a:srgbClr val="000000"/>
              </a:solidFill>
              <a:prstDash val="solid"/>
            </a:ln>
          </c:spPr>
          <c:invertIfNegative val="0"/>
          <c:dLbls>
            <c:dLbl>
              <c:idx val="0"/>
              <c:layout>
                <c:manualLayout>
                  <c:x val="6.3618321944607134E-2"/>
                  <c:y val="0"/>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5A0-4386-8C56-EBF7C9B22874}"/>
                </c:ext>
              </c:extLst>
            </c:dLbl>
            <c:dLbl>
              <c:idx val="1"/>
              <c:layout>
                <c:manualLayout>
                  <c:x val="3.0431487631449611E-2"/>
                  <c:y val="-1.7286579438915144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5A0-4386-8C56-EBF7C9B22874}"/>
                </c:ext>
              </c:extLst>
            </c:dLbl>
            <c:dLbl>
              <c:idx val="2"/>
              <c:layout>
                <c:manualLayout>
                  <c:x val="1.0947611057671286E-2"/>
                  <c:y val="-1.3482063450447657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5A0-4386-8C56-EBF7C9B22874}"/>
                </c:ext>
              </c:extLst>
            </c:dLbl>
            <c:dLbl>
              <c:idx val="3"/>
              <c:layout>
                <c:manualLayout>
                  <c:x val="1.1930364872546019E-2"/>
                  <c:y val="-1.8727862514972521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5A0-4386-8C56-EBF7C9B22874}"/>
                </c:ext>
              </c:extLst>
            </c:dLbl>
            <c:dLbl>
              <c:idx val="4"/>
              <c:layout>
                <c:manualLayout>
                  <c:x val="1.0389754811400283E-2"/>
                  <c:y val="-6.5756528635359428E-3"/>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5A0-4386-8C56-EBF7C9B22874}"/>
                </c:ext>
              </c:extLst>
            </c:dLbl>
            <c:dLbl>
              <c:idx val="5"/>
              <c:layout>
                <c:manualLayout>
                  <c:x val="1.5183665996239781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5A0-4386-8C56-EBF7C9B22874}"/>
                </c:ext>
              </c:extLst>
            </c:dLbl>
            <c:dLbl>
              <c:idx val="6"/>
              <c:layout>
                <c:manualLayout>
                  <c:x val="1.5298074111855601E-2"/>
                  <c:y val="-2.9247796397901874E-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5A0-4386-8C56-EBF7C9B22874}"/>
                </c:ext>
              </c:extLst>
            </c:dLbl>
            <c:spPr>
              <a:noFill/>
              <a:ln w="25382">
                <a:noFill/>
              </a:ln>
            </c:spPr>
            <c:txPr>
              <a:bodyPr/>
              <a:lstStyle/>
              <a:p>
                <a:pPr>
                  <a:defRPr sz="999"/>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Лист1!$A$2:$A$11</c:f>
              <c:strCache>
                <c:ptCount val="10"/>
                <c:pt idx="0">
                  <c:v>Капроновая</c:v>
                </c:pt>
                <c:pt idx="1">
                  <c:v>Каприловая</c:v>
                </c:pt>
                <c:pt idx="2">
                  <c:v>Миристиновая</c:v>
                </c:pt>
                <c:pt idx="3">
                  <c:v>Стеариновая</c:v>
                </c:pt>
                <c:pt idx="4">
                  <c:v>Лауриновая</c:v>
                </c:pt>
                <c:pt idx="5">
                  <c:v>Пальмитиновая</c:v>
                </c:pt>
                <c:pt idx="6">
                  <c:v>Каприновая</c:v>
                </c:pt>
                <c:pt idx="7">
                  <c:v>Линолевая</c:v>
                </c:pt>
                <c:pt idx="8">
                  <c:v>Линолиновая</c:v>
                </c:pt>
                <c:pt idx="9">
                  <c:v>Олеиновая</c:v>
                </c:pt>
              </c:strCache>
            </c:strRef>
          </c:cat>
          <c:val>
            <c:numRef>
              <c:f>Лист1!$C$2:$C$11</c:f>
              <c:numCache>
                <c:formatCode>General</c:formatCode>
                <c:ptCount val="10"/>
                <c:pt idx="0">
                  <c:v>119.75</c:v>
                </c:pt>
                <c:pt idx="1">
                  <c:v>8.0000000000000043E-2</c:v>
                </c:pt>
                <c:pt idx="2">
                  <c:v>0.19</c:v>
                </c:pt>
                <c:pt idx="3">
                  <c:v>0.9</c:v>
                </c:pt>
                <c:pt idx="4">
                  <c:v>0.14000000000000001</c:v>
                </c:pt>
                <c:pt idx="5">
                  <c:v>5.0199999999999996</c:v>
                </c:pt>
                <c:pt idx="6">
                  <c:v>0.23</c:v>
                </c:pt>
                <c:pt idx="7">
                  <c:v>0.67000000000003113</c:v>
                </c:pt>
                <c:pt idx="8">
                  <c:v>11.33</c:v>
                </c:pt>
                <c:pt idx="9">
                  <c:v>0.74000000000000365</c:v>
                </c:pt>
              </c:numCache>
            </c:numRef>
          </c:val>
          <c:extLst xmlns:c16r2="http://schemas.microsoft.com/office/drawing/2015/06/chart">
            <c:ext xmlns:c16="http://schemas.microsoft.com/office/drawing/2014/chart" uri="{C3380CC4-5D6E-409C-BE32-E72D297353CC}">
              <c16:uniqueId val="{0000000C-65A0-4386-8C56-EBF7C9B22874}"/>
            </c:ext>
          </c:extLst>
        </c:ser>
        <c:dLbls>
          <c:showLegendKey val="0"/>
          <c:showVal val="0"/>
          <c:showCatName val="0"/>
          <c:showSerName val="0"/>
          <c:showPercent val="0"/>
          <c:showBubbleSize val="0"/>
        </c:dLbls>
        <c:gapWidth val="150"/>
        <c:shape val="box"/>
        <c:axId val="802489344"/>
        <c:axId val="806880960"/>
        <c:axId val="0"/>
      </c:bar3DChart>
      <c:catAx>
        <c:axId val="802489344"/>
        <c:scaling>
          <c:orientation val="minMax"/>
        </c:scaling>
        <c:delete val="0"/>
        <c:axPos val="b"/>
        <c:numFmt formatCode="General" sourceLinked="1"/>
        <c:majorTickMark val="out"/>
        <c:minorTickMark val="none"/>
        <c:tickLblPos val="low"/>
        <c:spPr>
          <a:ln w="3173">
            <a:solidFill>
              <a:srgbClr val="000000"/>
            </a:solidFill>
            <a:prstDash val="solid"/>
          </a:ln>
        </c:spPr>
        <c:txPr>
          <a:bodyPr/>
          <a:lstStyle/>
          <a:p>
            <a:pPr>
              <a:defRPr sz="999">
                <a:latin typeface="Times New Roman" pitchFamily="18" charset="0"/>
                <a:cs typeface="Times New Roman" pitchFamily="18" charset="0"/>
              </a:defRPr>
            </a:pPr>
            <a:endParaRPr lang="ru-RU"/>
          </a:p>
        </c:txPr>
        <c:crossAx val="806880960"/>
        <c:crosses val="autoZero"/>
        <c:auto val="1"/>
        <c:lblAlgn val="ctr"/>
        <c:lblOffset val="100"/>
        <c:noMultiLvlLbl val="0"/>
      </c:catAx>
      <c:valAx>
        <c:axId val="806880960"/>
        <c:scaling>
          <c:orientation val="minMax"/>
          <c:max val="1"/>
          <c:min val="0"/>
        </c:scaling>
        <c:delete val="0"/>
        <c:axPos val="l"/>
        <c:title>
          <c:tx>
            <c:rich>
              <a:bodyPr/>
              <a:lstStyle/>
              <a:p>
                <a:pPr>
                  <a:defRPr sz="899" b="0" i="0" u="none" strike="noStrike" baseline="0">
                    <a:solidFill>
                      <a:srgbClr val="000000"/>
                    </a:solidFill>
                    <a:latin typeface="Times New Roman"/>
                    <a:ea typeface="Times New Roman"/>
                    <a:cs typeface="Times New Roman"/>
                  </a:defRPr>
                </a:pPr>
                <a:r>
                  <a:rPr lang="ru-RU" sz="1000" baseline="0"/>
                  <a:t>Жирнокислотный   состав, % масс.</a:t>
                </a:r>
                <a:endParaRPr lang="ru-RU" sz="1000"/>
              </a:p>
            </c:rich>
          </c:tx>
          <c:layout>
            <c:manualLayout>
              <c:xMode val="edge"/>
              <c:yMode val="edge"/>
              <c:x val="7.9097033188667374E-4"/>
              <c:y val="4.1835603061444772E-2"/>
            </c:manualLayout>
          </c:layout>
          <c:overlay val="0"/>
          <c:spPr>
            <a:noFill/>
            <a:ln w="25382">
              <a:noFill/>
            </a:ln>
          </c:spPr>
        </c:title>
        <c:numFmt formatCode="General" sourceLinked="1"/>
        <c:majorTickMark val="out"/>
        <c:minorTickMark val="none"/>
        <c:tickLblPos val="nextTo"/>
        <c:spPr>
          <a:ln w="3173">
            <a:solidFill>
              <a:srgbClr val="000000"/>
            </a:solidFill>
            <a:prstDash val="solid"/>
          </a:ln>
        </c:spPr>
        <c:txPr>
          <a:bodyPr/>
          <a:lstStyle/>
          <a:p>
            <a:pPr>
              <a:defRPr>
                <a:latin typeface="Times New Roman" pitchFamily="18" charset="0"/>
                <a:cs typeface="Times New Roman" pitchFamily="18" charset="0"/>
              </a:defRPr>
            </a:pPr>
            <a:endParaRPr lang="ru-RU"/>
          </a:p>
        </c:txPr>
        <c:crossAx val="802489344"/>
        <c:crosses val="autoZero"/>
        <c:crossBetween val="between"/>
        <c:majorUnit val="0.2"/>
        <c:minorUnit val="0.2"/>
      </c:valAx>
      <c:spPr>
        <a:noFill/>
        <a:ln w="25382">
          <a:noFill/>
        </a:ln>
      </c:spPr>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98115617122288"/>
          <c:y val="9.3560007791019265E-2"/>
          <c:w val="0.82027436717724556"/>
          <c:h val="0.71298549090309371"/>
        </c:manualLayout>
      </c:layout>
      <c:scatterChart>
        <c:scatterStyle val="lineMarker"/>
        <c:varyColors val="0"/>
        <c:ser>
          <c:idx val="0"/>
          <c:order val="0"/>
          <c:tx>
            <c:strRef>
              <c:f>Лист1!$B$1</c:f>
              <c:strCache>
                <c:ptCount val="1"/>
                <c:pt idx="0">
                  <c:v>Верблюжье молоко</c:v>
                </c:pt>
              </c:strCache>
            </c:strRef>
          </c:tx>
          <c:spPr>
            <a:ln w="28575">
              <a:noFill/>
            </a:ln>
          </c:spPr>
          <c:trendline>
            <c:trendlineType val="log"/>
            <c:dispRSqr val="0"/>
            <c:dispEq val="0"/>
          </c:trendline>
          <c:trendline>
            <c:trendlineType val="power"/>
            <c:dispRSqr val="0"/>
            <c:dispEq val="0"/>
          </c:trendline>
          <c:trendline>
            <c:trendlineType val="log"/>
            <c:dispRSqr val="0"/>
            <c:dispEq val="0"/>
          </c:trendline>
          <c:trendline>
            <c:trendlineType val="poly"/>
            <c:order val="4"/>
            <c:dispRSqr val="1"/>
            <c:dispEq val="1"/>
            <c:trendlineLbl>
              <c:layout>
                <c:manualLayout>
                  <c:x val="-0.15201718792423863"/>
                  <c:y val="-2.8074110019466428E-2"/>
                </c:manualLayout>
              </c:layout>
              <c:numFmt formatCode="General" sourceLinked="0"/>
              <c:txPr>
                <a:bodyPr/>
                <a:lstStyle/>
                <a:p>
                  <a:pPr>
                    <a:defRPr>
                      <a:latin typeface="Times New Roman" pitchFamily="18" charset="0"/>
                      <a:cs typeface="Times New Roman" pitchFamily="18" charset="0"/>
                    </a:defRPr>
                  </a:pPr>
                  <a:endParaRPr lang="ru-RU"/>
                </a:p>
              </c:txPr>
            </c:trendlineLbl>
          </c:trendline>
          <c:xVal>
            <c:numRef>
              <c:f>Лист1!$A$2:$A$9</c:f>
              <c:numCache>
                <c:formatCode>General</c:formatCode>
                <c:ptCount val="8"/>
                <c:pt idx="0">
                  <c:v>0</c:v>
                </c:pt>
                <c:pt idx="1">
                  <c:v>30</c:v>
                </c:pt>
                <c:pt idx="2">
                  <c:v>67</c:v>
                </c:pt>
                <c:pt idx="3">
                  <c:v>86</c:v>
                </c:pt>
                <c:pt idx="4">
                  <c:v>92</c:v>
                </c:pt>
                <c:pt idx="5">
                  <c:v>47</c:v>
                </c:pt>
              </c:numCache>
            </c:numRef>
          </c:xVal>
          <c:yVal>
            <c:numRef>
              <c:f>Лист1!$B$2:$B$9</c:f>
              <c:numCache>
                <c:formatCode>General</c:formatCode>
                <c:ptCount val="8"/>
                <c:pt idx="0">
                  <c:v>86</c:v>
                </c:pt>
                <c:pt idx="1">
                  <c:v>77.400000000000006</c:v>
                </c:pt>
                <c:pt idx="2">
                  <c:v>45.4</c:v>
                </c:pt>
                <c:pt idx="3">
                  <c:v>31</c:v>
                </c:pt>
                <c:pt idx="4">
                  <c:v>30</c:v>
                </c:pt>
                <c:pt idx="5">
                  <c:v>62.3</c:v>
                </c:pt>
              </c:numCache>
            </c:numRef>
          </c:yVal>
          <c:smooth val="0"/>
          <c:extLst xmlns:c16r2="http://schemas.microsoft.com/office/drawing/2015/06/chart">
            <c:ext xmlns:c16="http://schemas.microsoft.com/office/drawing/2014/chart" uri="{C3380CC4-5D6E-409C-BE32-E72D297353CC}">
              <c16:uniqueId val="{00000000-487A-40B1-80D1-4C152FF4895B}"/>
            </c:ext>
          </c:extLst>
        </c:ser>
        <c:dLbls>
          <c:showLegendKey val="0"/>
          <c:showVal val="0"/>
          <c:showCatName val="0"/>
          <c:showSerName val="0"/>
          <c:showPercent val="0"/>
          <c:showBubbleSize val="0"/>
        </c:dLbls>
        <c:axId val="811468480"/>
        <c:axId val="811470208"/>
      </c:scatterChart>
      <c:scatterChart>
        <c:scatterStyle val="smoothMarker"/>
        <c:varyColors val="0"/>
        <c:ser>
          <c:idx val="1"/>
          <c:order val="1"/>
          <c:tx>
            <c:strRef>
              <c:f>Лист1!$C$1</c:f>
              <c:strCache>
                <c:ptCount val="1"/>
              </c:strCache>
            </c:strRef>
          </c:tx>
          <c:spPr>
            <a:ln w="28575">
              <a:noFill/>
            </a:ln>
          </c:spPr>
          <c:trendline>
            <c:trendlineType val="poly"/>
            <c:order val="5"/>
            <c:dispRSqr val="0"/>
            <c:dispEq val="0"/>
          </c:trendline>
          <c:xVal>
            <c:numRef>
              <c:f>Лист1!$A$2:$A$9</c:f>
              <c:numCache>
                <c:formatCode>General</c:formatCode>
                <c:ptCount val="8"/>
                <c:pt idx="0">
                  <c:v>0</c:v>
                </c:pt>
                <c:pt idx="1">
                  <c:v>30</c:v>
                </c:pt>
                <c:pt idx="2">
                  <c:v>67</c:v>
                </c:pt>
                <c:pt idx="3">
                  <c:v>86</c:v>
                </c:pt>
                <c:pt idx="4">
                  <c:v>92</c:v>
                </c:pt>
                <c:pt idx="5">
                  <c:v>47</c:v>
                </c:pt>
              </c:numCache>
            </c:numRef>
          </c:xVal>
          <c:yVal>
            <c:numRef>
              <c:f>Лист1!$C$2:$C$9</c:f>
              <c:numCache>
                <c:formatCode>General</c:formatCode>
                <c:ptCount val="8"/>
              </c:numCache>
            </c:numRef>
          </c:yVal>
          <c:smooth val="0"/>
          <c:extLst xmlns:c16r2="http://schemas.microsoft.com/office/drawing/2015/06/chart">
            <c:ext xmlns:c16="http://schemas.microsoft.com/office/drawing/2014/chart" uri="{C3380CC4-5D6E-409C-BE32-E72D297353CC}">
              <c16:uniqueId val="{00000001-487A-40B1-80D1-4C152FF4895B}"/>
            </c:ext>
          </c:extLst>
        </c:ser>
        <c:ser>
          <c:idx val="2"/>
          <c:order val="2"/>
          <c:tx>
            <c:strRef>
              <c:f>Лист1!$D$1</c:f>
              <c:strCache>
                <c:ptCount val="1"/>
                <c:pt idx="0">
                  <c:v>при Т=258 К</c:v>
                </c:pt>
              </c:strCache>
            </c:strRef>
          </c:tx>
          <c:spPr>
            <a:ln w="28575">
              <a:noFill/>
            </a:ln>
          </c:spPr>
          <c:xVal>
            <c:numRef>
              <c:f>Лист1!$A$2:$A$9</c:f>
              <c:numCache>
                <c:formatCode>General</c:formatCode>
                <c:ptCount val="8"/>
                <c:pt idx="0">
                  <c:v>0</c:v>
                </c:pt>
                <c:pt idx="1">
                  <c:v>30</c:v>
                </c:pt>
                <c:pt idx="2">
                  <c:v>67</c:v>
                </c:pt>
                <c:pt idx="3">
                  <c:v>86</c:v>
                </c:pt>
                <c:pt idx="4">
                  <c:v>92</c:v>
                </c:pt>
                <c:pt idx="5">
                  <c:v>47</c:v>
                </c:pt>
              </c:numCache>
            </c:numRef>
          </c:xVal>
          <c:yVal>
            <c:numRef>
              <c:f>Лист1!$D$2:$D$9</c:f>
              <c:numCache>
                <c:formatCode>General</c:formatCode>
                <c:ptCount val="8"/>
              </c:numCache>
            </c:numRef>
          </c:yVal>
          <c:smooth val="0"/>
          <c:extLst xmlns:c16r2="http://schemas.microsoft.com/office/drawing/2015/06/chart">
            <c:ext xmlns:c16="http://schemas.microsoft.com/office/drawing/2014/chart" uri="{C3380CC4-5D6E-409C-BE32-E72D297353CC}">
              <c16:uniqueId val="{00000002-487A-40B1-80D1-4C152FF4895B}"/>
            </c:ext>
          </c:extLst>
        </c:ser>
        <c:dLbls>
          <c:showLegendKey val="0"/>
          <c:showVal val="0"/>
          <c:showCatName val="0"/>
          <c:showSerName val="0"/>
          <c:showPercent val="0"/>
          <c:showBubbleSize val="0"/>
        </c:dLbls>
        <c:axId val="811468480"/>
        <c:axId val="811470208"/>
      </c:scatterChart>
      <c:valAx>
        <c:axId val="811468480"/>
        <c:scaling>
          <c:orientation val="minMax"/>
          <c:max val="100"/>
          <c:min val="0"/>
        </c:scaling>
        <c:delete val="0"/>
        <c:axPos val="b"/>
        <c:majorGridlines/>
        <c:title>
          <c:tx>
            <c:rich>
              <a:bodyPr/>
              <a:lstStyle/>
              <a:p>
                <a:pPr>
                  <a:defRPr/>
                </a:pPr>
                <a:r>
                  <a:rPr lang="ru-RU" sz="1100" b="0">
                    <a:latin typeface="Times New Roman" pitchFamily="18" charset="0"/>
                    <a:cs typeface="Times New Roman" pitchFamily="18" charset="0"/>
                  </a:rPr>
                  <a:t>Продолжительность  процесса</a:t>
                </a:r>
                <a:r>
                  <a:rPr lang="ru-RU" sz="1100" b="0" baseline="0">
                    <a:latin typeface="Times New Roman" pitchFamily="18" charset="0"/>
                    <a:cs typeface="Times New Roman" pitchFamily="18" charset="0"/>
                  </a:rPr>
                  <a:t> сгушения, </a:t>
                </a:r>
                <a:r>
                  <a:rPr lang="ru-RU" sz="1100" b="0">
                    <a:latin typeface="Times New Roman" pitchFamily="18" charset="0"/>
                    <a:cs typeface="Times New Roman" pitchFamily="18" charset="0"/>
                  </a:rPr>
                  <a:t> мин</a:t>
                </a:r>
              </a:p>
            </c:rich>
          </c:tx>
          <c:layout>
            <c:manualLayout>
              <c:xMode val="edge"/>
              <c:yMode val="edge"/>
              <c:x val="0.26684982137050567"/>
              <c:y val="0.90039524896811862"/>
            </c:manualLayout>
          </c:layout>
          <c:overlay val="0"/>
        </c:title>
        <c:numFmt formatCode="General" sourceLinked="1"/>
        <c:majorTickMark val="out"/>
        <c:minorTickMark val="none"/>
        <c:tickLblPos val="nextTo"/>
        <c:txPr>
          <a:bodyPr rot="0" vert="horz"/>
          <a:lstStyle/>
          <a:p>
            <a:pPr>
              <a:defRPr>
                <a:latin typeface="Times New Roman" pitchFamily="18" charset="0"/>
                <a:cs typeface="Times New Roman" pitchFamily="18" charset="0"/>
              </a:defRPr>
            </a:pPr>
            <a:endParaRPr lang="ru-RU"/>
          </a:p>
        </c:txPr>
        <c:crossAx val="811470208"/>
        <c:crossesAt val="0"/>
        <c:crossBetween val="midCat"/>
        <c:majorUnit val="10"/>
        <c:minorUnit val="10"/>
      </c:valAx>
      <c:valAx>
        <c:axId val="811470208"/>
        <c:scaling>
          <c:orientation val="minMax"/>
          <c:max val="90"/>
          <c:min val="20"/>
        </c:scaling>
        <c:delete val="0"/>
        <c:axPos val="l"/>
        <c:majorGridlines/>
        <c:title>
          <c:tx>
            <c:rich>
              <a:bodyPr/>
              <a:lstStyle/>
              <a:p>
                <a:pPr>
                  <a:defRPr/>
                </a:pPr>
                <a:r>
                  <a:rPr lang="ru-RU" sz="1100" b="0" baseline="0">
                    <a:latin typeface="Times New Roman" pitchFamily="18" charset="0"/>
                    <a:cs typeface="Times New Roman" pitchFamily="18" charset="0"/>
                  </a:rPr>
                  <a:t>В л а ж н ос т ь  продукта, %  </a:t>
                </a:r>
                <a:r>
                  <a:rPr lang="ru-RU" sz="1100" b="0">
                    <a:latin typeface="Times New Roman" pitchFamily="18" charset="0"/>
                    <a:cs typeface="Times New Roman" pitchFamily="18" charset="0"/>
                  </a:rPr>
                  <a:t>  </a:t>
                </a:r>
              </a:p>
            </c:rich>
          </c:tx>
          <c:layout>
            <c:manualLayout>
              <c:xMode val="edge"/>
              <c:yMode val="edge"/>
              <c:x val="2.3232029465012991E-3"/>
              <c:y val="0.12236145337510899"/>
            </c:manualLayout>
          </c:layout>
          <c:overlay val="0"/>
        </c:title>
        <c:numFmt formatCode="General" sourceLinked="1"/>
        <c:majorTickMark val="out"/>
        <c:minorTickMark val="none"/>
        <c:tickLblPos val="nextTo"/>
        <c:txPr>
          <a:bodyPr rot="0" vert="horz"/>
          <a:lstStyle/>
          <a:p>
            <a:pPr>
              <a:defRPr>
                <a:latin typeface="Times New Roman" pitchFamily="18" charset="0"/>
                <a:cs typeface="Times New Roman" pitchFamily="18" charset="0"/>
              </a:defRPr>
            </a:pPr>
            <a:endParaRPr lang="ru-RU"/>
          </a:p>
        </c:txPr>
        <c:crossAx val="811468480"/>
        <c:crossesAt val="0"/>
        <c:crossBetween val="midCat"/>
        <c:majorUnit val="10"/>
        <c:minorUnit val="10"/>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0"/>
      <c:rotY val="5"/>
      <c:depthPercent val="160"/>
      <c:rAngAx val="1"/>
    </c:view3D>
    <c:floor>
      <c:thickness val="0"/>
      <c:spPr>
        <a:noFill/>
        <a:ln w="3175">
          <a:solidFill>
            <a:srgbClr val="80808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8.0291790306627128E-2"/>
          <c:y val="2.1859793187347952E-2"/>
          <c:w val="0.99488054607508569"/>
          <c:h val="0.92991913746630761"/>
        </c:manualLayout>
      </c:layout>
      <c:bar3DChart>
        <c:barDir val="col"/>
        <c:grouping val="clustered"/>
        <c:varyColors val="0"/>
        <c:ser>
          <c:idx val="0"/>
          <c:order val="0"/>
          <c:tx>
            <c:strRef>
              <c:f>Лист1!$B$1</c:f>
              <c:strCache>
                <c:ptCount val="1"/>
                <c:pt idx="0">
                  <c:v>Молоко сырое</c:v>
                </c:pt>
              </c:strCache>
            </c:strRef>
          </c:tx>
          <c:spPr>
            <a:solidFill>
              <a:srgbClr val="9999FF"/>
            </a:solidFill>
            <a:ln w="12691">
              <a:solidFill>
                <a:srgbClr val="000000"/>
              </a:solidFill>
              <a:prstDash val="solid"/>
            </a:ln>
          </c:spPr>
          <c:invertIfNegative val="0"/>
          <c:dPt>
            <c:idx val="1"/>
            <c:invertIfNegative val="0"/>
            <c:bubble3D val="0"/>
            <c:spPr>
              <a:solidFill>
                <a:srgbClr val="9999FF"/>
              </a:solidFill>
              <a:ln w="25382">
                <a:noFill/>
              </a:ln>
            </c:spPr>
            <c:extLst xmlns:c16r2="http://schemas.microsoft.com/office/drawing/2015/06/chart">
              <c:ext xmlns:c16="http://schemas.microsoft.com/office/drawing/2014/chart" uri="{C3380CC4-5D6E-409C-BE32-E72D297353CC}">
                <c16:uniqueId val="{00000001-8CD6-406D-9980-7ACA257079EE}"/>
              </c:ext>
            </c:extLst>
          </c:dPt>
          <c:dLbls>
            <c:dLbl>
              <c:idx val="0"/>
              <c:layout>
                <c:manualLayout>
                  <c:x val="-1.1399462649157902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CD6-406D-9980-7ACA257079EE}"/>
                </c:ext>
              </c:extLst>
            </c:dLbl>
            <c:dLbl>
              <c:idx val="1"/>
              <c:layout>
                <c:manualLayout>
                  <c:x val="-1.5633724176437745E-2"/>
                  <c:y val="-7.36648250460421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CD6-406D-9980-7ACA257079EE}"/>
                </c:ext>
              </c:extLst>
            </c:dLbl>
            <c:dLbl>
              <c:idx val="2"/>
              <c:layout>
                <c:manualLayout>
                  <c:x val="-4.6005709534486718E-2"/>
                  <c:y val="7.4367098902388074E-2"/>
                </c:manualLayout>
              </c:layout>
              <c:spPr>
                <a:noFill/>
                <a:ln w="25382">
                  <a:noFill/>
                </a:ln>
              </c:spPr>
              <c:txPr>
                <a:bodyPr/>
                <a:lstStyle/>
                <a:p>
                  <a:pPr>
                    <a:defRPr sz="999"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CD6-406D-9980-7ACA257079EE}"/>
                </c:ext>
              </c:extLst>
            </c:dLbl>
            <c:dLbl>
              <c:idx val="3"/>
              <c:layout>
                <c:manualLayout>
                  <c:x val="-8.7474917686619046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CD6-406D-9980-7ACA257079EE}"/>
                </c:ext>
              </c:extLst>
            </c:dLbl>
            <c:dLbl>
              <c:idx val="4"/>
              <c:layout>
                <c:manualLayout>
                  <c:x val="-5.1611724412900802E-2"/>
                  <c:y val="2.478903296746199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CD6-406D-9980-7ACA257079EE}"/>
                </c:ext>
              </c:extLst>
            </c:dLbl>
            <c:dLbl>
              <c:idx val="5"/>
              <c:layout>
                <c:manualLayout>
                  <c:x val="-1.8916846317941795E-2"/>
                  <c:y val="-1.29943980689278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CD6-406D-9980-7ACA257079EE}"/>
                </c:ext>
              </c:extLst>
            </c:dLbl>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Лист1!$A$2:$A$8</c:f>
              <c:strCache>
                <c:ptCount val="7"/>
                <c:pt idx="0">
                  <c:v>Капроновая</c:v>
                </c:pt>
                <c:pt idx="1">
                  <c:v>Пальмитиновая</c:v>
                </c:pt>
                <c:pt idx="2">
                  <c:v>Каприновая</c:v>
                </c:pt>
                <c:pt idx="3">
                  <c:v>Линолевая</c:v>
                </c:pt>
                <c:pt idx="4">
                  <c:v>Пальмитоленова</c:v>
                </c:pt>
                <c:pt idx="5">
                  <c:v>Арахиновая</c:v>
                </c:pt>
                <c:pt idx="6">
                  <c:v>Олиновая</c:v>
                </c:pt>
              </c:strCache>
            </c:strRef>
          </c:cat>
          <c:val>
            <c:numRef>
              <c:f>Лист1!$B$2:$B$8</c:f>
              <c:numCache>
                <c:formatCode>General</c:formatCode>
                <c:ptCount val="7"/>
                <c:pt idx="0">
                  <c:v>2.4E-2</c:v>
                </c:pt>
                <c:pt idx="1">
                  <c:v>7.0000000000000001E-3</c:v>
                </c:pt>
                <c:pt idx="2">
                  <c:v>8.0399999999999991</c:v>
                </c:pt>
                <c:pt idx="3">
                  <c:v>2.5999999999999999E-3</c:v>
                </c:pt>
                <c:pt idx="4">
                  <c:v>0.08</c:v>
                </c:pt>
                <c:pt idx="5">
                  <c:v>8.9999999999999993E-3</c:v>
                </c:pt>
              </c:numCache>
            </c:numRef>
          </c:val>
          <c:extLst xmlns:c16r2="http://schemas.microsoft.com/office/drawing/2015/06/chart">
            <c:ext xmlns:c16="http://schemas.microsoft.com/office/drawing/2014/chart" uri="{C3380CC4-5D6E-409C-BE32-E72D297353CC}">
              <c16:uniqueId val="{00000007-8CD6-406D-9980-7ACA257079EE}"/>
            </c:ext>
          </c:extLst>
        </c:ser>
        <c:ser>
          <c:idx val="1"/>
          <c:order val="1"/>
          <c:tx>
            <c:strRef>
              <c:f>Лист1!$C$1</c:f>
              <c:strCache>
                <c:ptCount val="1"/>
                <c:pt idx="0">
                  <c:v>Восстановленное</c:v>
                </c:pt>
              </c:strCache>
            </c:strRef>
          </c:tx>
          <c:spPr>
            <a:solidFill>
              <a:srgbClr val="993366"/>
            </a:solidFill>
            <a:ln w="12691">
              <a:solidFill>
                <a:srgbClr val="000000"/>
              </a:solidFill>
              <a:prstDash val="solid"/>
            </a:ln>
          </c:spPr>
          <c:invertIfNegative val="0"/>
          <c:dLbls>
            <c:dLbl>
              <c:idx val="0"/>
              <c:layout>
                <c:manualLayout>
                  <c:x val="3.9653847553367802E-2"/>
                  <c:y val="-2.093990123424657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CD6-406D-9980-7ACA257079EE}"/>
                </c:ext>
              </c:extLst>
            </c:dLbl>
            <c:dLbl>
              <c:idx val="1"/>
              <c:layout>
                <c:manualLayout>
                  <c:x val="1.2936300523867955E-2"/>
                  <c:y val="-2.1618024831823807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CD6-406D-9980-7ACA257079EE}"/>
                </c:ext>
              </c:extLst>
            </c:dLbl>
            <c:dLbl>
              <c:idx val="2"/>
              <c:layout>
                <c:manualLayout>
                  <c:x val="6.2843601914179134E-2"/>
                  <c:y val="6.6104087913232024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CD6-406D-9980-7ACA257079EE}"/>
                </c:ext>
              </c:extLst>
            </c:dLbl>
            <c:dLbl>
              <c:idx val="3"/>
              <c:layout>
                <c:manualLayout>
                  <c:x val="1.4117211912637354E-2"/>
                  <c:y val="-3.1722238820427011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CD6-406D-9980-7ACA257079EE}"/>
                </c:ext>
              </c:extLst>
            </c:dLbl>
            <c:dLbl>
              <c:idx val="4"/>
              <c:layout>
                <c:manualLayout>
                  <c:x val="4.9929530777916793E-2"/>
                  <c:y val="3.3052043956615942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8CD6-406D-9980-7ACA257079EE}"/>
                </c:ext>
              </c:extLst>
            </c:dLbl>
            <c:dLbl>
              <c:idx val="5"/>
              <c:layout>
                <c:manualLayout>
                  <c:x val="5.9665822359184634E-2"/>
                  <c:y val="4.13150549457699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CD6-406D-9980-7ACA257079EE}"/>
                </c:ext>
              </c:extLst>
            </c:dLbl>
            <c:dLbl>
              <c:idx val="6"/>
              <c:layout>
                <c:manualLayout>
                  <c:x val="1.5298074111855601E-2"/>
                  <c:y val="-2.924779639790189E-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8CD6-406D-9980-7ACA257079EE}"/>
                </c:ext>
              </c:extLst>
            </c:dLbl>
            <c:spPr>
              <a:noFill/>
              <a:ln w="25382">
                <a:noFill/>
              </a:ln>
            </c:spPr>
            <c:txPr>
              <a:bodyPr/>
              <a:lstStyle/>
              <a:p>
                <a:pPr>
                  <a:defRPr sz="999"/>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Лист1!$A$2:$A$8</c:f>
              <c:strCache>
                <c:ptCount val="7"/>
                <c:pt idx="0">
                  <c:v>Капроновая</c:v>
                </c:pt>
                <c:pt idx="1">
                  <c:v>Пальмитиновая</c:v>
                </c:pt>
                <c:pt idx="2">
                  <c:v>Каприновая</c:v>
                </c:pt>
                <c:pt idx="3">
                  <c:v>Линолевая</c:v>
                </c:pt>
                <c:pt idx="4">
                  <c:v>Пальмитоленова</c:v>
                </c:pt>
                <c:pt idx="5">
                  <c:v>Арахиновая</c:v>
                </c:pt>
                <c:pt idx="6">
                  <c:v>Олиновая</c:v>
                </c:pt>
              </c:strCache>
            </c:strRef>
          </c:cat>
          <c:val>
            <c:numRef>
              <c:f>Лист1!$C$2:$C$8</c:f>
              <c:numCache>
                <c:formatCode>General</c:formatCode>
                <c:ptCount val="7"/>
                <c:pt idx="0">
                  <c:v>2.4E-2</c:v>
                </c:pt>
                <c:pt idx="1">
                  <c:v>7.0000000000000001E-3</c:v>
                </c:pt>
                <c:pt idx="2">
                  <c:v>8.0429999999999993</c:v>
                </c:pt>
                <c:pt idx="3">
                  <c:v>3.3999999999999998E-3</c:v>
                </c:pt>
                <c:pt idx="4">
                  <c:v>0.09</c:v>
                </c:pt>
                <c:pt idx="5">
                  <c:v>8.0000000000000002E-3</c:v>
                </c:pt>
              </c:numCache>
            </c:numRef>
          </c:val>
          <c:extLst xmlns:c16r2="http://schemas.microsoft.com/office/drawing/2015/06/chart">
            <c:ext xmlns:c16="http://schemas.microsoft.com/office/drawing/2014/chart" uri="{C3380CC4-5D6E-409C-BE32-E72D297353CC}">
              <c16:uniqueId val="{0000000F-8CD6-406D-9980-7ACA257079EE}"/>
            </c:ext>
          </c:extLst>
        </c:ser>
        <c:dLbls>
          <c:showLegendKey val="0"/>
          <c:showVal val="0"/>
          <c:showCatName val="0"/>
          <c:showSerName val="0"/>
          <c:showPercent val="0"/>
          <c:showBubbleSize val="0"/>
        </c:dLbls>
        <c:gapWidth val="150"/>
        <c:shape val="box"/>
        <c:axId val="802491392"/>
        <c:axId val="806882688"/>
        <c:axId val="0"/>
      </c:bar3DChart>
      <c:catAx>
        <c:axId val="802491392"/>
        <c:scaling>
          <c:orientation val="minMax"/>
        </c:scaling>
        <c:delete val="0"/>
        <c:axPos val="b"/>
        <c:numFmt formatCode="General" sourceLinked="1"/>
        <c:majorTickMark val="out"/>
        <c:minorTickMark val="none"/>
        <c:tickLblPos val="low"/>
        <c:spPr>
          <a:ln w="3173">
            <a:solidFill>
              <a:srgbClr val="000000"/>
            </a:solidFill>
            <a:prstDash val="solid"/>
          </a:ln>
        </c:spPr>
        <c:txPr>
          <a:bodyPr/>
          <a:lstStyle/>
          <a:p>
            <a:pPr>
              <a:defRPr sz="999">
                <a:latin typeface="Times New Roman" pitchFamily="18" charset="0"/>
                <a:cs typeface="Times New Roman" pitchFamily="18" charset="0"/>
              </a:defRPr>
            </a:pPr>
            <a:endParaRPr lang="ru-RU"/>
          </a:p>
        </c:txPr>
        <c:crossAx val="806882688"/>
        <c:crosses val="autoZero"/>
        <c:auto val="1"/>
        <c:lblAlgn val="ctr"/>
        <c:lblOffset val="100"/>
        <c:noMultiLvlLbl val="0"/>
      </c:catAx>
      <c:valAx>
        <c:axId val="806882688"/>
        <c:scaling>
          <c:orientation val="minMax"/>
          <c:max val="0.05"/>
          <c:min val="0"/>
        </c:scaling>
        <c:delete val="0"/>
        <c:axPos val="l"/>
        <c:title>
          <c:tx>
            <c:rich>
              <a:bodyPr/>
              <a:lstStyle/>
              <a:p>
                <a:pPr>
                  <a:defRPr sz="899" b="0" i="0" u="none" strike="noStrike" baseline="0">
                    <a:solidFill>
                      <a:srgbClr val="000000"/>
                    </a:solidFill>
                    <a:latin typeface="Times New Roman"/>
                    <a:ea typeface="Times New Roman"/>
                    <a:cs typeface="Times New Roman"/>
                  </a:defRPr>
                </a:pPr>
                <a:r>
                  <a:rPr lang="ru-RU" sz="1000"/>
                  <a:t>Жирнокислотный</a:t>
                </a:r>
                <a:r>
                  <a:rPr lang="ru-RU" sz="1000" baseline="0"/>
                  <a:t> состав , % масс</a:t>
                </a:r>
                <a:endParaRPr lang="ru-RU" sz="1000"/>
              </a:p>
            </c:rich>
          </c:tx>
          <c:layout>
            <c:manualLayout>
              <c:xMode val="edge"/>
              <c:yMode val="edge"/>
              <c:x val="3.2314852164465092E-3"/>
              <c:y val="7.5647214974918192E-2"/>
            </c:manualLayout>
          </c:layout>
          <c:overlay val="0"/>
          <c:spPr>
            <a:noFill/>
            <a:ln w="25382">
              <a:noFill/>
            </a:ln>
          </c:spPr>
        </c:title>
        <c:numFmt formatCode="General" sourceLinked="1"/>
        <c:majorTickMark val="out"/>
        <c:minorTickMark val="none"/>
        <c:tickLblPos val="nextTo"/>
        <c:spPr>
          <a:ln w="3173">
            <a:solidFill>
              <a:srgbClr val="000000"/>
            </a:solidFill>
            <a:prstDash val="solid"/>
          </a:ln>
        </c:spPr>
        <c:txPr>
          <a:bodyPr/>
          <a:lstStyle/>
          <a:p>
            <a:pPr>
              <a:defRPr>
                <a:latin typeface="Times New Roman" pitchFamily="18" charset="0"/>
                <a:cs typeface="Times New Roman" pitchFamily="18" charset="0"/>
              </a:defRPr>
            </a:pPr>
            <a:endParaRPr lang="ru-RU"/>
          </a:p>
        </c:txPr>
        <c:crossAx val="802491392"/>
        <c:crosses val="autoZero"/>
        <c:crossBetween val="between"/>
        <c:majorUnit val="1.0000000000000005E-2"/>
        <c:minorUnit val="1.0000000000000005E-2"/>
      </c:valAx>
      <c:spPr>
        <a:noFill/>
        <a:ln w="25382">
          <a:noFill/>
        </a:ln>
      </c:spPr>
    </c:plotArea>
    <c:legend>
      <c:legendPos val="t"/>
      <c:layout>
        <c:manualLayout>
          <c:xMode val="edge"/>
          <c:yMode val="edge"/>
          <c:x val="0.58181055405755744"/>
          <c:y val="0.9470249128302396"/>
          <c:w val="0.40002720308503997"/>
          <c:h val="5.1322401926884614E-2"/>
        </c:manualLayout>
      </c:layout>
      <c:overlay val="0"/>
      <c:spPr>
        <a:noFill/>
        <a:ln w="25382">
          <a:noFill/>
        </a:ln>
      </c:spPr>
      <c:txPr>
        <a:bodyPr/>
        <a:lstStyle/>
        <a:p>
          <a:pPr>
            <a:defRPr sz="899">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79968027262062"/>
          <c:y val="5.1994125734283213E-2"/>
          <c:w val="0.85099792278108588"/>
          <c:h val="0.79999759508228652"/>
        </c:manualLayout>
      </c:layout>
      <c:scatterChart>
        <c:scatterStyle val="smoothMarker"/>
        <c:varyColors val="0"/>
        <c:ser>
          <c:idx val="0"/>
          <c:order val="0"/>
          <c:tx>
            <c:strRef>
              <c:f>Лист1!$B$1</c:f>
              <c:strCache>
                <c:ptCount val="1"/>
                <c:pt idx="0">
                  <c:v>6%</c:v>
                </c:pt>
              </c:strCache>
            </c:strRef>
          </c:tx>
          <c:xVal>
            <c:numRef>
              <c:f>Лист1!$A$2:$A$6</c:f>
              <c:numCache>
                <c:formatCode>General</c:formatCode>
                <c:ptCount val="5"/>
                <c:pt idx="0">
                  <c:v>0</c:v>
                </c:pt>
                <c:pt idx="1">
                  <c:v>1</c:v>
                </c:pt>
                <c:pt idx="2">
                  <c:v>2</c:v>
                </c:pt>
                <c:pt idx="3">
                  <c:v>3</c:v>
                </c:pt>
                <c:pt idx="4">
                  <c:v>4</c:v>
                </c:pt>
              </c:numCache>
            </c:numRef>
          </c:xVal>
          <c:yVal>
            <c:numRef>
              <c:f>Лист1!$B$2:$B$6</c:f>
              <c:numCache>
                <c:formatCode>General</c:formatCode>
                <c:ptCount val="5"/>
                <c:pt idx="0">
                  <c:v>0</c:v>
                </c:pt>
                <c:pt idx="1">
                  <c:v>11.7</c:v>
                </c:pt>
                <c:pt idx="2">
                  <c:v>14.4</c:v>
                </c:pt>
                <c:pt idx="3">
                  <c:v>14.8</c:v>
                </c:pt>
                <c:pt idx="4">
                  <c:v>15</c:v>
                </c:pt>
              </c:numCache>
            </c:numRef>
          </c:yVal>
          <c:smooth val="1"/>
          <c:extLst xmlns:c16r2="http://schemas.microsoft.com/office/drawing/2015/06/chart">
            <c:ext xmlns:c16="http://schemas.microsoft.com/office/drawing/2014/chart" uri="{C3380CC4-5D6E-409C-BE32-E72D297353CC}">
              <c16:uniqueId val="{00000000-8253-426F-98B9-39AEC17ABBCA}"/>
            </c:ext>
          </c:extLst>
        </c:ser>
        <c:ser>
          <c:idx val="1"/>
          <c:order val="1"/>
          <c:tx>
            <c:strRef>
              <c:f>Лист1!$C$1</c:f>
              <c:strCache>
                <c:ptCount val="1"/>
                <c:pt idx="0">
                  <c:v>10%</c:v>
                </c:pt>
              </c:strCache>
            </c:strRef>
          </c:tx>
          <c:trendline>
            <c:trendlineType val="log"/>
            <c:dispRSqr val="0"/>
            <c:dispEq val="0"/>
          </c:trendline>
          <c:trendline>
            <c:trendlineType val="log"/>
            <c:dispRSqr val="0"/>
            <c:dispEq val="0"/>
          </c:trendline>
          <c:trendline>
            <c:trendlineType val="log"/>
            <c:dispRSqr val="0"/>
            <c:dispEq val="0"/>
          </c:trendline>
          <c:xVal>
            <c:numRef>
              <c:f>Лист1!$A$2:$A$6</c:f>
              <c:numCache>
                <c:formatCode>General</c:formatCode>
                <c:ptCount val="5"/>
                <c:pt idx="0">
                  <c:v>0</c:v>
                </c:pt>
                <c:pt idx="1">
                  <c:v>1</c:v>
                </c:pt>
                <c:pt idx="2">
                  <c:v>2</c:v>
                </c:pt>
                <c:pt idx="3">
                  <c:v>3</c:v>
                </c:pt>
                <c:pt idx="4">
                  <c:v>4</c:v>
                </c:pt>
              </c:numCache>
            </c:numRef>
          </c:xVal>
          <c:yVal>
            <c:numRef>
              <c:f>Лист1!$C$2:$C$6</c:f>
              <c:numCache>
                <c:formatCode>General</c:formatCode>
                <c:ptCount val="5"/>
                <c:pt idx="0">
                  <c:v>0</c:v>
                </c:pt>
                <c:pt idx="1">
                  <c:v>12</c:v>
                </c:pt>
                <c:pt idx="2">
                  <c:v>14.4</c:v>
                </c:pt>
                <c:pt idx="3">
                  <c:v>14.9</c:v>
                </c:pt>
                <c:pt idx="4">
                  <c:v>15</c:v>
                </c:pt>
              </c:numCache>
            </c:numRef>
          </c:yVal>
          <c:smooth val="1"/>
          <c:extLst xmlns:c16r2="http://schemas.microsoft.com/office/drawing/2015/06/chart">
            <c:ext xmlns:c16="http://schemas.microsoft.com/office/drawing/2014/chart" uri="{C3380CC4-5D6E-409C-BE32-E72D297353CC}">
              <c16:uniqueId val="{00000001-8253-426F-98B9-39AEC17ABBCA}"/>
            </c:ext>
          </c:extLst>
        </c:ser>
        <c:ser>
          <c:idx val="2"/>
          <c:order val="2"/>
          <c:tx>
            <c:strRef>
              <c:f>Лист1!$D$1</c:f>
              <c:strCache>
                <c:ptCount val="1"/>
                <c:pt idx="0">
                  <c:v>12%</c:v>
                </c:pt>
              </c:strCache>
            </c:strRef>
          </c:tx>
          <c:xVal>
            <c:numRef>
              <c:f>Лист1!$A$2:$A$6</c:f>
              <c:numCache>
                <c:formatCode>General</c:formatCode>
                <c:ptCount val="5"/>
                <c:pt idx="0">
                  <c:v>0</c:v>
                </c:pt>
                <c:pt idx="1">
                  <c:v>1</c:v>
                </c:pt>
                <c:pt idx="2">
                  <c:v>2</c:v>
                </c:pt>
                <c:pt idx="3">
                  <c:v>3</c:v>
                </c:pt>
                <c:pt idx="4">
                  <c:v>4</c:v>
                </c:pt>
              </c:numCache>
            </c:numRef>
          </c:xVal>
          <c:yVal>
            <c:numRef>
              <c:f>Лист1!$D$2:$D$6</c:f>
              <c:numCache>
                <c:formatCode>General</c:formatCode>
                <c:ptCount val="5"/>
                <c:pt idx="0">
                  <c:v>0</c:v>
                </c:pt>
                <c:pt idx="1">
                  <c:v>12.8</c:v>
                </c:pt>
                <c:pt idx="2">
                  <c:v>14.5</c:v>
                </c:pt>
                <c:pt idx="3">
                  <c:v>14.9</c:v>
                </c:pt>
                <c:pt idx="4">
                  <c:v>15</c:v>
                </c:pt>
              </c:numCache>
            </c:numRef>
          </c:yVal>
          <c:smooth val="1"/>
          <c:extLst xmlns:c16r2="http://schemas.microsoft.com/office/drawing/2015/06/chart">
            <c:ext xmlns:c16="http://schemas.microsoft.com/office/drawing/2014/chart" uri="{C3380CC4-5D6E-409C-BE32-E72D297353CC}">
              <c16:uniqueId val="{00000002-8253-426F-98B9-39AEC17ABBCA}"/>
            </c:ext>
          </c:extLst>
        </c:ser>
        <c:ser>
          <c:idx val="3"/>
          <c:order val="3"/>
          <c:tx>
            <c:strRef>
              <c:f>Лист1!$E$1</c:f>
              <c:strCache>
                <c:ptCount val="1"/>
                <c:pt idx="0">
                  <c:v>14%</c:v>
                </c:pt>
              </c:strCache>
            </c:strRef>
          </c:tx>
          <c:xVal>
            <c:numRef>
              <c:f>Лист1!$A$2:$A$6</c:f>
              <c:numCache>
                <c:formatCode>General</c:formatCode>
                <c:ptCount val="5"/>
                <c:pt idx="0">
                  <c:v>0</c:v>
                </c:pt>
                <c:pt idx="1">
                  <c:v>1</c:v>
                </c:pt>
                <c:pt idx="2">
                  <c:v>2</c:v>
                </c:pt>
                <c:pt idx="3">
                  <c:v>3</c:v>
                </c:pt>
                <c:pt idx="4">
                  <c:v>4</c:v>
                </c:pt>
              </c:numCache>
            </c:numRef>
          </c:xVal>
          <c:yVal>
            <c:numRef>
              <c:f>Лист1!$E$2:$E$6</c:f>
              <c:numCache>
                <c:formatCode>General</c:formatCode>
                <c:ptCount val="5"/>
                <c:pt idx="0">
                  <c:v>0</c:v>
                </c:pt>
                <c:pt idx="1">
                  <c:v>13</c:v>
                </c:pt>
                <c:pt idx="2">
                  <c:v>14.6</c:v>
                </c:pt>
                <c:pt idx="3">
                  <c:v>14.9</c:v>
                </c:pt>
                <c:pt idx="4">
                  <c:v>15.1</c:v>
                </c:pt>
              </c:numCache>
            </c:numRef>
          </c:yVal>
          <c:smooth val="1"/>
          <c:extLst xmlns:c16r2="http://schemas.microsoft.com/office/drawing/2015/06/chart">
            <c:ext xmlns:c16="http://schemas.microsoft.com/office/drawing/2014/chart" uri="{C3380CC4-5D6E-409C-BE32-E72D297353CC}">
              <c16:uniqueId val="{00000003-8253-426F-98B9-39AEC17ABBCA}"/>
            </c:ext>
          </c:extLst>
        </c:ser>
        <c:dLbls>
          <c:showLegendKey val="0"/>
          <c:showVal val="0"/>
          <c:showCatName val="0"/>
          <c:showSerName val="0"/>
          <c:showPercent val="0"/>
          <c:showBubbleSize val="0"/>
        </c:dLbls>
        <c:axId val="806884416"/>
        <c:axId val="806884992"/>
      </c:scatterChart>
      <c:valAx>
        <c:axId val="806884416"/>
        <c:scaling>
          <c:orientation val="minMax"/>
          <c:max val="4"/>
          <c:min val="0"/>
        </c:scaling>
        <c:delete val="0"/>
        <c:axPos val="b"/>
        <c:majorGridlines/>
        <c:title>
          <c:tx>
            <c:rich>
              <a:bodyPr/>
              <a:lstStyle/>
              <a:p>
                <a:pPr>
                  <a:defRPr sz="1000"/>
                </a:pPr>
                <a:r>
                  <a:rPr lang="ru-RU" sz="1000" b="0" i="0" baseline="0"/>
                  <a:t>Продолжительность  экстракции, </a:t>
                </a:r>
                <a:r>
                  <a:rPr lang="el-GR" sz="1000" b="0" i="0" baseline="0"/>
                  <a:t>τ</a:t>
                </a:r>
                <a:r>
                  <a:rPr lang="ru-RU" sz="1000" b="0" i="0" baseline="0"/>
                  <a:t>, час</a:t>
                </a:r>
                <a:endParaRPr lang="ru-RU" sz="1000" b="0"/>
              </a:p>
            </c:rich>
          </c:tx>
          <c:layout>
            <c:manualLayout>
              <c:xMode val="edge"/>
              <c:yMode val="edge"/>
              <c:x val="0.29486493875766268"/>
              <c:y val="0.94246031746031744"/>
            </c:manualLayout>
          </c:layout>
          <c:overlay val="0"/>
        </c:title>
        <c:numFmt formatCode="General" sourceLinked="1"/>
        <c:majorTickMark val="out"/>
        <c:minorTickMark val="none"/>
        <c:tickLblPos val="nextTo"/>
        <c:txPr>
          <a:bodyPr/>
          <a:lstStyle/>
          <a:p>
            <a:pPr>
              <a:defRPr sz="800" b="0"/>
            </a:pPr>
            <a:endParaRPr lang="ru-RU"/>
          </a:p>
        </c:txPr>
        <c:crossAx val="806884992"/>
        <c:crosses val="autoZero"/>
        <c:crossBetween val="midCat"/>
        <c:majorUnit val="1"/>
        <c:minorUnit val="1"/>
      </c:valAx>
      <c:valAx>
        <c:axId val="806884992"/>
        <c:scaling>
          <c:orientation val="minMax"/>
          <c:max val="16"/>
          <c:min val="4"/>
        </c:scaling>
        <c:delete val="0"/>
        <c:axPos val="l"/>
        <c:majorGridlines/>
        <c:title>
          <c:tx>
            <c:rich>
              <a:bodyPr rot="-5400000" vert="horz"/>
              <a:lstStyle/>
              <a:p>
                <a:pPr>
                  <a:defRPr sz="1000" b="1"/>
                </a:pPr>
                <a:r>
                  <a:rPr lang="ru-RU" sz="800" b="0" i="0" baseline="0"/>
                  <a:t>В ы х о д    с у х и х    в е щ е с т в   %</a:t>
                </a:r>
              </a:p>
            </c:rich>
          </c:tx>
          <c:layout>
            <c:manualLayout>
              <c:xMode val="edge"/>
              <c:yMode val="edge"/>
              <c:x val="6.4246391895243522E-3"/>
              <c:y val="0.19044715150380581"/>
            </c:manualLayout>
          </c:layout>
          <c:overlay val="0"/>
        </c:title>
        <c:numFmt formatCode="General" sourceLinked="1"/>
        <c:majorTickMark val="out"/>
        <c:minorTickMark val="none"/>
        <c:tickLblPos val="nextTo"/>
        <c:txPr>
          <a:bodyPr/>
          <a:lstStyle/>
          <a:p>
            <a:pPr>
              <a:defRPr sz="800" b="0"/>
            </a:pPr>
            <a:endParaRPr lang="ru-RU"/>
          </a:p>
        </c:txPr>
        <c:crossAx val="806884416"/>
        <c:crosses val="autoZero"/>
        <c:crossBetween val="midCat"/>
        <c:majorUnit val="2"/>
        <c:minorUnit val="2"/>
      </c:valAx>
      <c:spPr>
        <a:noFill/>
        <a:ln w="25400">
          <a:noFill/>
        </a:ln>
      </c:spPr>
    </c:plotArea>
    <c:legend>
      <c:legendPos val="r"/>
      <c:legendEntry>
        <c:idx val="4"/>
        <c:delete val="1"/>
      </c:legendEntry>
      <c:legendEntry>
        <c:idx val="5"/>
        <c:delete val="1"/>
      </c:legendEntry>
      <c:legendEntry>
        <c:idx val="6"/>
        <c:delete val="1"/>
      </c:legendEntry>
      <c:layout>
        <c:manualLayout>
          <c:xMode val="edge"/>
          <c:yMode val="edge"/>
          <c:x val="0.41600760140807785"/>
          <c:y val="0.45740695874554188"/>
          <c:w val="0.47842092994773588"/>
          <c:h val="0.11755468066491727"/>
        </c:manualLayout>
      </c:layout>
      <c:overlay val="0"/>
      <c:txPr>
        <a:bodyPr/>
        <a:lstStyle/>
        <a:p>
          <a:pPr>
            <a:defRPr>
              <a:solidFill>
                <a:srgbClr val="000000">
                  <a:alpha val="0"/>
                </a:srgbClr>
              </a:solidFill>
            </a:defRPr>
          </a:pPr>
          <a:endParaRPr lang="ru-RU"/>
        </a:p>
      </c:txPr>
    </c:legend>
    <c:plotVisOnly val="1"/>
    <c:dispBlanksAs val="gap"/>
    <c:showDLblsOverMax val="0"/>
  </c:chart>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79968027262039"/>
          <c:y val="5.1994125734283213E-2"/>
          <c:w val="0.85099792278108588"/>
          <c:h val="0.79999759508228652"/>
        </c:manualLayout>
      </c:layout>
      <c:scatterChart>
        <c:scatterStyle val="smoothMarker"/>
        <c:varyColors val="0"/>
        <c:ser>
          <c:idx val="0"/>
          <c:order val="0"/>
          <c:tx>
            <c:strRef>
              <c:f>Лист1!$B$1</c:f>
              <c:strCache>
                <c:ptCount val="1"/>
                <c:pt idx="0">
                  <c:v>6%</c:v>
                </c:pt>
              </c:strCache>
            </c:strRef>
          </c:tx>
          <c:xVal>
            <c:numRef>
              <c:f>Лист1!$A$2:$A$6</c:f>
              <c:numCache>
                <c:formatCode>General</c:formatCode>
                <c:ptCount val="5"/>
                <c:pt idx="0">
                  <c:v>0</c:v>
                </c:pt>
                <c:pt idx="1">
                  <c:v>1</c:v>
                </c:pt>
                <c:pt idx="2">
                  <c:v>2</c:v>
                </c:pt>
                <c:pt idx="3">
                  <c:v>3</c:v>
                </c:pt>
                <c:pt idx="4">
                  <c:v>4</c:v>
                </c:pt>
              </c:numCache>
            </c:numRef>
          </c:xVal>
          <c:yVal>
            <c:numRef>
              <c:f>Лист1!$B$2:$B$6</c:f>
              <c:numCache>
                <c:formatCode>General</c:formatCode>
                <c:ptCount val="5"/>
                <c:pt idx="0">
                  <c:v>0</c:v>
                </c:pt>
                <c:pt idx="1">
                  <c:v>11.7</c:v>
                </c:pt>
                <c:pt idx="2">
                  <c:v>14.4</c:v>
                </c:pt>
                <c:pt idx="3">
                  <c:v>14.8</c:v>
                </c:pt>
                <c:pt idx="4">
                  <c:v>15</c:v>
                </c:pt>
              </c:numCache>
            </c:numRef>
          </c:yVal>
          <c:smooth val="1"/>
          <c:extLst xmlns:c16r2="http://schemas.microsoft.com/office/drawing/2015/06/chart">
            <c:ext xmlns:c16="http://schemas.microsoft.com/office/drawing/2014/chart" uri="{C3380CC4-5D6E-409C-BE32-E72D297353CC}">
              <c16:uniqueId val="{00000000-E4A5-4C7E-B998-B3A7A38B1834}"/>
            </c:ext>
          </c:extLst>
        </c:ser>
        <c:ser>
          <c:idx val="1"/>
          <c:order val="1"/>
          <c:tx>
            <c:strRef>
              <c:f>Лист1!$C$1</c:f>
              <c:strCache>
                <c:ptCount val="1"/>
                <c:pt idx="0">
                  <c:v>10%</c:v>
                </c:pt>
              </c:strCache>
            </c:strRef>
          </c:tx>
          <c:trendline>
            <c:trendlineType val="log"/>
            <c:dispRSqr val="0"/>
            <c:dispEq val="0"/>
          </c:trendline>
          <c:trendline>
            <c:trendlineType val="log"/>
            <c:dispRSqr val="0"/>
            <c:dispEq val="0"/>
          </c:trendline>
          <c:trendline>
            <c:trendlineType val="log"/>
            <c:dispRSqr val="0"/>
            <c:dispEq val="0"/>
          </c:trendline>
          <c:xVal>
            <c:numRef>
              <c:f>Лист1!$A$2:$A$6</c:f>
              <c:numCache>
                <c:formatCode>General</c:formatCode>
                <c:ptCount val="5"/>
                <c:pt idx="0">
                  <c:v>0</c:v>
                </c:pt>
                <c:pt idx="1">
                  <c:v>1</c:v>
                </c:pt>
                <c:pt idx="2">
                  <c:v>2</c:v>
                </c:pt>
                <c:pt idx="3">
                  <c:v>3</c:v>
                </c:pt>
                <c:pt idx="4">
                  <c:v>4</c:v>
                </c:pt>
              </c:numCache>
            </c:numRef>
          </c:xVal>
          <c:yVal>
            <c:numRef>
              <c:f>Лист1!$C$2:$C$6</c:f>
              <c:numCache>
                <c:formatCode>General</c:formatCode>
                <c:ptCount val="5"/>
                <c:pt idx="0">
                  <c:v>0</c:v>
                </c:pt>
                <c:pt idx="1">
                  <c:v>12</c:v>
                </c:pt>
                <c:pt idx="2">
                  <c:v>14.4</c:v>
                </c:pt>
                <c:pt idx="3">
                  <c:v>14.9</c:v>
                </c:pt>
                <c:pt idx="4">
                  <c:v>15</c:v>
                </c:pt>
              </c:numCache>
            </c:numRef>
          </c:yVal>
          <c:smooth val="1"/>
          <c:extLst xmlns:c16r2="http://schemas.microsoft.com/office/drawing/2015/06/chart">
            <c:ext xmlns:c16="http://schemas.microsoft.com/office/drawing/2014/chart" uri="{C3380CC4-5D6E-409C-BE32-E72D297353CC}">
              <c16:uniqueId val="{00000001-E4A5-4C7E-B998-B3A7A38B1834}"/>
            </c:ext>
          </c:extLst>
        </c:ser>
        <c:ser>
          <c:idx val="2"/>
          <c:order val="2"/>
          <c:tx>
            <c:strRef>
              <c:f>Лист1!$D$1</c:f>
              <c:strCache>
                <c:ptCount val="1"/>
                <c:pt idx="0">
                  <c:v>12%</c:v>
                </c:pt>
              </c:strCache>
            </c:strRef>
          </c:tx>
          <c:xVal>
            <c:numRef>
              <c:f>Лист1!$A$2:$A$6</c:f>
              <c:numCache>
                <c:formatCode>General</c:formatCode>
                <c:ptCount val="5"/>
                <c:pt idx="0">
                  <c:v>0</c:v>
                </c:pt>
                <c:pt idx="1">
                  <c:v>1</c:v>
                </c:pt>
                <c:pt idx="2">
                  <c:v>2</c:v>
                </c:pt>
                <c:pt idx="3">
                  <c:v>3</c:v>
                </c:pt>
                <c:pt idx="4">
                  <c:v>4</c:v>
                </c:pt>
              </c:numCache>
            </c:numRef>
          </c:xVal>
          <c:yVal>
            <c:numRef>
              <c:f>Лист1!$D$2:$D$6</c:f>
              <c:numCache>
                <c:formatCode>General</c:formatCode>
                <c:ptCount val="5"/>
                <c:pt idx="0">
                  <c:v>0</c:v>
                </c:pt>
                <c:pt idx="1">
                  <c:v>12.8</c:v>
                </c:pt>
                <c:pt idx="2">
                  <c:v>14.5</c:v>
                </c:pt>
                <c:pt idx="3">
                  <c:v>14.9</c:v>
                </c:pt>
                <c:pt idx="4">
                  <c:v>15</c:v>
                </c:pt>
              </c:numCache>
            </c:numRef>
          </c:yVal>
          <c:smooth val="1"/>
          <c:extLst xmlns:c16r2="http://schemas.microsoft.com/office/drawing/2015/06/chart">
            <c:ext xmlns:c16="http://schemas.microsoft.com/office/drawing/2014/chart" uri="{C3380CC4-5D6E-409C-BE32-E72D297353CC}">
              <c16:uniqueId val="{00000002-E4A5-4C7E-B998-B3A7A38B1834}"/>
            </c:ext>
          </c:extLst>
        </c:ser>
        <c:ser>
          <c:idx val="3"/>
          <c:order val="3"/>
          <c:tx>
            <c:strRef>
              <c:f>Лист1!$E$1</c:f>
              <c:strCache>
                <c:ptCount val="1"/>
                <c:pt idx="0">
                  <c:v>14%</c:v>
                </c:pt>
              </c:strCache>
            </c:strRef>
          </c:tx>
          <c:xVal>
            <c:numRef>
              <c:f>Лист1!$A$2:$A$6</c:f>
              <c:numCache>
                <c:formatCode>General</c:formatCode>
                <c:ptCount val="5"/>
                <c:pt idx="0">
                  <c:v>0</c:v>
                </c:pt>
                <c:pt idx="1">
                  <c:v>1</c:v>
                </c:pt>
                <c:pt idx="2">
                  <c:v>2</c:v>
                </c:pt>
                <c:pt idx="3">
                  <c:v>3</c:v>
                </c:pt>
                <c:pt idx="4">
                  <c:v>4</c:v>
                </c:pt>
              </c:numCache>
            </c:numRef>
          </c:xVal>
          <c:yVal>
            <c:numRef>
              <c:f>Лист1!$E$2:$E$6</c:f>
              <c:numCache>
                <c:formatCode>General</c:formatCode>
                <c:ptCount val="5"/>
                <c:pt idx="0">
                  <c:v>0</c:v>
                </c:pt>
                <c:pt idx="1">
                  <c:v>13</c:v>
                </c:pt>
                <c:pt idx="2">
                  <c:v>14.6</c:v>
                </c:pt>
                <c:pt idx="3">
                  <c:v>14.9</c:v>
                </c:pt>
                <c:pt idx="4">
                  <c:v>15.1</c:v>
                </c:pt>
              </c:numCache>
            </c:numRef>
          </c:yVal>
          <c:smooth val="1"/>
          <c:extLst xmlns:c16r2="http://schemas.microsoft.com/office/drawing/2015/06/chart">
            <c:ext xmlns:c16="http://schemas.microsoft.com/office/drawing/2014/chart" uri="{C3380CC4-5D6E-409C-BE32-E72D297353CC}">
              <c16:uniqueId val="{00000003-E4A5-4C7E-B998-B3A7A38B1834}"/>
            </c:ext>
          </c:extLst>
        </c:ser>
        <c:dLbls>
          <c:showLegendKey val="0"/>
          <c:showVal val="0"/>
          <c:showCatName val="0"/>
          <c:showSerName val="0"/>
          <c:showPercent val="0"/>
          <c:showBubbleSize val="0"/>
        </c:dLbls>
        <c:axId val="806886720"/>
        <c:axId val="808361984"/>
      </c:scatterChart>
      <c:valAx>
        <c:axId val="806886720"/>
        <c:scaling>
          <c:orientation val="minMax"/>
          <c:max val="4"/>
          <c:min val="0"/>
        </c:scaling>
        <c:delete val="0"/>
        <c:axPos val="b"/>
        <c:majorGridlines/>
        <c:title>
          <c:tx>
            <c:rich>
              <a:bodyPr/>
              <a:lstStyle/>
              <a:p>
                <a:pPr>
                  <a:defRPr sz="1000"/>
                </a:pPr>
                <a:r>
                  <a:rPr lang="ru-RU" sz="1000" b="0" i="0" baseline="0"/>
                  <a:t>Продолжительность  экстракции, </a:t>
                </a:r>
                <a:r>
                  <a:rPr lang="el-GR" sz="1000" b="0" i="0" baseline="0"/>
                  <a:t>τ</a:t>
                </a:r>
                <a:r>
                  <a:rPr lang="ru-RU" sz="1000" b="0" i="0" baseline="0"/>
                  <a:t>, час</a:t>
                </a:r>
                <a:endParaRPr lang="ru-RU" sz="1000" b="0"/>
              </a:p>
            </c:rich>
          </c:tx>
          <c:layout>
            <c:manualLayout>
              <c:xMode val="edge"/>
              <c:yMode val="edge"/>
              <c:x val="0.29486493875766268"/>
              <c:y val="0.94246031746031744"/>
            </c:manualLayout>
          </c:layout>
          <c:overlay val="0"/>
        </c:title>
        <c:numFmt formatCode="General" sourceLinked="1"/>
        <c:majorTickMark val="out"/>
        <c:minorTickMark val="none"/>
        <c:tickLblPos val="nextTo"/>
        <c:txPr>
          <a:bodyPr/>
          <a:lstStyle/>
          <a:p>
            <a:pPr>
              <a:defRPr sz="800" b="0"/>
            </a:pPr>
            <a:endParaRPr lang="ru-RU"/>
          </a:p>
        </c:txPr>
        <c:crossAx val="808361984"/>
        <c:crosses val="autoZero"/>
        <c:crossBetween val="midCat"/>
        <c:majorUnit val="1"/>
        <c:minorUnit val="1"/>
      </c:valAx>
      <c:valAx>
        <c:axId val="808361984"/>
        <c:scaling>
          <c:orientation val="minMax"/>
          <c:max val="16"/>
          <c:min val="4"/>
        </c:scaling>
        <c:delete val="0"/>
        <c:axPos val="l"/>
        <c:majorGridlines/>
        <c:title>
          <c:tx>
            <c:rich>
              <a:bodyPr rot="-5400000" vert="horz"/>
              <a:lstStyle/>
              <a:p>
                <a:pPr>
                  <a:defRPr sz="1000" b="1"/>
                </a:pPr>
                <a:r>
                  <a:rPr lang="ru-RU" sz="800" b="0" i="0" baseline="0"/>
                  <a:t>В ы х о д    с у х и х    в е щ е с т в   %</a:t>
                </a:r>
              </a:p>
            </c:rich>
          </c:tx>
          <c:layout>
            <c:manualLayout>
              <c:xMode val="edge"/>
              <c:yMode val="edge"/>
              <c:x val="6.4246391895243435E-3"/>
              <c:y val="0.19044715150380537"/>
            </c:manualLayout>
          </c:layout>
          <c:overlay val="0"/>
        </c:title>
        <c:numFmt formatCode="General" sourceLinked="1"/>
        <c:majorTickMark val="out"/>
        <c:minorTickMark val="none"/>
        <c:tickLblPos val="nextTo"/>
        <c:txPr>
          <a:bodyPr/>
          <a:lstStyle/>
          <a:p>
            <a:pPr>
              <a:defRPr sz="800" b="0"/>
            </a:pPr>
            <a:endParaRPr lang="ru-RU"/>
          </a:p>
        </c:txPr>
        <c:crossAx val="806886720"/>
        <c:crosses val="autoZero"/>
        <c:crossBetween val="midCat"/>
        <c:majorUnit val="2"/>
        <c:minorUnit val="2"/>
      </c:valAx>
      <c:spPr>
        <a:noFill/>
        <a:ln w="25400">
          <a:noFill/>
        </a:ln>
      </c:spPr>
    </c:plotArea>
    <c:legend>
      <c:legendPos val="r"/>
      <c:legendEntry>
        <c:idx val="4"/>
        <c:delete val="1"/>
      </c:legendEntry>
      <c:legendEntry>
        <c:idx val="5"/>
        <c:delete val="1"/>
      </c:legendEntry>
      <c:legendEntry>
        <c:idx val="6"/>
        <c:delete val="1"/>
      </c:legendEntry>
      <c:layout>
        <c:manualLayout>
          <c:xMode val="edge"/>
          <c:yMode val="edge"/>
          <c:x val="0.41600760140807785"/>
          <c:y val="0.45740695874554188"/>
          <c:w val="0.47842092994773588"/>
          <c:h val="0.11755468066491702"/>
        </c:manualLayout>
      </c:layout>
      <c:overlay val="0"/>
      <c:txPr>
        <a:bodyPr/>
        <a:lstStyle/>
        <a:p>
          <a:pPr>
            <a:defRPr>
              <a:solidFill>
                <a:srgbClr val="000000">
                  <a:alpha val="0"/>
                </a:srgbClr>
              </a:solidFill>
            </a:defRPr>
          </a:pPr>
          <a:endParaRPr lang="ru-RU"/>
        </a:p>
      </c:txPr>
    </c:legend>
    <c:plotVisOnly val="1"/>
    <c:dispBlanksAs val="gap"/>
    <c:showDLblsOverMax val="0"/>
  </c:chart>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6820149136987"/>
          <c:y val="8.7708567679040117E-2"/>
          <c:w val="0.85099792278108632"/>
          <c:h val="0.79999759508228652"/>
        </c:manualLayout>
      </c:layout>
      <c:scatterChart>
        <c:scatterStyle val="smoothMarker"/>
        <c:varyColors val="0"/>
        <c:ser>
          <c:idx val="0"/>
          <c:order val="0"/>
          <c:tx>
            <c:strRef>
              <c:f>Лист1!$B$1</c:f>
              <c:strCache>
                <c:ptCount val="1"/>
                <c:pt idx="0">
                  <c:v>6%</c:v>
                </c:pt>
              </c:strCache>
            </c:strRef>
          </c:tx>
          <c:xVal>
            <c:numRef>
              <c:f>Лист1!$A$2:$A$6</c:f>
              <c:numCache>
                <c:formatCode>General</c:formatCode>
                <c:ptCount val="5"/>
                <c:pt idx="0">
                  <c:v>0</c:v>
                </c:pt>
                <c:pt idx="1">
                  <c:v>1</c:v>
                </c:pt>
                <c:pt idx="2">
                  <c:v>2</c:v>
                </c:pt>
                <c:pt idx="3">
                  <c:v>3</c:v>
                </c:pt>
                <c:pt idx="4">
                  <c:v>4</c:v>
                </c:pt>
              </c:numCache>
            </c:numRef>
          </c:xVal>
          <c:yVal>
            <c:numRef>
              <c:f>Лист1!$B$2:$B$6</c:f>
              <c:numCache>
                <c:formatCode>General</c:formatCode>
                <c:ptCount val="5"/>
                <c:pt idx="0">
                  <c:v>0</c:v>
                </c:pt>
                <c:pt idx="1">
                  <c:v>11.7</c:v>
                </c:pt>
                <c:pt idx="2">
                  <c:v>14.4</c:v>
                </c:pt>
                <c:pt idx="3">
                  <c:v>14.8</c:v>
                </c:pt>
                <c:pt idx="4">
                  <c:v>15</c:v>
                </c:pt>
              </c:numCache>
            </c:numRef>
          </c:yVal>
          <c:smooth val="1"/>
          <c:extLst xmlns:c16r2="http://schemas.microsoft.com/office/drawing/2015/06/chart">
            <c:ext xmlns:c16="http://schemas.microsoft.com/office/drawing/2014/chart" uri="{C3380CC4-5D6E-409C-BE32-E72D297353CC}">
              <c16:uniqueId val="{00000000-7235-4B88-A850-D2A14ABD27DB}"/>
            </c:ext>
          </c:extLst>
        </c:ser>
        <c:ser>
          <c:idx val="1"/>
          <c:order val="1"/>
          <c:tx>
            <c:strRef>
              <c:f>Лист1!$C$1</c:f>
              <c:strCache>
                <c:ptCount val="1"/>
                <c:pt idx="0">
                  <c:v>10%</c:v>
                </c:pt>
              </c:strCache>
            </c:strRef>
          </c:tx>
          <c:xVal>
            <c:numRef>
              <c:f>Лист1!$A$2:$A$6</c:f>
              <c:numCache>
                <c:formatCode>General</c:formatCode>
                <c:ptCount val="5"/>
                <c:pt idx="0">
                  <c:v>0</c:v>
                </c:pt>
                <c:pt idx="1">
                  <c:v>1</c:v>
                </c:pt>
                <c:pt idx="2">
                  <c:v>2</c:v>
                </c:pt>
                <c:pt idx="3">
                  <c:v>3</c:v>
                </c:pt>
                <c:pt idx="4">
                  <c:v>4</c:v>
                </c:pt>
              </c:numCache>
            </c:numRef>
          </c:xVal>
          <c:yVal>
            <c:numRef>
              <c:f>Лист1!$C$2:$C$6</c:f>
              <c:numCache>
                <c:formatCode>General</c:formatCode>
                <c:ptCount val="5"/>
                <c:pt idx="0">
                  <c:v>0</c:v>
                </c:pt>
                <c:pt idx="1">
                  <c:v>12</c:v>
                </c:pt>
                <c:pt idx="2">
                  <c:v>14.4</c:v>
                </c:pt>
                <c:pt idx="3">
                  <c:v>14.9</c:v>
                </c:pt>
                <c:pt idx="4">
                  <c:v>15</c:v>
                </c:pt>
              </c:numCache>
            </c:numRef>
          </c:yVal>
          <c:smooth val="1"/>
          <c:extLst xmlns:c16r2="http://schemas.microsoft.com/office/drawing/2015/06/chart">
            <c:ext xmlns:c16="http://schemas.microsoft.com/office/drawing/2014/chart" uri="{C3380CC4-5D6E-409C-BE32-E72D297353CC}">
              <c16:uniqueId val="{00000001-7235-4B88-A850-D2A14ABD27DB}"/>
            </c:ext>
          </c:extLst>
        </c:ser>
        <c:ser>
          <c:idx val="2"/>
          <c:order val="2"/>
          <c:tx>
            <c:strRef>
              <c:f>Лист1!$D$1</c:f>
              <c:strCache>
                <c:ptCount val="1"/>
                <c:pt idx="0">
                  <c:v>12%</c:v>
                </c:pt>
              </c:strCache>
            </c:strRef>
          </c:tx>
          <c:xVal>
            <c:numRef>
              <c:f>Лист1!$A$2:$A$6</c:f>
              <c:numCache>
                <c:formatCode>General</c:formatCode>
                <c:ptCount val="5"/>
                <c:pt idx="0">
                  <c:v>0</c:v>
                </c:pt>
                <c:pt idx="1">
                  <c:v>1</c:v>
                </c:pt>
                <c:pt idx="2">
                  <c:v>2</c:v>
                </c:pt>
                <c:pt idx="3">
                  <c:v>3</c:v>
                </c:pt>
                <c:pt idx="4">
                  <c:v>4</c:v>
                </c:pt>
              </c:numCache>
            </c:numRef>
          </c:xVal>
          <c:yVal>
            <c:numRef>
              <c:f>Лист1!$D$2:$D$6</c:f>
              <c:numCache>
                <c:formatCode>General</c:formatCode>
                <c:ptCount val="5"/>
                <c:pt idx="0">
                  <c:v>0</c:v>
                </c:pt>
                <c:pt idx="1">
                  <c:v>12.8</c:v>
                </c:pt>
                <c:pt idx="2">
                  <c:v>14.5</c:v>
                </c:pt>
                <c:pt idx="3">
                  <c:v>14.9</c:v>
                </c:pt>
                <c:pt idx="4">
                  <c:v>15</c:v>
                </c:pt>
              </c:numCache>
            </c:numRef>
          </c:yVal>
          <c:smooth val="1"/>
          <c:extLst xmlns:c16r2="http://schemas.microsoft.com/office/drawing/2015/06/chart">
            <c:ext xmlns:c16="http://schemas.microsoft.com/office/drawing/2014/chart" uri="{C3380CC4-5D6E-409C-BE32-E72D297353CC}">
              <c16:uniqueId val="{00000002-7235-4B88-A850-D2A14ABD27DB}"/>
            </c:ext>
          </c:extLst>
        </c:ser>
        <c:ser>
          <c:idx val="3"/>
          <c:order val="3"/>
          <c:tx>
            <c:strRef>
              <c:f>Лист1!$E$1</c:f>
              <c:strCache>
                <c:ptCount val="1"/>
                <c:pt idx="0">
                  <c:v>14%</c:v>
                </c:pt>
              </c:strCache>
            </c:strRef>
          </c:tx>
          <c:xVal>
            <c:numRef>
              <c:f>Лист1!$A$2:$A$6</c:f>
              <c:numCache>
                <c:formatCode>General</c:formatCode>
                <c:ptCount val="5"/>
                <c:pt idx="0">
                  <c:v>0</c:v>
                </c:pt>
                <c:pt idx="1">
                  <c:v>1</c:v>
                </c:pt>
                <c:pt idx="2">
                  <c:v>2</c:v>
                </c:pt>
                <c:pt idx="3">
                  <c:v>3</c:v>
                </c:pt>
                <c:pt idx="4">
                  <c:v>4</c:v>
                </c:pt>
              </c:numCache>
            </c:numRef>
          </c:xVal>
          <c:yVal>
            <c:numRef>
              <c:f>Лист1!$E$2:$E$6</c:f>
              <c:numCache>
                <c:formatCode>General</c:formatCode>
                <c:ptCount val="5"/>
                <c:pt idx="0">
                  <c:v>0</c:v>
                </c:pt>
                <c:pt idx="1">
                  <c:v>13</c:v>
                </c:pt>
                <c:pt idx="2">
                  <c:v>14.6</c:v>
                </c:pt>
                <c:pt idx="3">
                  <c:v>14.9</c:v>
                </c:pt>
                <c:pt idx="4">
                  <c:v>15.1</c:v>
                </c:pt>
              </c:numCache>
            </c:numRef>
          </c:yVal>
          <c:smooth val="1"/>
          <c:extLst xmlns:c16r2="http://schemas.microsoft.com/office/drawing/2015/06/chart">
            <c:ext xmlns:c16="http://schemas.microsoft.com/office/drawing/2014/chart" uri="{C3380CC4-5D6E-409C-BE32-E72D297353CC}">
              <c16:uniqueId val="{00000003-7235-4B88-A850-D2A14ABD27DB}"/>
            </c:ext>
          </c:extLst>
        </c:ser>
        <c:dLbls>
          <c:showLegendKey val="0"/>
          <c:showVal val="0"/>
          <c:showCatName val="0"/>
          <c:showSerName val="0"/>
          <c:showPercent val="0"/>
          <c:showBubbleSize val="0"/>
        </c:dLbls>
        <c:axId val="808363712"/>
        <c:axId val="808364288"/>
      </c:scatterChart>
      <c:valAx>
        <c:axId val="808363712"/>
        <c:scaling>
          <c:orientation val="minMax"/>
          <c:max val="4"/>
          <c:min val="0"/>
        </c:scaling>
        <c:delete val="0"/>
        <c:axPos val="b"/>
        <c:majorGridlines/>
        <c:title>
          <c:tx>
            <c:rich>
              <a:bodyPr/>
              <a:lstStyle/>
              <a:p>
                <a:pPr>
                  <a:defRPr sz="1000"/>
                </a:pPr>
                <a:r>
                  <a:rPr lang="ru-RU" sz="1000" b="0" i="0" baseline="0"/>
                  <a:t>Продолжительность  экстракции, </a:t>
                </a:r>
                <a:r>
                  <a:rPr lang="el-GR" sz="1000" b="0" i="0" baseline="0"/>
                  <a:t>τ</a:t>
                </a:r>
                <a:r>
                  <a:rPr lang="ru-RU" sz="1000" b="0" i="0" baseline="0"/>
                  <a:t>, час</a:t>
                </a:r>
                <a:endParaRPr lang="ru-RU" sz="1000" b="0"/>
              </a:p>
            </c:rich>
          </c:tx>
          <c:layout>
            <c:manualLayout>
              <c:xMode val="edge"/>
              <c:yMode val="edge"/>
              <c:x val="0.29486493875766318"/>
              <c:y val="0.94246031746031744"/>
            </c:manualLayout>
          </c:layout>
          <c:overlay val="0"/>
        </c:title>
        <c:numFmt formatCode="General" sourceLinked="1"/>
        <c:majorTickMark val="out"/>
        <c:minorTickMark val="none"/>
        <c:tickLblPos val="nextTo"/>
        <c:txPr>
          <a:bodyPr/>
          <a:lstStyle/>
          <a:p>
            <a:pPr>
              <a:defRPr sz="800" b="0"/>
            </a:pPr>
            <a:endParaRPr lang="ru-RU"/>
          </a:p>
        </c:txPr>
        <c:crossAx val="808364288"/>
        <c:crosses val="autoZero"/>
        <c:crossBetween val="midCat"/>
        <c:majorUnit val="1"/>
        <c:minorUnit val="1"/>
      </c:valAx>
      <c:valAx>
        <c:axId val="808364288"/>
        <c:scaling>
          <c:orientation val="minMax"/>
          <c:max val="16"/>
          <c:min val="10"/>
        </c:scaling>
        <c:delete val="0"/>
        <c:axPos val="l"/>
        <c:majorGridlines/>
        <c:title>
          <c:tx>
            <c:rich>
              <a:bodyPr rot="-5400000" vert="horz"/>
              <a:lstStyle/>
              <a:p>
                <a:pPr>
                  <a:defRPr sz="1000" b="1"/>
                </a:pPr>
                <a:r>
                  <a:rPr lang="ru-RU" sz="800" b="0" i="0" baseline="0"/>
                  <a:t>В ы х о д    с у х и х    в е щ е с т в   %</a:t>
                </a:r>
              </a:p>
            </c:rich>
          </c:tx>
          <c:layout>
            <c:manualLayout>
              <c:xMode val="edge"/>
              <c:yMode val="edge"/>
              <c:x val="6.4246391895243487E-3"/>
              <c:y val="0.19044715150380542"/>
            </c:manualLayout>
          </c:layout>
          <c:overlay val="0"/>
        </c:title>
        <c:numFmt formatCode="General" sourceLinked="1"/>
        <c:majorTickMark val="out"/>
        <c:minorTickMark val="none"/>
        <c:tickLblPos val="nextTo"/>
        <c:txPr>
          <a:bodyPr/>
          <a:lstStyle/>
          <a:p>
            <a:pPr>
              <a:defRPr sz="800" b="0"/>
            </a:pPr>
            <a:endParaRPr lang="ru-RU"/>
          </a:p>
        </c:txPr>
        <c:crossAx val="808363712"/>
        <c:crosses val="autoZero"/>
        <c:crossBetween val="midCat"/>
        <c:majorUnit val="2"/>
        <c:minorUnit val="1"/>
      </c:valAx>
    </c:plotArea>
    <c:legend>
      <c:legendPos val="r"/>
      <c:layout>
        <c:manualLayout>
          <c:xMode val="edge"/>
          <c:yMode val="edge"/>
          <c:x val="0.47656567763467061"/>
          <c:y val="0.48706532651160533"/>
          <c:w val="0.4376777737219954"/>
          <c:h val="0.13632733408323974"/>
        </c:manualLayout>
      </c:layout>
      <c:overlay val="0"/>
    </c:legend>
    <c:plotVisOnly val="1"/>
    <c:dispBlanksAs val="gap"/>
    <c:showDLblsOverMax val="0"/>
  </c:chart>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79968027262011"/>
          <c:y val="5.1994125734283213E-2"/>
          <c:w val="0.85099792278108477"/>
          <c:h val="0.79999759508228652"/>
        </c:manualLayout>
      </c:layout>
      <c:scatterChart>
        <c:scatterStyle val="smoothMarker"/>
        <c:varyColors val="0"/>
        <c:ser>
          <c:idx val="0"/>
          <c:order val="0"/>
          <c:tx>
            <c:strRef>
              <c:f>Лист1!$B$1</c:f>
              <c:strCache>
                <c:ptCount val="1"/>
                <c:pt idx="0">
                  <c:v>6%</c:v>
                </c:pt>
              </c:strCache>
            </c:strRef>
          </c:tx>
          <c:xVal>
            <c:numRef>
              <c:f>Лист1!$A$2:$A$6</c:f>
              <c:numCache>
                <c:formatCode>General</c:formatCode>
                <c:ptCount val="5"/>
                <c:pt idx="0">
                  <c:v>0</c:v>
                </c:pt>
                <c:pt idx="1">
                  <c:v>1</c:v>
                </c:pt>
                <c:pt idx="2">
                  <c:v>2</c:v>
                </c:pt>
                <c:pt idx="3">
                  <c:v>3</c:v>
                </c:pt>
                <c:pt idx="4">
                  <c:v>4</c:v>
                </c:pt>
              </c:numCache>
            </c:numRef>
          </c:xVal>
          <c:yVal>
            <c:numRef>
              <c:f>Лист1!$B$2:$B$6</c:f>
              <c:numCache>
                <c:formatCode>General</c:formatCode>
                <c:ptCount val="5"/>
                <c:pt idx="0">
                  <c:v>0</c:v>
                </c:pt>
                <c:pt idx="1">
                  <c:v>8.2000000000000011</c:v>
                </c:pt>
                <c:pt idx="2">
                  <c:v>11.4</c:v>
                </c:pt>
                <c:pt idx="3">
                  <c:v>12</c:v>
                </c:pt>
                <c:pt idx="4">
                  <c:v>12.2</c:v>
                </c:pt>
              </c:numCache>
            </c:numRef>
          </c:yVal>
          <c:smooth val="1"/>
          <c:extLst xmlns:c16r2="http://schemas.microsoft.com/office/drawing/2015/06/chart">
            <c:ext xmlns:c16="http://schemas.microsoft.com/office/drawing/2014/chart" uri="{C3380CC4-5D6E-409C-BE32-E72D297353CC}">
              <c16:uniqueId val="{00000000-1E62-454D-905E-A6A1038E30D1}"/>
            </c:ext>
          </c:extLst>
        </c:ser>
        <c:ser>
          <c:idx val="1"/>
          <c:order val="1"/>
          <c:tx>
            <c:strRef>
              <c:f>Лист1!$C$1</c:f>
              <c:strCache>
                <c:ptCount val="1"/>
                <c:pt idx="0">
                  <c:v>10%</c:v>
                </c:pt>
              </c:strCache>
            </c:strRef>
          </c:tx>
          <c:trendline>
            <c:trendlineType val="log"/>
            <c:dispRSqr val="0"/>
            <c:dispEq val="0"/>
          </c:trendline>
          <c:trendline>
            <c:trendlineType val="log"/>
            <c:dispRSqr val="0"/>
            <c:dispEq val="0"/>
          </c:trendline>
          <c:trendline>
            <c:trendlineType val="log"/>
            <c:dispRSqr val="0"/>
            <c:dispEq val="0"/>
          </c:trendline>
          <c:xVal>
            <c:numRef>
              <c:f>Лист1!$A$2:$A$6</c:f>
              <c:numCache>
                <c:formatCode>General</c:formatCode>
                <c:ptCount val="5"/>
                <c:pt idx="0">
                  <c:v>0</c:v>
                </c:pt>
                <c:pt idx="1">
                  <c:v>1</c:v>
                </c:pt>
                <c:pt idx="2">
                  <c:v>2</c:v>
                </c:pt>
                <c:pt idx="3">
                  <c:v>3</c:v>
                </c:pt>
                <c:pt idx="4">
                  <c:v>4</c:v>
                </c:pt>
              </c:numCache>
            </c:numRef>
          </c:xVal>
          <c:yVal>
            <c:numRef>
              <c:f>Лист1!$C$2:$C$6</c:f>
              <c:numCache>
                <c:formatCode>General</c:formatCode>
                <c:ptCount val="5"/>
                <c:pt idx="0">
                  <c:v>0</c:v>
                </c:pt>
                <c:pt idx="1">
                  <c:v>12</c:v>
                </c:pt>
                <c:pt idx="2">
                  <c:v>13.5</c:v>
                </c:pt>
                <c:pt idx="3">
                  <c:v>13.8</c:v>
                </c:pt>
                <c:pt idx="4">
                  <c:v>14.2</c:v>
                </c:pt>
              </c:numCache>
            </c:numRef>
          </c:yVal>
          <c:smooth val="1"/>
          <c:extLst xmlns:c16r2="http://schemas.microsoft.com/office/drawing/2015/06/chart">
            <c:ext xmlns:c16="http://schemas.microsoft.com/office/drawing/2014/chart" uri="{C3380CC4-5D6E-409C-BE32-E72D297353CC}">
              <c16:uniqueId val="{00000001-1E62-454D-905E-A6A1038E30D1}"/>
            </c:ext>
          </c:extLst>
        </c:ser>
        <c:ser>
          <c:idx val="2"/>
          <c:order val="2"/>
          <c:tx>
            <c:strRef>
              <c:f>Лист1!$D$1</c:f>
              <c:strCache>
                <c:ptCount val="1"/>
                <c:pt idx="0">
                  <c:v>12%</c:v>
                </c:pt>
              </c:strCache>
            </c:strRef>
          </c:tx>
          <c:xVal>
            <c:numRef>
              <c:f>Лист1!$A$2:$A$6</c:f>
              <c:numCache>
                <c:formatCode>General</c:formatCode>
                <c:ptCount val="5"/>
                <c:pt idx="0">
                  <c:v>0</c:v>
                </c:pt>
                <c:pt idx="1">
                  <c:v>1</c:v>
                </c:pt>
                <c:pt idx="2">
                  <c:v>2</c:v>
                </c:pt>
                <c:pt idx="3">
                  <c:v>3</c:v>
                </c:pt>
                <c:pt idx="4">
                  <c:v>4</c:v>
                </c:pt>
              </c:numCache>
            </c:numRef>
          </c:xVal>
          <c:yVal>
            <c:numRef>
              <c:f>Лист1!$D$2:$D$6</c:f>
              <c:numCache>
                <c:formatCode>General</c:formatCode>
                <c:ptCount val="5"/>
                <c:pt idx="0">
                  <c:v>0</c:v>
                </c:pt>
                <c:pt idx="1">
                  <c:v>12</c:v>
                </c:pt>
                <c:pt idx="2">
                  <c:v>14.4</c:v>
                </c:pt>
                <c:pt idx="3">
                  <c:v>14.6</c:v>
                </c:pt>
                <c:pt idx="4">
                  <c:v>14.8</c:v>
                </c:pt>
              </c:numCache>
            </c:numRef>
          </c:yVal>
          <c:smooth val="1"/>
          <c:extLst xmlns:c16r2="http://schemas.microsoft.com/office/drawing/2015/06/chart">
            <c:ext xmlns:c16="http://schemas.microsoft.com/office/drawing/2014/chart" uri="{C3380CC4-5D6E-409C-BE32-E72D297353CC}">
              <c16:uniqueId val="{00000002-1E62-454D-905E-A6A1038E30D1}"/>
            </c:ext>
          </c:extLst>
        </c:ser>
        <c:ser>
          <c:idx val="3"/>
          <c:order val="3"/>
          <c:tx>
            <c:strRef>
              <c:f>Лист1!$E$1</c:f>
              <c:strCache>
                <c:ptCount val="1"/>
                <c:pt idx="0">
                  <c:v>14%</c:v>
                </c:pt>
              </c:strCache>
            </c:strRef>
          </c:tx>
          <c:xVal>
            <c:numRef>
              <c:f>Лист1!$A$2:$A$6</c:f>
              <c:numCache>
                <c:formatCode>General</c:formatCode>
                <c:ptCount val="5"/>
                <c:pt idx="0">
                  <c:v>0</c:v>
                </c:pt>
                <c:pt idx="1">
                  <c:v>1</c:v>
                </c:pt>
                <c:pt idx="2">
                  <c:v>2</c:v>
                </c:pt>
                <c:pt idx="3">
                  <c:v>3</c:v>
                </c:pt>
                <c:pt idx="4">
                  <c:v>4</c:v>
                </c:pt>
              </c:numCache>
            </c:numRef>
          </c:xVal>
          <c:yVal>
            <c:numRef>
              <c:f>Лист1!$E$2:$E$6</c:f>
              <c:numCache>
                <c:formatCode>General</c:formatCode>
                <c:ptCount val="5"/>
                <c:pt idx="0">
                  <c:v>0</c:v>
                </c:pt>
                <c:pt idx="1">
                  <c:v>12.2</c:v>
                </c:pt>
                <c:pt idx="2">
                  <c:v>14.4</c:v>
                </c:pt>
                <c:pt idx="3">
                  <c:v>14.7</c:v>
                </c:pt>
                <c:pt idx="4">
                  <c:v>14.8</c:v>
                </c:pt>
              </c:numCache>
            </c:numRef>
          </c:yVal>
          <c:smooth val="1"/>
          <c:extLst xmlns:c16r2="http://schemas.microsoft.com/office/drawing/2015/06/chart">
            <c:ext xmlns:c16="http://schemas.microsoft.com/office/drawing/2014/chart" uri="{C3380CC4-5D6E-409C-BE32-E72D297353CC}">
              <c16:uniqueId val="{00000003-1E62-454D-905E-A6A1038E30D1}"/>
            </c:ext>
          </c:extLst>
        </c:ser>
        <c:dLbls>
          <c:showLegendKey val="0"/>
          <c:showVal val="0"/>
          <c:showCatName val="0"/>
          <c:showSerName val="0"/>
          <c:showPercent val="0"/>
          <c:showBubbleSize val="0"/>
        </c:dLbls>
        <c:axId val="808366016"/>
        <c:axId val="808366592"/>
      </c:scatterChart>
      <c:valAx>
        <c:axId val="808366016"/>
        <c:scaling>
          <c:orientation val="minMax"/>
          <c:max val="4"/>
          <c:min val="0"/>
        </c:scaling>
        <c:delete val="0"/>
        <c:axPos val="b"/>
        <c:majorGridlines/>
        <c:title>
          <c:tx>
            <c:rich>
              <a:bodyPr/>
              <a:lstStyle/>
              <a:p>
                <a:pPr>
                  <a:defRPr sz="1000"/>
                </a:pPr>
                <a:r>
                  <a:rPr lang="ru-RU" sz="1000" b="0" i="0" baseline="0"/>
                  <a:t>Продолжительность  экстракции, </a:t>
                </a:r>
                <a:r>
                  <a:rPr lang="el-GR" sz="1000" b="0" i="0" baseline="0"/>
                  <a:t>τ</a:t>
                </a:r>
                <a:r>
                  <a:rPr lang="ru-RU" sz="1000" b="0" i="0" baseline="0"/>
                  <a:t>, час</a:t>
                </a:r>
                <a:endParaRPr lang="ru-RU" sz="1000" b="0"/>
              </a:p>
            </c:rich>
          </c:tx>
          <c:layout>
            <c:manualLayout>
              <c:xMode val="edge"/>
              <c:yMode val="edge"/>
              <c:x val="0.29486493875766145"/>
              <c:y val="0.94246031746031744"/>
            </c:manualLayout>
          </c:layout>
          <c:overlay val="0"/>
        </c:title>
        <c:numFmt formatCode="General" sourceLinked="1"/>
        <c:majorTickMark val="out"/>
        <c:minorTickMark val="none"/>
        <c:tickLblPos val="nextTo"/>
        <c:txPr>
          <a:bodyPr/>
          <a:lstStyle/>
          <a:p>
            <a:pPr>
              <a:defRPr sz="800" b="0"/>
            </a:pPr>
            <a:endParaRPr lang="ru-RU"/>
          </a:p>
        </c:txPr>
        <c:crossAx val="808366592"/>
        <c:crosses val="autoZero"/>
        <c:crossBetween val="midCat"/>
        <c:majorUnit val="1"/>
        <c:minorUnit val="1"/>
      </c:valAx>
      <c:valAx>
        <c:axId val="808366592"/>
        <c:scaling>
          <c:orientation val="minMax"/>
          <c:max val="16"/>
          <c:min val="4"/>
        </c:scaling>
        <c:delete val="0"/>
        <c:axPos val="l"/>
        <c:majorGridlines/>
        <c:title>
          <c:tx>
            <c:rich>
              <a:bodyPr rot="-5400000" vert="horz"/>
              <a:lstStyle/>
              <a:p>
                <a:pPr>
                  <a:defRPr sz="800" b="1"/>
                </a:pPr>
                <a:r>
                  <a:rPr lang="ru-RU" sz="800" b="0" i="0" baseline="0"/>
                  <a:t>В ы х о д    с у х и х    в е щ е с т в   %</a:t>
                </a:r>
              </a:p>
            </c:rich>
          </c:tx>
          <c:layout>
            <c:manualLayout>
              <c:xMode val="edge"/>
              <c:yMode val="edge"/>
              <c:x val="6.4246391895243149E-3"/>
              <c:y val="0.19044715150380498"/>
            </c:manualLayout>
          </c:layout>
          <c:overlay val="0"/>
        </c:title>
        <c:numFmt formatCode="General" sourceLinked="1"/>
        <c:majorTickMark val="out"/>
        <c:minorTickMark val="none"/>
        <c:tickLblPos val="nextTo"/>
        <c:txPr>
          <a:bodyPr/>
          <a:lstStyle/>
          <a:p>
            <a:pPr>
              <a:defRPr sz="800" b="0"/>
            </a:pPr>
            <a:endParaRPr lang="ru-RU"/>
          </a:p>
        </c:txPr>
        <c:crossAx val="808366016"/>
        <c:crosses val="autoZero"/>
        <c:crossBetween val="midCat"/>
        <c:majorUnit val="2"/>
        <c:minorUnit val="2"/>
      </c:valAx>
      <c:spPr>
        <a:noFill/>
        <a:ln w="25400">
          <a:noFill/>
        </a:ln>
      </c:spPr>
    </c:plotArea>
    <c:legend>
      <c:legendPos val="r"/>
      <c:legendEntry>
        <c:idx val="4"/>
        <c:delete val="1"/>
      </c:legendEntry>
      <c:legendEntry>
        <c:idx val="5"/>
        <c:delete val="1"/>
      </c:legendEntry>
      <c:legendEntry>
        <c:idx val="6"/>
        <c:delete val="1"/>
      </c:legendEntry>
      <c:layout>
        <c:manualLayout>
          <c:xMode val="edge"/>
          <c:yMode val="edge"/>
          <c:x val="0.41600760140807785"/>
          <c:y val="0.45740695874554188"/>
          <c:w val="0.47842092994773477"/>
          <c:h val="0.11755468066491692"/>
        </c:manualLayout>
      </c:layout>
      <c:overlay val="0"/>
    </c:legend>
    <c:plotVisOnly val="1"/>
    <c:dispBlanksAs val="gap"/>
    <c:showDLblsOverMax val="0"/>
  </c:chart>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79968027262014"/>
          <c:y val="5.1994125734283213E-2"/>
          <c:w val="0.85099792278108499"/>
          <c:h val="0.79999759508228652"/>
        </c:manualLayout>
      </c:layout>
      <c:scatterChart>
        <c:scatterStyle val="smoothMarker"/>
        <c:varyColors val="0"/>
        <c:ser>
          <c:idx val="0"/>
          <c:order val="0"/>
          <c:tx>
            <c:strRef>
              <c:f>Лист1!$B$1</c:f>
              <c:strCache>
                <c:ptCount val="1"/>
                <c:pt idx="0">
                  <c:v>6%</c:v>
                </c:pt>
              </c:strCache>
            </c:strRef>
          </c:tx>
          <c:dLbls>
            <c:dLbl>
              <c:idx val="1"/>
              <c:layout>
                <c:manualLayout>
                  <c:x val="-3.7037037037037056E-2"/>
                  <c:y val="-6.34920634920635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089-4762-9124-034B13AB491E}"/>
                </c:ext>
              </c:extLst>
            </c:dLbl>
            <c:dLbl>
              <c:idx val="2"/>
              <c:layout>
                <c:manualLayout>
                  <c:x val="-1.8518518518518583E-2"/>
                  <c:y val="-5.15873015873015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089-4762-9124-034B13AB491E}"/>
                </c:ext>
              </c:extLst>
            </c:dLbl>
            <c:dLbl>
              <c:idx val="3"/>
              <c:layout>
                <c:manualLayout>
                  <c:x val="-6.0185185185185147E-2"/>
                  <c:y val="3.57142857142857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089-4762-9124-034B13AB491E}"/>
                </c:ext>
              </c:extLst>
            </c:dLbl>
            <c:dLbl>
              <c:idx val="4"/>
              <c:layout>
                <c:manualLayout>
                  <c:x val="-7.407407407407407E-2"/>
                  <c:y val="7.936507936507941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089-4762-9124-034B13AB491E}"/>
                </c:ext>
              </c:extLst>
            </c:dLbl>
            <c:dLbl>
              <c:idx val="5"/>
              <c:layout>
                <c:manualLayout>
                  <c:x val="-8.3333515602216426E-2"/>
                  <c:y val="1.19047619047619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089-4762-9124-034B13AB491E}"/>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1</c:v>
                </c:pt>
                <c:pt idx="2">
                  <c:v>2</c:v>
                </c:pt>
                <c:pt idx="3">
                  <c:v>3</c:v>
                </c:pt>
                <c:pt idx="4">
                  <c:v>4</c:v>
                </c:pt>
              </c:numCache>
            </c:numRef>
          </c:xVal>
          <c:yVal>
            <c:numRef>
              <c:f>Лист1!$B$2:$B$6</c:f>
              <c:numCache>
                <c:formatCode>General</c:formatCode>
                <c:ptCount val="5"/>
                <c:pt idx="0">
                  <c:v>0</c:v>
                </c:pt>
                <c:pt idx="1">
                  <c:v>11.7</c:v>
                </c:pt>
                <c:pt idx="2">
                  <c:v>14.4</c:v>
                </c:pt>
                <c:pt idx="3">
                  <c:v>14.8</c:v>
                </c:pt>
                <c:pt idx="4">
                  <c:v>15</c:v>
                </c:pt>
              </c:numCache>
            </c:numRef>
          </c:yVal>
          <c:smooth val="1"/>
          <c:extLst xmlns:c16r2="http://schemas.microsoft.com/office/drawing/2015/06/chart">
            <c:ext xmlns:c16="http://schemas.microsoft.com/office/drawing/2014/chart" uri="{C3380CC4-5D6E-409C-BE32-E72D297353CC}">
              <c16:uniqueId val="{00000005-2089-4762-9124-034B13AB491E}"/>
            </c:ext>
          </c:extLst>
        </c:ser>
        <c:ser>
          <c:idx val="1"/>
          <c:order val="1"/>
          <c:tx>
            <c:strRef>
              <c:f>Лист1!$C$1</c:f>
              <c:strCache>
                <c:ptCount val="1"/>
                <c:pt idx="0">
                  <c:v>10%</c:v>
                </c:pt>
              </c:strCache>
            </c:strRef>
          </c:tx>
          <c:dLbls>
            <c:dLbl>
              <c:idx val="1"/>
              <c:layout>
                <c:manualLayout>
                  <c:x val="-1.6203703703703703E-2"/>
                  <c:y val="5.55555555555554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089-4762-9124-034B13AB491E}"/>
                </c:ext>
              </c:extLst>
            </c:dLbl>
            <c:dLbl>
              <c:idx val="2"/>
              <c:layout>
                <c:manualLayout>
                  <c:x val="-6.7129629629629664E-2"/>
                  <c:y val="7.936507936507941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089-4762-9124-034B13AB491E}"/>
                </c:ext>
              </c:extLst>
            </c:dLbl>
            <c:dLbl>
              <c:idx val="3"/>
              <c:layout>
                <c:manualLayout>
                  <c:x val="-5.7870370370370371E-2"/>
                  <c:y val="3.17460317460317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089-4762-9124-034B13AB491E}"/>
                </c:ext>
              </c:extLst>
            </c:dLbl>
            <c:dLbl>
              <c:idx val="5"/>
              <c:layout>
                <c:manualLayout>
                  <c:x val="2.3146325459317612E-3"/>
                  <c:y val="1.19047619047619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089-4762-9124-034B13AB491E}"/>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1</c:v>
                </c:pt>
                <c:pt idx="2">
                  <c:v>2</c:v>
                </c:pt>
                <c:pt idx="3">
                  <c:v>3</c:v>
                </c:pt>
                <c:pt idx="4">
                  <c:v>4</c:v>
                </c:pt>
              </c:numCache>
            </c:numRef>
          </c:xVal>
          <c:yVal>
            <c:numRef>
              <c:f>Лист1!$C$2:$C$6</c:f>
              <c:numCache>
                <c:formatCode>General</c:formatCode>
                <c:ptCount val="5"/>
                <c:pt idx="0">
                  <c:v>0</c:v>
                </c:pt>
                <c:pt idx="1">
                  <c:v>12</c:v>
                </c:pt>
                <c:pt idx="2">
                  <c:v>14.4</c:v>
                </c:pt>
                <c:pt idx="3">
                  <c:v>14.9</c:v>
                </c:pt>
                <c:pt idx="4">
                  <c:v>15</c:v>
                </c:pt>
              </c:numCache>
            </c:numRef>
          </c:yVal>
          <c:smooth val="1"/>
          <c:extLst xmlns:c16r2="http://schemas.microsoft.com/office/drawing/2015/06/chart">
            <c:ext xmlns:c16="http://schemas.microsoft.com/office/drawing/2014/chart" uri="{C3380CC4-5D6E-409C-BE32-E72D297353CC}">
              <c16:uniqueId val="{0000000A-2089-4762-9124-034B13AB491E}"/>
            </c:ext>
          </c:extLst>
        </c:ser>
        <c:ser>
          <c:idx val="2"/>
          <c:order val="2"/>
          <c:tx>
            <c:strRef>
              <c:f>Лист1!$D$1</c:f>
              <c:strCache>
                <c:ptCount val="1"/>
                <c:pt idx="0">
                  <c:v>12%</c:v>
                </c:pt>
              </c:strCache>
            </c:strRef>
          </c:tx>
          <c:dLbls>
            <c:dLbl>
              <c:idx val="2"/>
              <c:layout>
                <c:manualLayout>
                  <c:x val="-2.5462962962962982E-2"/>
                  <c:y val="4.365079365079361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089-4762-9124-034B13AB491E}"/>
                </c:ext>
              </c:extLst>
            </c:dLbl>
            <c:dLbl>
              <c:idx val="4"/>
              <c:layout>
                <c:manualLayout>
                  <c:x val="-1.3888888888889086E-2"/>
                  <c:y val="3.968253968254045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2089-4762-9124-034B13AB491E}"/>
                </c:ext>
              </c:extLst>
            </c:dLbl>
            <c:dLbl>
              <c:idx val="5"/>
              <c:layout>
                <c:manualLayout>
                  <c:x val="2.3148148148147301E-3"/>
                  <c:y val="-4.36507936507937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2089-4762-9124-034B13AB491E}"/>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1</c:v>
                </c:pt>
                <c:pt idx="2">
                  <c:v>2</c:v>
                </c:pt>
                <c:pt idx="3">
                  <c:v>3</c:v>
                </c:pt>
                <c:pt idx="4">
                  <c:v>4</c:v>
                </c:pt>
              </c:numCache>
            </c:numRef>
          </c:xVal>
          <c:yVal>
            <c:numRef>
              <c:f>Лист1!$D$2:$D$6</c:f>
              <c:numCache>
                <c:formatCode>General</c:formatCode>
                <c:ptCount val="5"/>
                <c:pt idx="0">
                  <c:v>0</c:v>
                </c:pt>
                <c:pt idx="1">
                  <c:v>12.8</c:v>
                </c:pt>
                <c:pt idx="2">
                  <c:v>14.5</c:v>
                </c:pt>
                <c:pt idx="3">
                  <c:v>14.9</c:v>
                </c:pt>
                <c:pt idx="4">
                  <c:v>15</c:v>
                </c:pt>
              </c:numCache>
            </c:numRef>
          </c:yVal>
          <c:smooth val="1"/>
          <c:extLst xmlns:c16r2="http://schemas.microsoft.com/office/drawing/2015/06/chart">
            <c:ext xmlns:c16="http://schemas.microsoft.com/office/drawing/2014/chart" uri="{C3380CC4-5D6E-409C-BE32-E72D297353CC}">
              <c16:uniqueId val="{0000000E-2089-4762-9124-034B13AB491E}"/>
            </c:ext>
          </c:extLst>
        </c:ser>
        <c:ser>
          <c:idx val="3"/>
          <c:order val="3"/>
          <c:tx>
            <c:strRef>
              <c:f>Лист1!$E$1</c:f>
              <c:strCache>
                <c:ptCount val="1"/>
                <c:pt idx="0">
                  <c:v>14%</c:v>
                </c:pt>
              </c:strCache>
            </c:strRef>
          </c:tx>
          <c:xVal>
            <c:numRef>
              <c:f>Лист1!$A$2:$A$6</c:f>
              <c:numCache>
                <c:formatCode>General</c:formatCode>
                <c:ptCount val="5"/>
                <c:pt idx="0">
                  <c:v>0</c:v>
                </c:pt>
                <c:pt idx="1">
                  <c:v>1</c:v>
                </c:pt>
                <c:pt idx="2">
                  <c:v>2</c:v>
                </c:pt>
                <c:pt idx="3">
                  <c:v>3</c:v>
                </c:pt>
                <c:pt idx="4">
                  <c:v>4</c:v>
                </c:pt>
              </c:numCache>
            </c:numRef>
          </c:xVal>
          <c:yVal>
            <c:numRef>
              <c:f>Лист1!$E$2:$E$6</c:f>
              <c:numCache>
                <c:formatCode>General</c:formatCode>
                <c:ptCount val="5"/>
                <c:pt idx="0">
                  <c:v>0</c:v>
                </c:pt>
                <c:pt idx="1">
                  <c:v>13</c:v>
                </c:pt>
                <c:pt idx="2">
                  <c:v>14.6</c:v>
                </c:pt>
                <c:pt idx="3">
                  <c:v>14.9</c:v>
                </c:pt>
                <c:pt idx="4">
                  <c:v>15.1</c:v>
                </c:pt>
              </c:numCache>
            </c:numRef>
          </c:yVal>
          <c:smooth val="1"/>
          <c:extLst xmlns:c16r2="http://schemas.microsoft.com/office/drawing/2015/06/chart">
            <c:ext xmlns:c16="http://schemas.microsoft.com/office/drawing/2014/chart" uri="{C3380CC4-5D6E-409C-BE32-E72D297353CC}">
              <c16:uniqueId val="{0000000F-2089-4762-9124-034B13AB491E}"/>
            </c:ext>
          </c:extLst>
        </c:ser>
        <c:dLbls>
          <c:showLegendKey val="0"/>
          <c:showVal val="0"/>
          <c:showCatName val="0"/>
          <c:showSerName val="0"/>
          <c:showPercent val="0"/>
          <c:showBubbleSize val="0"/>
        </c:dLbls>
        <c:axId val="808368320"/>
        <c:axId val="808368896"/>
      </c:scatterChart>
      <c:valAx>
        <c:axId val="808368320"/>
        <c:scaling>
          <c:orientation val="minMax"/>
          <c:max val="4"/>
          <c:min val="0"/>
        </c:scaling>
        <c:delete val="0"/>
        <c:axPos val="b"/>
        <c:majorGridlines/>
        <c:title>
          <c:tx>
            <c:rich>
              <a:bodyPr/>
              <a:lstStyle/>
              <a:p>
                <a:pPr>
                  <a:defRPr sz="1000"/>
                </a:pPr>
                <a:r>
                  <a:rPr lang="ru-RU" sz="1000" b="0" i="0" baseline="0"/>
                  <a:t>Продолжительность  экстракции, </a:t>
                </a:r>
                <a:r>
                  <a:rPr lang="el-GR" sz="1000" b="0" i="0" baseline="0"/>
                  <a:t>τ</a:t>
                </a:r>
                <a:r>
                  <a:rPr lang="ru-RU" sz="1000" b="0" i="0" baseline="0"/>
                  <a:t>, час</a:t>
                </a:r>
                <a:endParaRPr lang="ru-RU" sz="1000" b="0"/>
              </a:p>
            </c:rich>
          </c:tx>
          <c:layout>
            <c:manualLayout>
              <c:xMode val="edge"/>
              <c:yMode val="edge"/>
              <c:x val="0.29486493875766168"/>
              <c:y val="0.94246031746031744"/>
            </c:manualLayout>
          </c:layout>
          <c:overlay val="0"/>
        </c:title>
        <c:numFmt formatCode="General" sourceLinked="1"/>
        <c:majorTickMark val="out"/>
        <c:minorTickMark val="none"/>
        <c:tickLblPos val="nextTo"/>
        <c:txPr>
          <a:bodyPr/>
          <a:lstStyle/>
          <a:p>
            <a:pPr>
              <a:defRPr sz="800" b="0"/>
            </a:pPr>
            <a:endParaRPr lang="ru-RU"/>
          </a:p>
        </c:txPr>
        <c:crossAx val="808368896"/>
        <c:crosses val="autoZero"/>
        <c:crossBetween val="midCat"/>
        <c:majorUnit val="1"/>
        <c:minorUnit val="1"/>
      </c:valAx>
      <c:valAx>
        <c:axId val="808368896"/>
        <c:scaling>
          <c:orientation val="minMax"/>
          <c:max val="16"/>
          <c:min val="10"/>
        </c:scaling>
        <c:delete val="0"/>
        <c:axPos val="l"/>
        <c:majorGridlines/>
        <c:title>
          <c:tx>
            <c:rich>
              <a:bodyPr rot="-5400000" vert="horz"/>
              <a:lstStyle/>
              <a:p>
                <a:pPr>
                  <a:defRPr sz="800" b="1"/>
                </a:pPr>
                <a:r>
                  <a:rPr lang="ru-RU" sz="800" b="0" i="0" baseline="0"/>
                  <a:t>В ы х о д    с у х и х    в е щ е с т в   %</a:t>
                </a:r>
              </a:p>
            </c:rich>
          </c:tx>
          <c:layout>
            <c:manualLayout>
              <c:xMode val="edge"/>
              <c:yMode val="edge"/>
              <c:x val="6.4246391895243201E-3"/>
              <c:y val="0.19044715150380501"/>
            </c:manualLayout>
          </c:layout>
          <c:overlay val="0"/>
        </c:title>
        <c:numFmt formatCode="General" sourceLinked="1"/>
        <c:majorTickMark val="out"/>
        <c:minorTickMark val="none"/>
        <c:tickLblPos val="nextTo"/>
        <c:txPr>
          <a:bodyPr/>
          <a:lstStyle/>
          <a:p>
            <a:pPr>
              <a:defRPr sz="800" b="0"/>
            </a:pPr>
            <a:endParaRPr lang="ru-RU"/>
          </a:p>
        </c:txPr>
        <c:crossAx val="808368320"/>
        <c:crosses val="autoZero"/>
        <c:crossBetween val="midCat"/>
        <c:majorUnit val="2"/>
        <c:minorUnit val="1"/>
      </c:valAx>
    </c:plotArea>
    <c:legend>
      <c:legendPos val="r"/>
      <c:layout>
        <c:manualLayout>
          <c:xMode val="edge"/>
          <c:yMode val="edge"/>
          <c:x val="0.43858671992573794"/>
          <c:y val="0.59843256625047259"/>
          <c:w val="0.43326285540480836"/>
          <c:h val="0.13037517002625082"/>
        </c:manualLayout>
      </c:layout>
      <c:overlay val="0"/>
    </c:legend>
    <c:plotVisOnly val="1"/>
    <c:dispBlanksAs val="gap"/>
    <c:showDLblsOverMax val="0"/>
  </c:chart>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79968027262018"/>
          <c:y val="5.1994125734283213E-2"/>
          <c:w val="0.85099792278108521"/>
          <c:h val="0.79999759508228652"/>
        </c:manualLayout>
      </c:layout>
      <c:scatterChart>
        <c:scatterStyle val="smoothMarker"/>
        <c:varyColors val="0"/>
        <c:ser>
          <c:idx val="0"/>
          <c:order val="0"/>
          <c:tx>
            <c:strRef>
              <c:f>Лист1!$B$1</c:f>
              <c:strCache>
                <c:ptCount val="1"/>
                <c:pt idx="0">
                  <c:v>6%</c:v>
                </c:pt>
              </c:strCache>
            </c:strRef>
          </c:tx>
          <c:dLbls>
            <c:dLbl>
              <c:idx val="1"/>
              <c:layout>
                <c:manualLayout>
                  <c:x val="-3.7037037037037056E-2"/>
                  <c:y val="-6.34920634920635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964-4061-834C-D02A3055B60C}"/>
                </c:ext>
              </c:extLst>
            </c:dLbl>
            <c:dLbl>
              <c:idx val="2"/>
              <c:layout>
                <c:manualLayout>
                  <c:x val="-4.5949889056885344E-2"/>
                  <c:y val="-8.99896585507456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964-4061-834C-D02A3055B60C}"/>
                </c:ext>
              </c:extLst>
            </c:dLbl>
            <c:dLbl>
              <c:idx val="3"/>
              <c:layout>
                <c:manualLayout>
                  <c:x val="-6.0185185185185147E-2"/>
                  <c:y val="3.57142857142857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964-4061-834C-D02A3055B60C}"/>
                </c:ext>
              </c:extLst>
            </c:dLbl>
            <c:dLbl>
              <c:idx val="4"/>
              <c:layout>
                <c:manualLayout>
                  <c:x val="-4.6642645355116162E-2"/>
                  <c:y val="4.249882071192716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964-4061-834C-D02A3055B60C}"/>
                </c:ext>
              </c:extLst>
            </c:dLbl>
            <c:dLbl>
              <c:idx val="5"/>
              <c:layout>
                <c:manualLayout>
                  <c:x val="-8.3333515602216426E-2"/>
                  <c:y val="1.19047619047619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964-4061-834C-D02A3055B60C}"/>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1</c:v>
                </c:pt>
                <c:pt idx="2">
                  <c:v>2</c:v>
                </c:pt>
                <c:pt idx="3">
                  <c:v>3</c:v>
                </c:pt>
                <c:pt idx="4">
                  <c:v>4</c:v>
                </c:pt>
              </c:numCache>
            </c:numRef>
          </c:xVal>
          <c:yVal>
            <c:numRef>
              <c:f>Лист1!$B$2:$B$6</c:f>
              <c:numCache>
                <c:formatCode>General</c:formatCode>
                <c:ptCount val="5"/>
                <c:pt idx="0">
                  <c:v>0</c:v>
                </c:pt>
                <c:pt idx="1">
                  <c:v>13.2</c:v>
                </c:pt>
                <c:pt idx="2">
                  <c:v>14.4</c:v>
                </c:pt>
                <c:pt idx="3">
                  <c:v>14.8</c:v>
                </c:pt>
                <c:pt idx="4">
                  <c:v>15.1</c:v>
                </c:pt>
              </c:numCache>
            </c:numRef>
          </c:yVal>
          <c:smooth val="1"/>
          <c:extLst xmlns:c16r2="http://schemas.microsoft.com/office/drawing/2015/06/chart">
            <c:ext xmlns:c16="http://schemas.microsoft.com/office/drawing/2014/chart" uri="{C3380CC4-5D6E-409C-BE32-E72D297353CC}">
              <c16:uniqueId val="{00000005-8964-4061-834C-D02A3055B60C}"/>
            </c:ext>
          </c:extLst>
        </c:ser>
        <c:ser>
          <c:idx val="1"/>
          <c:order val="1"/>
          <c:tx>
            <c:strRef>
              <c:f>Лист1!$C$1</c:f>
              <c:strCache>
                <c:ptCount val="1"/>
                <c:pt idx="0">
                  <c:v>10%</c:v>
                </c:pt>
              </c:strCache>
            </c:strRef>
          </c:tx>
          <c:dLbls>
            <c:dLbl>
              <c:idx val="1"/>
              <c:layout>
                <c:manualLayout>
                  <c:x val="-1.6203703703703703E-2"/>
                  <c:y val="5.55555555555554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964-4061-834C-D02A3055B60C}"/>
                </c:ext>
              </c:extLst>
            </c:dLbl>
            <c:dLbl>
              <c:idx val="2"/>
              <c:layout>
                <c:manualLayout>
                  <c:x val="-6.9623382488660235E-2"/>
                  <c:y val="6.5539992984747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964-4061-834C-D02A3055B60C}"/>
                </c:ext>
              </c:extLst>
            </c:dLbl>
            <c:dLbl>
              <c:idx val="3"/>
              <c:layout>
                <c:manualLayout>
                  <c:x val="-5.1367643882419933E-4"/>
                  <c:y val="3.94266240913433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964-4061-834C-D02A3055B60C}"/>
                </c:ext>
              </c:extLst>
            </c:dLbl>
            <c:dLbl>
              <c:idx val="4"/>
              <c:layout>
                <c:manualLayout>
                  <c:x val="0"/>
                  <c:y val="4.992319508448540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964-4061-834C-D02A3055B60C}"/>
                </c:ext>
              </c:extLst>
            </c:dLbl>
            <c:dLbl>
              <c:idx val="5"/>
              <c:layout>
                <c:manualLayout>
                  <c:x val="2.3146325459317612E-3"/>
                  <c:y val="1.19047619047619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964-4061-834C-D02A3055B60C}"/>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1</c:v>
                </c:pt>
                <c:pt idx="2">
                  <c:v>2</c:v>
                </c:pt>
                <c:pt idx="3">
                  <c:v>3</c:v>
                </c:pt>
                <c:pt idx="4">
                  <c:v>4</c:v>
                </c:pt>
              </c:numCache>
            </c:numRef>
          </c:xVal>
          <c:yVal>
            <c:numRef>
              <c:f>Лист1!$C$2:$C$6</c:f>
              <c:numCache>
                <c:formatCode>General</c:formatCode>
                <c:ptCount val="5"/>
                <c:pt idx="0">
                  <c:v>0</c:v>
                </c:pt>
                <c:pt idx="1">
                  <c:v>13.6</c:v>
                </c:pt>
                <c:pt idx="2">
                  <c:v>14.6</c:v>
                </c:pt>
                <c:pt idx="3">
                  <c:v>14.8</c:v>
                </c:pt>
                <c:pt idx="4">
                  <c:v>15.1</c:v>
                </c:pt>
              </c:numCache>
            </c:numRef>
          </c:yVal>
          <c:smooth val="1"/>
          <c:extLst xmlns:c16r2="http://schemas.microsoft.com/office/drawing/2015/06/chart">
            <c:ext xmlns:c16="http://schemas.microsoft.com/office/drawing/2014/chart" uri="{C3380CC4-5D6E-409C-BE32-E72D297353CC}">
              <c16:uniqueId val="{0000000B-8964-4061-834C-D02A3055B60C}"/>
            </c:ext>
          </c:extLst>
        </c:ser>
        <c:ser>
          <c:idx val="2"/>
          <c:order val="2"/>
          <c:tx>
            <c:strRef>
              <c:f>Лист1!$D$1</c:f>
              <c:strCache>
                <c:ptCount val="1"/>
                <c:pt idx="0">
                  <c:v>12%</c:v>
                </c:pt>
              </c:strCache>
            </c:strRef>
          </c:tx>
          <c:dLbls>
            <c:dLbl>
              <c:idx val="2"/>
              <c:layout>
                <c:manualLayout>
                  <c:x val="-1.0500323993166721E-2"/>
                  <c:y val="6.28521233232943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8964-4061-834C-D02A3055B60C}"/>
                </c:ext>
              </c:extLst>
            </c:dLbl>
            <c:dLbl>
              <c:idx val="4"/>
              <c:layout>
                <c:manualLayout>
                  <c:x val="-1.6382665383784641E-2"/>
                  <c:y val="-3.05940588071652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964-4061-834C-D02A3055B60C}"/>
                </c:ext>
              </c:extLst>
            </c:dLbl>
            <c:dLbl>
              <c:idx val="5"/>
              <c:layout>
                <c:manualLayout>
                  <c:x val="2.3148148148147301E-3"/>
                  <c:y val="-4.36507936507937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8964-4061-834C-D02A3055B60C}"/>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1</c:v>
                </c:pt>
                <c:pt idx="2">
                  <c:v>2</c:v>
                </c:pt>
                <c:pt idx="3">
                  <c:v>3</c:v>
                </c:pt>
                <c:pt idx="4">
                  <c:v>4</c:v>
                </c:pt>
              </c:numCache>
            </c:numRef>
          </c:xVal>
          <c:yVal>
            <c:numRef>
              <c:f>Лист1!$D$2:$D$6</c:f>
              <c:numCache>
                <c:formatCode>General</c:formatCode>
                <c:ptCount val="5"/>
                <c:pt idx="0">
                  <c:v>0</c:v>
                </c:pt>
                <c:pt idx="1">
                  <c:v>14</c:v>
                </c:pt>
                <c:pt idx="2">
                  <c:v>14.7</c:v>
                </c:pt>
                <c:pt idx="3">
                  <c:v>15</c:v>
                </c:pt>
                <c:pt idx="4">
                  <c:v>15.2</c:v>
                </c:pt>
              </c:numCache>
            </c:numRef>
          </c:yVal>
          <c:smooth val="1"/>
          <c:extLst xmlns:c16r2="http://schemas.microsoft.com/office/drawing/2015/06/chart">
            <c:ext xmlns:c16="http://schemas.microsoft.com/office/drawing/2014/chart" uri="{C3380CC4-5D6E-409C-BE32-E72D297353CC}">
              <c16:uniqueId val="{0000000F-8964-4061-834C-D02A3055B60C}"/>
            </c:ext>
          </c:extLst>
        </c:ser>
        <c:ser>
          <c:idx val="3"/>
          <c:order val="3"/>
          <c:tx>
            <c:strRef>
              <c:f>Лист1!$E$1</c:f>
              <c:strCache>
                <c:ptCount val="1"/>
                <c:pt idx="0">
                  <c:v>14%</c:v>
                </c:pt>
              </c:strCache>
            </c:strRef>
          </c:tx>
          <c:xVal>
            <c:numRef>
              <c:f>Лист1!$A$2:$A$6</c:f>
              <c:numCache>
                <c:formatCode>General</c:formatCode>
                <c:ptCount val="5"/>
                <c:pt idx="0">
                  <c:v>0</c:v>
                </c:pt>
                <c:pt idx="1">
                  <c:v>1</c:v>
                </c:pt>
                <c:pt idx="2">
                  <c:v>2</c:v>
                </c:pt>
                <c:pt idx="3">
                  <c:v>3</c:v>
                </c:pt>
                <c:pt idx="4">
                  <c:v>4</c:v>
                </c:pt>
              </c:numCache>
            </c:numRef>
          </c:xVal>
          <c:yVal>
            <c:numRef>
              <c:f>Лист1!$E$2:$E$6</c:f>
              <c:numCache>
                <c:formatCode>General</c:formatCode>
                <c:ptCount val="5"/>
                <c:pt idx="0">
                  <c:v>0</c:v>
                </c:pt>
                <c:pt idx="1">
                  <c:v>13.9</c:v>
                </c:pt>
                <c:pt idx="2">
                  <c:v>14.8</c:v>
                </c:pt>
                <c:pt idx="3">
                  <c:v>15</c:v>
                </c:pt>
                <c:pt idx="4">
                  <c:v>15.2</c:v>
                </c:pt>
              </c:numCache>
            </c:numRef>
          </c:yVal>
          <c:smooth val="1"/>
          <c:extLst xmlns:c16r2="http://schemas.microsoft.com/office/drawing/2015/06/chart">
            <c:ext xmlns:c16="http://schemas.microsoft.com/office/drawing/2014/chart" uri="{C3380CC4-5D6E-409C-BE32-E72D297353CC}">
              <c16:uniqueId val="{00000010-8964-4061-834C-D02A3055B60C}"/>
            </c:ext>
          </c:extLst>
        </c:ser>
        <c:dLbls>
          <c:showLegendKey val="0"/>
          <c:showVal val="0"/>
          <c:showCatName val="0"/>
          <c:showSerName val="0"/>
          <c:showPercent val="0"/>
          <c:showBubbleSize val="0"/>
        </c:dLbls>
        <c:axId val="810148416"/>
        <c:axId val="810148992"/>
      </c:scatterChart>
      <c:valAx>
        <c:axId val="810148416"/>
        <c:scaling>
          <c:orientation val="minMax"/>
          <c:max val="4"/>
          <c:min val="0"/>
        </c:scaling>
        <c:delete val="0"/>
        <c:axPos val="b"/>
        <c:majorGridlines/>
        <c:title>
          <c:tx>
            <c:rich>
              <a:bodyPr/>
              <a:lstStyle/>
              <a:p>
                <a:pPr>
                  <a:defRPr sz="1000"/>
                </a:pPr>
                <a:r>
                  <a:rPr lang="ru-RU" sz="1000" b="0" i="0" baseline="0"/>
                  <a:t>Продолжительность  экстракции, </a:t>
                </a:r>
                <a:r>
                  <a:rPr lang="el-GR" sz="1000" b="0" i="0" baseline="0"/>
                  <a:t>τ</a:t>
                </a:r>
                <a:r>
                  <a:rPr lang="ru-RU" sz="1000" b="0" i="0" baseline="0"/>
                  <a:t>, час</a:t>
                </a:r>
                <a:endParaRPr lang="ru-RU" sz="1000" b="0"/>
              </a:p>
            </c:rich>
          </c:tx>
          <c:layout>
            <c:manualLayout>
              <c:xMode val="edge"/>
              <c:yMode val="edge"/>
              <c:x val="0.29486493875766195"/>
              <c:y val="0.94246031746031744"/>
            </c:manualLayout>
          </c:layout>
          <c:overlay val="0"/>
        </c:title>
        <c:numFmt formatCode="General" sourceLinked="1"/>
        <c:majorTickMark val="out"/>
        <c:minorTickMark val="none"/>
        <c:tickLblPos val="nextTo"/>
        <c:txPr>
          <a:bodyPr/>
          <a:lstStyle/>
          <a:p>
            <a:pPr>
              <a:defRPr sz="800" b="0"/>
            </a:pPr>
            <a:endParaRPr lang="ru-RU"/>
          </a:p>
        </c:txPr>
        <c:crossAx val="810148992"/>
        <c:crosses val="autoZero"/>
        <c:crossBetween val="midCat"/>
        <c:majorUnit val="1"/>
        <c:minorUnit val="1"/>
      </c:valAx>
      <c:valAx>
        <c:axId val="810148992"/>
        <c:scaling>
          <c:orientation val="minMax"/>
          <c:max val="16"/>
          <c:min val="10"/>
        </c:scaling>
        <c:delete val="0"/>
        <c:axPos val="l"/>
        <c:majorGridlines/>
        <c:title>
          <c:tx>
            <c:rich>
              <a:bodyPr rot="-5400000" vert="horz"/>
              <a:lstStyle/>
              <a:p>
                <a:pPr>
                  <a:defRPr sz="800" b="1"/>
                </a:pPr>
                <a:r>
                  <a:rPr lang="ru-RU" sz="800" b="0" i="0" baseline="0"/>
                  <a:t>В ы х о д    с у х и х    в е щ е с т в   %</a:t>
                </a:r>
              </a:p>
            </c:rich>
          </c:tx>
          <c:layout>
            <c:manualLayout>
              <c:xMode val="edge"/>
              <c:yMode val="edge"/>
              <c:x val="8.9184519017417203E-3"/>
              <c:y val="9.8281263229193144E-2"/>
            </c:manualLayout>
          </c:layout>
          <c:overlay val="0"/>
        </c:title>
        <c:numFmt formatCode="General" sourceLinked="1"/>
        <c:majorTickMark val="out"/>
        <c:minorTickMark val="none"/>
        <c:tickLblPos val="nextTo"/>
        <c:txPr>
          <a:bodyPr/>
          <a:lstStyle/>
          <a:p>
            <a:pPr>
              <a:defRPr sz="800" b="0"/>
            </a:pPr>
            <a:endParaRPr lang="ru-RU"/>
          </a:p>
        </c:txPr>
        <c:crossAx val="810148416"/>
        <c:crosses val="autoZero"/>
        <c:crossBetween val="midCat"/>
        <c:majorUnit val="2"/>
        <c:minorUnit val="1"/>
      </c:valAx>
    </c:plotArea>
    <c:legend>
      <c:legendPos val="r"/>
      <c:layout>
        <c:manualLayout>
          <c:xMode val="edge"/>
          <c:yMode val="edge"/>
          <c:x val="0.44606809747285647"/>
          <c:y val="0.42178114832420138"/>
          <c:w val="0.42578160896970452"/>
          <c:h val="0.13037517002625082"/>
        </c:manualLayout>
      </c:layout>
      <c:overlay val="0"/>
    </c:legend>
    <c:plotVisOnly val="1"/>
    <c:dispBlanksAs val="gap"/>
    <c:showDLblsOverMax val="0"/>
  </c:chart>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7996802726208"/>
          <c:y val="5.1994125734283213E-2"/>
          <c:w val="0.85099792278108832"/>
          <c:h val="0.78026349780418491"/>
        </c:manualLayout>
      </c:layout>
      <c:scatterChart>
        <c:scatterStyle val="smoothMarker"/>
        <c:varyColors val="0"/>
        <c:ser>
          <c:idx val="0"/>
          <c:order val="0"/>
          <c:tx>
            <c:strRef>
              <c:f>Лист1!$B$1</c:f>
              <c:strCache>
                <c:ptCount val="1"/>
                <c:pt idx="0">
                  <c:v>Столбец4</c:v>
                </c:pt>
              </c:strCache>
            </c:strRef>
          </c:tx>
          <c:dLbls>
            <c:dLbl>
              <c:idx val="1"/>
              <c:layout>
                <c:manualLayout>
                  <c:x val="-3.7037037037037056E-2"/>
                  <c:y val="-6.34920634920635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3B5-41C8-82D5-D29170AF9AFA}"/>
                </c:ext>
              </c:extLst>
            </c:dLbl>
            <c:dLbl>
              <c:idx val="2"/>
              <c:layout>
                <c:manualLayout>
                  <c:x val="-1.8518518518518583E-2"/>
                  <c:y val="-5.15873015873015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B5-41C8-82D5-D29170AF9AFA}"/>
                </c:ext>
              </c:extLst>
            </c:dLbl>
            <c:dLbl>
              <c:idx val="3"/>
              <c:layout>
                <c:manualLayout>
                  <c:x val="-6.0185185185185147E-2"/>
                  <c:y val="3.57142857142857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3B5-41C8-82D5-D29170AF9AFA}"/>
                </c:ext>
              </c:extLst>
            </c:dLbl>
            <c:dLbl>
              <c:idx val="4"/>
              <c:layout>
                <c:manualLayout>
                  <c:x val="-7.407407407407407E-2"/>
                  <c:y val="7.936507936507941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3B5-41C8-82D5-D29170AF9AFA}"/>
                </c:ext>
              </c:extLst>
            </c:dLbl>
            <c:dLbl>
              <c:idx val="5"/>
              <c:layout>
                <c:manualLayout>
                  <c:x val="-8.3333515602216426E-2"/>
                  <c:y val="1.19047619047619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3B5-41C8-82D5-D29170AF9AFA}"/>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5</c:v>
                </c:pt>
                <c:pt idx="2">
                  <c:v>10</c:v>
                </c:pt>
                <c:pt idx="3">
                  <c:v>15</c:v>
                </c:pt>
                <c:pt idx="4">
                  <c:v>20</c:v>
                </c:pt>
              </c:numCache>
            </c:numRef>
          </c:xVal>
          <c:yVal>
            <c:numRef>
              <c:f>Лист1!$B$2:$B$6</c:f>
              <c:numCache>
                <c:formatCode>General</c:formatCode>
                <c:ptCount val="5"/>
              </c:numCache>
            </c:numRef>
          </c:yVal>
          <c:smooth val="1"/>
          <c:extLst xmlns:c16r2="http://schemas.microsoft.com/office/drawing/2015/06/chart">
            <c:ext xmlns:c16="http://schemas.microsoft.com/office/drawing/2014/chart" uri="{C3380CC4-5D6E-409C-BE32-E72D297353CC}">
              <c16:uniqueId val="{00000005-73B5-41C8-82D5-D29170AF9AFA}"/>
            </c:ext>
          </c:extLst>
        </c:ser>
        <c:ser>
          <c:idx val="1"/>
          <c:order val="1"/>
          <c:tx>
            <c:strRef>
              <c:f>Лист1!$C$1</c:f>
              <c:strCache>
                <c:ptCount val="1"/>
                <c:pt idx="0">
                  <c:v>Столбец3</c:v>
                </c:pt>
              </c:strCache>
            </c:strRef>
          </c:tx>
          <c:spPr>
            <a:ln w="19050"/>
          </c:spPr>
          <c:marker>
            <c:symbol val="triangle"/>
            <c:size val="7"/>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5</c:v>
                </c:pt>
                <c:pt idx="2">
                  <c:v>10</c:v>
                </c:pt>
                <c:pt idx="3">
                  <c:v>15</c:v>
                </c:pt>
                <c:pt idx="4">
                  <c:v>20</c:v>
                </c:pt>
              </c:numCache>
            </c:numRef>
          </c:xVal>
          <c:yVal>
            <c:numRef>
              <c:f>Лист1!$C$2:$C$6</c:f>
              <c:numCache>
                <c:formatCode>General</c:formatCode>
                <c:ptCount val="5"/>
                <c:pt idx="0">
                  <c:v>14.6</c:v>
                </c:pt>
                <c:pt idx="1">
                  <c:v>16.2</c:v>
                </c:pt>
                <c:pt idx="2">
                  <c:v>17</c:v>
                </c:pt>
                <c:pt idx="3">
                  <c:v>17.399999999999999</c:v>
                </c:pt>
                <c:pt idx="4">
                  <c:v>17.5</c:v>
                </c:pt>
              </c:numCache>
            </c:numRef>
          </c:yVal>
          <c:smooth val="1"/>
          <c:extLst xmlns:c16r2="http://schemas.microsoft.com/office/drawing/2015/06/chart">
            <c:ext xmlns:c16="http://schemas.microsoft.com/office/drawing/2014/chart" uri="{C3380CC4-5D6E-409C-BE32-E72D297353CC}">
              <c16:uniqueId val="{00000006-73B5-41C8-82D5-D29170AF9AFA}"/>
            </c:ext>
          </c:extLst>
        </c:ser>
        <c:ser>
          <c:idx val="2"/>
          <c:order val="2"/>
          <c:tx>
            <c:strRef>
              <c:f>Лист1!$D$1</c:f>
              <c:strCache>
                <c:ptCount val="1"/>
                <c:pt idx="0">
                  <c:v>Столбец1</c:v>
                </c:pt>
              </c:strCache>
            </c:strRef>
          </c:tx>
          <c:dLbls>
            <c:dLbl>
              <c:idx val="2"/>
              <c:layout>
                <c:manualLayout>
                  <c:x val="-2.5462962962962982E-2"/>
                  <c:y val="4.365079365079361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3B5-41C8-82D5-D29170AF9AFA}"/>
                </c:ext>
              </c:extLst>
            </c:dLbl>
            <c:dLbl>
              <c:idx val="4"/>
              <c:layout>
                <c:manualLayout>
                  <c:x val="-1.3888888888889185E-2"/>
                  <c:y val="3.968253968254045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3B5-41C8-82D5-D29170AF9AFA}"/>
                </c:ext>
              </c:extLst>
            </c:dLbl>
            <c:dLbl>
              <c:idx val="5"/>
              <c:layout>
                <c:manualLayout>
                  <c:x val="2.3148148148147301E-3"/>
                  <c:y val="-4.36507936507937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3B5-41C8-82D5-D29170AF9AFA}"/>
                </c:ext>
              </c:extLst>
            </c:dLbl>
            <c:spPr>
              <a:noFill/>
              <a:ln>
                <a:noFill/>
              </a:ln>
              <a:effectLst/>
            </c:spPr>
            <c:txPr>
              <a:bodyPr/>
              <a:lstStyle/>
              <a:p>
                <a:pPr>
                  <a:defRPr sz="6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Лист1!$A$2:$A$6</c:f>
              <c:numCache>
                <c:formatCode>General</c:formatCode>
                <c:ptCount val="5"/>
                <c:pt idx="0">
                  <c:v>0</c:v>
                </c:pt>
                <c:pt idx="1">
                  <c:v>5</c:v>
                </c:pt>
                <c:pt idx="2">
                  <c:v>10</c:v>
                </c:pt>
                <c:pt idx="3">
                  <c:v>15</c:v>
                </c:pt>
                <c:pt idx="4">
                  <c:v>20</c:v>
                </c:pt>
              </c:numCache>
            </c:numRef>
          </c:xVal>
          <c:yVal>
            <c:numRef>
              <c:f>Лист1!$D$2:$D$6</c:f>
              <c:numCache>
                <c:formatCode>General</c:formatCode>
                <c:ptCount val="5"/>
              </c:numCache>
            </c:numRef>
          </c:yVal>
          <c:smooth val="1"/>
          <c:extLst xmlns:c16r2="http://schemas.microsoft.com/office/drawing/2015/06/chart">
            <c:ext xmlns:c16="http://schemas.microsoft.com/office/drawing/2014/chart" uri="{C3380CC4-5D6E-409C-BE32-E72D297353CC}">
              <c16:uniqueId val="{0000000A-73B5-41C8-82D5-D29170AF9AFA}"/>
            </c:ext>
          </c:extLst>
        </c:ser>
        <c:ser>
          <c:idx val="3"/>
          <c:order val="3"/>
          <c:tx>
            <c:strRef>
              <c:f>Лист1!$E$1</c:f>
              <c:strCache>
                <c:ptCount val="1"/>
                <c:pt idx="0">
                  <c:v>Столбец2</c:v>
                </c:pt>
              </c:strCache>
            </c:strRef>
          </c:tx>
          <c:xVal>
            <c:numRef>
              <c:f>Лист1!$A$2:$A$6</c:f>
              <c:numCache>
                <c:formatCode>General</c:formatCode>
                <c:ptCount val="5"/>
                <c:pt idx="0">
                  <c:v>0</c:v>
                </c:pt>
                <c:pt idx="1">
                  <c:v>5</c:v>
                </c:pt>
                <c:pt idx="2">
                  <c:v>10</c:v>
                </c:pt>
                <c:pt idx="3">
                  <c:v>15</c:v>
                </c:pt>
                <c:pt idx="4">
                  <c:v>20</c:v>
                </c:pt>
              </c:numCache>
            </c:numRef>
          </c:xVal>
          <c:yVal>
            <c:numRef>
              <c:f>Лист1!$E$2:$E$6</c:f>
              <c:numCache>
                <c:formatCode>General</c:formatCode>
                <c:ptCount val="5"/>
              </c:numCache>
            </c:numRef>
          </c:yVal>
          <c:smooth val="1"/>
          <c:extLst xmlns:c16r2="http://schemas.microsoft.com/office/drawing/2015/06/chart">
            <c:ext xmlns:c16="http://schemas.microsoft.com/office/drawing/2014/chart" uri="{C3380CC4-5D6E-409C-BE32-E72D297353CC}">
              <c16:uniqueId val="{0000000B-73B5-41C8-82D5-D29170AF9AFA}"/>
            </c:ext>
          </c:extLst>
        </c:ser>
        <c:dLbls>
          <c:showLegendKey val="0"/>
          <c:showVal val="0"/>
          <c:showCatName val="0"/>
          <c:showSerName val="0"/>
          <c:showPercent val="0"/>
          <c:showBubbleSize val="0"/>
        </c:dLbls>
        <c:axId val="810150720"/>
        <c:axId val="810151296"/>
      </c:scatterChart>
      <c:valAx>
        <c:axId val="810150720"/>
        <c:scaling>
          <c:orientation val="minMax"/>
          <c:max val="20"/>
          <c:min val="0"/>
        </c:scaling>
        <c:delete val="0"/>
        <c:axPos val="b"/>
        <c:majorGridlines/>
        <c:title>
          <c:tx>
            <c:rich>
              <a:bodyPr/>
              <a:lstStyle/>
              <a:p>
                <a:pPr>
                  <a:defRPr sz="1000"/>
                </a:pPr>
                <a:r>
                  <a:rPr lang="ru-RU" sz="1000" b="0" i="0" baseline="0"/>
                  <a:t>Продолжительность  обработки  ультрозвуком  </a:t>
                </a:r>
                <a:r>
                  <a:rPr lang="el-GR" sz="1000" b="0" i="0" baseline="0"/>
                  <a:t>τ</a:t>
                </a:r>
                <a:r>
                  <a:rPr lang="ru-RU" sz="1000" b="0" i="0" baseline="0"/>
                  <a:t>,  мин</a:t>
                </a:r>
                <a:endParaRPr lang="ru-RU" sz="1000" b="0"/>
              </a:p>
            </c:rich>
          </c:tx>
          <c:layout>
            <c:manualLayout>
              <c:xMode val="edge"/>
              <c:yMode val="edge"/>
              <c:x val="0.23008399543120248"/>
              <c:y val="0.92846362871788057"/>
            </c:manualLayout>
          </c:layout>
          <c:overlay val="0"/>
        </c:title>
        <c:numFmt formatCode="General" sourceLinked="1"/>
        <c:majorTickMark val="out"/>
        <c:minorTickMark val="none"/>
        <c:tickLblPos val="nextTo"/>
        <c:txPr>
          <a:bodyPr/>
          <a:lstStyle/>
          <a:p>
            <a:pPr>
              <a:defRPr sz="800" b="0"/>
            </a:pPr>
            <a:endParaRPr lang="ru-RU"/>
          </a:p>
        </c:txPr>
        <c:crossAx val="810151296"/>
        <c:crosses val="autoZero"/>
        <c:crossBetween val="midCat"/>
        <c:majorUnit val="5"/>
        <c:minorUnit val="5"/>
      </c:valAx>
      <c:valAx>
        <c:axId val="810151296"/>
        <c:scaling>
          <c:orientation val="minMax"/>
          <c:max val="20"/>
          <c:min val="12"/>
        </c:scaling>
        <c:delete val="0"/>
        <c:axPos val="l"/>
        <c:majorGridlines/>
        <c:title>
          <c:tx>
            <c:rich>
              <a:bodyPr rot="-5400000" vert="horz"/>
              <a:lstStyle/>
              <a:p>
                <a:pPr>
                  <a:defRPr sz="1000" b="1"/>
                </a:pPr>
                <a:r>
                  <a:rPr lang="ru-RU" sz="1000" b="0" i="0" baseline="0"/>
                  <a:t>В ы х о д    с у х и х    в е щ е с т в   %</a:t>
                </a:r>
              </a:p>
            </c:rich>
          </c:tx>
          <c:layout>
            <c:manualLayout>
              <c:xMode val="edge"/>
              <c:yMode val="edge"/>
              <c:x val="8.9184001253574657E-3"/>
              <c:y val="8.8441177325159076E-2"/>
            </c:manualLayout>
          </c:layout>
          <c:overlay val="0"/>
        </c:title>
        <c:numFmt formatCode="General" sourceLinked="1"/>
        <c:majorTickMark val="out"/>
        <c:minorTickMark val="none"/>
        <c:tickLblPos val="nextTo"/>
        <c:txPr>
          <a:bodyPr/>
          <a:lstStyle/>
          <a:p>
            <a:pPr>
              <a:defRPr sz="800" b="0"/>
            </a:pPr>
            <a:endParaRPr lang="ru-RU"/>
          </a:p>
        </c:txPr>
        <c:crossAx val="810150720"/>
        <c:crosses val="autoZero"/>
        <c:crossBetween val="midCat"/>
        <c:majorUnit val="2"/>
        <c:minorUnit val="2"/>
      </c:valAx>
    </c:plotArea>
    <c:plotVisOnly val="1"/>
    <c:dispBlanksAs val="gap"/>
    <c:showDLblsOverMax val="0"/>
  </c:chart>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latin typeface="Times New Roman" pitchFamily="18" charset="0"/>
                <a:cs typeface="Times New Roman" pitchFamily="18" charset="0"/>
              </a:defRPr>
            </a:pPr>
            <a:r>
              <a:rPr lang="ru-RU" sz="1000" b="0">
                <a:latin typeface="Times New Roman" pitchFamily="18" charset="0"/>
                <a:cs typeface="Times New Roman" pitchFamily="18" charset="0"/>
              </a:rPr>
              <a:t>Содержание мароэлементов, мг/100г</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4838926430058114E-2"/>
          <c:y val="0.10647251962240255"/>
          <c:w val="0.86032389438480306"/>
          <c:h val="0.827599287591684"/>
        </c:manualLayout>
      </c:layout>
      <c:pie3DChart>
        <c:varyColors val="1"/>
        <c:ser>
          <c:idx val="0"/>
          <c:order val="0"/>
          <c:tx>
            <c:strRef>
              <c:f>Лист1!$B$1</c:f>
              <c:strCache>
                <c:ptCount val="1"/>
                <c:pt idx="0">
                  <c:v>Содержание мароэлементов,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Калий</c:v>
                </c:pt>
                <c:pt idx="1">
                  <c:v>Кальций</c:v>
                </c:pt>
                <c:pt idx="2">
                  <c:v>Магний</c:v>
                </c:pt>
                <c:pt idx="3">
                  <c:v>Натрий</c:v>
                </c:pt>
              </c:strCache>
            </c:strRef>
          </c:cat>
          <c:val>
            <c:numRef>
              <c:f>Лист1!$B$2:$B$5</c:f>
              <c:numCache>
                <c:formatCode>General</c:formatCode>
                <c:ptCount val="4"/>
                <c:pt idx="0">
                  <c:v>42.1</c:v>
                </c:pt>
                <c:pt idx="1">
                  <c:v>15.82</c:v>
                </c:pt>
                <c:pt idx="2">
                  <c:v>13.42</c:v>
                </c:pt>
                <c:pt idx="3">
                  <c:v>12.15</c:v>
                </c:pt>
              </c:numCache>
            </c:numRef>
          </c:val>
          <c:extLst xmlns:c16r2="http://schemas.microsoft.com/office/drawing/2015/06/chart">
            <c:ext xmlns:c16="http://schemas.microsoft.com/office/drawing/2014/chart" uri="{C3380CC4-5D6E-409C-BE32-E72D297353CC}">
              <c16:uniqueId val="{00000000-B669-4F1E-B4D0-A4B897A15288}"/>
            </c:ext>
          </c:extLst>
        </c:ser>
        <c:dLbls>
          <c:showLegendKey val="0"/>
          <c:showVal val="0"/>
          <c:showCatName val="0"/>
          <c:showSerName val="0"/>
          <c:showPercent val="0"/>
          <c:showBubbleSize val="0"/>
          <c:showLeaderLines val="1"/>
        </c:dLbls>
      </c:pie3DChart>
    </c:plotArea>
    <c:legend>
      <c:legendPos val="r"/>
      <c:layout>
        <c:manualLayout>
          <c:xMode val="edge"/>
          <c:yMode val="edge"/>
          <c:x val="3.3548741847025561E-2"/>
          <c:y val="0.89743768868417062"/>
          <c:w val="0.93637095229950473"/>
          <c:h val="9.9484773436273502E-2"/>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290913755972798E-2"/>
          <c:y val="0.12409156002165465"/>
          <c:w val="0.81882985937013253"/>
          <c:h val="0.82129022704068955"/>
        </c:manualLayout>
      </c:layout>
      <c:pie3DChart>
        <c:varyColors val="1"/>
        <c:ser>
          <c:idx val="0"/>
          <c:order val="0"/>
          <c:tx>
            <c:strRef>
              <c:f>Лист1!$B$1</c:f>
              <c:strCache>
                <c:ptCount val="1"/>
                <c:pt idx="0">
                  <c:v>Содержание микроэлементов,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Железо</c:v>
                </c:pt>
                <c:pt idx="1">
                  <c:v>Медь</c:v>
                </c:pt>
                <c:pt idx="2">
                  <c:v>Цинк</c:v>
                </c:pt>
              </c:strCache>
            </c:strRef>
          </c:cat>
          <c:val>
            <c:numRef>
              <c:f>Лист1!$B$2:$B$4</c:f>
              <c:numCache>
                <c:formatCode>General</c:formatCode>
                <c:ptCount val="3"/>
                <c:pt idx="0">
                  <c:v>9.0000000000000024E-2</c:v>
                </c:pt>
                <c:pt idx="1">
                  <c:v>0.81</c:v>
                </c:pt>
                <c:pt idx="2">
                  <c:v>0.5</c:v>
                </c:pt>
              </c:numCache>
            </c:numRef>
          </c:val>
          <c:extLst xmlns:c16r2="http://schemas.microsoft.com/office/drawing/2015/06/chart">
            <c:ext xmlns:c16="http://schemas.microsoft.com/office/drawing/2014/chart" uri="{C3380CC4-5D6E-409C-BE32-E72D297353CC}">
              <c16:uniqueId val="{00000000-7D93-4447-B0CF-F3A7612FC088}"/>
            </c:ext>
          </c:extLst>
        </c:ser>
        <c:dLbls>
          <c:showLegendKey val="0"/>
          <c:showVal val="0"/>
          <c:showCatName val="0"/>
          <c:showSerName val="0"/>
          <c:showPercent val="0"/>
          <c:showBubbleSize val="0"/>
          <c:showLeaderLines val="1"/>
        </c:dLbls>
      </c:pie3DChart>
    </c:plotArea>
    <c:legend>
      <c:legendPos val="r"/>
      <c:layout>
        <c:manualLayout>
          <c:xMode val="edge"/>
          <c:yMode val="edge"/>
          <c:x val="2.0383383866766792E-2"/>
          <c:y val="0.8950545335509057"/>
          <c:w val="0.93955022159555535"/>
          <c:h val="0.10300014241855361"/>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7071129707113"/>
          <c:y val="2.7343750000000652E-2"/>
          <c:w val="0.8284518828452001"/>
          <c:h val="0.71298549090309304"/>
        </c:manualLayout>
      </c:layout>
      <c:scatterChart>
        <c:scatterStyle val="smoothMarker"/>
        <c:varyColors val="0"/>
        <c:ser>
          <c:idx val="0"/>
          <c:order val="0"/>
          <c:tx>
            <c:strRef>
              <c:f>Лист1!$B$1</c:f>
              <c:strCache>
                <c:ptCount val="1"/>
                <c:pt idx="0">
                  <c:v>Верблюжье молоко</c:v>
                </c:pt>
              </c:strCache>
            </c:strRef>
          </c:tx>
          <c:spPr>
            <a:ln w="28572">
              <a:noFill/>
            </a:ln>
          </c:spPr>
          <c:marker>
            <c:symbol val="triangle"/>
            <c:size val="5"/>
            <c:spPr>
              <a:solidFill>
                <a:sysClr val="windowText" lastClr="000000">
                  <a:alpha val="56000"/>
                </a:sysClr>
              </a:solidFill>
              <a:ln>
                <a:solidFill>
                  <a:sysClr val="windowText" lastClr="000000"/>
                </a:solidFill>
                <a:prstDash val="solid"/>
              </a:ln>
            </c:spPr>
          </c:marker>
          <c:dPt>
            <c:idx val="0"/>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0-E4EE-4F5F-B290-99D78F3E3576}"/>
              </c:ext>
            </c:extLst>
          </c:dPt>
          <c:dPt>
            <c:idx val="1"/>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1-E4EE-4F5F-B290-99D78F3E3576}"/>
              </c:ext>
            </c:extLst>
          </c:dPt>
          <c:dPt>
            <c:idx val="2"/>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2-E4EE-4F5F-B290-99D78F3E3576}"/>
              </c:ext>
            </c:extLst>
          </c:dPt>
          <c:dPt>
            <c:idx val="3"/>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3-E4EE-4F5F-B290-99D78F3E3576}"/>
              </c:ext>
            </c:extLst>
          </c:dPt>
          <c:dPt>
            <c:idx val="4"/>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4-E4EE-4F5F-B290-99D78F3E3576}"/>
              </c:ext>
            </c:extLst>
          </c:dPt>
          <c:dPt>
            <c:idx val="5"/>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5-E4EE-4F5F-B290-99D78F3E3576}"/>
              </c:ext>
            </c:extLst>
          </c:dPt>
          <c:dPt>
            <c:idx val="6"/>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6-E4EE-4F5F-B290-99D78F3E3576}"/>
              </c:ext>
            </c:extLst>
          </c:dPt>
          <c:dPt>
            <c:idx val="7"/>
            <c:marker>
              <c:spPr>
                <a:solidFill>
                  <a:sysClr val="windowText" lastClr="000000">
                    <a:alpha val="56000"/>
                  </a:sysClr>
                </a:solidFill>
                <a:ln>
                  <a:solidFill>
                    <a:srgbClr val="FF0000"/>
                  </a:solidFill>
                  <a:prstDash val="solid"/>
                </a:ln>
              </c:spPr>
            </c:marker>
            <c:bubble3D val="0"/>
            <c:extLst xmlns:c16r2="http://schemas.microsoft.com/office/drawing/2015/06/chart">
              <c:ext xmlns:c16="http://schemas.microsoft.com/office/drawing/2014/chart" uri="{C3380CC4-5D6E-409C-BE32-E72D297353CC}">
                <c16:uniqueId val="{00000007-E4EE-4F5F-B290-99D78F3E3576}"/>
              </c:ext>
            </c:extLst>
          </c:dPt>
          <c:trendline>
            <c:trendlineType val="log"/>
            <c:dispRSqr val="0"/>
            <c:dispEq val="0"/>
          </c:trendline>
          <c:trendline>
            <c:trendlineType val="poly"/>
            <c:order val="5"/>
            <c:dispRSqr val="1"/>
            <c:dispEq val="1"/>
            <c:trendlineLbl>
              <c:layout>
                <c:manualLayout>
                  <c:x val="-3.1856495120995011E-2"/>
                  <c:y val="2.3042150632356349E-2"/>
                </c:manualLayout>
              </c:layout>
              <c:tx>
                <c:rich>
                  <a:bodyPr/>
                  <a:lstStyle/>
                  <a:p>
                    <a:pPr>
                      <a:defRPr/>
                    </a:pPr>
                    <a:r>
                      <a:rPr lang="en-US" baseline="0">
                        <a:latin typeface="Times New Roman" pitchFamily="18" charset="0"/>
                        <a:cs typeface="Times New Roman" pitchFamily="18" charset="0"/>
                      </a:rPr>
                      <a:t>y = -1E-08x</a:t>
                    </a:r>
                    <a:r>
                      <a:rPr lang="en-US" baseline="30000">
                        <a:latin typeface="Times New Roman" pitchFamily="18" charset="0"/>
                        <a:cs typeface="Times New Roman" pitchFamily="18" charset="0"/>
                      </a:rPr>
                      <a:t>5</a:t>
                    </a:r>
                    <a:r>
                      <a:rPr lang="en-US" baseline="0">
                        <a:latin typeface="Times New Roman" pitchFamily="18" charset="0"/>
                        <a:cs typeface="Times New Roman" pitchFamily="18" charset="0"/>
                      </a:rPr>
                      <a:t> + 4E-06x</a:t>
                    </a:r>
                    <a:r>
                      <a:rPr lang="en-US" baseline="30000">
                        <a:latin typeface="Times New Roman" pitchFamily="18" charset="0"/>
                        <a:cs typeface="Times New Roman" pitchFamily="18" charset="0"/>
                      </a:rPr>
                      <a:t>4</a:t>
                    </a:r>
                    <a:r>
                      <a:rPr lang="en-US" baseline="0">
                        <a:latin typeface="Times New Roman" pitchFamily="18" charset="0"/>
                        <a:cs typeface="Times New Roman" pitchFamily="18" charset="0"/>
                      </a:rPr>
                      <a:t> - 0,000x</a:t>
                    </a:r>
                    <a:r>
                      <a:rPr lang="en-US" baseline="30000">
                        <a:latin typeface="Times New Roman" pitchFamily="18" charset="0"/>
                        <a:cs typeface="Times New Roman" pitchFamily="18" charset="0"/>
                      </a:rPr>
                      <a:t>3</a:t>
                    </a:r>
                    <a:r>
                      <a:rPr lang="en-US" baseline="0">
                        <a:latin typeface="Times New Roman" pitchFamily="18" charset="0"/>
                        <a:cs typeface="Times New Roman" pitchFamily="18" charset="0"/>
                      </a:rPr>
                      <a:t> + 0,040x</a:t>
                    </a:r>
                    <a:r>
                      <a:rPr lang="en-US" baseline="30000">
                        <a:latin typeface="Times New Roman" pitchFamily="18" charset="0"/>
                        <a:cs typeface="Times New Roman" pitchFamily="18" charset="0"/>
                      </a:rPr>
                      <a:t>2</a:t>
                    </a:r>
                    <a:r>
                      <a:rPr lang="en-US" baseline="0">
                        <a:latin typeface="Times New Roman" pitchFamily="18" charset="0"/>
                        <a:cs typeface="Times New Roman" pitchFamily="18" charset="0"/>
                      </a:rPr>
                      <a:t> - 1,581x + 24,00
R² = 0,999</a:t>
                    </a:r>
                    <a:endParaRPr lang="en-US">
                      <a:latin typeface="Times New Roman" pitchFamily="18" charset="0"/>
                      <a:cs typeface="Times New Roman" pitchFamily="18" charset="0"/>
                    </a:endParaRPr>
                  </a:p>
                </c:rich>
              </c:tx>
              <c:numFmt formatCode="General" sourceLinked="0"/>
            </c:trendlineLbl>
          </c:trendline>
          <c:xVal>
            <c:numRef>
              <c:f>Лист1!$A$2:$A$9</c:f>
              <c:numCache>
                <c:formatCode>General</c:formatCode>
                <c:ptCount val="8"/>
                <c:pt idx="0">
                  <c:v>0</c:v>
                </c:pt>
                <c:pt idx="1">
                  <c:v>32</c:v>
                </c:pt>
                <c:pt idx="2">
                  <c:v>54</c:v>
                </c:pt>
                <c:pt idx="3">
                  <c:v>75</c:v>
                </c:pt>
                <c:pt idx="4">
                  <c:v>93</c:v>
                </c:pt>
                <c:pt idx="5">
                  <c:v>114</c:v>
                </c:pt>
                <c:pt idx="6">
                  <c:v>124</c:v>
                </c:pt>
                <c:pt idx="7">
                  <c:v>135</c:v>
                </c:pt>
              </c:numCache>
            </c:numRef>
          </c:xVal>
          <c:yVal>
            <c:numRef>
              <c:f>Лист1!$B$2:$B$9</c:f>
              <c:numCache>
                <c:formatCode>General</c:formatCode>
                <c:ptCount val="8"/>
                <c:pt idx="0">
                  <c:v>24</c:v>
                </c:pt>
                <c:pt idx="1">
                  <c:v>1</c:v>
                </c:pt>
                <c:pt idx="2">
                  <c:v>-1.3</c:v>
                </c:pt>
                <c:pt idx="3">
                  <c:v>-1.3</c:v>
                </c:pt>
                <c:pt idx="4">
                  <c:v>-1.3</c:v>
                </c:pt>
                <c:pt idx="5">
                  <c:v>-2</c:v>
                </c:pt>
                <c:pt idx="6">
                  <c:v>-3</c:v>
                </c:pt>
                <c:pt idx="7">
                  <c:v>-8</c:v>
                </c:pt>
              </c:numCache>
            </c:numRef>
          </c:yVal>
          <c:smooth val="0"/>
          <c:extLst xmlns:c16r2="http://schemas.microsoft.com/office/drawing/2015/06/chart">
            <c:ext xmlns:c16="http://schemas.microsoft.com/office/drawing/2014/chart" uri="{C3380CC4-5D6E-409C-BE32-E72D297353CC}">
              <c16:uniqueId val="{00000008-E4EE-4F5F-B290-99D78F3E3576}"/>
            </c:ext>
          </c:extLst>
        </c:ser>
        <c:ser>
          <c:idx val="1"/>
          <c:order val="1"/>
          <c:tx>
            <c:strRef>
              <c:f>Лист1!$C$1</c:f>
              <c:strCache>
                <c:ptCount val="1"/>
                <c:pt idx="0">
                  <c:v>Коровье молоко</c:v>
                </c:pt>
              </c:strCache>
            </c:strRef>
          </c:tx>
          <c:spPr>
            <a:ln w="28572">
              <a:noFill/>
            </a:ln>
          </c:spPr>
          <c:marker>
            <c:symbol val="square"/>
            <c:size val="3"/>
            <c:spPr>
              <a:solidFill>
                <a:srgbClr val="FF0000"/>
              </a:solidFill>
              <a:ln>
                <a:solidFill>
                  <a:srgbClr val="000000"/>
                </a:solidFill>
                <a:prstDash val="solid"/>
              </a:ln>
            </c:spPr>
          </c:marker>
          <c:trendline>
            <c:trendlineType val="poly"/>
            <c:order val="5"/>
            <c:dispRSqr val="1"/>
            <c:dispEq val="1"/>
            <c:trendlineLbl>
              <c:layout>
                <c:manualLayout>
                  <c:x val="3.8706436226254741E-2"/>
                  <c:y val="-0.50214278004310453"/>
                </c:manualLayout>
              </c:layout>
              <c:tx>
                <c:rich>
                  <a:bodyPr/>
                  <a:lstStyle/>
                  <a:p>
                    <a:pPr>
                      <a:defRPr/>
                    </a:pPr>
                    <a:r>
                      <a:rPr lang="en-US" baseline="0"/>
                      <a:t>y = -3E-09x</a:t>
                    </a:r>
                    <a:r>
                      <a:rPr lang="en-US" baseline="30000"/>
                      <a:t>5</a:t>
                    </a:r>
                    <a:r>
                      <a:rPr lang="en-US" baseline="0"/>
                      <a:t> + 8E-07x</a:t>
                    </a:r>
                    <a:r>
                      <a:rPr lang="en-US" baseline="30000"/>
                      <a:t>4</a:t>
                    </a:r>
                    <a:r>
                      <a:rPr lang="en-US" baseline="0"/>
                      <a:t> - 0,0001x</a:t>
                    </a:r>
                    <a:r>
                      <a:rPr lang="en-US" baseline="30000"/>
                      <a:t>3</a:t>
                    </a:r>
                    <a:r>
                      <a:rPr lang="en-US" baseline="0"/>
                      <a:t> + 0,0134x</a:t>
                    </a:r>
                    <a:r>
                      <a:rPr lang="en-US" baseline="30000"/>
                      <a:t>2</a:t>
                    </a:r>
                    <a:r>
                      <a:rPr lang="en-US" baseline="0"/>
                      <a:t> - 0,9282x + 24,002
R² = 0,9999</a:t>
                    </a:r>
                    <a:endParaRPr lang="en-US">
                      <a:latin typeface="Times New Roman" pitchFamily="18" charset="0"/>
                      <a:cs typeface="Times New Roman" pitchFamily="18" charset="0"/>
                    </a:endParaRPr>
                  </a:p>
                </c:rich>
              </c:tx>
              <c:numFmt formatCode="General" sourceLinked="0"/>
            </c:trendlineLbl>
          </c:trendline>
          <c:xVal>
            <c:numRef>
              <c:f>Лист1!$A$2:$A$9</c:f>
              <c:numCache>
                <c:formatCode>General</c:formatCode>
                <c:ptCount val="8"/>
                <c:pt idx="0">
                  <c:v>0</c:v>
                </c:pt>
                <c:pt idx="1">
                  <c:v>32</c:v>
                </c:pt>
                <c:pt idx="2">
                  <c:v>54</c:v>
                </c:pt>
                <c:pt idx="3">
                  <c:v>75</c:v>
                </c:pt>
                <c:pt idx="4">
                  <c:v>93</c:v>
                </c:pt>
                <c:pt idx="5">
                  <c:v>114</c:v>
                </c:pt>
                <c:pt idx="6">
                  <c:v>124</c:v>
                </c:pt>
                <c:pt idx="7">
                  <c:v>135</c:v>
                </c:pt>
              </c:numCache>
            </c:numRef>
          </c:xVal>
          <c:yVal>
            <c:numRef>
              <c:f>Лист1!$C$2:$C$9</c:f>
              <c:numCache>
                <c:formatCode>General</c:formatCode>
                <c:ptCount val="8"/>
                <c:pt idx="0">
                  <c:v>24</c:v>
                </c:pt>
                <c:pt idx="1">
                  <c:v>5</c:v>
                </c:pt>
                <c:pt idx="2">
                  <c:v>0</c:v>
                </c:pt>
                <c:pt idx="3">
                  <c:v>-1</c:v>
                </c:pt>
                <c:pt idx="4">
                  <c:v>-1</c:v>
                </c:pt>
                <c:pt idx="5">
                  <c:v>-1.5</c:v>
                </c:pt>
                <c:pt idx="6">
                  <c:v>-3.5</c:v>
                </c:pt>
                <c:pt idx="7">
                  <c:v>-8</c:v>
                </c:pt>
              </c:numCache>
            </c:numRef>
          </c:yVal>
          <c:smooth val="0"/>
          <c:extLst xmlns:c16r2="http://schemas.microsoft.com/office/drawing/2015/06/chart">
            <c:ext xmlns:c16="http://schemas.microsoft.com/office/drawing/2014/chart" uri="{C3380CC4-5D6E-409C-BE32-E72D297353CC}">
              <c16:uniqueId val="{00000009-E4EE-4F5F-B290-99D78F3E3576}"/>
            </c:ext>
          </c:extLst>
        </c:ser>
        <c:ser>
          <c:idx val="2"/>
          <c:order val="2"/>
          <c:tx>
            <c:strRef>
              <c:f>Лист1!$D$1</c:f>
              <c:strCache>
                <c:ptCount val="1"/>
                <c:pt idx="0">
                  <c:v>при Т=258 К</c:v>
                </c:pt>
              </c:strCache>
            </c:strRef>
          </c:tx>
          <c:spPr>
            <a:ln w="28572">
              <a:noFill/>
            </a:ln>
          </c:spPr>
          <c:marker>
            <c:symbol val="triangle"/>
            <c:size val="4"/>
            <c:spPr>
              <a:solidFill>
                <a:srgbClr val="000000"/>
              </a:solidFill>
              <a:ln>
                <a:solidFill>
                  <a:srgbClr val="000000"/>
                </a:solidFill>
                <a:prstDash val="solid"/>
              </a:ln>
            </c:spPr>
          </c:marker>
          <c:xVal>
            <c:numRef>
              <c:f>Лист1!$A$2:$A$9</c:f>
              <c:numCache>
                <c:formatCode>General</c:formatCode>
                <c:ptCount val="8"/>
                <c:pt idx="0">
                  <c:v>0</c:v>
                </c:pt>
                <c:pt idx="1">
                  <c:v>32</c:v>
                </c:pt>
                <c:pt idx="2">
                  <c:v>54</c:v>
                </c:pt>
                <c:pt idx="3">
                  <c:v>75</c:v>
                </c:pt>
                <c:pt idx="4">
                  <c:v>93</c:v>
                </c:pt>
                <c:pt idx="5">
                  <c:v>114</c:v>
                </c:pt>
                <c:pt idx="6">
                  <c:v>124</c:v>
                </c:pt>
                <c:pt idx="7">
                  <c:v>135</c:v>
                </c:pt>
              </c:numCache>
            </c:numRef>
          </c:xVal>
          <c:yVal>
            <c:numRef>
              <c:f>Лист1!$D$2:$D$9</c:f>
              <c:numCache>
                <c:formatCode>General</c:formatCode>
                <c:ptCount val="8"/>
              </c:numCache>
            </c:numRef>
          </c:yVal>
          <c:smooth val="0"/>
          <c:extLst xmlns:c16r2="http://schemas.microsoft.com/office/drawing/2015/06/chart">
            <c:ext xmlns:c16="http://schemas.microsoft.com/office/drawing/2014/chart" uri="{C3380CC4-5D6E-409C-BE32-E72D297353CC}">
              <c16:uniqueId val="{0000000A-E4EE-4F5F-B290-99D78F3E3576}"/>
            </c:ext>
          </c:extLst>
        </c:ser>
        <c:dLbls>
          <c:showLegendKey val="0"/>
          <c:showVal val="0"/>
          <c:showCatName val="0"/>
          <c:showSerName val="0"/>
          <c:showPercent val="0"/>
          <c:showBubbleSize val="0"/>
        </c:dLbls>
        <c:axId val="811845888"/>
        <c:axId val="811846464"/>
      </c:scatterChart>
      <c:valAx>
        <c:axId val="811845888"/>
        <c:scaling>
          <c:orientation val="minMax"/>
          <c:max val="150"/>
          <c:min val="0"/>
        </c:scaling>
        <c:delete val="0"/>
        <c:axPos val="b"/>
        <c:majorGridlines>
          <c:spPr>
            <a:ln w="12699">
              <a:solidFill>
                <a:srgbClr val="000000"/>
              </a:solidFill>
              <a:prstDash val="solid"/>
            </a:ln>
          </c:spPr>
        </c:majorGridlines>
        <c:title>
          <c:tx>
            <c:rich>
              <a:bodyPr/>
              <a:lstStyle/>
              <a:p>
                <a:pPr>
                  <a:defRPr sz="899" b="0" i="0" u="none" strike="noStrike" baseline="0">
                    <a:solidFill>
                      <a:srgbClr val="000000"/>
                    </a:solidFill>
                    <a:latin typeface="Times New Roman"/>
                    <a:ea typeface="Times New Roman"/>
                    <a:cs typeface="Times New Roman"/>
                  </a:defRPr>
                </a:pPr>
                <a:r>
                  <a:rPr lang="ru-RU"/>
                  <a:t>Продолжительность  замораживания, мин</a:t>
                </a:r>
              </a:p>
            </c:rich>
          </c:tx>
          <c:layout>
            <c:manualLayout>
              <c:xMode val="edge"/>
              <c:yMode val="edge"/>
              <c:x val="0.26684982137050578"/>
              <c:y val="0.88147633105573775"/>
            </c:manualLayout>
          </c:layout>
          <c:overlay val="0"/>
          <c:spPr>
            <a:noFill/>
            <a:ln w="25397">
              <a:noFill/>
            </a:ln>
          </c:spPr>
        </c:title>
        <c:numFmt formatCode="General" sourceLinked="1"/>
        <c:majorTickMark val="out"/>
        <c:minorTickMark val="none"/>
        <c:tickLblPos val="nextTo"/>
        <c:spPr>
          <a:ln w="12699">
            <a:solidFill>
              <a:srgbClr val="000000"/>
            </a:solidFill>
            <a:prstDash val="solid"/>
          </a:ln>
        </c:spPr>
        <c:txPr>
          <a:bodyPr rot="0" vert="horz"/>
          <a:lstStyle/>
          <a:p>
            <a:pPr>
              <a:defRPr sz="899" b="0" i="0" u="none" strike="noStrike" baseline="0">
                <a:solidFill>
                  <a:srgbClr val="000000"/>
                </a:solidFill>
                <a:latin typeface="Times New Roman"/>
                <a:ea typeface="Times New Roman"/>
                <a:cs typeface="Times New Roman"/>
              </a:defRPr>
            </a:pPr>
            <a:endParaRPr lang="ru-RU"/>
          </a:p>
        </c:txPr>
        <c:crossAx val="811846464"/>
        <c:crossesAt val="-10"/>
        <c:crossBetween val="midCat"/>
        <c:majorUnit val="30"/>
        <c:minorUnit val="30"/>
      </c:valAx>
      <c:valAx>
        <c:axId val="811846464"/>
        <c:scaling>
          <c:orientation val="minMax"/>
          <c:max val="25"/>
          <c:min val="-10"/>
        </c:scaling>
        <c:delete val="0"/>
        <c:axPos val="l"/>
        <c:majorGridlines>
          <c:spPr>
            <a:ln w="12699">
              <a:solidFill>
                <a:srgbClr val="000000"/>
              </a:solidFill>
              <a:prstDash val="solid"/>
            </a:ln>
          </c:spPr>
        </c:majorGridlines>
        <c:title>
          <c:tx>
            <c:rich>
              <a:bodyPr/>
              <a:lstStyle/>
              <a:p>
                <a:pPr>
                  <a:defRPr sz="899" b="0" i="0" u="none" strike="noStrike" baseline="0">
                    <a:solidFill>
                      <a:srgbClr val="000000"/>
                    </a:solidFill>
                    <a:latin typeface="Times New Roman"/>
                    <a:ea typeface="Times New Roman"/>
                    <a:cs typeface="Times New Roman"/>
                  </a:defRPr>
                </a:pPr>
                <a:r>
                  <a:rPr lang="ru-RU"/>
                  <a:t>Т  е  м  п  е  р  а  т   у  р  а. ̊С  </a:t>
                </a:r>
              </a:p>
            </c:rich>
          </c:tx>
          <c:layout>
            <c:manualLayout>
              <c:xMode val="edge"/>
              <c:yMode val="edge"/>
              <c:x val="5.0490341426987113E-3"/>
              <c:y val="0.13655060695538057"/>
            </c:manualLayout>
          </c:layout>
          <c:overlay val="0"/>
          <c:spPr>
            <a:noFill/>
            <a:ln w="25397">
              <a:noFill/>
            </a:ln>
          </c:spPr>
        </c:title>
        <c:numFmt formatCode="General" sourceLinked="1"/>
        <c:majorTickMark val="out"/>
        <c:minorTickMark val="none"/>
        <c:tickLblPos val="nextTo"/>
        <c:spPr>
          <a:ln w="12699">
            <a:solidFill>
              <a:srgbClr val="000000"/>
            </a:solidFill>
            <a:prstDash val="solid"/>
          </a:ln>
        </c:spPr>
        <c:txPr>
          <a:bodyPr rot="0" vert="horz"/>
          <a:lstStyle/>
          <a:p>
            <a:pPr>
              <a:defRPr sz="899" b="0" i="0" u="none" strike="noStrike" baseline="0">
                <a:solidFill>
                  <a:srgbClr val="000000"/>
                </a:solidFill>
                <a:latin typeface="Calibri"/>
                <a:ea typeface="Calibri"/>
                <a:cs typeface="Calibri"/>
              </a:defRPr>
            </a:pPr>
            <a:endParaRPr lang="ru-RU"/>
          </a:p>
        </c:txPr>
        <c:crossAx val="811845888"/>
        <c:crossesAt val="-15"/>
        <c:crossBetween val="midCat"/>
        <c:majorUnit val="5"/>
        <c:minorUnit val="5"/>
      </c:valAx>
      <c:spPr>
        <a:noFill/>
        <a:ln w="25384">
          <a:noFill/>
        </a:ln>
      </c:spPr>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00" b="0">
                <a:latin typeface="Times New Roman" pitchFamily="18" charset="0"/>
                <a:cs typeface="Times New Roman" pitchFamily="18" charset="0"/>
              </a:rPr>
              <a:t>Содержание  витаминов в экстракте, мг/100г</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8055555555555555"/>
          <c:y val="3.7698412698412696E-2"/>
          <c:w val="0.71757527704871804"/>
          <c:h val="0.94246031746031744"/>
        </c:manualLayout>
      </c:layout>
      <c:pie3DChart>
        <c:varyColors val="1"/>
        <c:ser>
          <c:idx val="0"/>
          <c:order val="0"/>
          <c:tx>
            <c:strRef>
              <c:f>Лист1!$B$1</c:f>
              <c:strCache>
                <c:ptCount val="1"/>
                <c:pt idx="0">
                  <c:v>Содержание  витаминов в экстракте, мг/100г</c:v>
                </c:pt>
              </c:strCache>
            </c:strRef>
          </c:tx>
          <c:explosion val="25"/>
          <c:dLbls>
            <c:dLbl>
              <c:idx val="0"/>
              <c:layout>
                <c:manualLayout>
                  <c:x val="0.2517434864155817"/>
                  <c:y val="2.22081220679168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D5E-4784-ADE6-04E3DFCD8D67}"/>
                </c:ext>
              </c:extLst>
            </c:dLbl>
            <c:dLbl>
              <c:idx val="1"/>
              <c:layout>
                <c:manualLayout>
                  <c:x val="6.9887596312871933E-2"/>
                  <c:y val="8.7170413631058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D5E-4784-ADE6-04E3DFCD8D67}"/>
                </c:ext>
              </c:extLst>
            </c:dLbl>
            <c:dLbl>
              <c:idx val="3"/>
              <c:layout>
                <c:manualLayout>
                  <c:x val="-0.15606172892555917"/>
                  <c:y val="7.72275306270892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D5E-4784-ADE6-04E3DFCD8D67}"/>
                </c:ext>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Тиаминхлорид (В1)</c:v>
                </c:pt>
                <c:pt idx="1">
                  <c:v>Пиридоксин (В6)</c:v>
                </c:pt>
                <c:pt idx="2">
                  <c:v>Аскорбиновая кислота (С)</c:v>
                </c:pt>
                <c:pt idx="3">
                  <c:v>Никотиновая кислота (В5)</c:v>
                </c:pt>
              </c:strCache>
            </c:strRef>
          </c:cat>
          <c:val>
            <c:numRef>
              <c:f>Лист1!$B$2:$B$5</c:f>
              <c:numCache>
                <c:formatCode>General</c:formatCode>
                <c:ptCount val="4"/>
                <c:pt idx="0">
                  <c:v>1.4E-2</c:v>
                </c:pt>
                <c:pt idx="1">
                  <c:v>2.7000000000000256E-2</c:v>
                </c:pt>
                <c:pt idx="2">
                  <c:v>0.45700000000000002</c:v>
                </c:pt>
                <c:pt idx="3">
                  <c:v>6.5000000000000002E-2</c:v>
                </c:pt>
              </c:numCache>
            </c:numRef>
          </c:val>
          <c:extLst xmlns:c16r2="http://schemas.microsoft.com/office/drawing/2015/06/chart">
            <c:ext xmlns:c16="http://schemas.microsoft.com/office/drawing/2014/chart" uri="{C3380CC4-5D6E-409C-BE32-E72D297353CC}">
              <c16:uniqueId val="{00000003-0D5E-4784-ADE6-04E3DFCD8D67}"/>
            </c:ext>
          </c:extLst>
        </c:ser>
        <c:dLbls>
          <c:showLegendKey val="0"/>
          <c:showVal val="0"/>
          <c:showCatName val="0"/>
          <c:showSerName val="0"/>
          <c:showPercent val="0"/>
          <c:showBubbleSize val="0"/>
          <c:showLeaderLines val="1"/>
        </c:dLbls>
      </c:pie3DChart>
    </c:plotArea>
    <c:legend>
      <c:legendPos val="r"/>
      <c:layout>
        <c:manualLayout>
          <c:xMode val="edge"/>
          <c:yMode val="edge"/>
          <c:x val="1.3871573344999017E-2"/>
          <c:y val="0.89211562581374348"/>
          <c:w val="0.9467765748031497"/>
          <c:h val="0.10462390302126377"/>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0601559534900941"/>
          <c:y val="8.6151603105688826E-2"/>
        </c:manualLayout>
      </c:layout>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1457344439282647"/>
          <c:y val="0.1393621251888969"/>
          <c:w val="0.57892520089219346"/>
          <c:h val="0.80003181420504565"/>
        </c:manualLayout>
      </c:layout>
      <c:pie3DChart>
        <c:varyColors val="1"/>
        <c:ser>
          <c:idx val="0"/>
          <c:order val="0"/>
          <c:tx>
            <c:strRef>
              <c:f>Лист1!$B$1</c:f>
              <c:strCache>
                <c:ptCount val="1"/>
                <c:pt idx="0">
                  <c:v>Контрольный,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Незаменимые аминокислоты</c:v>
                </c:pt>
                <c:pt idx="1">
                  <c:v>Частично заменимые аминокислоты</c:v>
                </c:pt>
                <c:pt idx="2">
                  <c:v>Заменимые аминокислоты </c:v>
                </c:pt>
              </c:strCache>
            </c:strRef>
          </c:cat>
          <c:val>
            <c:numRef>
              <c:f>Лист1!$B$2:$B$4</c:f>
              <c:numCache>
                <c:formatCode>General</c:formatCode>
                <c:ptCount val="3"/>
                <c:pt idx="0">
                  <c:v>96.8</c:v>
                </c:pt>
                <c:pt idx="1">
                  <c:v>29</c:v>
                </c:pt>
                <c:pt idx="2">
                  <c:v>121</c:v>
                </c:pt>
              </c:numCache>
            </c:numRef>
          </c:val>
          <c:extLst xmlns:c16r2="http://schemas.microsoft.com/office/drawing/2015/06/chart">
            <c:ext xmlns:c16="http://schemas.microsoft.com/office/drawing/2014/chart" uri="{C3380CC4-5D6E-409C-BE32-E72D297353CC}">
              <c16:uniqueId val="{00000000-E453-4E79-8054-550808E4B58B}"/>
            </c:ext>
          </c:extLst>
        </c:ser>
        <c:dLbls>
          <c:showLegendKey val="0"/>
          <c:showVal val="0"/>
          <c:showCatName val="0"/>
          <c:showSerName val="0"/>
          <c:showPercent val="0"/>
          <c:showBubbleSize val="0"/>
          <c:showLeaderLines val="1"/>
        </c:dLbls>
      </c:pie3DChart>
    </c:plotArea>
    <c:legend>
      <c:legendPos val="r"/>
      <c:layout>
        <c:manualLayout>
          <c:xMode val="edge"/>
          <c:yMode val="edge"/>
          <c:x val="3.8840165982524648E-2"/>
          <c:y val="0.78725682017020548"/>
          <c:w val="0.93682765183265659"/>
          <c:h val="0.17043545693151993"/>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0601559534900996"/>
          <c:y val="8.6151603105688826E-2"/>
        </c:manualLayout>
      </c:layout>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1457344439282669"/>
          <c:y val="0.1393621251888969"/>
          <c:w val="0.57892520089219401"/>
          <c:h val="0.80003181420504565"/>
        </c:manualLayout>
      </c:layout>
      <c:pie3DChart>
        <c:varyColors val="1"/>
        <c:ser>
          <c:idx val="0"/>
          <c:order val="0"/>
          <c:tx>
            <c:strRef>
              <c:f>Лист1!$B$1</c:f>
              <c:strCache>
                <c:ptCount val="1"/>
                <c:pt idx="0">
                  <c:v>Опытный,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Незаменимые аминокислоты</c:v>
                </c:pt>
                <c:pt idx="1">
                  <c:v>Частично заменимые аминокислоты</c:v>
                </c:pt>
                <c:pt idx="2">
                  <c:v>Заменимые аминокислоты </c:v>
                </c:pt>
              </c:strCache>
            </c:strRef>
          </c:cat>
          <c:val>
            <c:numRef>
              <c:f>Лист1!$B$2:$B$4</c:f>
              <c:numCache>
                <c:formatCode>General</c:formatCode>
                <c:ptCount val="3"/>
                <c:pt idx="0">
                  <c:v>166</c:v>
                </c:pt>
                <c:pt idx="1">
                  <c:v>76</c:v>
                </c:pt>
                <c:pt idx="2">
                  <c:v>193</c:v>
                </c:pt>
              </c:numCache>
            </c:numRef>
          </c:val>
          <c:extLst xmlns:c16r2="http://schemas.microsoft.com/office/drawing/2015/06/chart">
            <c:ext xmlns:c16="http://schemas.microsoft.com/office/drawing/2014/chart" uri="{C3380CC4-5D6E-409C-BE32-E72D297353CC}">
              <c16:uniqueId val="{00000000-22B2-49D5-96BE-02DC2C51E285}"/>
            </c:ext>
          </c:extLst>
        </c:ser>
        <c:dLbls>
          <c:showLegendKey val="0"/>
          <c:showVal val="0"/>
          <c:showCatName val="0"/>
          <c:showSerName val="0"/>
          <c:showPercent val="0"/>
          <c:showBubbleSize val="0"/>
          <c:showLeaderLines val="1"/>
        </c:dLbls>
      </c:pie3DChart>
    </c:plotArea>
    <c:legend>
      <c:legendPos val="r"/>
      <c:layout>
        <c:manualLayout>
          <c:xMode val="edge"/>
          <c:yMode val="edge"/>
          <c:x val="3.8840165982524683E-2"/>
          <c:y val="0.78725682017020548"/>
          <c:w val="0.93682765183265659"/>
          <c:h val="0.17043545693151993"/>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1761349177312853"/>
          <c:y val="0.30796805939933736"/>
          <c:w val="0.7635499650002856"/>
          <c:h val="0.69203194060067164"/>
        </c:manualLayout>
      </c:layout>
      <c:pie3DChart>
        <c:varyColors val="1"/>
        <c:ser>
          <c:idx val="0"/>
          <c:order val="0"/>
          <c:tx>
            <c:strRef>
              <c:f>Лист1!$B$1</c:f>
              <c:strCache>
                <c:ptCount val="1"/>
                <c:pt idx="0">
                  <c:v>Контрольный, мг/л</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Валин</c:v>
                </c:pt>
                <c:pt idx="1">
                  <c:v>Изолейцин+лейцин</c:v>
                </c:pt>
                <c:pt idx="2">
                  <c:v>Треонин</c:v>
                </c:pt>
                <c:pt idx="3">
                  <c:v>Метионин</c:v>
                </c:pt>
                <c:pt idx="4">
                  <c:v>Лизин</c:v>
                </c:pt>
                <c:pt idx="5">
                  <c:v>Фенилаланин</c:v>
                </c:pt>
              </c:strCache>
            </c:strRef>
          </c:cat>
          <c:val>
            <c:numRef>
              <c:f>Лист1!$B$2:$B$7</c:f>
              <c:numCache>
                <c:formatCode>General</c:formatCode>
                <c:ptCount val="6"/>
                <c:pt idx="0">
                  <c:v>18</c:v>
                </c:pt>
                <c:pt idx="1">
                  <c:v>24</c:v>
                </c:pt>
                <c:pt idx="2">
                  <c:v>13</c:v>
                </c:pt>
                <c:pt idx="3">
                  <c:v>8.8000000000000007</c:v>
                </c:pt>
                <c:pt idx="4">
                  <c:v>12</c:v>
                </c:pt>
                <c:pt idx="5">
                  <c:v>21</c:v>
                </c:pt>
              </c:numCache>
            </c:numRef>
          </c:val>
          <c:extLst xmlns:c16r2="http://schemas.microsoft.com/office/drawing/2015/06/chart">
            <c:ext xmlns:c16="http://schemas.microsoft.com/office/drawing/2014/chart" uri="{C3380CC4-5D6E-409C-BE32-E72D297353CC}">
              <c16:uniqueId val="{00000000-9160-44E9-97D0-75DC5A1BF620}"/>
            </c:ext>
          </c:extLst>
        </c:ser>
        <c:dLbls>
          <c:showLegendKey val="0"/>
          <c:showVal val="0"/>
          <c:showCatName val="0"/>
          <c:showSerName val="0"/>
          <c:showPercent val="0"/>
          <c:showBubbleSize val="0"/>
          <c:showLeaderLines val="1"/>
        </c:dLbls>
      </c:pie3DChart>
    </c:plotArea>
    <c:legend>
      <c:legendPos val="r"/>
      <c:layout>
        <c:manualLayout>
          <c:xMode val="edge"/>
          <c:yMode val="edge"/>
          <c:x val="3.4284451332120533E-2"/>
          <c:y val="0.15172907106724629"/>
          <c:w val="0.96041719095743805"/>
          <c:h val="0.21498075143951781"/>
        </c:manualLayout>
      </c:layout>
      <c:overlay val="0"/>
      <c:txPr>
        <a:bodyPr/>
        <a:lstStyle/>
        <a:p>
          <a:pPr>
            <a:defRPr sz="1000">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6659702763377335"/>
          <c:y val="0.32096382770405313"/>
          <c:w val="0.68199416064097362"/>
          <c:h val="0.62284930382394565"/>
        </c:manualLayout>
      </c:layout>
      <c:pie3DChart>
        <c:varyColors val="1"/>
        <c:ser>
          <c:idx val="0"/>
          <c:order val="0"/>
          <c:tx>
            <c:strRef>
              <c:f>Лист1!$B$1</c:f>
              <c:strCache>
                <c:ptCount val="1"/>
                <c:pt idx="0">
                  <c:v>Опытный, мг/л</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Валин</c:v>
                </c:pt>
                <c:pt idx="1">
                  <c:v>Изолейцин+лейцин</c:v>
                </c:pt>
                <c:pt idx="2">
                  <c:v>Треонин</c:v>
                </c:pt>
                <c:pt idx="3">
                  <c:v>Метионин</c:v>
                </c:pt>
                <c:pt idx="4">
                  <c:v>Лизин</c:v>
                </c:pt>
                <c:pt idx="5">
                  <c:v>Фенилаланин</c:v>
                </c:pt>
              </c:strCache>
            </c:strRef>
          </c:cat>
          <c:val>
            <c:numRef>
              <c:f>Лист1!$B$2:$B$7</c:f>
              <c:numCache>
                <c:formatCode>General</c:formatCode>
                <c:ptCount val="6"/>
                <c:pt idx="0">
                  <c:v>35</c:v>
                </c:pt>
                <c:pt idx="1">
                  <c:v>44</c:v>
                </c:pt>
                <c:pt idx="2">
                  <c:v>26</c:v>
                </c:pt>
                <c:pt idx="3">
                  <c:v>11</c:v>
                </c:pt>
                <c:pt idx="4">
                  <c:v>20</c:v>
                </c:pt>
                <c:pt idx="5">
                  <c:v>30</c:v>
                </c:pt>
              </c:numCache>
            </c:numRef>
          </c:val>
          <c:extLst xmlns:c16r2="http://schemas.microsoft.com/office/drawing/2015/06/chart">
            <c:ext xmlns:c16="http://schemas.microsoft.com/office/drawing/2014/chart" uri="{C3380CC4-5D6E-409C-BE32-E72D297353CC}">
              <c16:uniqueId val="{00000000-F306-4DCD-950D-2458A8CA934A}"/>
            </c:ext>
          </c:extLst>
        </c:ser>
        <c:dLbls>
          <c:showLegendKey val="0"/>
          <c:showVal val="0"/>
          <c:showCatName val="0"/>
          <c:showSerName val="0"/>
          <c:showPercent val="0"/>
          <c:showBubbleSize val="0"/>
          <c:showLeaderLines val="1"/>
        </c:dLbls>
      </c:pie3DChart>
    </c:plotArea>
    <c:legend>
      <c:legendPos val="r"/>
      <c:layout>
        <c:manualLayout>
          <c:xMode val="edge"/>
          <c:yMode val="edge"/>
          <c:x val="2.9719646928452231E-2"/>
          <c:y val="0.1391584479206672"/>
          <c:w val="0.92405432706079482"/>
          <c:h val="0.17139377125512481"/>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6468144837549994"/>
          <c:y val="0.31612960769266796"/>
          <c:w val="0.82856128134557572"/>
          <c:h val="0.6838703923073457"/>
        </c:manualLayout>
      </c:layout>
      <c:pie3DChart>
        <c:varyColors val="1"/>
        <c:ser>
          <c:idx val="0"/>
          <c:order val="0"/>
          <c:tx>
            <c:strRef>
              <c:f>Лист1!$B$1</c:f>
              <c:strCache>
                <c:ptCount val="1"/>
                <c:pt idx="0">
                  <c:v>Контрольный, мг/л</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Тирозин</c:v>
                </c:pt>
                <c:pt idx="1">
                  <c:v>Пролин</c:v>
                </c:pt>
                <c:pt idx="2">
                  <c:v>Серин</c:v>
                </c:pt>
                <c:pt idx="3">
                  <c:v>Аланин</c:v>
                </c:pt>
                <c:pt idx="4">
                  <c:v>Глицин</c:v>
                </c:pt>
              </c:strCache>
            </c:strRef>
          </c:cat>
          <c:val>
            <c:numRef>
              <c:f>Лист1!$B$2:$B$6</c:f>
              <c:numCache>
                <c:formatCode>General</c:formatCode>
                <c:ptCount val="5"/>
                <c:pt idx="0">
                  <c:v>11</c:v>
                </c:pt>
                <c:pt idx="1">
                  <c:v>53</c:v>
                </c:pt>
                <c:pt idx="2">
                  <c:v>22</c:v>
                </c:pt>
                <c:pt idx="3">
                  <c:v>17</c:v>
                </c:pt>
                <c:pt idx="4">
                  <c:v>18</c:v>
                </c:pt>
              </c:numCache>
            </c:numRef>
          </c:val>
          <c:extLst xmlns:c16r2="http://schemas.microsoft.com/office/drawing/2015/06/chart">
            <c:ext xmlns:c16="http://schemas.microsoft.com/office/drawing/2014/chart" uri="{C3380CC4-5D6E-409C-BE32-E72D297353CC}">
              <c16:uniqueId val="{00000000-09C6-4935-B419-57CAB265F7E3}"/>
            </c:ext>
          </c:extLst>
        </c:ser>
        <c:dLbls>
          <c:showLegendKey val="0"/>
          <c:showVal val="0"/>
          <c:showCatName val="0"/>
          <c:showSerName val="0"/>
          <c:showPercent val="0"/>
          <c:showBubbleSize val="0"/>
          <c:showLeaderLines val="1"/>
        </c:dLbls>
      </c:pie3DChart>
    </c:plotArea>
    <c:legend>
      <c:legendPos val="r"/>
      <c:layout>
        <c:manualLayout>
          <c:xMode val="edge"/>
          <c:yMode val="edge"/>
          <c:x val="3.4284544186032134E-2"/>
          <c:y val="0.13625303228593921"/>
          <c:w val="0.92867837162963462"/>
          <c:h val="0.14095852283884022"/>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5514904570576413E-2"/>
          <c:y val="0.25181075881539977"/>
          <c:w val="0.82215015218459986"/>
          <c:h val="0.74818924118460062"/>
        </c:manualLayout>
      </c:layout>
      <c:pie3DChart>
        <c:varyColors val="1"/>
        <c:ser>
          <c:idx val="0"/>
          <c:order val="0"/>
          <c:tx>
            <c:strRef>
              <c:f>Лист1!$B$1</c:f>
              <c:strCache>
                <c:ptCount val="1"/>
                <c:pt idx="0">
                  <c:v>Опытный, мг/л</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Тирозин</c:v>
                </c:pt>
                <c:pt idx="1">
                  <c:v>Пролин</c:v>
                </c:pt>
                <c:pt idx="2">
                  <c:v>Серин</c:v>
                </c:pt>
                <c:pt idx="3">
                  <c:v>Аланин</c:v>
                </c:pt>
                <c:pt idx="4">
                  <c:v>Глицин</c:v>
                </c:pt>
              </c:strCache>
            </c:strRef>
          </c:cat>
          <c:val>
            <c:numRef>
              <c:f>Лист1!$B$2:$B$6</c:f>
              <c:numCache>
                <c:formatCode>General</c:formatCode>
                <c:ptCount val="5"/>
                <c:pt idx="0">
                  <c:v>17</c:v>
                </c:pt>
                <c:pt idx="1">
                  <c:v>72</c:v>
                </c:pt>
                <c:pt idx="2">
                  <c:v>35</c:v>
                </c:pt>
                <c:pt idx="3">
                  <c:v>38</c:v>
                </c:pt>
                <c:pt idx="4">
                  <c:v>31</c:v>
                </c:pt>
              </c:numCache>
            </c:numRef>
          </c:val>
          <c:extLst xmlns:c16r2="http://schemas.microsoft.com/office/drawing/2015/06/chart">
            <c:ext xmlns:c16="http://schemas.microsoft.com/office/drawing/2014/chart" uri="{C3380CC4-5D6E-409C-BE32-E72D297353CC}">
              <c16:uniqueId val="{00000000-4767-43CA-9F31-89A85062A39F}"/>
            </c:ext>
          </c:extLst>
        </c:ser>
        <c:dLbls>
          <c:showLegendKey val="0"/>
          <c:showVal val="0"/>
          <c:showCatName val="0"/>
          <c:showSerName val="0"/>
          <c:showPercent val="0"/>
          <c:showBubbleSize val="0"/>
          <c:showLeaderLines val="1"/>
        </c:dLbls>
      </c:pie3DChart>
    </c:plotArea>
    <c:legend>
      <c:legendPos val="r"/>
      <c:layout>
        <c:manualLayout>
          <c:xMode val="edge"/>
          <c:yMode val="edge"/>
          <c:x val="3.4284544186032134E-2"/>
          <c:y val="0.12777458822104068"/>
          <c:w val="0.92867837162963462"/>
          <c:h val="0.13249517000526823"/>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00" b="0">
                <a:latin typeface="Times New Roman" pitchFamily="18" charset="0"/>
                <a:cs typeface="Times New Roman" pitchFamily="18" charset="0"/>
              </a:rPr>
              <a:t>Контрольный</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6138205369042445E-2"/>
          <c:y val="0.24560871776025731"/>
          <c:w val="0.63313454660465673"/>
          <c:h val="0.75439108873835969"/>
        </c:manualLayout>
      </c:layout>
      <c:pie3DChart>
        <c:varyColors val="1"/>
        <c:ser>
          <c:idx val="0"/>
          <c:order val="0"/>
          <c:tx>
            <c:strRef>
              <c:f>Лист1!$B$1</c:f>
              <c:strCache>
                <c:ptCount val="1"/>
                <c:pt idx="0">
                  <c:v>Контрольный, мг/л</c:v>
                </c:pt>
              </c:strCache>
            </c:strRef>
          </c:tx>
          <c:explosion val="25"/>
          <c:dLbls>
            <c:dLbl>
              <c:idx val="1"/>
              <c:layout>
                <c:manualLayout>
                  <c:x val="-2.1556652134406037E-2"/>
                  <c:y val="2.488360467492181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CFA-4AA1-919B-71FC8F02D590}"/>
                </c:ext>
              </c:extLst>
            </c:dLbl>
            <c:dLbl>
              <c:idx val="2"/>
              <c:layout>
                <c:manualLayout>
                  <c:x val="3.4814759219411351E-2"/>
                  <c:y val="2.60197361240778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CFA-4AA1-919B-71FC8F02D590}"/>
                </c:ext>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Насыщенные жирнокислоты</c:v>
                </c:pt>
                <c:pt idx="1">
                  <c:v>Полиненасыщенные жирнокислоты</c:v>
                </c:pt>
                <c:pt idx="2">
                  <c:v>Мононенасыщенные жирнокислоты</c:v>
                </c:pt>
              </c:strCache>
            </c:strRef>
          </c:cat>
          <c:val>
            <c:numRef>
              <c:f>Лист1!$B$2:$B$4</c:f>
              <c:numCache>
                <c:formatCode>General</c:formatCode>
                <c:ptCount val="3"/>
                <c:pt idx="0">
                  <c:v>97.910000000000025</c:v>
                </c:pt>
                <c:pt idx="1">
                  <c:v>6.0000000000000032E-2</c:v>
                </c:pt>
                <c:pt idx="2">
                  <c:v>0.19</c:v>
                </c:pt>
              </c:numCache>
            </c:numRef>
          </c:val>
          <c:extLst xmlns:c16r2="http://schemas.microsoft.com/office/drawing/2015/06/chart">
            <c:ext xmlns:c16="http://schemas.microsoft.com/office/drawing/2014/chart" uri="{C3380CC4-5D6E-409C-BE32-E72D297353CC}">
              <c16:uniqueId val="{00000002-0CFA-4AA1-919B-71FC8F02D590}"/>
            </c:ext>
          </c:extLst>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b="0">
                <a:latin typeface="Times New Roman" pitchFamily="18" charset="0"/>
                <a:cs typeface="Times New Roman" pitchFamily="18" charset="0"/>
              </a:rPr>
              <a:t>Опытный</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15444449696613155"/>
          <c:w val="0.57026285461127879"/>
          <c:h val="0.73667168623853008"/>
        </c:manualLayout>
      </c:layout>
      <c:pie3DChart>
        <c:varyColors val="1"/>
        <c:ser>
          <c:idx val="0"/>
          <c:order val="0"/>
          <c:tx>
            <c:strRef>
              <c:f>Лист1!$B$1</c:f>
              <c:strCache>
                <c:ptCount val="1"/>
                <c:pt idx="0">
                  <c:v>Опытный, мг/л</c:v>
                </c:pt>
              </c:strCache>
            </c:strRef>
          </c:tx>
          <c:explosion val="25"/>
          <c:dLbls>
            <c:dLbl>
              <c:idx val="1"/>
              <c:layout>
                <c:manualLayout>
                  <c:x val="-5.4575294810259734E-3"/>
                  <c:y val="1.447512067588974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BFB-4871-9DA0-648367DF4715}"/>
                </c:ext>
              </c:extLst>
            </c:dLbl>
            <c:dLbl>
              <c:idx val="2"/>
              <c:layout>
                <c:manualLayout>
                  <c:x val="1.8892063770934171E-2"/>
                  <c:y val="-4.5456892275022093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BFB-4871-9DA0-648367DF4715}"/>
                </c:ext>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Насыщенные жирнокислоты</c:v>
                </c:pt>
                <c:pt idx="1">
                  <c:v>Полиненасыщенные жирнокислоты</c:v>
                </c:pt>
                <c:pt idx="2">
                  <c:v>Мононенасыщенные жирнокислоты</c:v>
                </c:pt>
              </c:strCache>
            </c:strRef>
          </c:cat>
          <c:val>
            <c:numRef>
              <c:f>Лист1!$B$2:$B$4</c:f>
              <c:numCache>
                <c:formatCode>General</c:formatCode>
                <c:ptCount val="3"/>
                <c:pt idx="0">
                  <c:v>81.940000000000026</c:v>
                </c:pt>
                <c:pt idx="1">
                  <c:v>4.24</c:v>
                </c:pt>
                <c:pt idx="2">
                  <c:v>0.15000000000000024</c:v>
                </c:pt>
              </c:numCache>
            </c:numRef>
          </c:val>
          <c:extLst xmlns:c16r2="http://schemas.microsoft.com/office/drawing/2015/06/chart">
            <c:ext xmlns:c16="http://schemas.microsoft.com/office/drawing/2014/chart" uri="{C3380CC4-5D6E-409C-BE32-E72D297353CC}">
              <c16:uniqueId val="{00000002-3BFB-4871-9DA0-648367DF4715}"/>
            </c:ext>
          </c:extLst>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6809861777296417"/>
          <c:y val="5.1498654515770723E-2"/>
        </c:manualLayout>
      </c:layout>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2661380456842334E-2"/>
          <c:y val="0.28570617568996304"/>
          <c:w val="0.82437635435057965"/>
          <c:h val="0.71429389034703994"/>
        </c:manualLayout>
      </c:layout>
      <c:pie3DChart>
        <c:varyColors val="1"/>
        <c:ser>
          <c:idx val="0"/>
          <c:order val="0"/>
          <c:tx>
            <c:strRef>
              <c:f>Лист1!$B$1</c:f>
              <c:strCache>
                <c:ptCount val="1"/>
                <c:pt idx="0">
                  <c:v>Контрольный,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Калий</c:v>
                </c:pt>
                <c:pt idx="1">
                  <c:v>Кальций</c:v>
                </c:pt>
                <c:pt idx="2">
                  <c:v>Натрий</c:v>
                </c:pt>
              </c:strCache>
            </c:strRef>
          </c:cat>
          <c:val>
            <c:numRef>
              <c:f>Лист1!$B$2:$B$4</c:f>
              <c:numCache>
                <c:formatCode>General</c:formatCode>
                <c:ptCount val="3"/>
                <c:pt idx="0">
                  <c:v>162.47</c:v>
                </c:pt>
                <c:pt idx="1">
                  <c:v>138.53</c:v>
                </c:pt>
                <c:pt idx="2">
                  <c:v>58.63</c:v>
                </c:pt>
              </c:numCache>
            </c:numRef>
          </c:val>
          <c:extLst xmlns:c16r2="http://schemas.microsoft.com/office/drawing/2015/06/chart">
            <c:ext xmlns:c16="http://schemas.microsoft.com/office/drawing/2014/chart" uri="{C3380CC4-5D6E-409C-BE32-E72D297353CC}">
              <c16:uniqueId val="{00000000-DECA-45D2-9763-65E4FB33AE6F}"/>
            </c:ext>
          </c:extLst>
        </c:ser>
        <c:dLbls>
          <c:showLegendKey val="0"/>
          <c:showVal val="0"/>
          <c:showCatName val="0"/>
          <c:showSerName val="0"/>
          <c:showPercent val="0"/>
          <c:showBubbleSize val="0"/>
          <c:showLeaderLines val="1"/>
        </c:dLbls>
      </c:pie3DChart>
    </c:plotArea>
    <c:legend>
      <c:legendPos val="r"/>
      <c:layout>
        <c:manualLayout>
          <c:xMode val="edge"/>
          <c:yMode val="edge"/>
          <c:x val="4.3450167687372365E-2"/>
          <c:y val="0.15922853393325836"/>
          <c:w val="0.95344867983232851"/>
          <c:h val="0.12797119110111241"/>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23974762814059"/>
          <c:y val="4.3090703919802034E-2"/>
          <c:w val="0.78607124599678235"/>
          <c:h val="0.74408467776583065"/>
        </c:manualLayout>
      </c:layout>
      <c:scatterChart>
        <c:scatterStyle val="lineMarker"/>
        <c:varyColors val="0"/>
        <c:ser>
          <c:idx val="0"/>
          <c:order val="0"/>
          <c:tx>
            <c:strRef>
              <c:f>Лист1!$B$1</c:f>
              <c:strCache>
                <c:ptCount val="1"/>
                <c:pt idx="0">
                  <c:v>Продол.центрифуг.- 5 мин   </c:v>
                </c:pt>
              </c:strCache>
            </c:strRef>
          </c:tx>
          <c:spPr>
            <a:ln w="28502">
              <a:noFill/>
            </a:ln>
          </c:spPr>
          <c:marker>
            <c:symbol val="triangle"/>
            <c:size val="10"/>
          </c:marker>
          <c:trendline>
            <c:spPr>
              <a:ln w="12700">
                <a:solidFill>
                  <a:sysClr val="windowText" lastClr="000000"/>
                </a:solidFill>
              </a:ln>
            </c:spPr>
            <c:trendlineType val="linear"/>
            <c:dispRSqr val="0"/>
            <c:dispEq val="0"/>
          </c:trendline>
          <c:xVal>
            <c:numRef>
              <c:f>Лист1!$A$2:$A$6</c:f>
              <c:numCache>
                <c:formatCode>General</c:formatCode>
                <c:ptCount val="5"/>
                <c:pt idx="0">
                  <c:v>0</c:v>
                </c:pt>
                <c:pt idx="1">
                  <c:v>0.1</c:v>
                </c:pt>
                <c:pt idx="2">
                  <c:v>0.2</c:v>
                </c:pt>
                <c:pt idx="3">
                  <c:v>0.33000000000001561</c:v>
                </c:pt>
                <c:pt idx="4">
                  <c:v>0.5</c:v>
                </c:pt>
              </c:numCache>
            </c:numRef>
          </c:xVal>
          <c:yVal>
            <c:numRef>
              <c:f>Лист1!$B$2:$B$6</c:f>
              <c:numCache>
                <c:formatCode>General</c:formatCode>
                <c:ptCount val="5"/>
                <c:pt idx="0">
                  <c:v>0.98</c:v>
                </c:pt>
                <c:pt idx="1">
                  <c:v>0.8</c:v>
                </c:pt>
                <c:pt idx="2">
                  <c:v>0.60000000000000064</c:v>
                </c:pt>
                <c:pt idx="3">
                  <c:v>0.32000000000001338</c:v>
                </c:pt>
                <c:pt idx="4">
                  <c:v>0</c:v>
                </c:pt>
              </c:numCache>
            </c:numRef>
          </c:yVal>
          <c:smooth val="0"/>
          <c:extLst xmlns:c16r2="http://schemas.microsoft.com/office/drawing/2015/06/chart">
            <c:ext xmlns:c16="http://schemas.microsoft.com/office/drawing/2014/chart" uri="{C3380CC4-5D6E-409C-BE32-E72D297353CC}">
              <c16:uniqueId val="{00000000-7CC2-42C7-BE20-E3A282ED7540}"/>
            </c:ext>
          </c:extLst>
        </c:ser>
        <c:ser>
          <c:idx val="1"/>
          <c:order val="1"/>
          <c:tx>
            <c:strRef>
              <c:f>Лист1!$C$1</c:f>
              <c:strCache>
                <c:ptCount val="1"/>
                <c:pt idx="0">
                  <c:v>Продол.центрифуг.- 10 мин   </c:v>
                </c:pt>
              </c:strCache>
            </c:strRef>
          </c:tx>
          <c:spPr>
            <a:ln w="28502">
              <a:noFill/>
            </a:ln>
          </c:spPr>
          <c:marker>
            <c:symbol val="square"/>
            <c:size val="6"/>
          </c:marker>
          <c:xVal>
            <c:numRef>
              <c:f>Лист1!$A$2:$A$6</c:f>
              <c:numCache>
                <c:formatCode>General</c:formatCode>
                <c:ptCount val="5"/>
                <c:pt idx="0">
                  <c:v>0</c:v>
                </c:pt>
                <c:pt idx="1">
                  <c:v>0.1</c:v>
                </c:pt>
                <c:pt idx="2">
                  <c:v>0.2</c:v>
                </c:pt>
                <c:pt idx="3">
                  <c:v>0.33000000000001561</c:v>
                </c:pt>
                <c:pt idx="4">
                  <c:v>0.5</c:v>
                </c:pt>
              </c:numCache>
            </c:numRef>
          </c:xVal>
          <c:yVal>
            <c:numRef>
              <c:f>Лист1!$C$2:$C$6</c:f>
              <c:numCache>
                <c:formatCode>General</c:formatCode>
                <c:ptCount val="5"/>
                <c:pt idx="0">
                  <c:v>0.97000000000000064</c:v>
                </c:pt>
                <c:pt idx="1">
                  <c:v>0.77000000000002988</c:v>
                </c:pt>
                <c:pt idx="2">
                  <c:v>0.58000000000000007</c:v>
                </c:pt>
                <c:pt idx="3">
                  <c:v>0.30000000000000032</c:v>
                </c:pt>
                <c:pt idx="4">
                  <c:v>0</c:v>
                </c:pt>
              </c:numCache>
            </c:numRef>
          </c:yVal>
          <c:smooth val="0"/>
          <c:extLst xmlns:c16r2="http://schemas.microsoft.com/office/drawing/2015/06/chart">
            <c:ext xmlns:c16="http://schemas.microsoft.com/office/drawing/2014/chart" uri="{C3380CC4-5D6E-409C-BE32-E72D297353CC}">
              <c16:uniqueId val="{00000001-7CC2-42C7-BE20-E3A282ED7540}"/>
            </c:ext>
          </c:extLst>
        </c:ser>
        <c:ser>
          <c:idx val="2"/>
          <c:order val="2"/>
          <c:tx>
            <c:strRef>
              <c:f>Лист1!$D$1</c:f>
              <c:strCache>
                <c:ptCount val="1"/>
                <c:pt idx="0">
                  <c:v>Продол.центрифуг.- 15 мин  </c:v>
                </c:pt>
              </c:strCache>
            </c:strRef>
          </c:tx>
          <c:spPr>
            <a:ln w="28502">
              <a:noFill/>
            </a:ln>
          </c:spPr>
          <c:xVal>
            <c:numRef>
              <c:f>Лист1!$A$2:$A$6</c:f>
              <c:numCache>
                <c:formatCode>General</c:formatCode>
                <c:ptCount val="5"/>
                <c:pt idx="0">
                  <c:v>0</c:v>
                </c:pt>
                <c:pt idx="1">
                  <c:v>0.1</c:v>
                </c:pt>
                <c:pt idx="2">
                  <c:v>0.2</c:v>
                </c:pt>
                <c:pt idx="3">
                  <c:v>0.33000000000001561</c:v>
                </c:pt>
                <c:pt idx="4">
                  <c:v>0.5</c:v>
                </c:pt>
              </c:numCache>
            </c:numRef>
          </c:xVal>
          <c:yVal>
            <c:numRef>
              <c:f>Лист1!$D$2:$D$6</c:f>
              <c:numCache>
                <c:formatCode>General</c:formatCode>
                <c:ptCount val="5"/>
              </c:numCache>
            </c:numRef>
          </c:yVal>
          <c:smooth val="0"/>
          <c:extLst xmlns:c16r2="http://schemas.microsoft.com/office/drawing/2015/06/chart">
            <c:ext xmlns:c16="http://schemas.microsoft.com/office/drawing/2014/chart" uri="{C3380CC4-5D6E-409C-BE32-E72D297353CC}">
              <c16:uniqueId val="{00000002-7CC2-42C7-BE20-E3A282ED7540}"/>
            </c:ext>
          </c:extLst>
        </c:ser>
        <c:dLbls>
          <c:showLegendKey val="0"/>
          <c:showVal val="0"/>
          <c:showCatName val="0"/>
          <c:showSerName val="0"/>
          <c:showPercent val="0"/>
          <c:showBubbleSize val="0"/>
        </c:dLbls>
        <c:axId val="811848192"/>
        <c:axId val="811848768"/>
      </c:scatterChart>
      <c:valAx>
        <c:axId val="811848192"/>
        <c:scaling>
          <c:orientation val="minMax"/>
          <c:max val="0.60000000000000064"/>
          <c:min val="0"/>
        </c:scaling>
        <c:delete val="0"/>
        <c:axPos val="b"/>
        <c:minorGridlines>
          <c:spPr>
            <a:ln w="12667">
              <a:solidFill>
                <a:srgbClr val="000000"/>
              </a:solidFill>
              <a:prstDash val="solid"/>
            </a:ln>
          </c:spPr>
        </c:minorGridlines>
        <c:title>
          <c:tx>
            <c:rich>
              <a:bodyPr/>
              <a:lstStyle/>
              <a:p>
                <a:pPr>
                  <a:defRPr sz="997" b="0" i="0" u="none" strike="noStrike" baseline="0">
                    <a:solidFill>
                      <a:srgbClr val="000000"/>
                    </a:solidFill>
                    <a:latin typeface="Times New Roman"/>
                    <a:ea typeface="Times New Roman"/>
                    <a:cs typeface="Times New Roman"/>
                  </a:defRPr>
                </a:pPr>
                <a:r>
                  <a:rPr lang="ru-RU"/>
                  <a:t>Обратная</a:t>
                </a:r>
                <a:r>
                  <a:rPr lang="ru-RU" baseline="0"/>
                  <a:t> величина температуры </a:t>
                </a:r>
                <a:endParaRPr lang="ru-RU"/>
              </a:p>
            </c:rich>
          </c:tx>
          <c:layout>
            <c:manualLayout>
              <c:xMode val="edge"/>
              <c:yMode val="edge"/>
              <c:x val="0.28942673258062013"/>
              <c:y val="0.93577880136343983"/>
            </c:manualLayout>
          </c:layout>
          <c:overlay val="0"/>
          <c:spPr>
            <a:noFill/>
            <a:ln w="25335">
              <a:noFill/>
            </a:ln>
          </c:spPr>
        </c:title>
        <c:numFmt formatCode="General" sourceLinked="1"/>
        <c:majorTickMark val="out"/>
        <c:minorTickMark val="none"/>
        <c:tickLblPos val="nextTo"/>
        <c:spPr>
          <a:ln w="12667">
            <a:solidFill>
              <a:srgbClr val="000000"/>
            </a:solidFill>
            <a:prstDash val="solid"/>
          </a:ln>
        </c:spPr>
        <c:txPr>
          <a:bodyPr rot="0" vert="horz"/>
          <a:lstStyle/>
          <a:p>
            <a:pPr>
              <a:defRPr sz="997" b="0" i="0" u="none" strike="noStrike" baseline="0">
                <a:solidFill>
                  <a:srgbClr val="000000"/>
                </a:solidFill>
                <a:latin typeface="Times New Roman"/>
                <a:ea typeface="Times New Roman"/>
                <a:cs typeface="Times New Roman"/>
              </a:defRPr>
            </a:pPr>
            <a:endParaRPr lang="ru-RU"/>
          </a:p>
        </c:txPr>
        <c:crossAx val="811848768"/>
        <c:crosses val="autoZero"/>
        <c:crossBetween val="midCat"/>
        <c:majorUnit val="0.1"/>
        <c:minorUnit val="0.1"/>
      </c:valAx>
      <c:valAx>
        <c:axId val="811848768"/>
        <c:scaling>
          <c:orientation val="minMax"/>
          <c:max val="1"/>
          <c:min val="0"/>
        </c:scaling>
        <c:delete val="0"/>
        <c:axPos val="l"/>
        <c:majorGridlines>
          <c:spPr>
            <a:ln w="12667">
              <a:solidFill>
                <a:srgbClr val="000000"/>
              </a:solidFill>
              <a:prstDash val="solid"/>
            </a:ln>
          </c:spPr>
        </c:majorGridlines>
        <c:title>
          <c:tx>
            <c:rich>
              <a:bodyPr/>
              <a:lstStyle/>
              <a:p>
                <a:pPr>
                  <a:defRPr sz="997" b="0" i="0" u="none" strike="noStrike" baseline="0">
                    <a:solidFill>
                      <a:srgbClr val="000000"/>
                    </a:solidFill>
                    <a:latin typeface="Times New Roman"/>
                    <a:ea typeface="Times New Roman"/>
                    <a:cs typeface="Times New Roman"/>
                  </a:defRPr>
                </a:pPr>
                <a:r>
                  <a:rPr lang="ru-RU"/>
                  <a:t>Количество</a:t>
                </a:r>
                <a:r>
                  <a:rPr lang="ru-RU" baseline="0"/>
                  <a:t> вымороженной влаги, дол. ед</a:t>
                </a:r>
                <a:endParaRPr lang="ru-RU"/>
              </a:p>
            </c:rich>
          </c:tx>
          <c:layout>
            <c:manualLayout>
              <c:xMode val="edge"/>
              <c:yMode val="edge"/>
              <c:x val="1.4107710005080357E-2"/>
              <c:y val="0.10692469202502022"/>
            </c:manualLayout>
          </c:layout>
          <c:overlay val="0"/>
          <c:spPr>
            <a:noFill/>
            <a:ln w="25335">
              <a:noFill/>
            </a:ln>
          </c:spPr>
        </c:title>
        <c:numFmt formatCode="General" sourceLinked="1"/>
        <c:majorTickMark val="out"/>
        <c:minorTickMark val="none"/>
        <c:tickLblPos val="nextTo"/>
        <c:spPr>
          <a:ln w="12667">
            <a:solidFill>
              <a:srgbClr val="000000"/>
            </a:solidFill>
            <a:prstDash val="solid"/>
          </a:ln>
        </c:spPr>
        <c:txPr>
          <a:bodyPr rot="0" vert="horz"/>
          <a:lstStyle/>
          <a:p>
            <a:pPr>
              <a:defRPr sz="997" b="0" i="0" u="none" strike="noStrike" baseline="0">
                <a:solidFill>
                  <a:srgbClr val="000000"/>
                </a:solidFill>
                <a:latin typeface="Times New Roman"/>
                <a:ea typeface="Times New Roman"/>
                <a:cs typeface="Times New Roman"/>
              </a:defRPr>
            </a:pPr>
            <a:endParaRPr lang="ru-RU"/>
          </a:p>
        </c:txPr>
        <c:crossAx val="811848192"/>
        <c:crosses val="autoZero"/>
        <c:crossBetween val="midCat"/>
        <c:majorUnit val="0.2"/>
        <c:minorUnit val="0.2"/>
      </c:valAx>
      <c:spPr>
        <a:noFill/>
        <a:ln w="25335">
          <a:noFill/>
        </a:ln>
      </c:spPr>
    </c:plotArea>
    <c:plotVisOnly val="1"/>
    <c:dispBlanksAs val="gap"/>
    <c:showDLblsOverMax val="0"/>
  </c:chart>
  <c:txPr>
    <a:bodyPr/>
    <a:lstStyle/>
    <a:p>
      <a:pPr>
        <a:defRPr sz="997"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0754011528824032E-2"/>
          <c:y val="0.15489720034995624"/>
          <c:w val="0.90725212342970718"/>
          <c:h val="0.8265299650043747"/>
        </c:manualLayout>
      </c:layout>
      <c:pie3DChart>
        <c:varyColors val="1"/>
        <c:ser>
          <c:idx val="0"/>
          <c:order val="0"/>
          <c:tx>
            <c:strRef>
              <c:f>Лист1!$B$1</c:f>
              <c:strCache>
                <c:ptCount val="1"/>
                <c:pt idx="0">
                  <c:v>Опытный, мг/100г</c:v>
                </c:pt>
              </c:strCache>
            </c:strRef>
          </c:tx>
          <c:explosion val="37"/>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Калий</c:v>
                </c:pt>
                <c:pt idx="1">
                  <c:v>Кальций</c:v>
                </c:pt>
                <c:pt idx="2">
                  <c:v>Натрий</c:v>
                </c:pt>
              </c:strCache>
            </c:strRef>
          </c:cat>
          <c:val>
            <c:numRef>
              <c:f>Лист1!$B$2:$B$4</c:f>
              <c:numCache>
                <c:formatCode>General</c:formatCode>
                <c:ptCount val="3"/>
                <c:pt idx="0">
                  <c:v>163.73999999999998</c:v>
                </c:pt>
                <c:pt idx="1">
                  <c:v>139.18</c:v>
                </c:pt>
                <c:pt idx="2">
                  <c:v>60.37</c:v>
                </c:pt>
              </c:numCache>
            </c:numRef>
          </c:val>
          <c:extLst xmlns:c16r2="http://schemas.microsoft.com/office/drawing/2015/06/chart">
            <c:ext xmlns:c16="http://schemas.microsoft.com/office/drawing/2014/chart" uri="{C3380CC4-5D6E-409C-BE32-E72D297353CC}">
              <c16:uniqueId val="{00000000-5807-43C6-A67C-C097ABA627F8}"/>
            </c:ext>
          </c:extLst>
        </c:ser>
        <c:dLbls>
          <c:showLegendKey val="0"/>
          <c:showVal val="0"/>
          <c:showCatName val="0"/>
          <c:showSerName val="0"/>
          <c:showPercent val="0"/>
          <c:showBubbleSize val="0"/>
          <c:showLeaderLines val="1"/>
        </c:dLbls>
      </c:pie3DChart>
    </c:plotArea>
    <c:legend>
      <c:legendPos val="r"/>
      <c:layout>
        <c:manualLayout>
          <c:xMode val="edge"/>
          <c:yMode val="edge"/>
          <c:x val="2.2616834354039078E-2"/>
          <c:y val="0.11160948631421071"/>
          <c:w val="0.9412827069448515"/>
          <c:h val="0.11606642919635046"/>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7337731881224479E-2"/>
          <c:y val="0.25009299137682467"/>
          <c:w val="0.6870615132282577"/>
          <c:h val="0.74990700862319914"/>
        </c:manualLayout>
      </c:layout>
      <c:pie3DChart>
        <c:varyColors val="1"/>
        <c:ser>
          <c:idx val="0"/>
          <c:order val="0"/>
          <c:tx>
            <c:strRef>
              <c:f>Лист1!$B$1</c:f>
              <c:strCache>
                <c:ptCount val="1"/>
                <c:pt idx="0">
                  <c:v>Контрольный, мг/100г</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Железо</c:v>
                </c:pt>
                <c:pt idx="1">
                  <c:v>Цинк</c:v>
                </c:pt>
              </c:strCache>
            </c:strRef>
          </c:cat>
          <c:val>
            <c:numRef>
              <c:f>Лист1!$B$2:$B$3</c:f>
              <c:numCache>
                <c:formatCode>General</c:formatCode>
                <c:ptCount val="2"/>
                <c:pt idx="0">
                  <c:v>0.12000000000000002</c:v>
                </c:pt>
                <c:pt idx="1">
                  <c:v>0.37000000000000038</c:v>
                </c:pt>
              </c:numCache>
            </c:numRef>
          </c:val>
          <c:extLst xmlns:c16r2="http://schemas.microsoft.com/office/drawing/2015/06/chart">
            <c:ext xmlns:c16="http://schemas.microsoft.com/office/drawing/2014/chart" uri="{C3380CC4-5D6E-409C-BE32-E72D297353CC}">
              <c16:uniqueId val="{00000000-31FB-4637-A1AD-44E24400C55D}"/>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438281897098849"/>
          <c:y val="0.26600817428068751"/>
          <c:w val="0.74810831037232961"/>
          <c:h val="0.67838170079063376"/>
        </c:manualLayout>
      </c:layout>
      <c:pie3DChart>
        <c:varyColors val="1"/>
        <c:ser>
          <c:idx val="0"/>
          <c:order val="0"/>
          <c:tx>
            <c:strRef>
              <c:f>Лист1!$B$1</c:f>
              <c:strCache>
                <c:ptCount val="1"/>
                <c:pt idx="0">
                  <c:v>Опытный, мг/100г</c:v>
                </c:pt>
              </c:strCache>
            </c:strRef>
          </c:tx>
          <c:explosion val="37"/>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Магний</c:v>
                </c:pt>
                <c:pt idx="1">
                  <c:v>Железо</c:v>
                </c:pt>
                <c:pt idx="2">
                  <c:v>Медь</c:v>
                </c:pt>
                <c:pt idx="3">
                  <c:v>Цинк</c:v>
                </c:pt>
              </c:strCache>
            </c:strRef>
          </c:cat>
          <c:val>
            <c:numRef>
              <c:f>Лист1!$B$2:$B$5</c:f>
              <c:numCache>
                <c:formatCode>General</c:formatCode>
                <c:ptCount val="4"/>
                <c:pt idx="0">
                  <c:v>1.1200000000000001</c:v>
                </c:pt>
                <c:pt idx="1">
                  <c:v>0.13</c:v>
                </c:pt>
                <c:pt idx="2">
                  <c:v>4.3999999999999997E-2</c:v>
                </c:pt>
                <c:pt idx="3">
                  <c:v>0.39000000000000673</c:v>
                </c:pt>
              </c:numCache>
            </c:numRef>
          </c:val>
          <c:extLst xmlns:c16r2="http://schemas.microsoft.com/office/drawing/2015/06/chart">
            <c:ext xmlns:c16="http://schemas.microsoft.com/office/drawing/2014/chart" uri="{C3380CC4-5D6E-409C-BE32-E72D297353CC}">
              <c16:uniqueId val="{00000000-F8E7-4939-9D41-85E2D1E6BE5C}"/>
            </c:ext>
          </c:extLst>
        </c:ser>
        <c:dLbls>
          <c:showLegendKey val="0"/>
          <c:showVal val="0"/>
          <c:showCatName val="0"/>
          <c:showSerName val="0"/>
          <c:showPercent val="0"/>
          <c:showBubbleSize val="0"/>
          <c:showLeaderLines val="1"/>
        </c:dLbls>
      </c:pie3DChart>
    </c:plotArea>
    <c:legend>
      <c:legendPos val="r"/>
      <c:layout>
        <c:manualLayout>
          <c:xMode val="edge"/>
          <c:yMode val="edge"/>
          <c:x val="2.2616834354039078E-2"/>
          <c:y val="0.11160948631421071"/>
          <c:w val="0.9412827069448515"/>
          <c:h val="0.11606642919635046"/>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6035361911358225E-2"/>
          <c:y val="0.22116841077527541"/>
          <c:w val="0.56740975620596279"/>
          <c:h val="0.68262691038828305"/>
        </c:manualLayout>
      </c:layout>
      <c:pie3DChart>
        <c:varyColors val="1"/>
        <c:ser>
          <c:idx val="0"/>
          <c:order val="0"/>
          <c:tx>
            <c:strRef>
              <c:f>Лист1!$B$1</c:f>
              <c:strCache>
                <c:ptCount val="1"/>
                <c:pt idx="0">
                  <c:v>Контрольный, мг/100г</c:v>
                </c:pt>
              </c:strCache>
            </c:strRef>
          </c:tx>
          <c:explosion val="25"/>
          <c:dLbls>
            <c:dLbl>
              <c:idx val="1"/>
              <c:layout>
                <c:manualLayout>
                  <c:x val="-1.7997594050743658E-2"/>
                  <c:y val="5.03868266466691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964-4A09-BEC3-BB06FE22BFDF}"/>
                </c:ext>
              </c:extLst>
            </c:dLbl>
            <c:dLbl>
              <c:idx val="3"/>
              <c:layout>
                <c:manualLayout>
                  <c:x val="6.2990758967629054E-2"/>
                  <c:y val="-1.31158605174353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964-4A09-BEC3-BB06FE22BFDF}"/>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4"/>
                <c:pt idx="0">
                  <c:v>Аскорбиновая кислота (С)</c:v>
                </c:pt>
                <c:pt idx="1">
                  <c:v>Ританол (А)</c:v>
                </c:pt>
                <c:pt idx="2">
                  <c:v>Тиамин(В1)</c:v>
                </c:pt>
                <c:pt idx="3">
                  <c:v>Пиридоксин (В6)</c:v>
                </c:pt>
              </c:strCache>
            </c:strRef>
          </c:cat>
          <c:val>
            <c:numRef>
              <c:f>Лист1!$B$2:$B$5</c:f>
              <c:numCache>
                <c:formatCode>General</c:formatCode>
                <c:ptCount val="4"/>
                <c:pt idx="0">
                  <c:v>1.0760000000000001</c:v>
                </c:pt>
                <c:pt idx="1">
                  <c:v>3.5999999999999997E-2</c:v>
                </c:pt>
                <c:pt idx="2">
                  <c:v>5.8999999999999997E-2</c:v>
                </c:pt>
                <c:pt idx="3">
                  <c:v>9.1999999999999998E-2</c:v>
                </c:pt>
              </c:numCache>
            </c:numRef>
          </c:val>
          <c:extLst xmlns:c16r2="http://schemas.microsoft.com/office/drawing/2015/06/chart">
            <c:ext xmlns:c16="http://schemas.microsoft.com/office/drawing/2014/chart" uri="{C3380CC4-5D6E-409C-BE32-E72D297353CC}">
              <c16:uniqueId val="{00000002-B964-4A09-BEC3-BB06FE22BFDF}"/>
            </c:ext>
          </c:extLst>
        </c:ser>
        <c:dLbls>
          <c:showLegendKey val="0"/>
          <c:showVal val="0"/>
          <c:showCatName val="0"/>
          <c:showSerName val="0"/>
          <c:showPercent val="0"/>
          <c:showBubbleSize val="0"/>
          <c:showLeaderLines val="0"/>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Опытный, мг/100г</c:v>
                </c:pt>
              </c:strCache>
            </c:strRef>
          </c:tx>
          <c:explosion val="25"/>
          <c:dLbls>
            <c:dLbl>
              <c:idx val="0"/>
              <c:layout>
                <c:manualLayout>
                  <c:x val="-3.994872824256343E-2"/>
                  <c:y val="-9.226265496459580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B58-4AB4-A73D-57D3171B8720}"/>
                </c:ext>
              </c:extLst>
            </c:dLbl>
            <c:dLbl>
              <c:idx val="1"/>
              <c:layout>
                <c:manualLayout>
                  <c:x val="2.8268683826955448E-2"/>
                  <c:y val="8.221752618070994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B58-4AB4-A73D-57D3171B8720}"/>
                </c:ext>
              </c:extLst>
            </c:dLbl>
            <c:dLbl>
              <c:idx val="2"/>
              <c:layout>
                <c:manualLayout>
                  <c:x val="-2.8672693909356752E-2"/>
                  <c:y val="-3.81446355324365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B58-4AB4-A73D-57D3171B8720}"/>
                </c:ext>
              </c:extLst>
            </c:dLbl>
            <c:dLbl>
              <c:idx val="3"/>
              <c:layout>
                <c:manualLayout>
                  <c:x val="1.4411210860840178E-2"/>
                  <c:y val="5.2597733678590533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B58-4AB4-A73D-57D3171B8720}"/>
                </c:ext>
              </c:extLst>
            </c:dLbl>
            <c:dLbl>
              <c:idx val="6"/>
              <c:layout>
                <c:manualLayout>
                  <c:x val="2.6577415289942011E-2"/>
                  <c:y val="-2.3417270102431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B58-4AB4-A73D-57D3171B8720}"/>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Лист1!$A$2:$A$9</c:f>
              <c:strCache>
                <c:ptCount val="8"/>
                <c:pt idx="0">
                  <c:v>Аскорбиновая кислота (С)</c:v>
                </c:pt>
                <c:pt idx="1">
                  <c:v>Ританол (А)</c:v>
                </c:pt>
                <c:pt idx="2">
                  <c:v>Тиамин(В1)</c:v>
                </c:pt>
                <c:pt idx="3">
                  <c:v>Пиридоксин (В6)</c:v>
                </c:pt>
                <c:pt idx="4">
                  <c:v>Токоферол (Е)</c:v>
                </c:pt>
                <c:pt idx="5">
                  <c:v>Рибофлавин</c:v>
                </c:pt>
                <c:pt idx="6">
                  <c:v>Витаминная группа РР (В3)</c:v>
                </c:pt>
                <c:pt idx="7">
                  <c:v>Пантотеновая кислота (В5)</c:v>
                </c:pt>
              </c:strCache>
            </c:strRef>
          </c:cat>
          <c:val>
            <c:numRef>
              <c:f>Лист1!$B$2:$B$9</c:f>
              <c:numCache>
                <c:formatCode>General</c:formatCode>
                <c:ptCount val="8"/>
                <c:pt idx="0">
                  <c:v>1.466</c:v>
                </c:pt>
                <c:pt idx="1">
                  <c:v>4.2000000000000003E-2</c:v>
                </c:pt>
                <c:pt idx="2">
                  <c:v>9.4E-2</c:v>
                </c:pt>
                <c:pt idx="3">
                  <c:v>0.156</c:v>
                </c:pt>
                <c:pt idx="4">
                  <c:v>2.16</c:v>
                </c:pt>
                <c:pt idx="5">
                  <c:v>3.3000000000000002E-2</c:v>
                </c:pt>
                <c:pt idx="6">
                  <c:v>0.437</c:v>
                </c:pt>
                <c:pt idx="7">
                  <c:v>0.20300000000000001</c:v>
                </c:pt>
              </c:numCache>
            </c:numRef>
          </c:val>
          <c:extLst xmlns:c16r2="http://schemas.microsoft.com/office/drawing/2015/06/chart">
            <c:ext xmlns:c16="http://schemas.microsoft.com/office/drawing/2014/chart" uri="{C3380CC4-5D6E-409C-BE32-E72D297353CC}">
              <c16:uniqueId val="{00000005-FB58-4AB4-A73D-57D3171B8720}"/>
            </c:ext>
          </c:extLst>
        </c:ser>
        <c:dLbls>
          <c:showLegendKey val="0"/>
          <c:showVal val="0"/>
          <c:showCatName val="0"/>
          <c:showSerName val="0"/>
          <c:showPercent val="0"/>
          <c:showBubbleSize val="0"/>
          <c:showLeaderLines val="0"/>
        </c:dLbls>
      </c:pie3DChart>
    </c:plotArea>
    <c:legend>
      <c:legendPos val="r"/>
      <c:layout>
        <c:manualLayout>
          <c:xMode val="edge"/>
          <c:yMode val="edge"/>
          <c:x val="0.63765722639861766"/>
          <c:y val="9.7219710850539459E-2"/>
          <c:w val="0.34094225634921332"/>
          <c:h val="0.81354680396149825"/>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574522738044944"/>
          <c:y val="9.6326232996922348E-2"/>
          <c:w val="0.78639016477107027"/>
          <c:h val="0.67257667134761023"/>
        </c:manualLayout>
      </c:layout>
      <c:scatterChart>
        <c:scatterStyle val="lineMarker"/>
        <c:varyColors val="0"/>
        <c:ser>
          <c:idx val="0"/>
          <c:order val="0"/>
          <c:tx>
            <c:strRef>
              <c:f>Лист1!$B$1</c:f>
              <c:strCache>
                <c:ptCount val="1"/>
                <c:pt idx="0">
                  <c:v>Верблюжье молоко</c:v>
                </c:pt>
              </c:strCache>
            </c:strRef>
          </c:tx>
          <c:spPr>
            <a:ln w="28579">
              <a:noFill/>
            </a:ln>
          </c:spPr>
          <c:marker>
            <c:symbol val="triangle"/>
            <c:size val="7"/>
            <c:spPr>
              <a:solidFill>
                <a:srgbClr val="FF0000"/>
              </a:solidFill>
            </c:spPr>
          </c:marker>
          <c:trendline>
            <c:trendlineType val="log"/>
            <c:dispRSqr val="0"/>
            <c:dispEq val="0"/>
          </c:trendline>
          <c:xVal>
            <c:numRef>
              <c:f>Лист1!$A$2:$A$10</c:f>
              <c:numCache>
                <c:formatCode>General</c:formatCode>
                <c:ptCount val="9"/>
                <c:pt idx="0">
                  <c:v>-1</c:v>
                </c:pt>
                <c:pt idx="1">
                  <c:v>-2</c:v>
                </c:pt>
                <c:pt idx="2">
                  <c:v>-3</c:v>
                </c:pt>
                <c:pt idx="3">
                  <c:v>-4</c:v>
                </c:pt>
                <c:pt idx="4">
                  <c:v>-6</c:v>
                </c:pt>
                <c:pt idx="5">
                  <c:v>-9</c:v>
                </c:pt>
                <c:pt idx="6">
                  <c:v>-12</c:v>
                </c:pt>
                <c:pt idx="7">
                  <c:v>-15</c:v>
                </c:pt>
                <c:pt idx="8">
                  <c:v>-20</c:v>
                </c:pt>
              </c:numCache>
            </c:numRef>
          </c:xVal>
          <c:yVal>
            <c:numRef>
              <c:f>Лист1!$B$2:$B$10</c:f>
              <c:numCache>
                <c:formatCode>General</c:formatCode>
                <c:ptCount val="9"/>
                <c:pt idx="0">
                  <c:v>0</c:v>
                </c:pt>
                <c:pt idx="1">
                  <c:v>35</c:v>
                </c:pt>
                <c:pt idx="2">
                  <c:v>57</c:v>
                </c:pt>
                <c:pt idx="3">
                  <c:v>68</c:v>
                </c:pt>
                <c:pt idx="4">
                  <c:v>78</c:v>
                </c:pt>
                <c:pt idx="5">
                  <c:v>85</c:v>
                </c:pt>
                <c:pt idx="6">
                  <c:v>90</c:v>
                </c:pt>
                <c:pt idx="7">
                  <c:v>95</c:v>
                </c:pt>
                <c:pt idx="8">
                  <c:v>96</c:v>
                </c:pt>
              </c:numCache>
            </c:numRef>
          </c:yVal>
          <c:smooth val="0"/>
          <c:extLst xmlns:c16r2="http://schemas.microsoft.com/office/drawing/2015/06/chart">
            <c:ext xmlns:c16="http://schemas.microsoft.com/office/drawing/2014/chart" uri="{C3380CC4-5D6E-409C-BE32-E72D297353CC}">
              <c16:uniqueId val="{00000000-6711-4C01-A3ED-DC9F097FE7AC}"/>
            </c:ext>
          </c:extLst>
        </c:ser>
        <c:ser>
          <c:idx val="1"/>
          <c:order val="1"/>
          <c:tx>
            <c:strRef>
              <c:f>Лист1!$C$1</c:f>
              <c:strCache>
                <c:ptCount val="1"/>
                <c:pt idx="0">
                  <c:v>Коровье молоко</c:v>
                </c:pt>
              </c:strCache>
            </c:strRef>
          </c:tx>
          <c:spPr>
            <a:ln w="28579">
              <a:noFill/>
            </a:ln>
          </c:spPr>
          <c:marker>
            <c:symbol val="square"/>
            <c:size val="4"/>
            <c:spPr>
              <a:solidFill>
                <a:schemeClr val="tx1"/>
              </a:solidFill>
            </c:spPr>
          </c:marker>
          <c:trendline>
            <c:trendlineType val="log"/>
            <c:dispRSqr val="0"/>
            <c:dispEq val="0"/>
          </c:trendline>
          <c:xVal>
            <c:numRef>
              <c:f>Лист1!$A$2:$A$10</c:f>
              <c:numCache>
                <c:formatCode>General</c:formatCode>
                <c:ptCount val="9"/>
                <c:pt idx="0">
                  <c:v>-1</c:v>
                </c:pt>
                <c:pt idx="1">
                  <c:v>-2</c:v>
                </c:pt>
                <c:pt idx="2">
                  <c:v>-3</c:v>
                </c:pt>
                <c:pt idx="3">
                  <c:v>-4</c:v>
                </c:pt>
                <c:pt idx="4">
                  <c:v>-6</c:v>
                </c:pt>
                <c:pt idx="5">
                  <c:v>-9</c:v>
                </c:pt>
                <c:pt idx="6">
                  <c:v>-12</c:v>
                </c:pt>
                <c:pt idx="7">
                  <c:v>-15</c:v>
                </c:pt>
                <c:pt idx="8">
                  <c:v>-20</c:v>
                </c:pt>
              </c:numCache>
            </c:numRef>
          </c:xVal>
          <c:yVal>
            <c:numRef>
              <c:f>Лист1!$C$2:$C$10</c:f>
              <c:numCache>
                <c:formatCode>General</c:formatCode>
                <c:ptCount val="9"/>
                <c:pt idx="0">
                  <c:v>0</c:v>
                </c:pt>
                <c:pt idx="1">
                  <c:v>50</c:v>
                </c:pt>
                <c:pt idx="2">
                  <c:v>67</c:v>
                </c:pt>
                <c:pt idx="3">
                  <c:v>75</c:v>
                </c:pt>
                <c:pt idx="4">
                  <c:v>83</c:v>
                </c:pt>
                <c:pt idx="5">
                  <c:v>89</c:v>
                </c:pt>
                <c:pt idx="6">
                  <c:v>92</c:v>
                </c:pt>
                <c:pt idx="7">
                  <c:v>93</c:v>
                </c:pt>
                <c:pt idx="8">
                  <c:v>95</c:v>
                </c:pt>
              </c:numCache>
            </c:numRef>
          </c:yVal>
          <c:smooth val="0"/>
          <c:extLst xmlns:c16r2="http://schemas.microsoft.com/office/drawing/2015/06/chart">
            <c:ext xmlns:c16="http://schemas.microsoft.com/office/drawing/2014/chart" uri="{C3380CC4-5D6E-409C-BE32-E72D297353CC}">
              <c16:uniqueId val="{00000001-6711-4C01-A3ED-DC9F097FE7AC}"/>
            </c:ext>
          </c:extLst>
        </c:ser>
        <c:dLbls>
          <c:showLegendKey val="0"/>
          <c:showVal val="0"/>
          <c:showCatName val="0"/>
          <c:showSerName val="0"/>
          <c:showPercent val="0"/>
          <c:showBubbleSize val="0"/>
        </c:dLbls>
        <c:axId val="811849920"/>
        <c:axId val="811850496"/>
      </c:scatterChart>
      <c:valAx>
        <c:axId val="811849920"/>
        <c:scaling>
          <c:orientation val="maxMin"/>
          <c:min val="-20"/>
        </c:scaling>
        <c:delete val="0"/>
        <c:axPos val="b"/>
        <c:majorGridlines/>
        <c:title>
          <c:tx>
            <c:rich>
              <a:bodyPr/>
              <a:lstStyle/>
              <a:p>
                <a:pPr>
                  <a:defRPr sz="1000" b="0" i="0" u="none" strike="noStrike" baseline="0">
                    <a:solidFill>
                      <a:srgbClr val="000000"/>
                    </a:solidFill>
                    <a:latin typeface="Times New Roman"/>
                    <a:ea typeface="Times New Roman"/>
                    <a:cs typeface="Times New Roman"/>
                  </a:defRPr>
                </a:pPr>
                <a:r>
                  <a:rPr lang="ru-RU"/>
                  <a:t>Температура,  ̊С </a:t>
                </a:r>
              </a:p>
            </c:rich>
          </c:tx>
          <c:layout>
            <c:manualLayout>
              <c:xMode val="edge"/>
              <c:yMode val="edge"/>
              <c:x val="0.45352770394148256"/>
              <c:y val="0.86686621619106163"/>
            </c:manualLayout>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811850496"/>
        <c:crossesAt val="0"/>
        <c:crossBetween val="midCat"/>
      </c:valAx>
      <c:valAx>
        <c:axId val="811850496"/>
        <c:scaling>
          <c:orientation val="minMax"/>
          <c:max val="100"/>
          <c:min val="0"/>
        </c:scaling>
        <c:delete val="0"/>
        <c:axPos val="l"/>
        <c:majorGridlines/>
        <c:title>
          <c:tx>
            <c:rich>
              <a:bodyPr/>
              <a:lstStyle/>
              <a:p>
                <a:pPr>
                  <a:defRPr sz="1000" b="0" i="0" u="none" strike="noStrike" baseline="0">
                    <a:solidFill>
                      <a:srgbClr val="000000"/>
                    </a:solidFill>
                    <a:latin typeface="Times New Roman"/>
                    <a:ea typeface="Times New Roman"/>
                    <a:cs typeface="Times New Roman"/>
                  </a:defRPr>
                </a:pPr>
                <a:r>
                  <a:rPr lang="ru-RU"/>
                  <a:t>Количество  вымороженной   воды, %  </a:t>
                </a:r>
              </a:p>
            </c:rich>
          </c:tx>
          <c:layout>
            <c:manualLayout>
              <c:xMode val="edge"/>
              <c:yMode val="edge"/>
              <c:x val="4.1456442148553097E-2"/>
              <c:y val="6.6759367844976839E-2"/>
            </c:manualLayout>
          </c:layout>
          <c:overlay val="0"/>
        </c:title>
        <c:numFmt formatCode="General" sourceLinked="1"/>
        <c:majorTickMark val="none"/>
        <c:minorTickMark val="none"/>
        <c:tickLblPos val="high"/>
        <c:crossAx val="811849920"/>
        <c:crosses val="max"/>
        <c:crossBetween val="midCat"/>
        <c:majorUnit val="10"/>
        <c:minorUnit val="10"/>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98115617122388"/>
          <c:y val="9.3560007791020083E-2"/>
          <c:w val="0.82027436717724556"/>
          <c:h val="0.68460711403452523"/>
        </c:manualLayout>
      </c:layout>
      <c:scatterChart>
        <c:scatterStyle val="lineMarker"/>
        <c:varyColors val="0"/>
        <c:ser>
          <c:idx val="0"/>
          <c:order val="0"/>
          <c:tx>
            <c:strRef>
              <c:f>Лист1!$B$1</c:f>
              <c:strCache>
                <c:ptCount val="1"/>
                <c:pt idx="0">
                  <c:v>Верблюжье молоко</c:v>
                </c:pt>
              </c:strCache>
            </c:strRef>
          </c:tx>
          <c:spPr>
            <a:ln w="28575">
              <a:noFill/>
            </a:ln>
          </c:spPr>
          <c:trendline>
            <c:trendlineType val="log"/>
            <c:dispRSqr val="0"/>
            <c:dispEq val="0"/>
          </c:trendline>
          <c:trendline>
            <c:trendlineType val="power"/>
            <c:dispRSqr val="0"/>
            <c:dispEq val="0"/>
          </c:trendline>
          <c:trendline>
            <c:trendlineType val="log"/>
            <c:dispRSqr val="0"/>
            <c:dispEq val="0"/>
          </c:trendline>
          <c:trendline>
            <c:trendlineType val="poly"/>
            <c:order val="5"/>
            <c:dispRSqr val="1"/>
            <c:dispEq val="1"/>
            <c:trendlineLbl>
              <c:layout>
                <c:manualLayout>
                  <c:x val="5.3712389727146759E-2"/>
                  <c:y val="-0.51239440410398129"/>
                </c:manualLayout>
              </c:layout>
              <c:numFmt formatCode="General" sourceLinked="0"/>
            </c:trendlineLbl>
          </c:trendline>
          <c:xVal>
            <c:numRef>
              <c:f>Лист1!$A$2:$A$9</c:f>
              <c:numCache>
                <c:formatCode>General</c:formatCode>
                <c:ptCount val="8"/>
                <c:pt idx="0">
                  <c:v>0</c:v>
                </c:pt>
                <c:pt idx="1">
                  <c:v>3</c:v>
                </c:pt>
                <c:pt idx="2">
                  <c:v>6</c:v>
                </c:pt>
                <c:pt idx="3">
                  <c:v>8</c:v>
                </c:pt>
                <c:pt idx="4">
                  <c:v>13</c:v>
                </c:pt>
                <c:pt idx="5">
                  <c:v>17</c:v>
                </c:pt>
                <c:pt idx="6">
                  <c:v>22.3</c:v>
                </c:pt>
                <c:pt idx="7">
                  <c:v>19</c:v>
                </c:pt>
              </c:numCache>
            </c:numRef>
          </c:xVal>
          <c:yVal>
            <c:numRef>
              <c:f>Лист1!$B$2:$B$9</c:f>
              <c:numCache>
                <c:formatCode>General</c:formatCode>
                <c:ptCount val="8"/>
                <c:pt idx="0">
                  <c:v>42</c:v>
                </c:pt>
                <c:pt idx="1">
                  <c:v>37</c:v>
                </c:pt>
                <c:pt idx="2">
                  <c:v>23</c:v>
                </c:pt>
                <c:pt idx="3">
                  <c:v>15</c:v>
                </c:pt>
                <c:pt idx="4">
                  <c:v>8</c:v>
                </c:pt>
                <c:pt idx="5">
                  <c:v>7</c:v>
                </c:pt>
                <c:pt idx="6">
                  <c:v>6</c:v>
                </c:pt>
                <c:pt idx="7">
                  <c:v>6.5</c:v>
                </c:pt>
              </c:numCache>
            </c:numRef>
          </c:yVal>
          <c:smooth val="0"/>
          <c:extLst xmlns:c16r2="http://schemas.microsoft.com/office/drawing/2015/06/chart">
            <c:ext xmlns:c16="http://schemas.microsoft.com/office/drawing/2014/chart" uri="{C3380CC4-5D6E-409C-BE32-E72D297353CC}">
              <c16:uniqueId val="{00000000-AD72-411A-8113-B7F2BE38E366}"/>
            </c:ext>
          </c:extLst>
        </c:ser>
        <c:dLbls>
          <c:showLegendKey val="0"/>
          <c:showVal val="0"/>
          <c:showCatName val="0"/>
          <c:showSerName val="0"/>
          <c:showPercent val="0"/>
          <c:showBubbleSize val="0"/>
        </c:dLbls>
        <c:axId val="598016576"/>
        <c:axId val="598017152"/>
      </c:scatterChart>
      <c:scatterChart>
        <c:scatterStyle val="smoothMarker"/>
        <c:varyColors val="0"/>
        <c:ser>
          <c:idx val="1"/>
          <c:order val="1"/>
          <c:tx>
            <c:strRef>
              <c:f>Лист1!$C$1</c:f>
              <c:strCache>
                <c:ptCount val="1"/>
              </c:strCache>
            </c:strRef>
          </c:tx>
          <c:spPr>
            <a:ln w="28575">
              <a:noFill/>
            </a:ln>
          </c:spPr>
          <c:trendline>
            <c:trendlineType val="poly"/>
            <c:order val="5"/>
            <c:dispRSqr val="0"/>
            <c:dispEq val="0"/>
          </c:trendline>
          <c:xVal>
            <c:numRef>
              <c:f>Лист1!$A$2:$A$9</c:f>
              <c:numCache>
                <c:formatCode>General</c:formatCode>
                <c:ptCount val="8"/>
                <c:pt idx="0">
                  <c:v>0</c:v>
                </c:pt>
                <c:pt idx="1">
                  <c:v>3</c:v>
                </c:pt>
                <c:pt idx="2">
                  <c:v>6</c:v>
                </c:pt>
                <c:pt idx="3">
                  <c:v>8</c:v>
                </c:pt>
                <c:pt idx="4">
                  <c:v>13</c:v>
                </c:pt>
                <c:pt idx="5">
                  <c:v>17</c:v>
                </c:pt>
                <c:pt idx="6">
                  <c:v>22.3</c:v>
                </c:pt>
                <c:pt idx="7">
                  <c:v>19</c:v>
                </c:pt>
              </c:numCache>
            </c:numRef>
          </c:xVal>
          <c:yVal>
            <c:numRef>
              <c:f>Лист1!$C$2:$C$9</c:f>
              <c:numCache>
                <c:formatCode>General</c:formatCode>
                <c:ptCount val="8"/>
              </c:numCache>
            </c:numRef>
          </c:yVal>
          <c:smooth val="0"/>
          <c:extLst xmlns:c16r2="http://schemas.microsoft.com/office/drawing/2015/06/chart">
            <c:ext xmlns:c16="http://schemas.microsoft.com/office/drawing/2014/chart" uri="{C3380CC4-5D6E-409C-BE32-E72D297353CC}">
              <c16:uniqueId val="{00000001-AD72-411A-8113-B7F2BE38E366}"/>
            </c:ext>
          </c:extLst>
        </c:ser>
        <c:ser>
          <c:idx val="2"/>
          <c:order val="2"/>
          <c:tx>
            <c:strRef>
              <c:f>Лист1!$D$1</c:f>
              <c:strCache>
                <c:ptCount val="1"/>
                <c:pt idx="0">
                  <c:v>при Т=258 К</c:v>
                </c:pt>
              </c:strCache>
            </c:strRef>
          </c:tx>
          <c:spPr>
            <a:ln w="28575">
              <a:noFill/>
            </a:ln>
          </c:spPr>
          <c:xVal>
            <c:numRef>
              <c:f>Лист1!$A$2:$A$9</c:f>
              <c:numCache>
                <c:formatCode>General</c:formatCode>
                <c:ptCount val="8"/>
                <c:pt idx="0">
                  <c:v>0</c:v>
                </c:pt>
                <c:pt idx="1">
                  <c:v>3</c:v>
                </c:pt>
                <c:pt idx="2">
                  <c:v>6</c:v>
                </c:pt>
                <c:pt idx="3">
                  <c:v>8</c:v>
                </c:pt>
                <c:pt idx="4">
                  <c:v>13</c:v>
                </c:pt>
                <c:pt idx="5">
                  <c:v>17</c:v>
                </c:pt>
                <c:pt idx="6">
                  <c:v>22.3</c:v>
                </c:pt>
                <c:pt idx="7">
                  <c:v>19</c:v>
                </c:pt>
              </c:numCache>
            </c:numRef>
          </c:xVal>
          <c:yVal>
            <c:numRef>
              <c:f>Лист1!$D$2:$D$9</c:f>
              <c:numCache>
                <c:formatCode>General</c:formatCode>
                <c:ptCount val="8"/>
              </c:numCache>
            </c:numRef>
          </c:yVal>
          <c:smooth val="0"/>
          <c:extLst xmlns:c16r2="http://schemas.microsoft.com/office/drawing/2015/06/chart">
            <c:ext xmlns:c16="http://schemas.microsoft.com/office/drawing/2014/chart" uri="{C3380CC4-5D6E-409C-BE32-E72D297353CC}">
              <c16:uniqueId val="{00000002-AD72-411A-8113-B7F2BE38E366}"/>
            </c:ext>
          </c:extLst>
        </c:ser>
        <c:dLbls>
          <c:showLegendKey val="0"/>
          <c:showVal val="0"/>
          <c:showCatName val="0"/>
          <c:showSerName val="0"/>
          <c:showPercent val="0"/>
          <c:showBubbleSize val="0"/>
        </c:dLbls>
        <c:axId val="598016576"/>
        <c:axId val="598017152"/>
      </c:scatterChart>
      <c:valAx>
        <c:axId val="598016576"/>
        <c:scaling>
          <c:orientation val="minMax"/>
          <c:max val="24"/>
          <c:min val="0"/>
        </c:scaling>
        <c:delete val="0"/>
        <c:axPos val="b"/>
        <c:majorGridlines/>
        <c:title>
          <c:tx>
            <c:rich>
              <a:bodyPr/>
              <a:lstStyle/>
              <a:p>
                <a:pPr>
                  <a:defRPr/>
                </a:pPr>
                <a:r>
                  <a:rPr lang="ru-RU" sz="1100" b="0">
                    <a:latin typeface="Times New Roman" pitchFamily="18" charset="0"/>
                    <a:cs typeface="Times New Roman" pitchFamily="18" charset="0"/>
                  </a:rPr>
                  <a:t>Продолжительность  процесса</a:t>
                </a:r>
                <a:r>
                  <a:rPr lang="ru-RU" sz="1100" b="0" baseline="0">
                    <a:latin typeface="Times New Roman" pitchFamily="18" charset="0"/>
                    <a:cs typeface="Times New Roman" pitchFamily="18" charset="0"/>
                  </a:rPr>
                  <a:t>   сушки, </a:t>
                </a:r>
                <a:r>
                  <a:rPr lang="ru-RU" sz="1100" b="0">
                    <a:latin typeface="Times New Roman" pitchFamily="18" charset="0"/>
                    <a:cs typeface="Times New Roman" pitchFamily="18" charset="0"/>
                  </a:rPr>
                  <a:t> </a:t>
                </a:r>
                <a:r>
                  <a:rPr lang="ru-RU" sz="1100" b="0" baseline="0">
                    <a:latin typeface="Times New Roman" pitchFamily="18" charset="0"/>
                    <a:cs typeface="Times New Roman" pitchFamily="18" charset="0"/>
                  </a:rPr>
                  <a:t> час</a:t>
                </a:r>
                <a:endParaRPr lang="ru-RU" sz="1100" b="0">
                  <a:latin typeface="Times New Roman" pitchFamily="18" charset="0"/>
                  <a:cs typeface="Times New Roman" pitchFamily="18" charset="0"/>
                </a:endParaRPr>
              </a:p>
            </c:rich>
          </c:tx>
          <c:layout>
            <c:manualLayout>
              <c:xMode val="edge"/>
              <c:yMode val="edge"/>
              <c:x val="0.26684982137050689"/>
              <c:y val="0.90039524896811862"/>
            </c:manualLayout>
          </c:layout>
          <c:overlay val="0"/>
        </c:title>
        <c:numFmt formatCode="General" sourceLinked="1"/>
        <c:majorTickMark val="out"/>
        <c:minorTickMark val="none"/>
        <c:tickLblPos val="nextTo"/>
        <c:txPr>
          <a:bodyPr rot="0" vert="horz"/>
          <a:lstStyle/>
          <a:p>
            <a:pPr>
              <a:defRPr>
                <a:latin typeface="Times New Roman" pitchFamily="18" charset="0"/>
                <a:cs typeface="Times New Roman" pitchFamily="18" charset="0"/>
              </a:defRPr>
            </a:pPr>
            <a:endParaRPr lang="ru-RU"/>
          </a:p>
        </c:txPr>
        <c:crossAx val="598017152"/>
        <c:crossesAt val="0"/>
        <c:crossBetween val="midCat"/>
        <c:majorUnit val="2"/>
        <c:minorUnit val="2"/>
      </c:valAx>
      <c:valAx>
        <c:axId val="598017152"/>
        <c:scaling>
          <c:orientation val="minMax"/>
          <c:max val="45"/>
          <c:min val="0"/>
        </c:scaling>
        <c:delete val="0"/>
        <c:axPos val="l"/>
        <c:majorGridlines/>
        <c:title>
          <c:tx>
            <c:rich>
              <a:bodyPr/>
              <a:lstStyle/>
              <a:p>
                <a:pPr>
                  <a:defRPr/>
                </a:pPr>
                <a:r>
                  <a:rPr lang="ru-RU" sz="1100" b="0" baseline="0">
                    <a:latin typeface="Times New Roman" pitchFamily="18" charset="0"/>
                    <a:cs typeface="Times New Roman" pitchFamily="18" charset="0"/>
                  </a:rPr>
                  <a:t>В л а ж н ос т ь  п р о д у к т а, %  </a:t>
                </a:r>
                <a:r>
                  <a:rPr lang="ru-RU" sz="1100" b="0">
                    <a:latin typeface="Times New Roman" pitchFamily="18" charset="0"/>
                    <a:cs typeface="Times New Roman" pitchFamily="18" charset="0"/>
                  </a:rPr>
                  <a:t>  </a:t>
                </a:r>
              </a:p>
            </c:rich>
          </c:tx>
          <c:layout>
            <c:manualLayout>
              <c:xMode val="edge"/>
              <c:yMode val="edge"/>
              <c:x val="2.3232029465012991E-3"/>
              <c:y val="7.5064158594160477E-2"/>
            </c:manualLayout>
          </c:layout>
          <c:overlay val="0"/>
        </c:title>
        <c:numFmt formatCode="General" sourceLinked="1"/>
        <c:majorTickMark val="out"/>
        <c:minorTickMark val="none"/>
        <c:tickLblPos val="nextTo"/>
        <c:txPr>
          <a:bodyPr rot="0" vert="horz"/>
          <a:lstStyle/>
          <a:p>
            <a:pPr>
              <a:defRPr>
                <a:latin typeface="Times New Roman" pitchFamily="18" charset="0"/>
                <a:cs typeface="Times New Roman" pitchFamily="18" charset="0"/>
              </a:defRPr>
            </a:pPr>
            <a:endParaRPr lang="ru-RU"/>
          </a:p>
        </c:txPr>
        <c:crossAx val="598016576"/>
        <c:crossesAt val="0"/>
        <c:crossBetween val="midCat"/>
        <c:majorUnit val="5"/>
        <c:minorUnit val="5"/>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28667439408667"/>
          <c:y val="6.0365858229640093E-2"/>
          <c:w val="0.84928686717628921"/>
          <c:h val="0.52213137295672996"/>
        </c:manualLayout>
      </c:layout>
      <c:barChart>
        <c:barDir val="col"/>
        <c:grouping val="clustered"/>
        <c:varyColors val="0"/>
        <c:ser>
          <c:idx val="0"/>
          <c:order val="0"/>
          <c:tx>
            <c:strRef>
              <c:f>Лист1!$B$1</c:f>
              <c:strCache>
                <c:ptCount val="1"/>
                <c:pt idx="0">
                  <c:v>Молоко сырье </c:v>
                </c:pt>
              </c:strCache>
            </c:strRef>
          </c:tx>
          <c:spPr>
            <a:solidFill>
              <a:srgbClr val="9999FF"/>
            </a:solidFill>
            <a:ln w="12691">
              <a:solidFill>
                <a:srgbClr val="000000"/>
              </a:solidFill>
              <a:prstDash val="solid"/>
            </a:ln>
          </c:spPr>
          <c:invertIfNegative val="0"/>
          <c:dPt>
            <c:idx val="1"/>
            <c:invertIfNegative val="0"/>
            <c:bubble3D val="0"/>
            <c:spPr>
              <a:solidFill>
                <a:srgbClr val="9999FF"/>
              </a:solidFill>
              <a:ln w="25382">
                <a:noFill/>
              </a:ln>
            </c:spPr>
            <c:extLst xmlns:c16r2="http://schemas.microsoft.com/office/drawing/2015/06/chart">
              <c:ext xmlns:c16="http://schemas.microsoft.com/office/drawing/2014/chart" uri="{C3380CC4-5D6E-409C-BE32-E72D297353CC}">
                <c16:uniqueId val="{00000001-A726-44ED-B87A-6B9254BF13AB}"/>
              </c:ext>
            </c:extLst>
          </c:dPt>
          <c:dLbls>
            <c:dLbl>
              <c:idx val="0"/>
              <c:layout>
                <c:manualLayout>
                  <c:x val="-1.845748426485904E-3"/>
                  <c:y val="5.010891784860099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726-44ED-B87A-6B9254BF13AB}"/>
                </c:ext>
              </c:extLst>
            </c:dLbl>
            <c:dLbl>
              <c:idx val="1"/>
              <c:layout>
                <c:manualLayout>
                  <c:x val="-2.8286150091027082E-3"/>
                  <c:y val="7.66626987242743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726-44ED-B87A-6B9254BF13AB}"/>
                </c:ext>
              </c:extLst>
            </c:dLbl>
            <c:dLbl>
              <c:idx val="2"/>
              <c:layout>
                <c:manualLayout>
                  <c:x val="-1.1139221821332083E-2"/>
                  <c:y val="9.9420827712520567E-3"/>
                </c:manualLayout>
              </c:layout>
              <c:spPr>
                <a:noFill/>
                <a:ln w="25382">
                  <a:noFill/>
                </a:ln>
              </c:spPr>
              <c:txPr>
                <a:bodyPr/>
                <a:lstStyle/>
                <a:p>
                  <a:pPr>
                    <a:defRPr sz="999"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726-44ED-B87A-6B9254BF13AB}"/>
                </c:ext>
              </c:extLst>
            </c:dLbl>
            <c:dLbl>
              <c:idx val="4"/>
              <c:layout>
                <c:manualLayout>
                  <c:x val="-1.0244075173766161E-2"/>
                  <c:y val="5.010891784860099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726-44ED-B87A-6B9254BF13AB}"/>
                </c:ext>
              </c:extLst>
            </c:dLbl>
            <c:dLbl>
              <c:idx val="5"/>
              <c:layout>
                <c:manualLayout>
                  <c:x val="-1.7927333209113841E-2"/>
                  <c:y val="5.010891784860099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726-44ED-B87A-6B9254BF13AB}"/>
                </c:ext>
              </c:extLst>
            </c:dLbl>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Валин</c:v>
                </c:pt>
                <c:pt idx="1">
                  <c:v>Фенилаланин</c:v>
                </c:pt>
                <c:pt idx="2">
                  <c:v>Лейцин+Изолейцин</c:v>
                </c:pt>
                <c:pt idx="3">
                  <c:v>Лизин</c:v>
                </c:pt>
                <c:pt idx="4">
                  <c:v>Метионин</c:v>
                </c:pt>
                <c:pt idx="5">
                  <c:v>Треонин</c:v>
                </c:pt>
                <c:pt idx="6">
                  <c:v>Аргинин</c:v>
                </c:pt>
                <c:pt idx="7">
                  <c:v>Гистидин</c:v>
                </c:pt>
              </c:strCache>
            </c:strRef>
          </c:cat>
          <c:val>
            <c:numRef>
              <c:f>Лист1!$B$2:$B$9</c:f>
              <c:numCache>
                <c:formatCode>General</c:formatCode>
                <c:ptCount val="8"/>
                <c:pt idx="0">
                  <c:v>42</c:v>
                </c:pt>
                <c:pt idx="1">
                  <c:v>40</c:v>
                </c:pt>
                <c:pt idx="2">
                  <c:v>63</c:v>
                </c:pt>
                <c:pt idx="3">
                  <c:v>52</c:v>
                </c:pt>
                <c:pt idx="4">
                  <c:v>31</c:v>
                </c:pt>
                <c:pt idx="5">
                  <c:v>48</c:v>
                </c:pt>
                <c:pt idx="6">
                  <c:v>93</c:v>
                </c:pt>
                <c:pt idx="7">
                  <c:v>25</c:v>
                </c:pt>
              </c:numCache>
            </c:numRef>
          </c:val>
          <c:extLst xmlns:c16r2="http://schemas.microsoft.com/office/drawing/2015/06/chart">
            <c:ext xmlns:c16="http://schemas.microsoft.com/office/drawing/2014/chart" uri="{C3380CC4-5D6E-409C-BE32-E72D297353CC}">
              <c16:uniqueId val="{00000006-A726-44ED-B87A-6B9254BF13AB}"/>
            </c:ext>
          </c:extLst>
        </c:ser>
        <c:ser>
          <c:idx val="1"/>
          <c:order val="1"/>
          <c:tx>
            <c:strRef>
              <c:f>Лист1!$C$1</c:f>
              <c:strCache>
                <c:ptCount val="1"/>
                <c:pt idx="0">
                  <c:v>Восстановленное молоко</c:v>
                </c:pt>
              </c:strCache>
            </c:strRef>
          </c:tx>
          <c:spPr>
            <a:solidFill>
              <a:srgbClr val="993366"/>
            </a:solidFill>
            <a:ln w="12691">
              <a:solidFill>
                <a:srgbClr val="000000"/>
              </a:solidFill>
              <a:prstDash val="solid"/>
            </a:ln>
          </c:spPr>
          <c:invertIfNegative val="0"/>
          <c:dLbls>
            <c:dLbl>
              <c:idx val="0"/>
              <c:layout>
                <c:manualLayout>
                  <c:x val="1.5152963401226516E-2"/>
                  <c:y val="-1.0038355022866633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726-44ED-B87A-6B9254BF13AB}"/>
                </c:ext>
              </c:extLst>
            </c:dLbl>
            <c:dLbl>
              <c:idx val="1"/>
              <c:layout>
                <c:manualLayout>
                  <c:x val="1.5065445121198699E-2"/>
                  <c:y val="2.75717415689785E-3"/>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726-44ED-B87A-6B9254BF13AB}"/>
                </c:ext>
              </c:extLst>
            </c:dLbl>
            <c:dLbl>
              <c:idx val="2"/>
              <c:layout>
                <c:manualLayout>
                  <c:x val="1.0947649549381685E-2"/>
                  <c:y val="1.1572398114168663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726-44ED-B87A-6B9254BF13AB}"/>
                </c:ext>
              </c:extLst>
            </c:dLbl>
            <c:dLbl>
              <c:idx val="3"/>
              <c:layout>
                <c:manualLayout>
                  <c:x val="1.1930314476975437E-2"/>
                  <c:y val="-3.6954340517322561E-3"/>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A726-44ED-B87A-6B9254BF13AB}"/>
                </c:ext>
              </c:extLst>
            </c:dLbl>
            <c:dLbl>
              <c:idx val="4"/>
              <c:layout>
                <c:manualLayout>
                  <c:x val="5.267632513565333E-3"/>
                  <c:y val="2.3489640277154052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A726-44ED-B87A-6B9254BF13AB}"/>
                </c:ext>
              </c:extLst>
            </c:dLbl>
            <c:dLbl>
              <c:idx val="5"/>
              <c:layout>
                <c:manualLayout>
                  <c:x val="7.5005585844142124E-3"/>
                  <c:y val="1.002178356971986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A726-44ED-B87A-6B9254BF13AB}"/>
                </c:ext>
              </c:extLst>
            </c:dLbl>
            <c:dLbl>
              <c:idx val="6"/>
              <c:layout>
                <c:manualLayout>
                  <c:x val="1.2805093967207666E-2"/>
                  <c:y val="1.43019531824883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A726-44ED-B87A-6B9254BF13AB}"/>
                </c:ext>
              </c:extLst>
            </c:dLbl>
            <c:spPr>
              <a:noFill/>
              <a:ln w="25382">
                <a:noFill/>
              </a:ln>
            </c:spPr>
            <c:txPr>
              <a:bodyPr/>
              <a:lstStyle/>
              <a:p>
                <a:pPr>
                  <a:defRPr sz="999"/>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Валин</c:v>
                </c:pt>
                <c:pt idx="1">
                  <c:v>Фенилаланин</c:v>
                </c:pt>
                <c:pt idx="2">
                  <c:v>Лейцин+Изолейцин</c:v>
                </c:pt>
                <c:pt idx="3">
                  <c:v>Лизин</c:v>
                </c:pt>
                <c:pt idx="4">
                  <c:v>Метионин</c:v>
                </c:pt>
                <c:pt idx="5">
                  <c:v>Треонин</c:v>
                </c:pt>
                <c:pt idx="6">
                  <c:v>Аргинин</c:v>
                </c:pt>
                <c:pt idx="7">
                  <c:v>Гистидин</c:v>
                </c:pt>
              </c:strCache>
            </c:strRef>
          </c:cat>
          <c:val>
            <c:numRef>
              <c:f>Лист1!$C$2:$C$9</c:f>
              <c:numCache>
                <c:formatCode>General</c:formatCode>
                <c:ptCount val="8"/>
                <c:pt idx="0">
                  <c:v>40</c:v>
                </c:pt>
                <c:pt idx="1">
                  <c:v>33</c:v>
                </c:pt>
                <c:pt idx="2">
                  <c:v>62</c:v>
                </c:pt>
                <c:pt idx="3">
                  <c:v>52</c:v>
                </c:pt>
                <c:pt idx="4">
                  <c:v>29</c:v>
                </c:pt>
                <c:pt idx="5">
                  <c:v>42</c:v>
                </c:pt>
                <c:pt idx="6">
                  <c:v>92</c:v>
                </c:pt>
              </c:numCache>
            </c:numRef>
          </c:val>
          <c:extLst xmlns:c16r2="http://schemas.microsoft.com/office/drawing/2015/06/chart">
            <c:ext xmlns:c16="http://schemas.microsoft.com/office/drawing/2014/chart" uri="{C3380CC4-5D6E-409C-BE32-E72D297353CC}">
              <c16:uniqueId val="{0000000E-A726-44ED-B87A-6B9254BF13AB}"/>
            </c:ext>
          </c:extLst>
        </c:ser>
        <c:dLbls>
          <c:showLegendKey val="0"/>
          <c:showVal val="0"/>
          <c:showCatName val="0"/>
          <c:showSerName val="0"/>
          <c:showPercent val="0"/>
          <c:showBubbleSize val="0"/>
        </c:dLbls>
        <c:gapWidth val="150"/>
        <c:axId val="801193984"/>
        <c:axId val="598018880"/>
      </c:barChart>
      <c:catAx>
        <c:axId val="801193984"/>
        <c:scaling>
          <c:orientation val="minMax"/>
        </c:scaling>
        <c:delete val="0"/>
        <c:axPos val="b"/>
        <c:numFmt formatCode="General" sourceLinked="1"/>
        <c:majorTickMark val="out"/>
        <c:minorTickMark val="none"/>
        <c:tickLblPos val="low"/>
        <c:spPr>
          <a:ln w="3173">
            <a:solidFill>
              <a:srgbClr val="000000"/>
            </a:solidFill>
            <a:prstDash val="solid"/>
          </a:ln>
        </c:spPr>
        <c:txPr>
          <a:bodyPr/>
          <a:lstStyle/>
          <a:p>
            <a:pPr>
              <a:defRPr sz="999">
                <a:latin typeface="Times New Roman" pitchFamily="18" charset="0"/>
                <a:cs typeface="Times New Roman" pitchFamily="18" charset="0"/>
              </a:defRPr>
            </a:pPr>
            <a:endParaRPr lang="ru-RU"/>
          </a:p>
        </c:txPr>
        <c:crossAx val="598018880"/>
        <c:crosses val="autoZero"/>
        <c:auto val="1"/>
        <c:lblAlgn val="ctr"/>
        <c:lblOffset val="100"/>
        <c:noMultiLvlLbl val="0"/>
      </c:catAx>
      <c:valAx>
        <c:axId val="598018880"/>
        <c:scaling>
          <c:orientation val="minMax"/>
        </c:scaling>
        <c:delete val="0"/>
        <c:axPos val="l"/>
        <c:title>
          <c:tx>
            <c:rich>
              <a:bodyPr/>
              <a:lstStyle/>
              <a:p>
                <a:pPr>
                  <a:defRPr sz="899" b="0" i="0" u="none" strike="noStrike" baseline="0">
                    <a:solidFill>
                      <a:srgbClr val="000000"/>
                    </a:solidFill>
                    <a:latin typeface="Times New Roman"/>
                    <a:ea typeface="Times New Roman"/>
                    <a:cs typeface="Times New Roman"/>
                  </a:defRPr>
                </a:pPr>
                <a:r>
                  <a:rPr lang="ru-RU" sz="1000" baseline="0"/>
                  <a:t>Содержание , мг/л</a:t>
                </a:r>
                <a:endParaRPr lang="ru-RU" sz="1000"/>
              </a:p>
            </c:rich>
          </c:tx>
          <c:layout>
            <c:manualLayout>
              <c:xMode val="edge"/>
              <c:yMode val="edge"/>
              <c:x val="1.4453825436119581E-2"/>
              <c:y val="0.12506120587308081"/>
            </c:manualLayout>
          </c:layout>
          <c:overlay val="0"/>
          <c:spPr>
            <a:noFill/>
            <a:ln w="25382">
              <a:noFill/>
            </a:ln>
          </c:spPr>
        </c:title>
        <c:numFmt formatCode="General" sourceLinked="1"/>
        <c:majorTickMark val="out"/>
        <c:minorTickMark val="none"/>
        <c:tickLblPos val="nextTo"/>
        <c:spPr>
          <a:ln w="3173">
            <a:solidFill>
              <a:srgbClr val="000000"/>
            </a:solidFill>
            <a:prstDash val="solid"/>
          </a:ln>
        </c:spPr>
        <c:txPr>
          <a:bodyPr/>
          <a:lstStyle/>
          <a:p>
            <a:pPr>
              <a:defRPr>
                <a:latin typeface="Times New Roman" pitchFamily="18" charset="0"/>
                <a:cs typeface="Times New Roman" pitchFamily="18" charset="0"/>
              </a:defRPr>
            </a:pPr>
            <a:endParaRPr lang="ru-RU"/>
          </a:p>
        </c:txPr>
        <c:crossAx val="801193984"/>
        <c:crosses val="autoZero"/>
        <c:crossBetween val="between"/>
        <c:majorUnit val="10"/>
        <c:minorUnit val="10"/>
      </c:valAx>
      <c:spPr>
        <a:noFill/>
        <a:ln w="25400">
          <a:noFill/>
        </a:ln>
      </c:spPr>
    </c:plotArea>
    <c:legend>
      <c:legendPos val="t"/>
      <c:layout>
        <c:manualLayout>
          <c:xMode val="edge"/>
          <c:yMode val="edge"/>
          <c:x val="0.23996756476366118"/>
          <c:y val="5.2459894795308264E-2"/>
          <c:w val="0.4923981244434501"/>
          <c:h val="7.944985932019949E-2"/>
        </c:manualLayout>
      </c:layout>
      <c:overlay val="0"/>
      <c:spPr>
        <a:noFill/>
        <a:ln w="25382">
          <a:noFill/>
        </a:ln>
      </c:spPr>
      <c:txPr>
        <a:bodyPr/>
        <a:lstStyle/>
        <a:p>
          <a:pPr>
            <a:defRPr sz="899">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80171130334137"/>
          <c:y val="1.6155587898293412E-4"/>
          <c:w val="0.8661982886966586"/>
          <c:h val="0.8669476694595899"/>
        </c:manualLayout>
      </c:layout>
      <c:barChart>
        <c:barDir val="col"/>
        <c:grouping val="clustered"/>
        <c:varyColors val="0"/>
        <c:ser>
          <c:idx val="0"/>
          <c:order val="0"/>
          <c:tx>
            <c:strRef>
              <c:f>Лист1!$B$1</c:f>
              <c:strCache>
                <c:ptCount val="1"/>
                <c:pt idx="0">
                  <c:v>Молоко сырое</c:v>
                </c:pt>
              </c:strCache>
            </c:strRef>
          </c:tx>
          <c:spPr>
            <a:solidFill>
              <a:srgbClr val="9999FF"/>
            </a:solidFill>
            <a:ln w="12691">
              <a:solidFill>
                <a:srgbClr val="000000"/>
              </a:solidFill>
              <a:prstDash val="solid"/>
            </a:ln>
          </c:spPr>
          <c:invertIfNegative val="0"/>
          <c:dPt>
            <c:idx val="1"/>
            <c:invertIfNegative val="0"/>
            <c:bubble3D val="0"/>
            <c:spPr>
              <a:solidFill>
                <a:srgbClr val="9999FF"/>
              </a:solidFill>
              <a:ln w="25382">
                <a:noFill/>
              </a:ln>
            </c:spPr>
            <c:extLst xmlns:c16r2="http://schemas.microsoft.com/office/drawing/2015/06/chart">
              <c:ext xmlns:c16="http://schemas.microsoft.com/office/drawing/2014/chart" uri="{C3380CC4-5D6E-409C-BE32-E72D297353CC}">
                <c16:uniqueId val="{00000001-755C-48E4-911A-CCF7BD4B716A}"/>
              </c:ext>
            </c:extLst>
          </c:dPt>
          <c:dLbls>
            <c:dLbl>
              <c:idx val="0"/>
              <c:layout>
                <c:manualLayout>
                  <c:x val="-4.8615482328032123E-4"/>
                  <c:y val="1.372233932616485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55C-48E4-911A-CCF7BD4B716A}"/>
                </c:ext>
              </c:extLst>
            </c:dLbl>
            <c:dLbl>
              <c:idx val="1"/>
              <c:layout>
                <c:manualLayout>
                  <c:x val="-1.2755104534572613E-2"/>
                  <c:y val="1.18450640063089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55C-48E4-911A-CCF7BD4B716A}"/>
                </c:ext>
              </c:extLst>
            </c:dLbl>
            <c:dLbl>
              <c:idx val="2"/>
              <c:layout>
                <c:manualLayout>
                  <c:x val="-6.6080591380137934E-3"/>
                  <c:y val="6.3656566997933534E-3"/>
                </c:manualLayout>
              </c:layout>
              <c:spPr>
                <a:noFill/>
                <a:ln w="25382">
                  <a:noFill/>
                </a:ln>
              </c:spPr>
              <c:txPr>
                <a:bodyPr/>
                <a:lstStyle/>
                <a:p>
                  <a:pPr>
                    <a:defRPr sz="999"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55C-48E4-911A-CCF7BD4B716A}"/>
                </c:ext>
              </c:extLst>
            </c:dLbl>
            <c:dLbl>
              <c:idx val="5"/>
              <c:layout>
                <c:manualLayout>
                  <c:x val="-1.2414916277519318E-2"/>
                  <c:y val="1.352808569065892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55C-48E4-911A-CCF7BD4B716A}"/>
                </c:ext>
              </c:extLst>
            </c:dLbl>
            <c:dLbl>
              <c:idx val="7"/>
              <c:layout>
                <c:manualLayout>
                  <c:x val="-1.2414916277519318E-2"/>
                  <c:y val="2.70561713813170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55C-48E4-911A-CCF7BD4B716A}"/>
                </c:ext>
              </c:extLst>
            </c:dLbl>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Валин</c:v>
                </c:pt>
                <c:pt idx="1">
                  <c:v>Фенилаланин</c:v>
                </c:pt>
                <c:pt idx="2">
                  <c:v>Лейцин+Изолейцин</c:v>
                </c:pt>
                <c:pt idx="3">
                  <c:v>Лизин</c:v>
                </c:pt>
                <c:pt idx="4">
                  <c:v>Метионин</c:v>
                </c:pt>
                <c:pt idx="5">
                  <c:v>Треонин</c:v>
                </c:pt>
                <c:pt idx="6">
                  <c:v>Аргинин</c:v>
                </c:pt>
                <c:pt idx="7">
                  <c:v>Гистидин</c:v>
                </c:pt>
              </c:strCache>
            </c:strRef>
          </c:cat>
          <c:val>
            <c:numRef>
              <c:f>Лист1!$B$2:$B$9</c:f>
              <c:numCache>
                <c:formatCode>General</c:formatCode>
                <c:ptCount val="8"/>
                <c:pt idx="0">
                  <c:v>18</c:v>
                </c:pt>
                <c:pt idx="1">
                  <c:v>16</c:v>
                </c:pt>
                <c:pt idx="2">
                  <c:v>21</c:v>
                </c:pt>
                <c:pt idx="3">
                  <c:v>8.6</c:v>
                </c:pt>
                <c:pt idx="4">
                  <c:v>6.6</c:v>
                </c:pt>
                <c:pt idx="5">
                  <c:v>16</c:v>
                </c:pt>
                <c:pt idx="6">
                  <c:v>72</c:v>
                </c:pt>
                <c:pt idx="7">
                  <c:v>9.4</c:v>
                </c:pt>
              </c:numCache>
            </c:numRef>
          </c:val>
          <c:extLst xmlns:c16r2="http://schemas.microsoft.com/office/drawing/2015/06/chart">
            <c:ext xmlns:c16="http://schemas.microsoft.com/office/drawing/2014/chart" uri="{C3380CC4-5D6E-409C-BE32-E72D297353CC}">
              <c16:uniqueId val="{00000006-755C-48E4-911A-CCF7BD4B716A}"/>
            </c:ext>
          </c:extLst>
        </c:ser>
        <c:ser>
          <c:idx val="1"/>
          <c:order val="1"/>
          <c:tx>
            <c:strRef>
              <c:f>Лист1!$C$1</c:f>
              <c:strCache>
                <c:ptCount val="1"/>
                <c:pt idx="0">
                  <c:v>Восстановленное</c:v>
                </c:pt>
              </c:strCache>
            </c:strRef>
          </c:tx>
          <c:spPr>
            <a:solidFill>
              <a:srgbClr val="993366"/>
            </a:solidFill>
            <a:ln w="12691">
              <a:solidFill>
                <a:srgbClr val="000000"/>
              </a:solidFill>
              <a:prstDash val="solid"/>
            </a:ln>
          </c:spPr>
          <c:invertIfNegative val="0"/>
          <c:dLbls>
            <c:dLbl>
              <c:idx val="0"/>
              <c:layout>
                <c:manualLayout>
                  <c:x val="7.5276584420029104E-3"/>
                  <c:y val="-3.7061704821135695E-4"/>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55C-48E4-911A-CCF7BD4B716A}"/>
                </c:ext>
              </c:extLst>
            </c:dLbl>
            <c:dLbl>
              <c:idx val="1"/>
              <c:layout>
                <c:manualLayout>
                  <c:x val="1.0768518567897303E-2"/>
                  <c:y val="-8.1946346753207229E-4"/>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55C-48E4-911A-CCF7BD4B716A}"/>
                </c:ext>
              </c:extLst>
            </c:dLbl>
            <c:dLbl>
              <c:idx val="2"/>
              <c:layout>
                <c:manualLayout>
                  <c:x val="1.09476010771099E-2"/>
                  <c:y val="2.9850339865557856E-3"/>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55C-48E4-911A-CCF7BD4B716A}"/>
                </c:ext>
              </c:extLst>
            </c:dLbl>
            <c:dLbl>
              <c:idx val="3"/>
              <c:layout>
                <c:manualLayout>
                  <c:x val="1.1930364872546019E-2"/>
                  <c:y val="-1.8727862514972521E-2"/>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55C-48E4-911A-CCF7BD4B716A}"/>
                </c:ext>
              </c:extLst>
            </c:dLbl>
            <c:dLbl>
              <c:idx val="4"/>
              <c:layout>
                <c:manualLayout>
                  <c:x val="1.0389754811400283E-2"/>
                  <c:y val="-6.5756528635359428E-3"/>
                </c:manualLayout>
              </c:layout>
              <c:spPr>
                <a:noFill/>
                <a:ln w="25382">
                  <a:noFill/>
                </a:ln>
              </c:spPr>
              <c:txPr>
                <a:bodyPr/>
                <a:lstStyle/>
                <a:p>
                  <a:pPr>
                    <a:defRPr sz="999">
                      <a:latin typeface="Times New Roman" pitchFamily="18" charset="0"/>
                      <a:cs typeface="Times New Roman"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55C-48E4-911A-CCF7BD4B716A}"/>
                </c:ext>
              </c:extLst>
            </c:dLbl>
            <c:dLbl>
              <c:idx val="5"/>
              <c:layout>
                <c:manualLayout>
                  <c:x val="-4.6801301708859445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55C-48E4-911A-CCF7BD4B716A}"/>
                </c:ext>
              </c:extLst>
            </c:dLbl>
            <c:dLbl>
              <c:idx val="6"/>
              <c:layout>
                <c:manualLayout>
                  <c:x val="1.52981095112922E-2"/>
                  <c:y val="-1.352844075852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55C-48E4-911A-CCF7BD4B716A}"/>
                </c:ext>
              </c:extLst>
            </c:dLbl>
            <c:spPr>
              <a:noFill/>
              <a:ln w="25382">
                <a:noFill/>
              </a:ln>
            </c:spPr>
            <c:txPr>
              <a:bodyPr/>
              <a:lstStyle/>
              <a:p>
                <a:pPr>
                  <a:defRPr sz="999"/>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Валин</c:v>
                </c:pt>
                <c:pt idx="1">
                  <c:v>Фенилаланин</c:v>
                </c:pt>
                <c:pt idx="2">
                  <c:v>Лейцин+Изолейцин</c:v>
                </c:pt>
                <c:pt idx="3">
                  <c:v>Лизин</c:v>
                </c:pt>
                <c:pt idx="4">
                  <c:v>Метионин</c:v>
                </c:pt>
                <c:pt idx="5">
                  <c:v>Треонин</c:v>
                </c:pt>
                <c:pt idx="6">
                  <c:v>Аргинин</c:v>
                </c:pt>
                <c:pt idx="7">
                  <c:v>Гистидин</c:v>
                </c:pt>
              </c:strCache>
            </c:strRef>
          </c:cat>
          <c:val>
            <c:numRef>
              <c:f>Лист1!$C$2:$C$9</c:f>
              <c:numCache>
                <c:formatCode>General</c:formatCode>
                <c:ptCount val="8"/>
                <c:pt idx="0">
                  <c:v>7</c:v>
                </c:pt>
                <c:pt idx="1">
                  <c:v>6.1</c:v>
                </c:pt>
                <c:pt idx="2">
                  <c:v>10</c:v>
                </c:pt>
                <c:pt idx="3">
                  <c:v>8.3000000000000007</c:v>
                </c:pt>
                <c:pt idx="4">
                  <c:v>4.5</c:v>
                </c:pt>
                <c:pt idx="5">
                  <c:v>7.3</c:v>
                </c:pt>
                <c:pt idx="6">
                  <c:v>47</c:v>
                </c:pt>
                <c:pt idx="7">
                  <c:v>5.5</c:v>
                </c:pt>
              </c:numCache>
            </c:numRef>
          </c:val>
          <c:extLst xmlns:c16r2="http://schemas.microsoft.com/office/drawing/2015/06/chart">
            <c:ext xmlns:c16="http://schemas.microsoft.com/office/drawing/2014/chart" uri="{C3380CC4-5D6E-409C-BE32-E72D297353CC}">
              <c16:uniqueId val="{0000000E-755C-48E4-911A-CCF7BD4B716A}"/>
            </c:ext>
          </c:extLst>
        </c:ser>
        <c:dLbls>
          <c:showLegendKey val="0"/>
          <c:showVal val="0"/>
          <c:showCatName val="0"/>
          <c:showSerName val="0"/>
          <c:showPercent val="0"/>
          <c:showBubbleSize val="0"/>
        </c:dLbls>
        <c:gapWidth val="150"/>
        <c:axId val="801195520"/>
        <c:axId val="811849344"/>
      </c:barChart>
      <c:catAx>
        <c:axId val="801195520"/>
        <c:scaling>
          <c:orientation val="minMax"/>
        </c:scaling>
        <c:delete val="0"/>
        <c:axPos val="b"/>
        <c:numFmt formatCode="General" sourceLinked="1"/>
        <c:majorTickMark val="out"/>
        <c:minorTickMark val="none"/>
        <c:tickLblPos val="low"/>
        <c:spPr>
          <a:ln w="3173">
            <a:solidFill>
              <a:srgbClr val="000000"/>
            </a:solidFill>
            <a:prstDash val="solid"/>
          </a:ln>
        </c:spPr>
        <c:txPr>
          <a:bodyPr/>
          <a:lstStyle/>
          <a:p>
            <a:pPr>
              <a:defRPr sz="999">
                <a:latin typeface="Times New Roman" pitchFamily="18" charset="0"/>
                <a:cs typeface="Times New Roman" pitchFamily="18" charset="0"/>
              </a:defRPr>
            </a:pPr>
            <a:endParaRPr lang="ru-RU"/>
          </a:p>
        </c:txPr>
        <c:crossAx val="811849344"/>
        <c:crosses val="autoZero"/>
        <c:auto val="1"/>
        <c:lblAlgn val="ctr"/>
        <c:lblOffset val="100"/>
        <c:noMultiLvlLbl val="0"/>
      </c:catAx>
      <c:valAx>
        <c:axId val="811849344"/>
        <c:scaling>
          <c:orientation val="minMax"/>
          <c:max val="80"/>
          <c:min val="0"/>
        </c:scaling>
        <c:delete val="0"/>
        <c:axPos val="l"/>
        <c:title>
          <c:tx>
            <c:rich>
              <a:bodyPr/>
              <a:lstStyle/>
              <a:p>
                <a:pPr>
                  <a:defRPr sz="899" b="0" i="0" u="none" strike="noStrike" baseline="0">
                    <a:solidFill>
                      <a:srgbClr val="000000"/>
                    </a:solidFill>
                    <a:latin typeface="Times New Roman"/>
                    <a:ea typeface="Times New Roman"/>
                    <a:cs typeface="Times New Roman"/>
                  </a:defRPr>
                </a:pPr>
                <a:r>
                  <a:rPr lang="ru-RU" sz="1000" baseline="0"/>
                  <a:t>Содержание , мг/л</a:t>
                </a:r>
                <a:endParaRPr lang="ru-RU" sz="1000"/>
              </a:p>
            </c:rich>
          </c:tx>
          <c:layout>
            <c:manualLayout>
              <c:xMode val="edge"/>
              <c:yMode val="edge"/>
              <c:x val="3.1265060417630011E-2"/>
              <c:y val="5.1340327933579587E-2"/>
            </c:manualLayout>
          </c:layout>
          <c:overlay val="0"/>
          <c:spPr>
            <a:noFill/>
            <a:ln w="25382">
              <a:noFill/>
            </a:ln>
          </c:spPr>
        </c:title>
        <c:numFmt formatCode="General" sourceLinked="1"/>
        <c:majorTickMark val="out"/>
        <c:minorTickMark val="none"/>
        <c:tickLblPos val="nextTo"/>
        <c:spPr>
          <a:ln w="3173">
            <a:solidFill>
              <a:srgbClr val="000000"/>
            </a:solidFill>
            <a:prstDash val="solid"/>
          </a:ln>
        </c:spPr>
        <c:txPr>
          <a:bodyPr/>
          <a:lstStyle/>
          <a:p>
            <a:pPr>
              <a:defRPr>
                <a:latin typeface="Times New Roman" pitchFamily="18" charset="0"/>
                <a:cs typeface="Times New Roman" pitchFamily="18" charset="0"/>
              </a:defRPr>
            </a:pPr>
            <a:endParaRPr lang="ru-RU"/>
          </a:p>
        </c:txPr>
        <c:crossAx val="801195520"/>
        <c:crosses val="autoZero"/>
        <c:crossBetween val="between"/>
        <c:majorUnit val="10"/>
        <c:minorUnit val="10"/>
      </c:valAx>
      <c:spPr>
        <a:noFill/>
        <a:ln w="25400">
          <a:noFill/>
        </a:ln>
      </c:spPr>
    </c:plotArea>
    <c:legend>
      <c:legendPos val="t"/>
      <c:layout>
        <c:manualLayout>
          <c:xMode val="edge"/>
          <c:yMode val="edge"/>
          <c:x val="0.26535446541077917"/>
          <c:y val="0.16121146315300974"/>
          <c:w val="0.44906941893304081"/>
          <c:h val="4.3515411834422417E-2"/>
        </c:manualLayout>
      </c:layout>
      <c:overlay val="0"/>
      <c:spPr>
        <a:noFill/>
        <a:ln w="25382">
          <a:noFill/>
        </a:ln>
      </c:spPr>
      <c:txPr>
        <a:bodyPr/>
        <a:lstStyle/>
        <a:p>
          <a:pPr>
            <a:defRPr sz="899">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itchFamily="18" charset="0"/>
                <a:cs typeface="Times New Roman" pitchFamily="18" charset="0"/>
              </a:defRPr>
            </a:pPr>
            <a:r>
              <a:rPr lang="ru-RU" sz="1000" b="0">
                <a:latin typeface="Times New Roman" pitchFamily="18" charset="0"/>
                <a:cs typeface="Times New Roman" pitchFamily="18" charset="0"/>
              </a:rPr>
              <a:t>Молоко сырье</a:t>
            </a:r>
          </a:p>
        </c:rich>
      </c:tx>
      <c:layout>
        <c:manualLayout>
          <c:xMode val="edge"/>
          <c:yMode val="edge"/>
          <c:x val="0.82652571588736057"/>
          <c:y val="4.2883207228690934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624453193351174"/>
          <c:y val="0.17844738157731402"/>
          <c:w val="0.75594269466320085"/>
          <c:h val="0.71651793525809271"/>
        </c:manualLayout>
      </c:layout>
      <c:pie3DChart>
        <c:varyColors val="1"/>
        <c:ser>
          <c:idx val="0"/>
          <c:order val="0"/>
          <c:tx>
            <c:strRef>
              <c:f>Лист1!$B$1</c:f>
              <c:strCache>
                <c:ptCount val="1"/>
                <c:pt idx="0">
                  <c:v>Молоко сырое</c:v>
                </c:pt>
              </c:strCache>
            </c:strRef>
          </c:tx>
          <c:explosion val="25"/>
          <c:dLbls>
            <c:dLbl>
              <c:idx val="0"/>
              <c:layout>
                <c:manualLayout>
                  <c:x val="0.11211869349664615"/>
                  <c:y val="6.0679915010623722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70D-42C0-A7FC-98219FB6FFA3}"/>
                </c:ext>
              </c:extLst>
            </c:dLbl>
            <c:dLbl>
              <c:idx val="2"/>
              <c:layout>
                <c:manualLayout>
                  <c:x val="-3.6056430446194235E-2"/>
                  <c:y val="-2.88913885764287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70D-42C0-A7FC-98219FB6FFA3}"/>
                </c:ext>
              </c:extLst>
            </c:dLbl>
            <c:dLbl>
              <c:idx val="3"/>
              <c:layout>
                <c:manualLayout>
                  <c:x val="-0.12334463400408292"/>
                  <c:y val="3.9297275340582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70D-42C0-A7FC-98219FB6FFA3}"/>
                </c:ext>
              </c:extLst>
            </c:dLbl>
            <c:dLbl>
              <c:idx val="4"/>
              <c:layout>
                <c:manualLayout>
                  <c:x val="2.1299577136191312E-2"/>
                  <c:y val="-3.014716910386201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70D-42C0-A7FC-98219FB6FFA3}"/>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А</c:v>
                </c:pt>
                <c:pt idx="1">
                  <c:v>С</c:v>
                </c:pt>
                <c:pt idx="2">
                  <c:v>В6</c:v>
                </c:pt>
                <c:pt idx="3">
                  <c:v>В2</c:v>
                </c:pt>
                <c:pt idx="4">
                  <c:v>В1</c:v>
                </c:pt>
              </c:strCache>
            </c:strRef>
          </c:cat>
          <c:val>
            <c:numRef>
              <c:f>Лист1!$B$2:$B$6</c:f>
              <c:numCache>
                <c:formatCode>General</c:formatCode>
                <c:ptCount val="5"/>
                <c:pt idx="0">
                  <c:v>4.8000000000000001E-2</c:v>
                </c:pt>
                <c:pt idx="1">
                  <c:v>3.5</c:v>
                </c:pt>
                <c:pt idx="2">
                  <c:v>9.9000000000000005E-2</c:v>
                </c:pt>
                <c:pt idx="3">
                  <c:v>3.9E-2</c:v>
                </c:pt>
                <c:pt idx="4">
                  <c:v>5.6000000000000001E-2</c:v>
                </c:pt>
              </c:numCache>
            </c:numRef>
          </c:val>
          <c:extLst xmlns:c16r2="http://schemas.microsoft.com/office/drawing/2015/06/chart">
            <c:ext xmlns:c16="http://schemas.microsoft.com/office/drawing/2014/chart" uri="{C3380CC4-5D6E-409C-BE32-E72D297353CC}">
              <c16:uniqueId val="{00000004-070D-42C0-A7FC-98219FB6FFA3}"/>
            </c:ext>
          </c:extLst>
        </c:ser>
        <c:dLbls>
          <c:showLegendKey val="0"/>
          <c:showVal val="0"/>
          <c:showCatName val="0"/>
          <c:showSerName val="0"/>
          <c:showPercent val="0"/>
          <c:showBubbleSize val="0"/>
          <c:showLeaderLines val="1"/>
        </c:dLbls>
      </c:pie3DChart>
    </c:plotArea>
    <c:legend>
      <c:legendPos val="r"/>
      <c:layout>
        <c:manualLayout>
          <c:xMode val="edge"/>
          <c:yMode val="edge"/>
          <c:x val="7.7836103820358143E-3"/>
          <c:y val="0.9041251093613295"/>
          <c:w val="0.94360527850686882"/>
          <c:h val="9.4527246594179534E-2"/>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AC5F81-1E8F-4BF2-8163-6D6B0FD49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154</Pages>
  <Words>24187</Words>
  <Characters>137870</Characters>
  <Application>Microsoft Office Word</Application>
  <DocSecurity>0</DocSecurity>
  <Lines>1148</Lines>
  <Paragraphs>323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cp:revision>
  <cp:lastPrinted>2024-10-28T10:28:00Z</cp:lastPrinted>
  <dcterms:created xsi:type="dcterms:W3CDTF">2024-11-10T17:57:00Z</dcterms:created>
  <dcterms:modified xsi:type="dcterms:W3CDTF">2024-11-10T17:57:00Z</dcterms:modified>
</cp:coreProperties>
</file>